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261E5C4F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632AE2">
        <w:rPr>
          <w:rFonts w:eastAsia="Calibri"/>
        </w:rPr>
        <w:t xml:space="preserve">obrony interesów polskich rolników. </w:t>
      </w:r>
      <w:bookmarkStart w:id="0" w:name="_GoBack"/>
      <w:bookmarkEnd w:id="0"/>
    </w:p>
    <w:p w14:paraId="30ECCD8F" w14:textId="5146AF08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2152E">
        <w:rPr>
          <w:b/>
          <w:sz w:val="22"/>
          <w:szCs w:val="22"/>
        </w:rPr>
        <w:t xml:space="preserve">18 marca 2024r.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2EC475F7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22152E">
        <w:rPr>
          <w:rFonts w:eastAsia="Calibri"/>
        </w:rPr>
        <w:t xml:space="preserve">Polskie Stowarzyszenie na Rzecz Ochrony Środowiska i Praw Człowieka 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134D165D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9F2050">
        <w:rPr>
          <w:sz w:val="22"/>
          <w:szCs w:val="22"/>
        </w:rPr>
        <w:t>podjęcie skute</w:t>
      </w:r>
      <w:r w:rsidR="0022152E">
        <w:rPr>
          <w:sz w:val="22"/>
          <w:szCs w:val="22"/>
        </w:rPr>
        <w:t xml:space="preserve">cznej inicjatywy w sprawie obrony interesów polskich rolników </w:t>
      </w:r>
      <w:r w:rsidR="0022152E">
        <w:rPr>
          <w:sz w:val="22"/>
          <w:szCs w:val="22"/>
        </w:rPr>
        <w:br/>
        <w:t xml:space="preserve">w kontekście realizacji polityki zielonego ładu. </w:t>
      </w:r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2152E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2AE2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72</cp:revision>
  <dcterms:created xsi:type="dcterms:W3CDTF">2019-09-06T06:39:00Z</dcterms:created>
  <dcterms:modified xsi:type="dcterms:W3CDTF">2024-03-19T11:10:00Z</dcterms:modified>
</cp:coreProperties>
</file>