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5BDED" w14:textId="77777777" w:rsidR="00B2093B" w:rsidRDefault="00B2093B" w:rsidP="006A575B">
      <w:pPr>
        <w:spacing w:line="240" w:lineRule="auto"/>
        <w:ind w:right="-2"/>
        <w:rPr>
          <w:szCs w:val="24"/>
        </w:rPr>
      </w:pPr>
    </w:p>
    <w:p w14:paraId="4D640A28" w14:textId="71DC1653" w:rsidR="006A575B" w:rsidRPr="00694A8B" w:rsidRDefault="00985C29" w:rsidP="00046519">
      <w:pPr>
        <w:spacing w:line="240" w:lineRule="auto"/>
        <w:ind w:right="-144"/>
        <w:rPr>
          <w:color w:val="000000" w:themeColor="text1"/>
        </w:rPr>
      </w:pPr>
      <w:r w:rsidRPr="00694A8B">
        <w:rPr>
          <w:color w:val="000000" w:themeColor="text1"/>
        </w:rPr>
        <w:t>ŚO-V.7422.</w:t>
      </w:r>
      <w:r w:rsidR="0036404D" w:rsidRPr="00694A8B">
        <w:rPr>
          <w:color w:val="000000" w:themeColor="text1"/>
        </w:rPr>
        <w:t>1.</w:t>
      </w:r>
      <w:r w:rsidR="00046519">
        <w:rPr>
          <w:color w:val="000000" w:themeColor="text1"/>
        </w:rPr>
        <w:t>27</w:t>
      </w:r>
      <w:r w:rsidRPr="00694A8B">
        <w:rPr>
          <w:color w:val="000000" w:themeColor="text1"/>
        </w:rPr>
        <w:t>.</w:t>
      </w:r>
      <w:r w:rsidRPr="00066608">
        <w:rPr>
          <w:color w:val="000000" w:themeColor="text1"/>
        </w:rPr>
        <w:t>202</w:t>
      </w:r>
      <w:r w:rsidR="0036404D" w:rsidRPr="00066608">
        <w:rPr>
          <w:color w:val="000000" w:themeColor="text1"/>
        </w:rPr>
        <w:t>3</w:t>
      </w:r>
      <w:r w:rsidR="007957B3" w:rsidRPr="00066608">
        <w:rPr>
          <w:color w:val="000000" w:themeColor="text1"/>
        </w:rPr>
        <w:t xml:space="preserve">                                               </w:t>
      </w:r>
      <w:r w:rsidR="004E35A4" w:rsidRPr="00066608">
        <w:rPr>
          <w:color w:val="000000" w:themeColor="text1"/>
        </w:rPr>
        <w:t xml:space="preserve">                       </w:t>
      </w:r>
      <w:r w:rsidR="00772DB2">
        <w:rPr>
          <w:color w:val="000000" w:themeColor="text1"/>
        </w:rPr>
        <w:t xml:space="preserve">      </w:t>
      </w:r>
      <w:r w:rsidR="007957B3" w:rsidRPr="00066608">
        <w:rPr>
          <w:color w:val="000000" w:themeColor="text1"/>
        </w:rPr>
        <w:t xml:space="preserve">Kielce, </w:t>
      </w:r>
      <w:r w:rsidR="008C2FC8">
        <w:rPr>
          <w:color w:val="000000" w:themeColor="text1"/>
        </w:rPr>
        <w:t>2</w:t>
      </w:r>
      <w:r w:rsidR="00015045">
        <w:rPr>
          <w:color w:val="000000" w:themeColor="text1"/>
        </w:rPr>
        <w:t>4</w:t>
      </w:r>
      <w:r w:rsidR="007F6F7C">
        <w:rPr>
          <w:color w:val="000000" w:themeColor="text1"/>
        </w:rPr>
        <w:t xml:space="preserve"> </w:t>
      </w:r>
      <w:r w:rsidR="00772DB2">
        <w:rPr>
          <w:color w:val="000000" w:themeColor="text1"/>
        </w:rPr>
        <w:t>stycznia</w:t>
      </w:r>
      <w:r w:rsidR="00533631" w:rsidRPr="00066608">
        <w:rPr>
          <w:color w:val="000000" w:themeColor="text1"/>
        </w:rPr>
        <w:t xml:space="preserve"> 202</w:t>
      </w:r>
      <w:r w:rsidR="00772DB2">
        <w:rPr>
          <w:color w:val="000000" w:themeColor="text1"/>
        </w:rPr>
        <w:t>4</w:t>
      </w:r>
    </w:p>
    <w:p w14:paraId="11E6914D" w14:textId="24D70FA3" w:rsidR="00E85572" w:rsidRPr="00694A8B" w:rsidRDefault="006A575B" w:rsidP="00B2093B">
      <w:pPr>
        <w:spacing w:line="240" w:lineRule="auto"/>
        <w:ind w:right="-2"/>
        <w:rPr>
          <w:b/>
          <w:sz w:val="28"/>
          <w:szCs w:val="28"/>
        </w:rPr>
      </w:pPr>
      <w:r w:rsidRPr="00694A8B">
        <w:t xml:space="preserve">                 </w:t>
      </w:r>
      <w:r w:rsidR="00E85572" w:rsidRPr="00694A8B">
        <w:rPr>
          <w:b/>
          <w:sz w:val="28"/>
          <w:szCs w:val="28"/>
        </w:rPr>
        <w:tab/>
      </w:r>
    </w:p>
    <w:p w14:paraId="042E5703" w14:textId="7DF2D928" w:rsidR="007957B3" w:rsidRPr="00694A8B" w:rsidRDefault="00E94B7D" w:rsidP="00B85218">
      <w:pPr>
        <w:spacing w:after="100" w:afterAutospacing="1" w:line="240" w:lineRule="auto"/>
        <w:ind w:right="-2"/>
        <w:jc w:val="center"/>
        <w:rPr>
          <w:b/>
          <w:sz w:val="28"/>
          <w:szCs w:val="28"/>
        </w:rPr>
      </w:pPr>
      <w:r w:rsidRPr="00694A8B">
        <w:rPr>
          <w:b/>
          <w:sz w:val="28"/>
          <w:szCs w:val="28"/>
        </w:rPr>
        <w:t>DECYZJA</w:t>
      </w:r>
    </w:p>
    <w:p w14:paraId="6B97D519" w14:textId="2CFB133E" w:rsidR="00E662E6" w:rsidRPr="00694A8B" w:rsidRDefault="00E662E6" w:rsidP="008F71AE">
      <w:pPr>
        <w:spacing w:after="120" w:line="240" w:lineRule="auto"/>
        <w:ind w:right="0"/>
        <w:rPr>
          <w:rFonts w:eastAsia="Times New Roman"/>
          <w:szCs w:val="24"/>
          <w:lang w:bidi="en-US"/>
        </w:rPr>
      </w:pPr>
      <w:r w:rsidRPr="00694A8B">
        <w:rPr>
          <w:rFonts w:eastAsia="Times New Roman"/>
          <w:szCs w:val="24"/>
          <w:lang w:bidi="en-US"/>
        </w:rPr>
        <w:t xml:space="preserve">Na podstawie art. 21 ust. 1 pkt. 2, art. 22 ust. 4, art. 23 ust. 2a pkt 1, art. 30 i art. 32 ust. 1, w związku z art. 34 ust. 1a </w:t>
      </w:r>
      <w:bookmarkStart w:id="0" w:name="_Hlk133411352"/>
      <w:bookmarkStart w:id="1" w:name="_Hlk149126188"/>
      <w:r w:rsidRPr="00694A8B">
        <w:rPr>
          <w:rFonts w:eastAsia="Times New Roman"/>
          <w:szCs w:val="24"/>
          <w:lang w:bidi="en-US"/>
        </w:rPr>
        <w:t>ustawy z dnia 9 czerwca 2011</w:t>
      </w:r>
      <w:r w:rsidR="00C17957">
        <w:rPr>
          <w:rFonts w:eastAsia="Times New Roman"/>
          <w:szCs w:val="24"/>
          <w:lang w:bidi="en-US"/>
        </w:rPr>
        <w:t xml:space="preserve"> </w:t>
      </w:r>
      <w:r w:rsidRPr="00694A8B">
        <w:rPr>
          <w:rFonts w:eastAsia="Times New Roman"/>
          <w:szCs w:val="24"/>
          <w:lang w:bidi="en-US"/>
        </w:rPr>
        <w:t xml:space="preserve">r. Prawo geologiczne i górnicze </w:t>
      </w:r>
      <w:bookmarkEnd w:id="0"/>
      <w:r w:rsidR="00FA6BE9">
        <w:rPr>
          <w:rFonts w:eastAsia="Times New Roman"/>
          <w:szCs w:val="24"/>
          <w:lang w:bidi="en-US"/>
        </w:rPr>
        <w:t xml:space="preserve">– dalej Pgg </w:t>
      </w:r>
      <w:r w:rsidRPr="00694A8B">
        <w:rPr>
          <w:rFonts w:eastAsia="Times New Roman"/>
          <w:szCs w:val="24"/>
          <w:lang w:bidi="en-US"/>
        </w:rPr>
        <w:t>(Dz. U. z 202</w:t>
      </w:r>
      <w:r w:rsidR="00014155" w:rsidRPr="00694A8B">
        <w:rPr>
          <w:rFonts w:eastAsia="Times New Roman"/>
          <w:szCs w:val="24"/>
          <w:lang w:bidi="en-US"/>
        </w:rPr>
        <w:t>3</w:t>
      </w:r>
      <w:r w:rsidR="00C17957">
        <w:rPr>
          <w:rFonts w:eastAsia="Times New Roman"/>
          <w:szCs w:val="24"/>
          <w:lang w:bidi="en-US"/>
        </w:rPr>
        <w:t xml:space="preserve"> </w:t>
      </w:r>
      <w:r w:rsidRPr="00694A8B">
        <w:rPr>
          <w:rFonts w:eastAsia="Times New Roman"/>
          <w:szCs w:val="24"/>
          <w:lang w:bidi="en-US"/>
        </w:rPr>
        <w:t>r., poz. </w:t>
      </w:r>
      <w:r w:rsidR="00014155" w:rsidRPr="00694A8B">
        <w:rPr>
          <w:rFonts w:eastAsia="Times New Roman"/>
          <w:szCs w:val="24"/>
          <w:lang w:bidi="en-US"/>
        </w:rPr>
        <w:t>633</w:t>
      </w:r>
      <w:r w:rsidR="00683762">
        <w:rPr>
          <w:rFonts w:eastAsia="Times New Roman"/>
          <w:szCs w:val="24"/>
          <w:lang w:bidi="en-US"/>
        </w:rPr>
        <w:t xml:space="preserve"> ze zm.</w:t>
      </w:r>
      <w:r w:rsidRPr="00694A8B">
        <w:rPr>
          <w:rFonts w:eastAsia="Times New Roman"/>
          <w:szCs w:val="24"/>
          <w:lang w:bidi="en-US"/>
        </w:rPr>
        <w:t xml:space="preserve">) </w:t>
      </w:r>
      <w:bookmarkEnd w:id="1"/>
      <w:r w:rsidRPr="00694A8B">
        <w:rPr>
          <w:rFonts w:eastAsia="Times New Roman"/>
          <w:szCs w:val="24"/>
          <w:lang w:bidi="en-US"/>
        </w:rPr>
        <w:t xml:space="preserve">oraz art. </w:t>
      </w:r>
      <w:r w:rsidR="004F1830">
        <w:rPr>
          <w:rFonts w:eastAsia="Times New Roman"/>
          <w:szCs w:val="24"/>
          <w:lang w:bidi="en-US"/>
        </w:rPr>
        <w:t xml:space="preserve">163 i art. </w:t>
      </w:r>
      <w:r w:rsidRPr="00694A8B">
        <w:rPr>
          <w:rFonts w:eastAsia="Times New Roman"/>
          <w:szCs w:val="24"/>
          <w:lang w:bidi="en-US"/>
        </w:rPr>
        <w:t xml:space="preserve">104 ustawy z dnia 14 czerwca 1960 r. Kodeks postępowania administracyjnego </w:t>
      </w:r>
      <w:r w:rsidR="00FA6BE9">
        <w:rPr>
          <w:rFonts w:eastAsia="Times New Roman"/>
          <w:szCs w:val="24"/>
          <w:lang w:bidi="en-US"/>
        </w:rPr>
        <w:t xml:space="preserve">– dalej Kpa </w:t>
      </w:r>
      <w:r w:rsidRPr="00694A8B">
        <w:rPr>
          <w:rFonts w:eastAsia="Times New Roman"/>
          <w:szCs w:val="24"/>
          <w:lang w:bidi="en-US"/>
        </w:rPr>
        <w:t>(Dz. U. z 202</w:t>
      </w:r>
      <w:r w:rsidR="00CB07C0">
        <w:rPr>
          <w:rFonts w:eastAsia="Times New Roman"/>
          <w:szCs w:val="24"/>
          <w:lang w:bidi="en-US"/>
        </w:rPr>
        <w:t>3</w:t>
      </w:r>
      <w:r w:rsidR="00C17957">
        <w:rPr>
          <w:rFonts w:eastAsia="Times New Roman"/>
          <w:szCs w:val="24"/>
          <w:lang w:bidi="en-US"/>
        </w:rPr>
        <w:t xml:space="preserve"> </w:t>
      </w:r>
      <w:r w:rsidRPr="00694A8B">
        <w:rPr>
          <w:rFonts w:eastAsia="Times New Roman"/>
          <w:szCs w:val="24"/>
          <w:lang w:bidi="en-US"/>
        </w:rPr>
        <w:t xml:space="preserve">r., poz. </w:t>
      </w:r>
      <w:r w:rsidR="00CB07C0">
        <w:rPr>
          <w:rFonts w:eastAsia="Times New Roman"/>
          <w:szCs w:val="24"/>
          <w:lang w:bidi="en-US"/>
        </w:rPr>
        <w:t>775</w:t>
      </w:r>
      <w:r w:rsidR="00B856A0">
        <w:rPr>
          <w:rFonts w:eastAsia="Times New Roman"/>
          <w:szCs w:val="24"/>
          <w:lang w:bidi="en-US"/>
        </w:rPr>
        <w:t xml:space="preserve"> ze</w:t>
      </w:r>
      <w:r w:rsidR="004F1830">
        <w:rPr>
          <w:rFonts w:eastAsia="Times New Roman"/>
          <w:szCs w:val="24"/>
          <w:lang w:bidi="en-US"/>
        </w:rPr>
        <w:t> </w:t>
      </w:r>
      <w:r w:rsidR="00B856A0">
        <w:rPr>
          <w:rFonts w:eastAsia="Times New Roman"/>
          <w:szCs w:val="24"/>
          <w:lang w:bidi="en-US"/>
        </w:rPr>
        <w:t>zm.</w:t>
      </w:r>
      <w:r w:rsidRPr="00694A8B">
        <w:rPr>
          <w:rFonts w:eastAsia="Times New Roman"/>
          <w:szCs w:val="24"/>
          <w:lang w:bidi="en-US"/>
        </w:rPr>
        <w:t>)</w:t>
      </w:r>
      <w:r w:rsidR="00F2413B">
        <w:rPr>
          <w:rFonts w:eastAsia="Times New Roman"/>
          <w:szCs w:val="24"/>
          <w:lang w:bidi="en-US"/>
        </w:rPr>
        <w:t>,</w:t>
      </w:r>
    </w:p>
    <w:p w14:paraId="0766FC54" w14:textId="77777777" w:rsidR="007957B3" w:rsidRPr="00694A8B" w:rsidRDefault="00B669AF" w:rsidP="008F71AE">
      <w:pPr>
        <w:pStyle w:val="Nagwek"/>
        <w:tabs>
          <w:tab w:val="left" w:pos="0"/>
        </w:tabs>
        <w:spacing w:after="100" w:afterAutospacing="1" w:line="240" w:lineRule="auto"/>
        <w:ind w:right="-2"/>
        <w:jc w:val="center"/>
        <w:rPr>
          <w:b/>
          <w:color w:val="000000" w:themeColor="text1"/>
          <w:szCs w:val="24"/>
        </w:rPr>
      </w:pPr>
      <w:r w:rsidRPr="00694A8B">
        <w:rPr>
          <w:b/>
          <w:color w:val="000000" w:themeColor="text1"/>
          <w:szCs w:val="24"/>
        </w:rPr>
        <w:t>orzekam</w:t>
      </w:r>
    </w:p>
    <w:p w14:paraId="129006E2" w14:textId="145D7F55" w:rsidR="007957B3" w:rsidRPr="00694A8B" w:rsidRDefault="001840C0" w:rsidP="00944C31">
      <w:pPr>
        <w:pStyle w:val="Tekstpodstawowywcity"/>
        <w:spacing w:line="240" w:lineRule="auto"/>
        <w:ind w:firstLine="0"/>
      </w:pPr>
      <w:r w:rsidRPr="00694A8B">
        <w:rPr>
          <w:b/>
        </w:rPr>
        <w:t>zmieniam koncesję</w:t>
      </w:r>
      <w:r w:rsidRPr="00694A8B">
        <w:t xml:space="preserve"> Marszałka Województwa Świętokrzyskiego z dnia </w:t>
      </w:r>
      <w:r w:rsidR="00156C73" w:rsidRPr="00694A8B">
        <w:t>25</w:t>
      </w:r>
      <w:r w:rsidRPr="00694A8B">
        <w:t>.0</w:t>
      </w:r>
      <w:r w:rsidR="00156C73" w:rsidRPr="00694A8B">
        <w:t>3</w:t>
      </w:r>
      <w:r w:rsidRPr="00694A8B">
        <w:t>.20</w:t>
      </w:r>
      <w:r w:rsidR="00156C73" w:rsidRPr="00694A8B">
        <w:t>2</w:t>
      </w:r>
      <w:r w:rsidR="007824C3">
        <w:t>1</w:t>
      </w:r>
      <w:r w:rsidR="00F5042B">
        <w:t xml:space="preserve"> </w:t>
      </w:r>
      <w:r w:rsidRPr="00694A8B">
        <w:t>r., znak:</w:t>
      </w:r>
      <w:r w:rsidR="00871B6C">
        <w:t> </w:t>
      </w:r>
      <w:r w:rsidRPr="00694A8B">
        <w:t>Ś</w:t>
      </w:r>
      <w:r w:rsidR="00156C73" w:rsidRPr="00694A8B">
        <w:t>O</w:t>
      </w:r>
      <w:r w:rsidRPr="00694A8B">
        <w:t>-V.7422.5.20</w:t>
      </w:r>
      <w:r w:rsidR="00156C73" w:rsidRPr="00694A8B">
        <w:t xml:space="preserve">21, </w:t>
      </w:r>
      <w:r w:rsidR="00944C31">
        <w:t>zmienioną decyzją z dnia 27.06.2023</w:t>
      </w:r>
      <w:r w:rsidR="00C17957">
        <w:t xml:space="preserve"> </w:t>
      </w:r>
      <w:r w:rsidR="00944C31">
        <w:t xml:space="preserve">r., znak: ŚO-V.7422.1.9.2023, </w:t>
      </w:r>
      <w:r w:rsidR="008F70A5" w:rsidRPr="00694A8B">
        <w:t xml:space="preserve">udzieloną </w:t>
      </w:r>
      <w:r w:rsidR="006D445B" w:rsidRPr="00694A8B">
        <w:rPr>
          <w:bCs/>
        </w:rPr>
        <w:t xml:space="preserve">Nordkalk </w:t>
      </w:r>
      <w:r w:rsidR="00CE4734" w:rsidRPr="00694A8B">
        <w:rPr>
          <w:bCs/>
        </w:rPr>
        <w:t xml:space="preserve">Sp. z o.o. z siedzibą w </w:t>
      </w:r>
      <w:r w:rsidR="006D445B" w:rsidRPr="00694A8B">
        <w:rPr>
          <w:bCs/>
        </w:rPr>
        <w:t xml:space="preserve">Krakowie (31-101), przy ul. Plac </w:t>
      </w:r>
      <w:r w:rsidR="0019374F" w:rsidRPr="00694A8B">
        <w:rPr>
          <w:bCs/>
        </w:rPr>
        <w:t>N</w:t>
      </w:r>
      <w:r w:rsidR="006D445B" w:rsidRPr="00694A8B">
        <w:rPr>
          <w:bCs/>
        </w:rPr>
        <w:t>a Groblach 21</w:t>
      </w:r>
      <w:r w:rsidR="00E92904" w:rsidRPr="00694A8B">
        <w:rPr>
          <w:bCs/>
        </w:rPr>
        <w:t xml:space="preserve"> </w:t>
      </w:r>
      <w:r w:rsidR="00EB58A4" w:rsidRPr="00694A8B">
        <w:rPr>
          <w:bCs/>
        </w:rPr>
        <w:t>(</w:t>
      </w:r>
      <w:r w:rsidR="00D42AD1" w:rsidRPr="00694A8B">
        <w:rPr>
          <w:bCs/>
        </w:rPr>
        <w:t>KRS</w:t>
      </w:r>
      <w:r w:rsidR="00EB58A4" w:rsidRPr="00694A8B">
        <w:rPr>
          <w:bCs/>
        </w:rPr>
        <w:t>:</w:t>
      </w:r>
      <w:r w:rsidR="00CE4734" w:rsidRPr="00694A8B">
        <w:rPr>
          <w:bCs/>
        </w:rPr>
        <w:t> </w:t>
      </w:r>
      <w:r w:rsidR="006D445B" w:rsidRPr="00694A8B">
        <w:rPr>
          <w:bCs/>
        </w:rPr>
        <w:t>0000010481</w:t>
      </w:r>
      <w:r w:rsidR="00D42AD1" w:rsidRPr="00694A8B">
        <w:rPr>
          <w:bCs/>
        </w:rPr>
        <w:t xml:space="preserve">, NIP: </w:t>
      </w:r>
      <w:r w:rsidR="006D445B" w:rsidRPr="00694A8B">
        <w:rPr>
          <w:bCs/>
        </w:rPr>
        <w:t>5832167150</w:t>
      </w:r>
      <w:r w:rsidR="00D71234" w:rsidRPr="00694A8B">
        <w:rPr>
          <w:bCs/>
        </w:rPr>
        <w:t>)</w:t>
      </w:r>
      <w:r w:rsidR="00380FE6" w:rsidRPr="00694A8B">
        <w:rPr>
          <w:bCs/>
        </w:rPr>
        <w:t>,</w:t>
      </w:r>
      <w:r w:rsidR="007957B3" w:rsidRPr="00694A8B">
        <w:t xml:space="preserve"> na wydobywanie</w:t>
      </w:r>
      <w:r w:rsidR="00B14A2D" w:rsidRPr="00694A8B">
        <w:t xml:space="preserve"> </w:t>
      </w:r>
      <w:r w:rsidR="00D42AD1" w:rsidRPr="00694A8B">
        <w:t xml:space="preserve">wapieni </w:t>
      </w:r>
      <w:r w:rsidR="00CE4734" w:rsidRPr="00694A8B">
        <w:t>dewońskich</w:t>
      </w:r>
      <w:r w:rsidR="00B14A2D" w:rsidRPr="00694A8B">
        <w:t xml:space="preserve"> </w:t>
      </w:r>
      <w:r w:rsidR="000F78D7" w:rsidRPr="00694A8B">
        <w:t>z</w:t>
      </w:r>
      <w:r w:rsidR="00CE4734" w:rsidRPr="00694A8B">
        <w:t> </w:t>
      </w:r>
      <w:r w:rsidR="000F78D7" w:rsidRPr="00694A8B">
        <w:t>części złoża</w:t>
      </w:r>
      <w:r w:rsidR="00D71234" w:rsidRPr="00694A8B">
        <w:t xml:space="preserve"> </w:t>
      </w:r>
      <w:r w:rsidR="00D71234" w:rsidRPr="00694A8B">
        <w:rPr>
          <w:b/>
        </w:rPr>
        <w:t>„</w:t>
      </w:r>
      <w:r w:rsidR="006D445B" w:rsidRPr="00694A8B">
        <w:rPr>
          <w:b/>
        </w:rPr>
        <w:t>Ołowianka - 1</w:t>
      </w:r>
      <w:r w:rsidR="00D71234" w:rsidRPr="00694A8B">
        <w:rPr>
          <w:b/>
        </w:rPr>
        <w:t>”</w:t>
      </w:r>
      <w:r w:rsidR="00A471FB" w:rsidRPr="00694A8B">
        <w:t xml:space="preserve">, </w:t>
      </w:r>
      <w:r w:rsidR="00A471FB" w:rsidRPr="00694A8B">
        <w:rPr>
          <w:b/>
          <w:bCs/>
        </w:rPr>
        <w:t>w</w:t>
      </w:r>
      <w:r w:rsidR="00871B6C">
        <w:rPr>
          <w:b/>
          <w:bCs/>
        </w:rPr>
        <w:t> </w:t>
      </w:r>
      <w:r w:rsidR="00A471FB" w:rsidRPr="00694A8B">
        <w:rPr>
          <w:b/>
          <w:bCs/>
        </w:rPr>
        <w:t>ten</w:t>
      </w:r>
      <w:r w:rsidR="00871B6C">
        <w:rPr>
          <w:b/>
          <w:bCs/>
        </w:rPr>
        <w:t> </w:t>
      </w:r>
      <w:r w:rsidR="00A471FB" w:rsidRPr="00694A8B">
        <w:rPr>
          <w:b/>
          <w:bCs/>
        </w:rPr>
        <w:t>sposób, że</w:t>
      </w:r>
      <w:r w:rsidR="00B63A36">
        <w:rPr>
          <w:b/>
          <w:bCs/>
        </w:rPr>
        <w:t> </w:t>
      </w:r>
      <w:r w:rsidR="00A471FB" w:rsidRPr="00694A8B">
        <w:rPr>
          <w:b/>
          <w:bCs/>
        </w:rPr>
        <w:t>koncesja ta otrzymuje nowe brzmienie:</w:t>
      </w:r>
      <w:r w:rsidR="00A471FB" w:rsidRPr="00694A8B">
        <w:t xml:space="preserve"> </w:t>
      </w:r>
      <w:r w:rsidR="007957B3" w:rsidRPr="00694A8B">
        <w:t xml:space="preserve">  </w:t>
      </w:r>
    </w:p>
    <w:p w14:paraId="3A64D994" w14:textId="77777777" w:rsidR="007957B3" w:rsidRPr="00694A8B" w:rsidRDefault="007957B3" w:rsidP="00825F37">
      <w:pPr>
        <w:pStyle w:val="Tekstpodstawowywcity"/>
        <w:spacing w:line="240" w:lineRule="auto"/>
        <w:ind w:firstLine="0"/>
      </w:pPr>
    </w:p>
    <w:p w14:paraId="7D9834F8" w14:textId="412351BA" w:rsidR="005258B2" w:rsidRPr="00462156" w:rsidRDefault="005258B2" w:rsidP="005753C5">
      <w:pPr>
        <w:pStyle w:val="Tekstpodstawowywcity"/>
        <w:numPr>
          <w:ilvl w:val="0"/>
          <w:numId w:val="5"/>
        </w:numPr>
        <w:spacing w:line="240" w:lineRule="auto"/>
      </w:pPr>
      <w:r w:rsidRPr="00462156">
        <w:t xml:space="preserve">Udzielam </w:t>
      </w:r>
      <w:r w:rsidRPr="00462156">
        <w:rPr>
          <w:b/>
        </w:rPr>
        <w:t xml:space="preserve">Nordkalk Sp. z o.o. z siedzibą w Krakowie (31-101), przy ul. Plac Na Groblach 21 (KRS: 0000010481, NIP: 5832167150), </w:t>
      </w:r>
      <w:r w:rsidR="005753C5" w:rsidRPr="00462156">
        <w:rPr>
          <w:b/>
        </w:rPr>
        <w:t xml:space="preserve">koncesji </w:t>
      </w:r>
      <w:r w:rsidRPr="00462156">
        <w:rPr>
          <w:b/>
        </w:rPr>
        <w:t>na wydobywanie wapieni dewońskich z części złoża „Ołowianka - 1”</w:t>
      </w:r>
      <w:r w:rsidRPr="00462156">
        <w:rPr>
          <w:bCs/>
        </w:rPr>
        <w:t xml:space="preserve">, </w:t>
      </w:r>
      <w:bookmarkStart w:id="2" w:name="_Hlk132619408"/>
      <w:r w:rsidRPr="00462156">
        <w:rPr>
          <w:bCs/>
        </w:rPr>
        <w:t xml:space="preserve">położonego w granicach działek </w:t>
      </w:r>
      <w:r w:rsidR="00824124">
        <w:rPr>
          <w:bCs/>
        </w:rPr>
        <w:br/>
      </w:r>
      <w:r w:rsidRPr="00462156">
        <w:rPr>
          <w:bCs/>
        </w:rPr>
        <w:t>nr</w:t>
      </w:r>
      <w:r w:rsidR="006F3C1B">
        <w:rPr>
          <w:bCs/>
        </w:rPr>
        <w:t xml:space="preserve"> ewid.</w:t>
      </w:r>
      <w:r w:rsidRPr="00462156">
        <w:rPr>
          <w:bCs/>
        </w:rPr>
        <w:t>: 225/4, 225/6, 225/7, 626/3, 634, 662/1, 662/2, 663/1, 664/1, 665/4, 665/5, 666/1, 667/2, 668/2, 669/3, 835/1, 836/1, 838/1, 838/3, 838/4, 839/2, 839/3 i 974 w miejscowości Gałęzice</w:t>
      </w:r>
      <w:r w:rsidR="00FF3542" w:rsidRPr="00462156">
        <w:rPr>
          <w:bCs/>
        </w:rPr>
        <w:t xml:space="preserve"> </w:t>
      </w:r>
      <w:r w:rsidR="00FF3542" w:rsidRPr="00462156">
        <w:rPr>
          <w:bCs/>
          <w:color w:val="000000"/>
        </w:rPr>
        <w:t xml:space="preserve">oraz </w:t>
      </w:r>
      <w:r w:rsidR="006F3C1B">
        <w:rPr>
          <w:bCs/>
          <w:color w:val="000000"/>
        </w:rPr>
        <w:t xml:space="preserve">nr ewid.: </w:t>
      </w:r>
      <w:r w:rsidR="00462156" w:rsidRPr="00462156">
        <w:rPr>
          <w:bCs/>
          <w:color w:val="000000"/>
        </w:rPr>
        <w:t xml:space="preserve">466, </w:t>
      </w:r>
      <w:r w:rsidR="00FF3542" w:rsidRPr="00462156">
        <w:rPr>
          <w:bCs/>
          <w:color w:val="000000"/>
        </w:rPr>
        <w:t>467/1 i 467/2 w miejscowości Zajączków</w:t>
      </w:r>
      <w:r w:rsidRPr="00462156">
        <w:rPr>
          <w:bCs/>
        </w:rPr>
        <w:t>, gminie Piekoszów, powiecie kieleckim, województwie świętokrzyskim</w:t>
      </w:r>
      <w:r w:rsidR="005753C5" w:rsidRPr="00462156">
        <w:rPr>
          <w:bCs/>
        </w:rPr>
        <w:t>.</w:t>
      </w:r>
    </w:p>
    <w:bookmarkEnd w:id="2"/>
    <w:p w14:paraId="22FD58BE" w14:textId="77777777" w:rsidR="005753C5" w:rsidRPr="0072049F" w:rsidRDefault="005753C5" w:rsidP="005753C5">
      <w:pPr>
        <w:pStyle w:val="Tekstpodstawowywcity"/>
        <w:spacing w:line="240" w:lineRule="auto"/>
        <w:ind w:left="360" w:firstLine="0"/>
        <w:rPr>
          <w:highlight w:val="yellow"/>
        </w:rPr>
      </w:pPr>
    </w:p>
    <w:p w14:paraId="49FBD590" w14:textId="1284F00D" w:rsidR="007957B3" w:rsidRPr="006B3BB1" w:rsidRDefault="00327A81" w:rsidP="005258B2">
      <w:pPr>
        <w:pStyle w:val="Tekstpodstawowywcity"/>
        <w:numPr>
          <w:ilvl w:val="0"/>
          <w:numId w:val="5"/>
        </w:numPr>
        <w:spacing w:line="240" w:lineRule="auto"/>
      </w:pPr>
      <w:r w:rsidRPr="006B3BB1">
        <w:t>Ustalam</w:t>
      </w:r>
      <w:r w:rsidR="00B00162" w:rsidRPr="006B3BB1">
        <w:t xml:space="preserve"> okres ważności koncesji do dnia 31.12.20</w:t>
      </w:r>
      <w:r w:rsidR="006B3BB1" w:rsidRPr="006B3BB1">
        <w:t>43</w:t>
      </w:r>
      <w:r w:rsidR="00C17957">
        <w:t xml:space="preserve"> </w:t>
      </w:r>
      <w:r w:rsidR="00CD4420" w:rsidRPr="006B3BB1">
        <w:t>r.</w:t>
      </w:r>
      <w:r w:rsidR="007957B3" w:rsidRPr="006B3BB1">
        <w:t xml:space="preserve"> </w:t>
      </w:r>
      <w:r w:rsidR="0066303C" w:rsidRPr="006B3BB1">
        <w:t xml:space="preserve">Działalność wydobywcza na złożu „Ołowianka - 1” jest już prowadzona, a w zakresie dotyczącym poszerzenia działalności </w:t>
      </w:r>
      <w:r w:rsidR="001C5E3A" w:rsidRPr="006B3BB1">
        <w:t>zostanie rozpoczęta</w:t>
      </w:r>
      <w:r w:rsidR="0066303C" w:rsidRPr="006B3BB1">
        <w:t xml:space="preserve"> </w:t>
      </w:r>
      <w:r w:rsidR="00E87889" w:rsidRPr="006B3BB1">
        <w:t xml:space="preserve">w terminie </w:t>
      </w:r>
      <w:r w:rsidR="004E0FBB">
        <w:t xml:space="preserve">do </w:t>
      </w:r>
      <w:r w:rsidR="00E87889" w:rsidRPr="006B3BB1">
        <w:t>12 miesięcy od daty stwierdzenia ostateczności przedmiotowej decyzji</w:t>
      </w:r>
      <w:r w:rsidR="0066303C" w:rsidRPr="006B3BB1">
        <w:t>.</w:t>
      </w:r>
    </w:p>
    <w:p w14:paraId="5D3CC423" w14:textId="77777777" w:rsidR="007957B3" w:rsidRPr="0072049F" w:rsidRDefault="007957B3" w:rsidP="00825F37">
      <w:pPr>
        <w:pStyle w:val="Akapitzlist"/>
        <w:rPr>
          <w:szCs w:val="24"/>
          <w:highlight w:val="yellow"/>
        </w:rPr>
      </w:pPr>
    </w:p>
    <w:p w14:paraId="7F3D4FD9" w14:textId="16F69E10" w:rsidR="00CD4420" w:rsidRPr="0098249F" w:rsidRDefault="00CD4420" w:rsidP="00782592">
      <w:pPr>
        <w:pStyle w:val="Tekstpodstawowywcity"/>
        <w:numPr>
          <w:ilvl w:val="0"/>
          <w:numId w:val="5"/>
        </w:numPr>
        <w:spacing w:after="120" w:line="240" w:lineRule="auto"/>
      </w:pPr>
      <w:r w:rsidRPr="0098249F">
        <w:t>Dla</w:t>
      </w:r>
      <w:r w:rsidR="00282AA2" w:rsidRPr="0098249F">
        <w:t xml:space="preserve"> </w:t>
      </w:r>
      <w:r w:rsidR="00596173" w:rsidRPr="0098249F">
        <w:t xml:space="preserve">części </w:t>
      </w:r>
      <w:r w:rsidR="00C33493" w:rsidRPr="0098249F">
        <w:t>złoża „</w:t>
      </w:r>
      <w:r w:rsidR="005B0A46" w:rsidRPr="0098249F">
        <w:t>Ołowianka –</w:t>
      </w:r>
      <w:r w:rsidR="001A1B8D">
        <w:t xml:space="preserve"> </w:t>
      </w:r>
      <w:r w:rsidR="005B0A46" w:rsidRPr="0098249F">
        <w:t>1</w:t>
      </w:r>
      <w:r w:rsidR="00C33493" w:rsidRPr="0098249F">
        <w:t xml:space="preserve">” </w:t>
      </w:r>
      <w:r w:rsidRPr="0098249F">
        <w:t>ustanawiam</w:t>
      </w:r>
      <w:r w:rsidR="00C33493" w:rsidRPr="0098249F">
        <w:t>:</w:t>
      </w:r>
    </w:p>
    <w:p w14:paraId="6E2D2F91" w14:textId="2A9BEEA5" w:rsidR="00CD4420" w:rsidRPr="0098249F" w:rsidRDefault="00CD4420" w:rsidP="00782592">
      <w:pPr>
        <w:pStyle w:val="Tekstpodstawowywcity"/>
        <w:numPr>
          <w:ilvl w:val="0"/>
          <w:numId w:val="28"/>
        </w:numPr>
        <w:spacing w:after="120" w:line="240" w:lineRule="auto"/>
        <w:rPr>
          <w:color w:val="000000"/>
        </w:rPr>
      </w:pPr>
      <w:r w:rsidRPr="0098249F">
        <w:rPr>
          <w:color w:val="000000"/>
        </w:rPr>
        <w:t xml:space="preserve">obszar górniczy </w:t>
      </w:r>
      <w:r w:rsidRPr="0098249F">
        <w:rPr>
          <w:b/>
          <w:color w:val="000000"/>
        </w:rPr>
        <w:t>„</w:t>
      </w:r>
      <w:r w:rsidR="005B0A46" w:rsidRPr="0098249F">
        <w:rPr>
          <w:b/>
          <w:color w:val="000000"/>
        </w:rPr>
        <w:t>Ołowianka – 1</w:t>
      </w:r>
      <w:r w:rsidR="0041372E" w:rsidRPr="0098249F">
        <w:rPr>
          <w:b/>
          <w:color w:val="000000"/>
        </w:rPr>
        <w:t>B</w:t>
      </w:r>
      <w:r w:rsidRPr="0098249F">
        <w:rPr>
          <w:b/>
          <w:color w:val="000000"/>
        </w:rPr>
        <w:t>”</w:t>
      </w:r>
      <w:r w:rsidRPr="0098249F">
        <w:rPr>
          <w:color w:val="000000"/>
        </w:rPr>
        <w:t xml:space="preserve"> o powierzchni </w:t>
      </w:r>
      <w:r w:rsidR="00204F8A" w:rsidRPr="0098249F">
        <w:rPr>
          <w:color w:val="000000"/>
        </w:rPr>
        <w:t>32</w:t>
      </w:r>
      <w:r w:rsidR="005B0A46" w:rsidRPr="0098249F">
        <w:rPr>
          <w:color w:val="000000"/>
        </w:rPr>
        <w:t xml:space="preserve"> ha </w:t>
      </w:r>
      <w:r w:rsidR="00204F8A" w:rsidRPr="0098249F">
        <w:rPr>
          <w:color w:val="000000"/>
        </w:rPr>
        <w:t>0843</w:t>
      </w:r>
      <w:r w:rsidR="00FD12CF" w:rsidRPr="0098249F">
        <w:rPr>
          <w:color w:val="000000"/>
        </w:rPr>
        <w:t xml:space="preserve"> </w:t>
      </w:r>
      <w:r w:rsidRPr="0098249F">
        <w:rPr>
          <w:color w:val="000000"/>
        </w:rPr>
        <w:t>m</w:t>
      </w:r>
      <w:r w:rsidRPr="0098249F">
        <w:rPr>
          <w:color w:val="000000"/>
          <w:vertAlign w:val="superscript"/>
        </w:rPr>
        <w:t>2</w:t>
      </w:r>
      <w:r w:rsidRPr="0098249F">
        <w:rPr>
          <w:color w:val="000000"/>
        </w:rPr>
        <w:t>, którego granice wyznaczają linie łączące punkty o następujących współrzędnych w układzie współrzędnych płaskich prostokątnych oznaczonych symbolem „2000” (południk osiowy 21</w:t>
      </w:r>
      <w:r w:rsidR="00C22021" w:rsidRPr="0098249F">
        <w:rPr>
          <w:color w:val="000000"/>
          <w:vertAlign w:val="superscript"/>
        </w:rPr>
        <w:t>°</w:t>
      </w:r>
      <w:r w:rsidRPr="0098249F">
        <w:rPr>
          <w:color w:val="000000"/>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CD4420" w:rsidRPr="0098249F" w14:paraId="2A4AA6A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5686B1B4" w14:textId="77777777" w:rsidR="00CD4420" w:rsidRPr="0098249F" w:rsidRDefault="00CD4420" w:rsidP="00CD4420">
            <w:pPr>
              <w:pStyle w:val="Nagwek"/>
              <w:spacing w:line="240" w:lineRule="auto"/>
              <w:ind w:right="0"/>
              <w:jc w:val="center"/>
              <w:rPr>
                <w:iCs/>
                <w:color w:val="000000"/>
                <w:sz w:val="22"/>
              </w:rPr>
            </w:pPr>
            <w:r w:rsidRPr="0098249F">
              <w:rPr>
                <w:iCs/>
                <w:color w:val="000000"/>
                <w:sz w:val="22"/>
              </w:rPr>
              <w:t>Nr punktu</w:t>
            </w:r>
          </w:p>
        </w:tc>
        <w:tc>
          <w:tcPr>
            <w:tcW w:w="5102" w:type="dxa"/>
            <w:gridSpan w:val="2"/>
            <w:tcBorders>
              <w:top w:val="single" w:sz="12" w:space="0" w:color="auto"/>
              <w:bottom w:val="single" w:sz="4" w:space="0" w:color="auto"/>
            </w:tcBorders>
            <w:shd w:val="clear" w:color="auto" w:fill="auto"/>
            <w:vAlign w:val="center"/>
          </w:tcPr>
          <w:p w14:paraId="085C331E" w14:textId="77777777" w:rsidR="00CD4420" w:rsidRPr="0098249F" w:rsidRDefault="00CD4420" w:rsidP="00CD4420">
            <w:pPr>
              <w:pStyle w:val="Nagwek"/>
              <w:spacing w:line="240" w:lineRule="auto"/>
              <w:ind w:right="0"/>
              <w:jc w:val="center"/>
              <w:rPr>
                <w:iCs/>
                <w:color w:val="000000"/>
                <w:sz w:val="22"/>
              </w:rPr>
            </w:pPr>
            <w:r w:rsidRPr="0098249F">
              <w:rPr>
                <w:iCs/>
                <w:color w:val="000000"/>
                <w:sz w:val="22"/>
              </w:rPr>
              <w:t xml:space="preserve">Współrzędne punktów załamania granic </w:t>
            </w:r>
          </w:p>
          <w:p w14:paraId="5421A884" w14:textId="71F21446" w:rsidR="00CD4420" w:rsidRPr="0098249F" w:rsidRDefault="00CD4420" w:rsidP="00B00162">
            <w:pPr>
              <w:pStyle w:val="Nagwek"/>
              <w:spacing w:line="240" w:lineRule="auto"/>
              <w:ind w:right="0"/>
              <w:jc w:val="center"/>
              <w:rPr>
                <w:iCs/>
                <w:color w:val="000000"/>
                <w:sz w:val="22"/>
              </w:rPr>
            </w:pPr>
            <w:r w:rsidRPr="0098249F">
              <w:rPr>
                <w:iCs/>
                <w:color w:val="000000"/>
                <w:sz w:val="22"/>
              </w:rPr>
              <w:t>obszaru górniczego „</w:t>
            </w:r>
            <w:r w:rsidR="005B0A46" w:rsidRPr="0098249F">
              <w:rPr>
                <w:iCs/>
                <w:color w:val="000000"/>
                <w:sz w:val="22"/>
              </w:rPr>
              <w:t>Ołowianka – 1</w:t>
            </w:r>
            <w:r w:rsidR="001E6E47" w:rsidRPr="0098249F">
              <w:rPr>
                <w:iCs/>
                <w:color w:val="000000"/>
                <w:sz w:val="22"/>
              </w:rPr>
              <w:t>B</w:t>
            </w:r>
            <w:r w:rsidRPr="0098249F">
              <w:rPr>
                <w:iCs/>
                <w:color w:val="000000"/>
                <w:sz w:val="22"/>
              </w:rPr>
              <w:t>”</w:t>
            </w:r>
          </w:p>
        </w:tc>
      </w:tr>
      <w:tr w:rsidR="00CD4420" w:rsidRPr="0098249F" w14:paraId="421644EE"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0CE7E7DA" w14:textId="77777777" w:rsidR="00CD4420" w:rsidRPr="0098249F" w:rsidRDefault="00CD4420" w:rsidP="00CD4420">
            <w:pPr>
              <w:pStyle w:val="Nagwek"/>
              <w:spacing w:line="240" w:lineRule="auto"/>
              <w:ind w:right="0"/>
              <w:jc w:val="center"/>
              <w:rPr>
                <w:iCs/>
                <w:color w:val="000000"/>
                <w:sz w:val="22"/>
              </w:rPr>
            </w:pPr>
          </w:p>
        </w:tc>
        <w:tc>
          <w:tcPr>
            <w:tcW w:w="2551" w:type="dxa"/>
            <w:tcBorders>
              <w:top w:val="single" w:sz="4" w:space="0" w:color="auto"/>
              <w:bottom w:val="single" w:sz="12" w:space="0" w:color="auto"/>
            </w:tcBorders>
            <w:shd w:val="clear" w:color="auto" w:fill="auto"/>
            <w:vAlign w:val="center"/>
          </w:tcPr>
          <w:p w14:paraId="37B65CDB" w14:textId="77777777" w:rsidR="00CD4420" w:rsidRPr="0098249F" w:rsidRDefault="00CD4420" w:rsidP="00CD4420">
            <w:pPr>
              <w:pStyle w:val="Nagwek"/>
              <w:spacing w:line="240" w:lineRule="auto"/>
              <w:ind w:right="0"/>
              <w:jc w:val="center"/>
              <w:rPr>
                <w:iCs/>
                <w:color w:val="000000"/>
                <w:sz w:val="22"/>
              </w:rPr>
            </w:pPr>
            <w:r w:rsidRPr="0098249F">
              <w:rPr>
                <w:iCs/>
                <w:color w:val="000000"/>
                <w:sz w:val="22"/>
              </w:rPr>
              <w:t>X [m]</w:t>
            </w:r>
          </w:p>
        </w:tc>
        <w:tc>
          <w:tcPr>
            <w:tcW w:w="2551" w:type="dxa"/>
            <w:tcBorders>
              <w:top w:val="single" w:sz="4" w:space="0" w:color="auto"/>
              <w:bottom w:val="single" w:sz="12" w:space="0" w:color="auto"/>
            </w:tcBorders>
            <w:shd w:val="clear" w:color="auto" w:fill="auto"/>
            <w:vAlign w:val="center"/>
          </w:tcPr>
          <w:p w14:paraId="6A14FC0C" w14:textId="77777777" w:rsidR="00CD4420" w:rsidRPr="0098249F" w:rsidRDefault="00CD4420" w:rsidP="00CD4420">
            <w:pPr>
              <w:pStyle w:val="Nagwek"/>
              <w:spacing w:line="240" w:lineRule="auto"/>
              <w:ind w:right="0"/>
              <w:jc w:val="center"/>
              <w:rPr>
                <w:iCs/>
                <w:color w:val="000000"/>
                <w:sz w:val="22"/>
              </w:rPr>
            </w:pPr>
            <w:r w:rsidRPr="0098249F">
              <w:rPr>
                <w:iCs/>
                <w:color w:val="000000"/>
                <w:sz w:val="22"/>
              </w:rPr>
              <w:t>Y [m]</w:t>
            </w:r>
          </w:p>
        </w:tc>
      </w:tr>
      <w:tr w:rsidR="001E6E47" w:rsidRPr="0098249F" w14:paraId="239B0175" w14:textId="77777777" w:rsidTr="00310554">
        <w:trPr>
          <w:trHeight w:val="227"/>
          <w:jc w:val="center"/>
        </w:trPr>
        <w:tc>
          <w:tcPr>
            <w:tcW w:w="1417" w:type="dxa"/>
            <w:tcBorders>
              <w:top w:val="single" w:sz="12" w:space="0" w:color="auto"/>
              <w:bottom w:val="single" w:sz="4" w:space="0" w:color="auto"/>
            </w:tcBorders>
            <w:vAlign w:val="bottom"/>
          </w:tcPr>
          <w:p w14:paraId="6B5F3FDE" w14:textId="1ABA5479" w:rsidR="001E6E47" w:rsidRPr="008F71AE" w:rsidRDefault="001E6E47" w:rsidP="001E6E47">
            <w:pPr>
              <w:pStyle w:val="Nagwek"/>
              <w:spacing w:line="240" w:lineRule="auto"/>
              <w:ind w:right="0"/>
              <w:jc w:val="center"/>
              <w:rPr>
                <w:color w:val="000000"/>
                <w:szCs w:val="24"/>
              </w:rPr>
            </w:pPr>
            <w:r w:rsidRPr="008F71AE">
              <w:rPr>
                <w:color w:val="000000"/>
                <w:szCs w:val="24"/>
              </w:rPr>
              <w:t>1</w:t>
            </w:r>
          </w:p>
        </w:tc>
        <w:tc>
          <w:tcPr>
            <w:tcW w:w="2551" w:type="dxa"/>
            <w:tcBorders>
              <w:top w:val="single" w:sz="12" w:space="0" w:color="auto"/>
              <w:bottom w:val="single" w:sz="4" w:space="0" w:color="auto"/>
            </w:tcBorders>
          </w:tcPr>
          <w:p w14:paraId="40220695" w14:textId="405F82A2" w:rsidR="001E6E47" w:rsidRPr="0098249F" w:rsidRDefault="001E6E47" w:rsidP="001E6E47">
            <w:pPr>
              <w:spacing w:line="240" w:lineRule="auto"/>
              <w:ind w:right="-60"/>
              <w:jc w:val="center"/>
              <w:rPr>
                <w:sz w:val="22"/>
              </w:rPr>
            </w:pPr>
            <w:r w:rsidRPr="0098249F">
              <w:t>5 635 436.35</w:t>
            </w:r>
          </w:p>
        </w:tc>
        <w:tc>
          <w:tcPr>
            <w:tcW w:w="2551" w:type="dxa"/>
            <w:tcBorders>
              <w:top w:val="single" w:sz="12" w:space="0" w:color="auto"/>
              <w:bottom w:val="single" w:sz="4" w:space="0" w:color="auto"/>
            </w:tcBorders>
          </w:tcPr>
          <w:p w14:paraId="7463615C" w14:textId="4DEAE7E1" w:rsidR="001E6E47" w:rsidRPr="0098249F" w:rsidRDefault="001E6E47" w:rsidP="001E6E47">
            <w:pPr>
              <w:spacing w:line="240" w:lineRule="auto"/>
              <w:ind w:right="0"/>
              <w:jc w:val="center"/>
              <w:rPr>
                <w:sz w:val="22"/>
              </w:rPr>
            </w:pPr>
            <w:r w:rsidRPr="0098249F">
              <w:t>7 455 736.68</w:t>
            </w:r>
          </w:p>
        </w:tc>
      </w:tr>
      <w:tr w:rsidR="001E6E47" w:rsidRPr="0098249F" w14:paraId="72CDAB44" w14:textId="77777777" w:rsidTr="00310554">
        <w:trPr>
          <w:trHeight w:val="227"/>
          <w:jc w:val="center"/>
        </w:trPr>
        <w:tc>
          <w:tcPr>
            <w:tcW w:w="1417" w:type="dxa"/>
            <w:tcBorders>
              <w:top w:val="single" w:sz="4" w:space="0" w:color="auto"/>
            </w:tcBorders>
            <w:vAlign w:val="bottom"/>
          </w:tcPr>
          <w:p w14:paraId="0C93A2E0" w14:textId="1A9FB497" w:rsidR="001E6E47" w:rsidRPr="008F71AE" w:rsidRDefault="001E6E47" w:rsidP="001E6E47">
            <w:pPr>
              <w:pStyle w:val="Nagwek"/>
              <w:spacing w:line="240" w:lineRule="auto"/>
              <w:ind w:right="0"/>
              <w:jc w:val="center"/>
              <w:rPr>
                <w:color w:val="000000"/>
                <w:szCs w:val="24"/>
              </w:rPr>
            </w:pPr>
            <w:r w:rsidRPr="008F71AE">
              <w:rPr>
                <w:color w:val="000000"/>
                <w:szCs w:val="24"/>
              </w:rPr>
              <w:t>2</w:t>
            </w:r>
          </w:p>
        </w:tc>
        <w:tc>
          <w:tcPr>
            <w:tcW w:w="2551" w:type="dxa"/>
            <w:tcBorders>
              <w:top w:val="single" w:sz="4" w:space="0" w:color="auto"/>
            </w:tcBorders>
          </w:tcPr>
          <w:p w14:paraId="16DC15CA" w14:textId="7819181C" w:rsidR="001E6E47" w:rsidRPr="0098249F" w:rsidRDefault="001E6E47" w:rsidP="001E6E47">
            <w:pPr>
              <w:spacing w:line="240" w:lineRule="auto"/>
              <w:ind w:right="-60"/>
              <w:jc w:val="center"/>
              <w:rPr>
                <w:sz w:val="22"/>
              </w:rPr>
            </w:pPr>
            <w:r w:rsidRPr="0098249F">
              <w:t>5</w:t>
            </w:r>
            <w:r w:rsidR="00113E89" w:rsidRPr="0098249F">
              <w:t> </w:t>
            </w:r>
            <w:r w:rsidRPr="0098249F">
              <w:t>635</w:t>
            </w:r>
            <w:r w:rsidR="00113E89" w:rsidRPr="0098249F">
              <w:t xml:space="preserve"> </w:t>
            </w:r>
            <w:r w:rsidRPr="0098249F">
              <w:t>397.94</w:t>
            </w:r>
          </w:p>
        </w:tc>
        <w:tc>
          <w:tcPr>
            <w:tcW w:w="2551" w:type="dxa"/>
            <w:tcBorders>
              <w:top w:val="single" w:sz="4" w:space="0" w:color="auto"/>
            </w:tcBorders>
          </w:tcPr>
          <w:p w14:paraId="143C9285" w14:textId="5C823C95" w:rsidR="001E6E47" w:rsidRPr="0098249F" w:rsidRDefault="001E6E47" w:rsidP="001E6E47">
            <w:pPr>
              <w:spacing w:line="240" w:lineRule="auto"/>
              <w:ind w:right="0"/>
              <w:jc w:val="center"/>
              <w:rPr>
                <w:sz w:val="22"/>
              </w:rPr>
            </w:pPr>
            <w:r w:rsidRPr="0098249F">
              <w:t>7</w:t>
            </w:r>
            <w:r w:rsidR="00113E89" w:rsidRPr="0098249F">
              <w:t> </w:t>
            </w:r>
            <w:r w:rsidRPr="0098249F">
              <w:t>455</w:t>
            </w:r>
            <w:r w:rsidR="00113E89" w:rsidRPr="0098249F">
              <w:t xml:space="preserve"> </w:t>
            </w:r>
            <w:r w:rsidRPr="0098249F">
              <w:t>898.97</w:t>
            </w:r>
          </w:p>
        </w:tc>
      </w:tr>
      <w:tr w:rsidR="001E6E47" w:rsidRPr="0098249F" w14:paraId="411CC2E3" w14:textId="77777777" w:rsidTr="00310554">
        <w:trPr>
          <w:trHeight w:val="227"/>
          <w:jc w:val="center"/>
        </w:trPr>
        <w:tc>
          <w:tcPr>
            <w:tcW w:w="1417" w:type="dxa"/>
            <w:vAlign w:val="bottom"/>
          </w:tcPr>
          <w:p w14:paraId="57303D52" w14:textId="209651E8" w:rsidR="001E6E47" w:rsidRPr="008F71AE" w:rsidRDefault="001E6E47" w:rsidP="001E6E47">
            <w:pPr>
              <w:pStyle w:val="Nagwek"/>
              <w:spacing w:line="240" w:lineRule="auto"/>
              <w:ind w:right="0"/>
              <w:jc w:val="center"/>
              <w:rPr>
                <w:color w:val="000000"/>
                <w:szCs w:val="24"/>
              </w:rPr>
            </w:pPr>
            <w:r w:rsidRPr="008F71AE">
              <w:rPr>
                <w:color w:val="000000"/>
                <w:szCs w:val="24"/>
              </w:rPr>
              <w:t>3</w:t>
            </w:r>
          </w:p>
        </w:tc>
        <w:tc>
          <w:tcPr>
            <w:tcW w:w="2551" w:type="dxa"/>
          </w:tcPr>
          <w:p w14:paraId="70AD6919" w14:textId="5C04162E" w:rsidR="001E6E47" w:rsidRPr="0098249F" w:rsidRDefault="001E6E47" w:rsidP="001E6E47">
            <w:pPr>
              <w:spacing w:line="240" w:lineRule="auto"/>
              <w:ind w:right="-60"/>
              <w:jc w:val="center"/>
              <w:rPr>
                <w:sz w:val="22"/>
              </w:rPr>
            </w:pPr>
            <w:r w:rsidRPr="0098249F">
              <w:t>5</w:t>
            </w:r>
            <w:r w:rsidR="00113E89" w:rsidRPr="0098249F">
              <w:t> </w:t>
            </w:r>
            <w:r w:rsidRPr="0098249F">
              <w:t>635</w:t>
            </w:r>
            <w:r w:rsidR="00113E89" w:rsidRPr="0098249F">
              <w:t xml:space="preserve"> </w:t>
            </w:r>
            <w:r w:rsidRPr="0098249F">
              <w:t>437.51</w:t>
            </w:r>
          </w:p>
        </w:tc>
        <w:tc>
          <w:tcPr>
            <w:tcW w:w="2551" w:type="dxa"/>
          </w:tcPr>
          <w:p w14:paraId="47A5DD04" w14:textId="55029F5E" w:rsidR="001E6E47" w:rsidRPr="0098249F" w:rsidRDefault="001E6E47" w:rsidP="001E6E47">
            <w:pPr>
              <w:spacing w:line="240" w:lineRule="auto"/>
              <w:ind w:right="0"/>
              <w:jc w:val="center"/>
              <w:rPr>
                <w:sz w:val="22"/>
              </w:rPr>
            </w:pPr>
            <w:r w:rsidRPr="0098249F">
              <w:t>7</w:t>
            </w:r>
            <w:r w:rsidR="00113E89" w:rsidRPr="0098249F">
              <w:t> </w:t>
            </w:r>
            <w:r w:rsidRPr="0098249F">
              <w:t>455</w:t>
            </w:r>
            <w:r w:rsidR="00113E89" w:rsidRPr="0098249F">
              <w:t xml:space="preserve"> </w:t>
            </w:r>
            <w:r w:rsidRPr="0098249F">
              <w:t>917.71</w:t>
            </w:r>
          </w:p>
        </w:tc>
      </w:tr>
      <w:tr w:rsidR="001E6E47" w:rsidRPr="0098249F" w14:paraId="56B63D66" w14:textId="77777777" w:rsidTr="00310554">
        <w:trPr>
          <w:trHeight w:val="227"/>
          <w:jc w:val="center"/>
        </w:trPr>
        <w:tc>
          <w:tcPr>
            <w:tcW w:w="1417" w:type="dxa"/>
            <w:vAlign w:val="bottom"/>
          </w:tcPr>
          <w:p w14:paraId="076D4F8B" w14:textId="35E9D401" w:rsidR="001E6E47" w:rsidRPr="008F71AE" w:rsidRDefault="001E6E47" w:rsidP="001E6E47">
            <w:pPr>
              <w:pStyle w:val="Nagwek"/>
              <w:spacing w:line="240" w:lineRule="auto"/>
              <w:ind w:right="0"/>
              <w:jc w:val="center"/>
              <w:rPr>
                <w:color w:val="000000"/>
                <w:szCs w:val="24"/>
              </w:rPr>
            </w:pPr>
            <w:r w:rsidRPr="008F71AE">
              <w:rPr>
                <w:color w:val="000000"/>
                <w:szCs w:val="24"/>
              </w:rPr>
              <w:t>4</w:t>
            </w:r>
          </w:p>
        </w:tc>
        <w:tc>
          <w:tcPr>
            <w:tcW w:w="2551" w:type="dxa"/>
          </w:tcPr>
          <w:p w14:paraId="07912925" w14:textId="14961CE7" w:rsidR="001E6E47" w:rsidRPr="0098249F" w:rsidRDefault="001E6E47" w:rsidP="001E6E47">
            <w:pPr>
              <w:spacing w:line="240" w:lineRule="auto"/>
              <w:ind w:right="-60"/>
              <w:jc w:val="center"/>
              <w:rPr>
                <w:sz w:val="22"/>
              </w:rPr>
            </w:pPr>
            <w:r w:rsidRPr="0098249F">
              <w:t>5</w:t>
            </w:r>
            <w:r w:rsidR="00113E89" w:rsidRPr="0098249F">
              <w:t> </w:t>
            </w:r>
            <w:r w:rsidRPr="0098249F">
              <w:t>635</w:t>
            </w:r>
            <w:r w:rsidR="00113E89" w:rsidRPr="0098249F">
              <w:t xml:space="preserve"> </w:t>
            </w:r>
            <w:r w:rsidRPr="0098249F">
              <w:t>364.77</w:t>
            </w:r>
          </w:p>
        </w:tc>
        <w:tc>
          <w:tcPr>
            <w:tcW w:w="2551" w:type="dxa"/>
          </w:tcPr>
          <w:p w14:paraId="66E412E8" w14:textId="7878BF29" w:rsidR="001E6E47" w:rsidRPr="0098249F" w:rsidRDefault="001E6E47" w:rsidP="001E6E47">
            <w:pPr>
              <w:spacing w:line="240" w:lineRule="auto"/>
              <w:ind w:right="0"/>
              <w:jc w:val="center"/>
              <w:rPr>
                <w:sz w:val="22"/>
              </w:rPr>
            </w:pPr>
            <w:r w:rsidRPr="0098249F">
              <w:t>7</w:t>
            </w:r>
            <w:r w:rsidR="00113E89" w:rsidRPr="0098249F">
              <w:t> </w:t>
            </w:r>
            <w:r w:rsidRPr="0098249F">
              <w:t>456</w:t>
            </w:r>
            <w:r w:rsidR="00113E89" w:rsidRPr="0098249F">
              <w:t xml:space="preserve"> </w:t>
            </w:r>
            <w:r w:rsidRPr="0098249F">
              <w:t>083.28</w:t>
            </w:r>
          </w:p>
        </w:tc>
      </w:tr>
      <w:tr w:rsidR="001E6E47" w:rsidRPr="0098249F" w14:paraId="0AFE75CE" w14:textId="77777777" w:rsidTr="00310554">
        <w:trPr>
          <w:trHeight w:val="227"/>
          <w:jc w:val="center"/>
        </w:trPr>
        <w:tc>
          <w:tcPr>
            <w:tcW w:w="1417" w:type="dxa"/>
            <w:vAlign w:val="bottom"/>
          </w:tcPr>
          <w:p w14:paraId="285E5A35" w14:textId="7441FC9F" w:rsidR="001E6E47" w:rsidRPr="008F71AE" w:rsidRDefault="001E6E47" w:rsidP="001E6E47">
            <w:pPr>
              <w:pStyle w:val="Nagwek"/>
              <w:spacing w:line="240" w:lineRule="auto"/>
              <w:ind w:right="0"/>
              <w:jc w:val="center"/>
              <w:rPr>
                <w:color w:val="000000"/>
                <w:szCs w:val="24"/>
              </w:rPr>
            </w:pPr>
            <w:r w:rsidRPr="008F71AE">
              <w:rPr>
                <w:color w:val="000000"/>
                <w:szCs w:val="24"/>
              </w:rPr>
              <w:t>5</w:t>
            </w:r>
          </w:p>
        </w:tc>
        <w:tc>
          <w:tcPr>
            <w:tcW w:w="2551" w:type="dxa"/>
          </w:tcPr>
          <w:p w14:paraId="46B76929" w14:textId="4AA9DE0D" w:rsidR="001E6E47" w:rsidRPr="0098249F" w:rsidRDefault="001E6E47" w:rsidP="001E6E47">
            <w:pPr>
              <w:spacing w:line="240" w:lineRule="auto"/>
              <w:ind w:right="-60"/>
              <w:jc w:val="center"/>
              <w:rPr>
                <w:sz w:val="22"/>
              </w:rPr>
            </w:pPr>
            <w:r w:rsidRPr="0098249F">
              <w:t>5</w:t>
            </w:r>
            <w:r w:rsidR="00113E89" w:rsidRPr="0098249F">
              <w:t> </w:t>
            </w:r>
            <w:r w:rsidRPr="0098249F">
              <w:t>635</w:t>
            </w:r>
            <w:r w:rsidR="00113E89" w:rsidRPr="0098249F">
              <w:t xml:space="preserve"> </w:t>
            </w:r>
            <w:r w:rsidRPr="0098249F">
              <w:t>289.14</w:t>
            </w:r>
          </w:p>
        </w:tc>
        <w:tc>
          <w:tcPr>
            <w:tcW w:w="2551" w:type="dxa"/>
          </w:tcPr>
          <w:p w14:paraId="054A35CC" w14:textId="766AF98D" w:rsidR="001E6E47" w:rsidRPr="0098249F" w:rsidRDefault="001E6E47" w:rsidP="001E6E47">
            <w:pPr>
              <w:spacing w:line="240" w:lineRule="auto"/>
              <w:ind w:right="0"/>
              <w:jc w:val="center"/>
              <w:rPr>
                <w:sz w:val="22"/>
              </w:rPr>
            </w:pPr>
            <w:r w:rsidRPr="0098249F">
              <w:t>7</w:t>
            </w:r>
            <w:r w:rsidR="00113E89" w:rsidRPr="0098249F">
              <w:t> </w:t>
            </w:r>
            <w:r w:rsidRPr="0098249F">
              <w:t>456</w:t>
            </w:r>
            <w:r w:rsidR="00113E89" w:rsidRPr="0098249F">
              <w:t xml:space="preserve"> </w:t>
            </w:r>
            <w:r w:rsidRPr="0098249F">
              <w:t>133.61</w:t>
            </w:r>
          </w:p>
        </w:tc>
      </w:tr>
      <w:tr w:rsidR="001E6E47" w:rsidRPr="0098249F" w14:paraId="634A1680" w14:textId="77777777" w:rsidTr="00310554">
        <w:trPr>
          <w:trHeight w:val="227"/>
          <w:jc w:val="center"/>
        </w:trPr>
        <w:tc>
          <w:tcPr>
            <w:tcW w:w="1417" w:type="dxa"/>
            <w:vAlign w:val="bottom"/>
          </w:tcPr>
          <w:p w14:paraId="5EFA1722" w14:textId="700D4836" w:rsidR="001E6E47" w:rsidRPr="008F71AE" w:rsidRDefault="001E6E47" w:rsidP="001E6E47">
            <w:pPr>
              <w:pStyle w:val="Nagwek"/>
              <w:spacing w:line="240" w:lineRule="auto"/>
              <w:ind w:right="0"/>
              <w:jc w:val="center"/>
              <w:rPr>
                <w:color w:val="000000"/>
                <w:szCs w:val="24"/>
              </w:rPr>
            </w:pPr>
            <w:r w:rsidRPr="008F71AE">
              <w:rPr>
                <w:color w:val="000000"/>
                <w:szCs w:val="24"/>
              </w:rPr>
              <w:t>6</w:t>
            </w:r>
          </w:p>
        </w:tc>
        <w:tc>
          <w:tcPr>
            <w:tcW w:w="2551" w:type="dxa"/>
          </w:tcPr>
          <w:p w14:paraId="3B564F24" w14:textId="67F9DFCB" w:rsidR="001E6E47" w:rsidRPr="0098249F" w:rsidRDefault="001E6E47" w:rsidP="001E6E47">
            <w:pPr>
              <w:spacing w:line="240" w:lineRule="auto"/>
              <w:ind w:right="-60"/>
              <w:jc w:val="center"/>
              <w:rPr>
                <w:sz w:val="22"/>
              </w:rPr>
            </w:pPr>
            <w:r w:rsidRPr="0098249F">
              <w:t>5</w:t>
            </w:r>
            <w:r w:rsidR="00113E89" w:rsidRPr="0098249F">
              <w:t> </w:t>
            </w:r>
            <w:r w:rsidRPr="0098249F">
              <w:t>635</w:t>
            </w:r>
            <w:r w:rsidR="00113E89" w:rsidRPr="0098249F">
              <w:t xml:space="preserve"> </w:t>
            </w:r>
            <w:r w:rsidRPr="0098249F">
              <w:t>247.37</w:t>
            </w:r>
          </w:p>
        </w:tc>
        <w:tc>
          <w:tcPr>
            <w:tcW w:w="2551" w:type="dxa"/>
          </w:tcPr>
          <w:p w14:paraId="7926DF1B" w14:textId="5BFD4658" w:rsidR="001E6E47" w:rsidRPr="0098249F" w:rsidRDefault="001E6E47" w:rsidP="001E6E47">
            <w:pPr>
              <w:spacing w:line="240" w:lineRule="auto"/>
              <w:ind w:right="0"/>
              <w:jc w:val="center"/>
              <w:rPr>
                <w:sz w:val="22"/>
              </w:rPr>
            </w:pPr>
            <w:r w:rsidRPr="0098249F">
              <w:t>7</w:t>
            </w:r>
            <w:r w:rsidR="00113E89" w:rsidRPr="0098249F">
              <w:t> </w:t>
            </w:r>
            <w:r w:rsidRPr="0098249F">
              <w:t>456</w:t>
            </w:r>
            <w:r w:rsidR="00113E89" w:rsidRPr="0098249F">
              <w:t xml:space="preserve"> </w:t>
            </w:r>
            <w:r w:rsidRPr="0098249F">
              <w:t>165.22</w:t>
            </w:r>
          </w:p>
        </w:tc>
      </w:tr>
      <w:tr w:rsidR="001E6E47" w:rsidRPr="0098249F" w14:paraId="3FD53640" w14:textId="77777777" w:rsidTr="00310554">
        <w:trPr>
          <w:trHeight w:val="227"/>
          <w:jc w:val="center"/>
        </w:trPr>
        <w:tc>
          <w:tcPr>
            <w:tcW w:w="1417" w:type="dxa"/>
            <w:vAlign w:val="bottom"/>
          </w:tcPr>
          <w:p w14:paraId="2C4E2AE8" w14:textId="7A5EB33E" w:rsidR="001E6E47" w:rsidRPr="008F71AE" w:rsidRDefault="001E6E47" w:rsidP="001E6E47">
            <w:pPr>
              <w:pStyle w:val="Nagwek"/>
              <w:spacing w:line="240" w:lineRule="auto"/>
              <w:ind w:right="0"/>
              <w:jc w:val="center"/>
              <w:rPr>
                <w:color w:val="000000"/>
                <w:szCs w:val="24"/>
              </w:rPr>
            </w:pPr>
            <w:r w:rsidRPr="008F71AE">
              <w:rPr>
                <w:color w:val="000000"/>
                <w:szCs w:val="24"/>
              </w:rPr>
              <w:t>7</w:t>
            </w:r>
          </w:p>
        </w:tc>
        <w:tc>
          <w:tcPr>
            <w:tcW w:w="2551" w:type="dxa"/>
          </w:tcPr>
          <w:p w14:paraId="4DD0CA2A" w14:textId="5E0A1BB6" w:rsidR="001E6E47" w:rsidRPr="0098249F" w:rsidRDefault="001E6E47" w:rsidP="001E6E47">
            <w:pPr>
              <w:spacing w:line="240" w:lineRule="auto"/>
              <w:ind w:right="-60"/>
              <w:jc w:val="center"/>
              <w:rPr>
                <w:sz w:val="22"/>
              </w:rPr>
            </w:pPr>
            <w:r w:rsidRPr="0098249F">
              <w:t>5</w:t>
            </w:r>
            <w:r w:rsidR="00113E89" w:rsidRPr="0098249F">
              <w:t> </w:t>
            </w:r>
            <w:r w:rsidRPr="0098249F">
              <w:t>635</w:t>
            </w:r>
            <w:r w:rsidR="00113E89" w:rsidRPr="0098249F">
              <w:t xml:space="preserve"> </w:t>
            </w:r>
            <w:r w:rsidRPr="0098249F">
              <w:t>260.02</w:t>
            </w:r>
          </w:p>
        </w:tc>
        <w:tc>
          <w:tcPr>
            <w:tcW w:w="2551" w:type="dxa"/>
          </w:tcPr>
          <w:p w14:paraId="5DE89CD3" w14:textId="02C459C8" w:rsidR="001E6E47" w:rsidRPr="0098249F" w:rsidRDefault="001E6E47" w:rsidP="001E6E47">
            <w:pPr>
              <w:spacing w:line="240" w:lineRule="auto"/>
              <w:ind w:right="0"/>
              <w:jc w:val="center"/>
              <w:rPr>
                <w:sz w:val="22"/>
              </w:rPr>
            </w:pPr>
            <w:r w:rsidRPr="0098249F">
              <w:t>7</w:t>
            </w:r>
            <w:r w:rsidR="00113E89" w:rsidRPr="0098249F">
              <w:t> </w:t>
            </w:r>
            <w:r w:rsidRPr="0098249F">
              <w:t>456</w:t>
            </w:r>
            <w:r w:rsidR="00113E89" w:rsidRPr="0098249F">
              <w:t xml:space="preserve"> </w:t>
            </w:r>
            <w:r w:rsidRPr="0098249F">
              <w:t>173.20</w:t>
            </w:r>
          </w:p>
        </w:tc>
      </w:tr>
      <w:tr w:rsidR="001E6E47" w:rsidRPr="0098249F" w14:paraId="40B2EDC2" w14:textId="77777777" w:rsidTr="00310554">
        <w:trPr>
          <w:trHeight w:val="227"/>
          <w:jc w:val="center"/>
        </w:trPr>
        <w:tc>
          <w:tcPr>
            <w:tcW w:w="1417" w:type="dxa"/>
            <w:vAlign w:val="bottom"/>
          </w:tcPr>
          <w:p w14:paraId="718F08CB" w14:textId="1DD53FE2" w:rsidR="001E6E47" w:rsidRPr="008F71AE" w:rsidRDefault="001E6E47" w:rsidP="001E6E47">
            <w:pPr>
              <w:pStyle w:val="Nagwek"/>
              <w:spacing w:line="240" w:lineRule="auto"/>
              <w:ind w:right="0"/>
              <w:jc w:val="center"/>
              <w:rPr>
                <w:color w:val="000000"/>
                <w:szCs w:val="24"/>
              </w:rPr>
            </w:pPr>
            <w:r w:rsidRPr="008F71AE">
              <w:rPr>
                <w:color w:val="000000"/>
                <w:szCs w:val="24"/>
              </w:rPr>
              <w:t>8</w:t>
            </w:r>
          </w:p>
        </w:tc>
        <w:tc>
          <w:tcPr>
            <w:tcW w:w="2551" w:type="dxa"/>
          </w:tcPr>
          <w:p w14:paraId="175141E5" w14:textId="022EF4D3" w:rsidR="001E6E47" w:rsidRPr="0098249F" w:rsidRDefault="001E6E47" w:rsidP="001E6E47">
            <w:pPr>
              <w:spacing w:line="240" w:lineRule="auto"/>
              <w:ind w:right="-60"/>
              <w:jc w:val="center"/>
              <w:rPr>
                <w:sz w:val="22"/>
              </w:rPr>
            </w:pPr>
            <w:r w:rsidRPr="0098249F">
              <w:t>5</w:t>
            </w:r>
            <w:r w:rsidR="00D43EF7" w:rsidRPr="0098249F">
              <w:t> </w:t>
            </w:r>
            <w:r w:rsidRPr="0098249F">
              <w:t>635</w:t>
            </w:r>
            <w:r w:rsidR="00D43EF7" w:rsidRPr="0098249F">
              <w:t xml:space="preserve"> </w:t>
            </w:r>
            <w:r w:rsidRPr="0098249F">
              <w:t>234.40</w:t>
            </w:r>
          </w:p>
        </w:tc>
        <w:tc>
          <w:tcPr>
            <w:tcW w:w="2551" w:type="dxa"/>
          </w:tcPr>
          <w:p w14:paraId="2359A245" w14:textId="42F0DFBE" w:rsidR="001E6E47" w:rsidRPr="0098249F" w:rsidRDefault="001E6E47" w:rsidP="001E6E47">
            <w:pPr>
              <w:spacing w:line="240" w:lineRule="auto"/>
              <w:ind w:right="0"/>
              <w:jc w:val="center"/>
              <w:rPr>
                <w:sz w:val="22"/>
              </w:rPr>
            </w:pPr>
            <w:r w:rsidRPr="0098249F">
              <w:t>7</w:t>
            </w:r>
            <w:r w:rsidR="00D43EF7" w:rsidRPr="0098249F">
              <w:t> </w:t>
            </w:r>
            <w:r w:rsidRPr="0098249F">
              <w:t>456</w:t>
            </w:r>
            <w:r w:rsidR="00D43EF7" w:rsidRPr="0098249F">
              <w:t xml:space="preserve"> </w:t>
            </w:r>
            <w:r w:rsidRPr="0098249F">
              <w:t>209.34</w:t>
            </w:r>
          </w:p>
        </w:tc>
      </w:tr>
      <w:tr w:rsidR="001E6E47" w:rsidRPr="0098249F" w14:paraId="7A7C4BA3" w14:textId="77777777" w:rsidTr="00310554">
        <w:trPr>
          <w:trHeight w:val="227"/>
          <w:jc w:val="center"/>
        </w:trPr>
        <w:tc>
          <w:tcPr>
            <w:tcW w:w="1417" w:type="dxa"/>
            <w:vAlign w:val="bottom"/>
          </w:tcPr>
          <w:p w14:paraId="2B580A43" w14:textId="042E2A85" w:rsidR="001E6E47" w:rsidRPr="008F71AE" w:rsidRDefault="001E6E47" w:rsidP="001E6E47">
            <w:pPr>
              <w:pStyle w:val="Nagwek"/>
              <w:spacing w:line="240" w:lineRule="auto"/>
              <w:ind w:right="0"/>
              <w:jc w:val="center"/>
              <w:rPr>
                <w:color w:val="000000"/>
                <w:szCs w:val="24"/>
              </w:rPr>
            </w:pPr>
            <w:r w:rsidRPr="008F71AE">
              <w:rPr>
                <w:color w:val="000000"/>
                <w:szCs w:val="24"/>
              </w:rPr>
              <w:t>9</w:t>
            </w:r>
          </w:p>
        </w:tc>
        <w:tc>
          <w:tcPr>
            <w:tcW w:w="2551" w:type="dxa"/>
          </w:tcPr>
          <w:p w14:paraId="6B8E7D8F" w14:textId="758BBD45" w:rsidR="001E6E47" w:rsidRPr="0098249F" w:rsidRDefault="001E6E47" w:rsidP="001E6E47">
            <w:pPr>
              <w:spacing w:line="240" w:lineRule="auto"/>
              <w:ind w:right="-60"/>
              <w:jc w:val="center"/>
              <w:rPr>
                <w:sz w:val="22"/>
              </w:rPr>
            </w:pPr>
            <w:r w:rsidRPr="0098249F">
              <w:t>5</w:t>
            </w:r>
            <w:r w:rsidR="004C5BAD" w:rsidRPr="0098249F">
              <w:t> </w:t>
            </w:r>
            <w:r w:rsidRPr="0098249F">
              <w:t>635</w:t>
            </w:r>
            <w:r w:rsidR="004C5BAD" w:rsidRPr="0098249F">
              <w:t xml:space="preserve"> </w:t>
            </w:r>
            <w:r w:rsidRPr="0098249F">
              <w:t>101.53</w:t>
            </w:r>
          </w:p>
        </w:tc>
        <w:tc>
          <w:tcPr>
            <w:tcW w:w="2551" w:type="dxa"/>
          </w:tcPr>
          <w:p w14:paraId="5473D341" w14:textId="09EA3458" w:rsidR="001E6E47" w:rsidRPr="0098249F" w:rsidRDefault="001E6E47" w:rsidP="001E6E47">
            <w:pPr>
              <w:spacing w:line="240" w:lineRule="auto"/>
              <w:ind w:right="0"/>
              <w:jc w:val="center"/>
              <w:rPr>
                <w:sz w:val="22"/>
              </w:rPr>
            </w:pPr>
            <w:r w:rsidRPr="0098249F">
              <w:t>7</w:t>
            </w:r>
            <w:r w:rsidR="004C5BAD" w:rsidRPr="0098249F">
              <w:t> </w:t>
            </w:r>
            <w:r w:rsidRPr="0098249F">
              <w:t>456</w:t>
            </w:r>
            <w:r w:rsidR="004C5BAD" w:rsidRPr="0098249F">
              <w:t xml:space="preserve"> </w:t>
            </w:r>
            <w:r w:rsidRPr="0098249F">
              <w:t>340.62</w:t>
            </w:r>
          </w:p>
        </w:tc>
      </w:tr>
      <w:tr w:rsidR="001E6E47" w:rsidRPr="0098249F" w14:paraId="7084DC1F" w14:textId="77777777" w:rsidTr="00310554">
        <w:trPr>
          <w:trHeight w:val="227"/>
          <w:jc w:val="center"/>
        </w:trPr>
        <w:tc>
          <w:tcPr>
            <w:tcW w:w="1417" w:type="dxa"/>
            <w:vAlign w:val="bottom"/>
          </w:tcPr>
          <w:p w14:paraId="0D6EA30E" w14:textId="20F4407C" w:rsidR="001E6E47" w:rsidRPr="008F71AE" w:rsidRDefault="001E6E47" w:rsidP="001E6E47">
            <w:pPr>
              <w:pStyle w:val="Nagwek"/>
              <w:spacing w:line="240" w:lineRule="auto"/>
              <w:ind w:right="0"/>
              <w:jc w:val="center"/>
              <w:rPr>
                <w:color w:val="000000"/>
                <w:szCs w:val="24"/>
              </w:rPr>
            </w:pPr>
            <w:r w:rsidRPr="008F71AE">
              <w:rPr>
                <w:color w:val="000000"/>
                <w:szCs w:val="24"/>
              </w:rPr>
              <w:lastRenderedPageBreak/>
              <w:t>10</w:t>
            </w:r>
          </w:p>
        </w:tc>
        <w:tc>
          <w:tcPr>
            <w:tcW w:w="2551" w:type="dxa"/>
          </w:tcPr>
          <w:p w14:paraId="687206DB" w14:textId="39E95934" w:rsidR="001E6E47" w:rsidRPr="0098249F" w:rsidRDefault="001E6E47" w:rsidP="001E6E47">
            <w:pPr>
              <w:spacing w:line="240" w:lineRule="auto"/>
              <w:ind w:right="-60"/>
              <w:jc w:val="center"/>
              <w:rPr>
                <w:sz w:val="22"/>
              </w:rPr>
            </w:pPr>
            <w:r w:rsidRPr="0098249F">
              <w:t>5</w:t>
            </w:r>
            <w:r w:rsidR="000C501A" w:rsidRPr="0098249F">
              <w:t> </w:t>
            </w:r>
            <w:r w:rsidRPr="0098249F">
              <w:t>635</w:t>
            </w:r>
            <w:r w:rsidR="000C501A" w:rsidRPr="0098249F">
              <w:t xml:space="preserve"> </w:t>
            </w:r>
            <w:r w:rsidRPr="0098249F">
              <w:t>026.69</w:t>
            </w:r>
          </w:p>
        </w:tc>
        <w:tc>
          <w:tcPr>
            <w:tcW w:w="2551" w:type="dxa"/>
          </w:tcPr>
          <w:p w14:paraId="797DF74A" w14:textId="0CD56817" w:rsidR="001E6E47" w:rsidRPr="0098249F" w:rsidRDefault="001E6E47" w:rsidP="001E6E47">
            <w:pPr>
              <w:spacing w:line="240" w:lineRule="auto"/>
              <w:ind w:right="0"/>
              <w:jc w:val="center"/>
              <w:rPr>
                <w:sz w:val="22"/>
              </w:rPr>
            </w:pPr>
            <w:r w:rsidRPr="0098249F">
              <w:t>7</w:t>
            </w:r>
            <w:r w:rsidR="000C501A" w:rsidRPr="0098249F">
              <w:t> </w:t>
            </w:r>
            <w:r w:rsidRPr="0098249F">
              <w:t>456</w:t>
            </w:r>
            <w:r w:rsidR="000C501A" w:rsidRPr="0098249F">
              <w:t xml:space="preserve"> </w:t>
            </w:r>
            <w:r w:rsidRPr="0098249F">
              <w:t>341.60</w:t>
            </w:r>
          </w:p>
        </w:tc>
      </w:tr>
      <w:tr w:rsidR="001E6E47" w:rsidRPr="0098249F" w14:paraId="34CE2233" w14:textId="77777777" w:rsidTr="00310554">
        <w:trPr>
          <w:trHeight w:val="227"/>
          <w:jc w:val="center"/>
        </w:trPr>
        <w:tc>
          <w:tcPr>
            <w:tcW w:w="1417" w:type="dxa"/>
            <w:vAlign w:val="bottom"/>
          </w:tcPr>
          <w:p w14:paraId="33FD9669" w14:textId="39A999DF" w:rsidR="001E6E47" w:rsidRPr="008F71AE" w:rsidRDefault="001E6E47" w:rsidP="001E6E47">
            <w:pPr>
              <w:pStyle w:val="Nagwek"/>
              <w:spacing w:line="240" w:lineRule="auto"/>
              <w:ind w:right="0"/>
              <w:jc w:val="center"/>
              <w:rPr>
                <w:color w:val="000000"/>
                <w:szCs w:val="24"/>
              </w:rPr>
            </w:pPr>
            <w:r w:rsidRPr="008F71AE">
              <w:rPr>
                <w:color w:val="000000"/>
                <w:szCs w:val="24"/>
              </w:rPr>
              <w:t>11</w:t>
            </w:r>
          </w:p>
        </w:tc>
        <w:tc>
          <w:tcPr>
            <w:tcW w:w="2551" w:type="dxa"/>
          </w:tcPr>
          <w:p w14:paraId="22800B72" w14:textId="6A299719" w:rsidR="001E6E47" w:rsidRPr="0098249F" w:rsidRDefault="001E6E47" w:rsidP="001E6E47">
            <w:pPr>
              <w:spacing w:line="240" w:lineRule="auto"/>
              <w:ind w:right="-60"/>
              <w:jc w:val="center"/>
              <w:rPr>
                <w:sz w:val="22"/>
              </w:rPr>
            </w:pPr>
            <w:r w:rsidRPr="0098249F">
              <w:t>5</w:t>
            </w:r>
            <w:r w:rsidR="000C501A" w:rsidRPr="0098249F">
              <w:t> </w:t>
            </w:r>
            <w:r w:rsidRPr="0098249F">
              <w:t>634</w:t>
            </w:r>
            <w:r w:rsidR="000C501A" w:rsidRPr="0098249F">
              <w:t xml:space="preserve"> </w:t>
            </w:r>
            <w:r w:rsidRPr="0098249F">
              <w:t>979.25</w:t>
            </w:r>
          </w:p>
        </w:tc>
        <w:tc>
          <w:tcPr>
            <w:tcW w:w="2551" w:type="dxa"/>
          </w:tcPr>
          <w:p w14:paraId="2543CAF7" w14:textId="0C9B9329" w:rsidR="001E6E47" w:rsidRPr="0098249F" w:rsidRDefault="001E6E47" w:rsidP="001E6E47">
            <w:pPr>
              <w:spacing w:line="240" w:lineRule="auto"/>
              <w:ind w:right="0"/>
              <w:jc w:val="center"/>
              <w:rPr>
                <w:sz w:val="22"/>
              </w:rPr>
            </w:pPr>
            <w:r w:rsidRPr="0098249F">
              <w:t>7</w:t>
            </w:r>
            <w:r w:rsidR="000C501A" w:rsidRPr="0098249F">
              <w:t> </w:t>
            </w:r>
            <w:r w:rsidRPr="0098249F">
              <w:t>456</w:t>
            </w:r>
            <w:r w:rsidR="000C501A" w:rsidRPr="0098249F">
              <w:t xml:space="preserve"> </w:t>
            </w:r>
            <w:r w:rsidRPr="0098249F">
              <w:t>339.70</w:t>
            </w:r>
          </w:p>
        </w:tc>
      </w:tr>
      <w:tr w:rsidR="001E6E47" w:rsidRPr="0098249F" w14:paraId="7D402A3E" w14:textId="77777777" w:rsidTr="00310554">
        <w:trPr>
          <w:trHeight w:val="227"/>
          <w:jc w:val="center"/>
        </w:trPr>
        <w:tc>
          <w:tcPr>
            <w:tcW w:w="1417" w:type="dxa"/>
            <w:vAlign w:val="bottom"/>
          </w:tcPr>
          <w:p w14:paraId="6302C868" w14:textId="56B67E36" w:rsidR="001E6E47" w:rsidRPr="008F71AE" w:rsidRDefault="001E6E47" w:rsidP="001E6E47">
            <w:pPr>
              <w:pStyle w:val="Nagwek"/>
              <w:spacing w:line="240" w:lineRule="auto"/>
              <w:ind w:right="0"/>
              <w:jc w:val="center"/>
              <w:rPr>
                <w:color w:val="000000"/>
                <w:szCs w:val="24"/>
              </w:rPr>
            </w:pPr>
            <w:r w:rsidRPr="008F71AE">
              <w:rPr>
                <w:color w:val="000000"/>
                <w:szCs w:val="24"/>
              </w:rPr>
              <w:t>12</w:t>
            </w:r>
          </w:p>
        </w:tc>
        <w:tc>
          <w:tcPr>
            <w:tcW w:w="2551" w:type="dxa"/>
          </w:tcPr>
          <w:p w14:paraId="7CCF1B5D" w14:textId="01CDC7D9" w:rsidR="001E6E47" w:rsidRPr="0098249F" w:rsidRDefault="001E6E47" w:rsidP="001E6E47">
            <w:pPr>
              <w:spacing w:line="240" w:lineRule="auto"/>
              <w:ind w:right="-60"/>
              <w:jc w:val="center"/>
              <w:rPr>
                <w:sz w:val="22"/>
              </w:rPr>
            </w:pPr>
            <w:r w:rsidRPr="0098249F">
              <w:t>5</w:t>
            </w:r>
            <w:r w:rsidR="00C75FEF" w:rsidRPr="0098249F">
              <w:t> </w:t>
            </w:r>
            <w:r w:rsidRPr="0098249F">
              <w:t>634</w:t>
            </w:r>
            <w:r w:rsidR="00C75FEF" w:rsidRPr="0098249F">
              <w:t xml:space="preserve"> </w:t>
            </w:r>
            <w:r w:rsidRPr="0098249F">
              <w:t>788.56</w:t>
            </w:r>
          </w:p>
        </w:tc>
        <w:tc>
          <w:tcPr>
            <w:tcW w:w="2551" w:type="dxa"/>
          </w:tcPr>
          <w:p w14:paraId="3059B9F8" w14:textId="090B352F" w:rsidR="001E6E47" w:rsidRPr="0098249F" w:rsidRDefault="001E6E47" w:rsidP="001E6E47">
            <w:pPr>
              <w:spacing w:line="240" w:lineRule="auto"/>
              <w:ind w:right="0"/>
              <w:jc w:val="center"/>
              <w:rPr>
                <w:sz w:val="22"/>
              </w:rPr>
            </w:pPr>
            <w:r w:rsidRPr="0098249F">
              <w:t>7</w:t>
            </w:r>
            <w:r w:rsidR="00C75FEF" w:rsidRPr="0098249F">
              <w:t> </w:t>
            </w:r>
            <w:r w:rsidRPr="0098249F">
              <w:t>456</w:t>
            </w:r>
            <w:r w:rsidR="00C75FEF" w:rsidRPr="0098249F">
              <w:t xml:space="preserve"> </w:t>
            </w:r>
            <w:r w:rsidRPr="0098249F">
              <w:t>356.24</w:t>
            </w:r>
          </w:p>
        </w:tc>
      </w:tr>
      <w:tr w:rsidR="001E6E47" w:rsidRPr="0098249F" w14:paraId="7F72E246" w14:textId="77777777" w:rsidTr="00310554">
        <w:trPr>
          <w:trHeight w:val="227"/>
          <w:jc w:val="center"/>
        </w:trPr>
        <w:tc>
          <w:tcPr>
            <w:tcW w:w="1417" w:type="dxa"/>
            <w:vAlign w:val="bottom"/>
          </w:tcPr>
          <w:p w14:paraId="21A193D9" w14:textId="12599B91" w:rsidR="001E6E47" w:rsidRPr="008F71AE" w:rsidRDefault="001E6E47" w:rsidP="001E6E47">
            <w:pPr>
              <w:pStyle w:val="Nagwek"/>
              <w:spacing w:line="240" w:lineRule="auto"/>
              <w:ind w:right="0"/>
              <w:jc w:val="center"/>
              <w:rPr>
                <w:color w:val="000000"/>
                <w:szCs w:val="24"/>
              </w:rPr>
            </w:pPr>
            <w:r w:rsidRPr="008F71AE">
              <w:rPr>
                <w:color w:val="000000"/>
                <w:szCs w:val="24"/>
              </w:rPr>
              <w:t>13</w:t>
            </w:r>
          </w:p>
        </w:tc>
        <w:tc>
          <w:tcPr>
            <w:tcW w:w="2551" w:type="dxa"/>
          </w:tcPr>
          <w:p w14:paraId="4EB1A11B" w14:textId="55772708" w:rsidR="001E6E47" w:rsidRPr="0098249F" w:rsidRDefault="001E6E47" w:rsidP="001E6E47">
            <w:pPr>
              <w:spacing w:line="240" w:lineRule="auto"/>
              <w:ind w:right="-60"/>
              <w:jc w:val="center"/>
              <w:rPr>
                <w:sz w:val="22"/>
              </w:rPr>
            </w:pPr>
            <w:r w:rsidRPr="0098249F">
              <w:t>5</w:t>
            </w:r>
            <w:r w:rsidR="00C75FEF" w:rsidRPr="0098249F">
              <w:t> </w:t>
            </w:r>
            <w:r w:rsidRPr="0098249F">
              <w:t>634</w:t>
            </w:r>
            <w:r w:rsidR="00C75FEF" w:rsidRPr="0098249F">
              <w:t xml:space="preserve"> </w:t>
            </w:r>
            <w:r w:rsidRPr="0098249F">
              <w:t>784.52</w:t>
            </w:r>
          </w:p>
        </w:tc>
        <w:tc>
          <w:tcPr>
            <w:tcW w:w="2551" w:type="dxa"/>
          </w:tcPr>
          <w:p w14:paraId="0F7E6845" w14:textId="4D5790D2" w:rsidR="001E6E47" w:rsidRPr="0098249F" w:rsidRDefault="001E6E47" w:rsidP="001E6E47">
            <w:pPr>
              <w:spacing w:line="240" w:lineRule="auto"/>
              <w:ind w:right="0"/>
              <w:jc w:val="center"/>
              <w:rPr>
                <w:sz w:val="22"/>
              </w:rPr>
            </w:pPr>
            <w:r w:rsidRPr="0098249F">
              <w:t>7</w:t>
            </w:r>
            <w:r w:rsidR="00C75FEF" w:rsidRPr="0098249F">
              <w:t> </w:t>
            </w:r>
            <w:r w:rsidRPr="0098249F">
              <w:t>456</w:t>
            </w:r>
            <w:r w:rsidR="00C75FEF" w:rsidRPr="0098249F">
              <w:t xml:space="preserve"> </w:t>
            </w:r>
            <w:r w:rsidRPr="0098249F">
              <w:t>202.43</w:t>
            </w:r>
          </w:p>
        </w:tc>
      </w:tr>
      <w:tr w:rsidR="001E6E47" w:rsidRPr="0098249F" w14:paraId="7BF5455B" w14:textId="77777777" w:rsidTr="00310554">
        <w:trPr>
          <w:trHeight w:val="227"/>
          <w:jc w:val="center"/>
        </w:trPr>
        <w:tc>
          <w:tcPr>
            <w:tcW w:w="1417" w:type="dxa"/>
            <w:vAlign w:val="bottom"/>
          </w:tcPr>
          <w:p w14:paraId="67ED48E6" w14:textId="7F9A9482" w:rsidR="001E6E47" w:rsidRPr="008F71AE" w:rsidRDefault="001E6E47" w:rsidP="001E6E47">
            <w:pPr>
              <w:pStyle w:val="Nagwek"/>
              <w:spacing w:line="240" w:lineRule="auto"/>
              <w:ind w:right="0"/>
              <w:jc w:val="center"/>
              <w:rPr>
                <w:color w:val="000000"/>
                <w:szCs w:val="24"/>
              </w:rPr>
            </w:pPr>
            <w:r w:rsidRPr="008F71AE">
              <w:rPr>
                <w:color w:val="000000"/>
                <w:szCs w:val="24"/>
              </w:rPr>
              <w:t>14</w:t>
            </w:r>
          </w:p>
        </w:tc>
        <w:tc>
          <w:tcPr>
            <w:tcW w:w="2551" w:type="dxa"/>
          </w:tcPr>
          <w:p w14:paraId="151293FF" w14:textId="606E14B5" w:rsidR="001E6E47" w:rsidRPr="0098249F" w:rsidRDefault="001E6E47" w:rsidP="001E6E47">
            <w:pPr>
              <w:spacing w:line="240" w:lineRule="auto"/>
              <w:ind w:right="-60"/>
              <w:jc w:val="center"/>
              <w:rPr>
                <w:color w:val="000000"/>
                <w:sz w:val="22"/>
              </w:rPr>
            </w:pPr>
            <w:r w:rsidRPr="0098249F">
              <w:t>5</w:t>
            </w:r>
            <w:r w:rsidR="00C75FEF" w:rsidRPr="0098249F">
              <w:t> </w:t>
            </w:r>
            <w:r w:rsidRPr="0098249F">
              <w:t>634</w:t>
            </w:r>
            <w:r w:rsidR="00C75FEF" w:rsidRPr="0098249F">
              <w:t xml:space="preserve"> </w:t>
            </w:r>
            <w:r w:rsidRPr="0098249F">
              <w:t>774.10</w:t>
            </w:r>
          </w:p>
        </w:tc>
        <w:tc>
          <w:tcPr>
            <w:tcW w:w="2551" w:type="dxa"/>
          </w:tcPr>
          <w:p w14:paraId="04C45B75" w14:textId="295E8427" w:rsidR="001E6E47" w:rsidRPr="0098249F" w:rsidRDefault="001E6E47" w:rsidP="001E6E47">
            <w:pPr>
              <w:spacing w:line="240" w:lineRule="auto"/>
              <w:ind w:right="0"/>
              <w:jc w:val="center"/>
              <w:rPr>
                <w:color w:val="000000"/>
                <w:sz w:val="22"/>
              </w:rPr>
            </w:pPr>
            <w:r w:rsidRPr="0098249F">
              <w:t>7</w:t>
            </w:r>
            <w:r w:rsidR="00C75FEF" w:rsidRPr="0098249F">
              <w:t> </w:t>
            </w:r>
            <w:r w:rsidRPr="0098249F">
              <w:t>456</w:t>
            </w:r>
            <w:r w:rsidR="00C75FEF" w:rsidRPr="0098249F">
              <w:t xml:space="preserve"> </w:t>
            </w:r>
            <w:r w:rsidRPr="0098249F">
              <w:t>141.08</w:t>
            </w:r>
          </w:p>
        </w:tc>
      </w:tr>
      <w:tr w:rsidR="001E6E47" w:rsidRPr="0098249F" w14:paraId="1C1C8665" w14:textId="77777777" w:rsidTr="00310554">
        <w:trPr>
          <w:trHeight w:val="227"/>
          <w:jc w:val="center"/>
        </w:trPr>
        <w:tc>
          <w:tcPr>
            <w:tcW w:w="1417" w:type="dxa"/>
            <w:vAlign w:val="bottom"/>
          </w:tcPr>
          <w:p w14:paraId="3EF8D7ED" w14:textId="35EDF024" w:rsidR="001E6E47" w:rsidRPr="008F71AE" w:rsidRDefault="001E6E47" w:rsidP="001E6E47">
            <w:pPr>
              <w:pStyle w:val="Nagwek"/>
              <w:spacing w:line="240" w:lineRule="auto"/>
              <w:ind w:right="0"/>
              <w:jc w:val="center"/>
              <w:rPr>
                <w:color w:val="000000"/>
                <w:szCs w:val="24"/>
              </w:rPr>
            </w:pPr>
            <w:r w:rsidRPr="008F71AE">
              <w:rPr>
                <w:color w:val="000000"/>
                <w:szCs w:val="24"/>
              </w:rPr>
              <w:t>15</w:t>
            </w:r>
          </w:p>
        </w:tc>
        <w:tc>
          <w:tcPr>
            <w:tcW w:w="2551" w:type="dxa"/>
          </w:tcPr>
          <w:p w14:paraId="6B80666D" w14:textId="41414C03" w:rsidR="001E6E47" w:rsidRPr="0098249F" w:rsidRDefault="001E6E47" w:rsidP="001E6E47">
            <w:pPr>
              <w:spacing w:line="240" w:lineRule="auto"/>
              <w:ind w:right="-60"/>
              <w:jc w:val="center"/>
              <w:rPr>
                <w:color w:val="000000"/>
                <w:sz w:val="22"/>
              </w:rPr>
            </w:pPr>
            <w:r w:rsidRPr="0098249F">
              <w:t>5</w:t>
            </w:r>
            <w:r w:rsidR="00C75FEF" w:rsidRPr="0098249F">
              <w:t> </w:t>
            </w:r>
            <w:r w:rsidRPr="0098249F">
              <w:t>634</w:t>
            </w:r>
            <w:r w:rsidR="00C75FEF" w:rsidRPr="0098249F">
              <w:t xml:space="preserve"> </w:t>
            </w:r>
            <w:r w:rsidRPr="0098249F">
              <w:t>807.93</w:t>
            </w:r>
          </w:p>
        </w:tc>
        <w:tc>
          <w:tcPr>
            <w:tcW w:w="2551" w:type="dxa"/>
          </w:tcPr>
          <w:p w14:paraId="37E660CE" w14:textId="31101C1B" w:rsidR="001E6E47" w:rsidRPr="0098249F" w:rsidRDefault="001E6E47" w:rsidP="001E6E47">
            <w:pPr>
              <w:spacing w:line="240" w:lineRule="auto"/>
              <w:ind w:right="0"/>
              <w:jc w:val="center"/>
              <w:rPr>
                <w:color w:val="000000"/>
                <w:sz w:val="22"/>
              </w:rPr>
            </w:pPr>
            <w:r w:rsidRPr="0098249F">
              <w:t>7</w:t>
            </w:r>
            <w:r w:rsidR="00A8742F" w:rsidRPr="0098249F">
              <w:t> </w:t>
            </w:r>
            <w:r w:rsidRPr="0098249F">
              <w:t>456</w:t>
            </w:r>
            <w:r w:rsidR="00A8742F" w:rsidRPr="0098249F">
              <w:t xml:space="preserve"> </w:t>
            </w:r>
            <w:r w:rsidRPr="0098249F">
              <w:t>015.54</w:t>
            </w:r>
          </w:p>
        </w:tc>
      </w:tr>
      <w:tr w:rsidR="001E6E47" w:rsidRPr="0098249F" w14:paraId="7B783744" w14:textId="77777777" w:rsidTr="00310554">
        <w:trPr>
          <w:trHeight w:val="227"/>
          <w:jc w:val="center"/>
        </w:trPr>
        <w:tc>
          <w:tcPr>
            <w:tcW w:w="1417" w:type="dxa"/>
            <w:vAlign w:val="bottom"/>
          </w:tcPr>
          <w:p w14:paraId="3641F7DE" w14:textId="085205CD" w:rsidR="001E6E47" w:rsidRPr="008F71AE" w:rsidRDefault="001E6E47" w:rsidP="001E6E47">
            <w:pPr>
              <w:pStyle w:val="Nagwek"/>
              <w:spacing w:line="240" w:lineRule="auto"/>
              <w:ind w:right="0"/>
              <w:jc w:val="center"/>
              <w:rPr>
                <w:color w:val="000000"/>
                <w:szCs w:val="24"/>
              </w:rPr>
            </w:pPr>
            <w:r w:rsidRPr="008F71AE">
              <w:rPr>
                <w:color w:val="000000"/>
                <w:szCs w:val="24"/>
              </w:rPr>
              <w:t>16</w:t>
            </w:r>
          </w:p>
        </w:tc>
        <w:tc>
          <w:tcPr>
            <w:tcW w:w="2551" w:type="dxa"/>
          </w:tcPr>
          <w:p w14:paraId="1BCEDAB0" w14:textId="68B23565" w:rsidR="001E6E47" w:rsidRPr="0098249F" w:rsidRDefault="001E6E47" w:rsidP="001E6E47">
            <w:pPr>
              <w:spacing w:line="240" w:lineRule="auto"/>
              <w:ind w:right="-60"/>
              <w:jc w:val="center"/>
              <w:rPr>
                <w:color w:val="000000"/>
                <w:sz w:val="22"/>
              </w:rPr>
            </w:pPr>
            <w:r w:rsidRPr="0098249F">
              <w:t>5</w:t>
            </w:r>
            <w:r w:rsidR="00A8742F" w:rsidRPr="0098249F">
              <w:t> </w:t>
            </w:r>
            <w:r w:rsidRPr="0098249F">
              <w:t>634</w:t>
            </w:r>
            <w:r w:rsidR="00A8742F" w:rsidRPr="0098249F">
              <w:t xml:space="preserve"> </w:t>
            </w:r>
            <w:r w:rsidRPr="0098249F">
              <w:t>923.10</w:t>
            </w:r>
          </w:p>
        </w:tc>
        <w:tc>
          <w:tcPr>
            <w:tcW w:w="2551" w:type="dxa"/>
          </w:tcPr>
          <w:p w14:paraId="69A86003" w14:textId="14F18EB8" w:rsidR="001E6E47" w:rsidRPr="0098249F" w:rsidRDefault="001E6E47" w:rsidP="001E6E47">
            <w:pPr>
              <w:spacing w:line="240" w:lineRule="auto"/>
              <w:ind w:right="0"/>
              <w:jc w:val="center"/>
              <w:rPr>
                <w:color w:val="000000"/>
                <w:sz w:val="22"/>
              </w:rPr>
            </w:pPr>
            <w:r w:rsidRPr="0098249F">
              <w:t>7</w:t>
            </w:r>
            <w:r w:rsidR="00A8742F" w:rsidRPr="0098249F">
              <w:t> </w:t>
            </w:r>
            <w:r w:rsidRPr="0098249F">
              <w:t>455</w:t>
            </w:r>
            <w:r w:rsidR="00A8742F" w:rsidRPr="0098249F">
              <w:t xml:space="preserve"> </w:t>
            </w:r>
            <w:r w:rsidRPr="0098249F">
              <w:t>915.29</w:t>
            </w:r>
          </w:p>
        </w:tc>
      </w:tr>
      <w:tr w:rsidR="001E6E47" w:rsidRPr="0098249F" w14:paraId="6369C649" w14:textId="77777777" w:rsidTr="00310554">
        <w:trPr>
          <w:trHeight w:val="227"/>
          <w:jc w:val="center"/>
        </w:trPr>
        <w:tc>
          <w:tcPr>
            <w:tcW w:w="1417" w:type="dxa"/>
            <w:vAlign w:val="bottom"/>
          </w:tcPr>
          <w:p w14:paraId="2B2BE5DC" w14:textId="593CAE0C" w:rsidR="001E6E47" w:rsidRPr="008F71AE" w:rsidRDefault="001E6E47" w:rsidP="001E6E47">
            <w:pPr>
              <w:pStyle w:val="Nagwek"/>
              <w:spacing w:line="240" w:lineRule="auto"/>
              <w:ind w:right="0"/>
              <w:jc w:val="center"/>
              <w:rPr>
                <w:color w:val="000000"/>
                <w:szCs w:val="24"/>
              </w:rPr>
            </w:pPr>
            <w:r w:rsidRPr="008F71AE">
              <w:rPr>
                <w:color w:val="000000"/>
                <w:szCs w:val="24"/>
              </w:rPr>
              <w:t>17</w:t>
            </w:r>
          </w:p>
        </w:tc>
        <w:tc>
          <w:tcPr>
            <w:tcW w:w="2551" w:type="dxa"/>
          </w:tcPr>
          <w:p w14:paraId="4E1DF845" w14:textId="26F2A278" w:rsidR="001E6E47" w:rsidRPr="0098249F" w:rsidRDefault="001E6E47" w:rsidP="001E6E47">
            <w:pPr>
              <w:spacing w:line="240" w:lineRule="auto"/>
              <w:ind w:right="-60"/>
              <w:jc w:val="center"/>
              <w:rPr>
                <w:color w:val="000000"/>
                <w:sz w:val="22"/>
              </w:rPr>
            </w:pPr>
            <w:r w:rsidRPr="0098249F">
              <w:t>5</w:t>
            </w:r>
            <w:r w:rsidR="00A8742F" w:rsidRPr="0098249F">
              <w:t> </w:t>
            </w:r>
            <w:r w:rsidRPr="0098249F">
              <w:t>634</w:t>
            </w:r>
            <w:r w:rsidR="00A8742F" w:rsidRPr="0098249F">
              <w:t xml:space="preserve"> </w:t>
            </w:r>
            <w:r w:rsidRPr="0098249F">
              <w:t>949.11</w:t>
            </w:r>
          </w:p>
        </w:tc>
        <w:tc>
          <w:tcPr>
            <w:tcW w:w="2551" w:type="dxa"/>
          </w:tcPr>
          <w:p w14:paraId="6ECA569D" w14:textId="4F1602D7"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929.48</w:t>
            </w:r>
          </w:p>
        </w:tc>
      </w:tr>
      <w:tr w:rsidR="001E6E47" w:rsidRPr="0098249F" w14:paraId="4B29B27C" w14:textId="77777777" w:rsidTr="00310554">
        <w:trPr>
          <w:trHeight w:val="227"/>
          <w:jc w:val="center"/>
        </w:trPr>
        <w:tc>
          <w:tcPr>
            <w:tcW w:w="1417" w:type="dxa"/>
            <w:vAlign w:val="bottom"/>
          </w:tcPr>
          <w:p w14:paraId="6AF17695" w14:textId="03C98FC1" w:rsidR="001E6E47" w:rsidRPr="008F71AE" w:rsidRDefault="001E6E47" w:rsidP="001E6E47">
            <w:pPr>
              <w:pStyle w:val="Nagwek"/>
              <w:spacing w:line="240" w:lineRule="auto"/>
              <w:ind w:right="0"/>
              <w:jc w:val="center"/>
              <w:rPr>
                <w:color w:val="000000"/>
                <w:szCs w:val="24"/>
              </w:rPr>
            </w:pPr>
            <w:r w:rsidRPr="008F71AE">
              <w:rPr>
                <w:color w:val="000000"/>
                <w:szCs w:val="24"/>
              </w:rPr>
              <w:t>18</w:t>
            </w:r>
          </w:p>
        </w:tc>
        <w:tc>
          <w:tcPr>
            <w:tcW w:w="2551" w:type="dxa"/>
          </w:tcPr>
          <w:p w14:paraId="4C5F3255" w14:textId="3A80D67A" w:rsidR="001E6E47" w:rsidRPr="0098249F" w:rsidRDefault="001E6E47" w:rsidP="001E6E47">
            <w:pPr>
              <w:spacing w:line="240" w:lineRule="auto"/>
              <w:ind w:right="-60"/>
              <w:jc w:val="center"/>
              <w:rPr>
                <w:color w:val="000000"/>
                <w:sz w:val="22"/>
              </w:rPr>
            </w:pPr>
            <w:r w:rsidRPr="0098249F">
              <w:t>5</w:t>
            </w:r>
            <w:r w:rsidR="00A8742F" w:rsidRPr="0098249F">
              <w:t> </w:t>
            </w:r>
            <w:r w:rsidRPr="0098249F">
              <w:t>634</w:t>
            </w:r>
            <w:r w:rsidR="00A8742F" w:rsidRPr="0098249F">
              <w:t xml:space="preserve"> </w:t>
            </w:r>
            <w:r w:rsidRPr="0098249F">
              <w:t>995.95</w:t>
            </w:r>
          </w:p>
        </w:tc>
        <w:tc>
          <w:tcPr>
            <w:tcW w:w="2551" w:type="dxa"/>
          </w:tcPr>
          <w:p w14:paraId="7B1AB89F" w14:textId="28AF5788"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869.70</w:t>
            </w:r>
          </w:p>
        </w:tc>
      </w:tr>
      <w:tr w:rsidR="001E6E47" w:rsidRPr="0098249F" w14:paraId="453A2849" w14:textId="77777777" w:rsidTr="00310554">
        <w:trPr>
          <w:trHeight w:val="227"/>
          <w:jc w:val="center"/>
        </w:trPr>
        <w:tc>
          <w:tcPr>
            <w:tcW w:w="1417" w:type="dxa"/>
            <w:vAlign w:val="bottom"/>
          </w:tcPr>
          <w:p w14:paraId="522626DC" w14:textId="4D169285" w:rsidR="001E6E47" w:rsidRPr="008F71AE" w:rsidRDefault="001E6E47" w:rsidP="001E6E47">
            <w:pPr>
              <w:pStyle w:val="Nagwek"/>
              <w:spacing w:line="240" w:lineRule="auto"/>
              <w:ind w:right="0"/>
              <w:jc w:val="center"/>
              <w:rPr>
                <w:color w:val="000000"/>
                <w:szCs w:val="24"/>
              </w:rPr>
            </w:pPr>
            <w:r w:rsidRPr="008F71AE">
              <w:rPr>
                <w:color w:val="000000"/>
                <w:szCs w:val="24"/>
              </w:rPr>
              <w:t>19</w:t>
            </w:r>
          </w:p>
        </w:tc>
        <w:tc>
          <w:tcPr>
            <w:tcW w:w="2551" w:type="dxa"/>
          </w:tcPr>
          <w:p w14:paraId="1CADB15F" w14:textId="49D77749"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017.78</w:t>
            </w:r>
          </w:p>
        </w:tc>
        <w:tc>
          <w:tcPr>
            <w:tcW w:w="2551" w:type="dxa"/>
          </w:tcPr>
          <w:p w14:paraId="4E7A4F1F" w14:textId="15A4D7B5"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819.19</w:t>
            </w:r>
          </w:p>
        </w:tc>
      </w:tr>
      <w:tr w:rsidR="001E6E47" w:rsidRPr="0098249F" w14:paraId="22DF1174" w14:textId="77777777" w:rsidTr="00310554">
        <w:trPr>
          <w:trHeight w:val="227"/>
          <w:jc w:val="center"/>
        </w:trPr>
        <w:tc>
          <w:tcPr>
            <w:tcW w:w="1417" w:type="dxa"/>
            <w:vAlign w:val="bottom"/>
          </w:tcPr>
          <w:p w14:paraId="36F54626" w14:textId="30E7C3C6" w:rsidR="001E6E47" w:rsidRPr="008F71AE" w:rsidRDefault="001E6E47" w:rsidP="001E6E47">
            <w:pPr>
              <w:pStyle w:val="Nagwek"/>
              <w:spacing w:line="240" w:lineRule="auto"/>
              <w:ind w:right="0"/>
              <w:jc w:val="center"/>
              <w:rPr>
                <w:color w:val="000000"/>
                <w:szCs w:val="24"/>
              </w:rPr>
            </w:pPr>
            <w:r w:rsidRPr="008F71AE">
              <w:rPr>
                <w:color w:val="000000"/>
                <w:szCs w:val="24"/>
              </w:rPr>
              <w:t>20</w:t>
            </w:r>
          </w:p>
        </w:tc>
        <w:tc>
          <w:tcPr>
            <w:tcW w:w="2551" w:type="dxa"/>
          </w:tcPr>
          <w:p w14:paraId="7A90F90B" w14:textId="125BCB2A"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023.32</w:t>
            </w:r>
          </w:p>
        </w:tc>
        <w:tc>
          <w:tcPr>
            <w:tcW w:w="2551" w:type="dxa"/>
          </w:tcPr>
          <w:p w14:paraId="26AF01A6" w14:textId="1306351A"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785.07</w:t>
            </w:r>
          </w:p>
        </w:tc>
      </w:tr>
      <w:tr w:rsidR="001E6E47" w:rsidRPr="0098249F" w14:paraId="214D6595" w14:textId="77777777" w:rsidTr="00310554">
        <w:trPr>
          <w:trHeight w:val="227"/>
          <w:jc w:val="center"/>
        </w:trPr>
        <w:tc>
          <w:tcPr>
            <w:tcW w:w="1417" w:type="dxa"/>
            <w:vAlign w:val="bottom"/>
          </w:tcPr>
          <w:p w14:paraId="5849D046" w14:textId="09F6C453" w:rsidR="001E6E47" w:rsidRPr="008F71AE" w:rsidRDefault="001E6E47" w:rsidP="001E6E47">
            <w:pPr>
              <w:pStyle w:val="Nagwek"/>
              <w:spacing w:line="240" w:lineRule="auto"/>
              <w:ind w:right="0"/>
              <w:jc w:val="center"/>
              <w:rPr>
                <w:color w:val="000000"/>
                <w:szCs w:val="24"/>
              </w:rPr>
            </w:pPr>
            <w:r w:rsidRPr="008F71AE">
              <w:rPr>
                <w:color w:val="000000"/>
                <w:szCs w:val="24"/>
              </w:rPr>
              <w:t>21</w:t>
            </w:r>
          </w:p>
        </w:tc>
        <w:tc>
          <w:tcPr>
            <w:tcW w:w="2551" w:type="dxa"/>
          </w:tcPr>
          <w:p w14:paraId="22C80252" w14:textId="412AFDAD"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060.42</w:t>
            </w:r>
          </w:p>
        </w:tc>
        <w:tc>
          <w:tcPr>
            <w:tcW w:w="2551" w:type="dxa"/>
          </w:tcPr>
          <w:p w14:paraId="6E0DC50D" w14:textId="7E43B021"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731.16</w:t>
            </w:r>
          </w:p>
        </w:tc>
      </w:tr>
      <w:tr w:rsidR="001E6E47" w:rsidRPr="0098249F" w14:paraId="65CAD9B8" w14:textId="77777777" w:rsidTr="00310554">
        <w:trPr>
          <w:trHeight w:val="227"/>
          <w:jc w:val="center"/>
        </w:trPr>
        <w:tc>
          <w:tcPr>
            <w:tcW w:w="1417" w:type="dxa"/>
            <w:vAlign w:val="bottom"/>
          </w:tcPr>
          <w:p w14:paraId="733CDE25" w14:textId="3D782126" w:rsidR="001E6E47" w:rsidRPr="008F71AE" w:rsidRDefault="001E6E47" w:rsidP="001E6E47">
            <w:pPr>
              <w:pStyle w:val="Nagwek"/>
              <w:spacing w:line="240" w:lineRule="auto"/>
              <w:ind w:right="0"/>
              <w:jc w:val="center"/>
              <w:rPr>
                <w:color w:val="000000"/>
                <w:szCs w:val="24"/>
              </w:rPr>
            </w:pPr>
            <w:r w:rsidRPr="008F71AE">
              <w:rPr>
                <w:color w:val="000000"/>
                <w:szCs w:val="24"/>
              </w:rPr>
              <w:t>22</w:t>
            </w:r>
          </w:p>
        </w:tc>
        <w:tc>
          <w:tcPr>
            <w:tcW w:w="2551" w:type="dxa"/>
          </w:tcPr>
          <w:p w14:paraId="012327B8" w14:textId="22D6E5F3"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101.50</w:t>
            </w:r>
          </w:p>
        </w:tc>
        <w:tc>
          <w:tcPr>
            <w:tcW w:w="2551" w:type="dxa"/>
          </w:tcPr>
          <w:p w14:paraId="3CB779DD" w14:textId="6B686EC5"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742.31</w:t>
            </w:r>
          </w:p>
        </w:tc>
      </w:tr>
      <w:tr w:rsidR="001E6E47" w:rsidRPr="0098249F" w14:paraId="5351B755" w14:textId="77777777" w:rsidTr="00310554">
        <w:trPr>
          <w:trHeight w:val="227"/>
          <w:jc w:val="center"/>
        </w:trPr>
        <w:tc>
          <w:tcPr>
            <w:tcW w:w="1417" w:type="dxa"/>
            <w:vAlign w:val="bottom"/>
          </w:tcPr>
          <w:p w14:paraId="40CCF765" w14:textId="32EA53AC" w:rsidR="001E6E47" w:rsidRPr="008F71AE" w:rsidRDefault="001E6E47" w:rsidP="001E6E47">
            <w:pPr>
              <w:pStyle w:val="Nagwek"/>
              <w:spacing w:line="240" w:lineRule="auto"/>
              <w:ind w:right="0"/>
              <w:jc w:val="center"/>
              <w:rPr>
                <w:color w:val="000000"/>
                <w:szCs w:val="24"/>
              </w:rPr>
            </w:pPr>
            <w:r w:rsidRPr="008F71AE">
              <w:rPr>
                <w:color w:val="000000"/>
                <w:szCs w:val="24"/>
              </w:rPr>
              <w:t>23</w:t>
            </w:r>
          </w:p>
        </w:tc>
        <w:tc>
          <w:tcPr>
            <w:tcW w:w="2551" w:type="dxa"/>
          </w:tcPr>
          <w:p w14:paraId="123BC625" w14:textId="06D2A9D4"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136.55</w:t>
            </w:r>
          </w:p>
        </w:tc>
        <w:tc>
          <w:tcPr>
            <w:tcW w:w="2551" w:type="dxa"/>
          </w:tcPr>
          <w:p w14:paraId="1A2D34DD" w14:textId="4849ED32"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735.42</w:t>
            </w:r>
          </w:p>
        </w:tc>
      </w:tr>
      <w:tr w:rsidR="001E6E47" w:rsidRPr="0098249F" w14:paraId="2160F172" w14:textId="77777777" w:rsidTr="00310554">
        <w:trPr>
          <w:trHeight w:val="227"/>
          <w:jc w:val="center"/>
        </w:trPr>
        <w:tc>
          <w:tcPr>
            <w:tcW w:w="1417" w:type="dxa"/>
            <w:vAlign w:val="bottom"/>
          </w:tcPr>
          <w:p w14:paraId="77FC03DD" w14:textId="6F085C3C" w:rsidR="001E6E47" w:rsidRPr="008F71AE" w:rsidRDefault="001E6E47" w:rsidP="001E6E47">
            <w:pPr>
              <w:pStyle w:val="Nagwek"/>
              <w:spacing w:line="240" w:lineRule="auto"/>
              <w:ind w:right="0"/>
              <w:jc w:val="center"/>
              <w:rPr>
                <w:color w:val="000000"/>
                <w:szCs w:val="24"/>
              </w:rPr>
            </w:pPr>
            <w:r w:rsidRPr="008F71AE">
              <w:rPr>
                <w:color w:val="000000"/>
                <w:szCs w:val="24"/>
              </w:rPr>
              <w:t>24</w:t>
            </w:r>
          </w:p>
        </w:tc>
        <w:tc>
          <w:tcPr>
            <w:tcW w:w="2551" w:type="dxa"/>
          </w:tcPr>
          <w:p w14:paraId="1A2D2767" w14:textId="7D61C1C9"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180.33</w:t>
            </w:r>
          </w:p>
        </w:tc>
        <w:tc>
          <w:tcPr>
            <w:tcW w:w="2551" w:type="dxa"/>
          </w:tcPr>
          <w:p w14:paraId="514D6678" w14:textId="0FBB1F8B"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700.69</w:t>
            </w:r>
          </w:p>
        </w:tc>
      </w:tr>
      <w:tr w:rsidR="001E6E47" w:rsidRPr="0098249F" w14:paraId="036ABFF1" w14:textId="77777777" w:rsidTr="00310554">
        <w:trPr>
          <w:trHeight w:val="227"/>
          <w:jc w:val="center"/>
        </w:trPr>
        <w:tc>
          <w:tcPr>
            <w:tcW w:w="1417" w:type="dxa"/>
            <w:vAlign w:val="bottom"/>
          </w:tcPr>
          <w:p w14:paraId="77F86F86" w14:textId="7B8342B4" w:rsidR="001E6E47" w:rsidRPr="008F71AE" w:rsidRDefault="001E6E47" w:rsidP="001E6E47">
            <w:pPr>
              <w:pStyle w:val="Nagwek"/>
              <w:spacing w:line="240" w:lineRule="auto"/>
              <w:ind w:right="0"/>
              <w:jc w:val="center"/>
              <w:rPr>
                <w:color w:val="000000"/>
                <w:szCs w:val="24"/>
              </w:rPr>
            </w:pPr>
            <w:r w:rsidRPr="008F71AE">
              <w:rPr>
                <w:color w:val="000000"/>
                <w:szCs w:val="24"/>
              </w:rPr>
              <w:t>25</w:t>
            </w:r>
          </w:p>
        </w:tc>
        <w:tc>
          <w:tcPr>
            <w:tcW w:w="2551" w:type="dxa"/>
          </w:tcPr>
          <w:p w14:paraId="10DB61E4" w14:textId="26F5105E"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159.21</w:t>
            </w:r>
          </w:p>
        </w:tc>
        <w:tc>
          <w:tcPr>
            <w:tcW w:w="2551" w:type="dxa"/>
          </w:tcPr>
          <w:p w14:paraId="4B472532" w14:textId="3BC865B7"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633.62</w:t>
            </w:r>
          </w:p>
        </w:tc>
      </w:tr>
      <w:tr w:rsidR="001E6E47" w:rsidRPr="0098249F" w14:paraId="539AFD44" w14:textId="77777777" w:rsidTr="00310554">
        <w:trPr>
          <w:trHeight w:val="227"/>
          <w:jc w:val="center"/>
        </w:trPr>
        <w:tc>
          <w:tcPr>
            <w:tcW w:w="1417" w:type="dxa"/>
            <w:vAlign w:val="bottom"/>
          </w:tcPr>
          <w:p w14:paraId="4EA4F07F" w14:textId="6622A5FA" w:rsidR="001E6E47" w:rsidRPr="008F71AE" w:rsidRDefault="001E6E47" w:rsidP="001E6E47">
            <w:pPr>
              <w:pStyle w:val="Nagwek"/>
              <w:spacing w:line="240" w:lineRule="auto"/>
              <w:ind w:right="0"/>
              <w:jc w:val="center"/>
              <w:rPr>
                <w:color w:val="000000"/>
                <w:szCs w:val="24"/>
              </w:rPr>
            </w:pPr>
            <w:r w:rsidRPr="008F71AE">
              <w:rPr>
                <w:color w:val="000000"/>
                <w:szCs w:val="24"/>
              </w:rPr>
              <w:t>26</w:t>
            </w:r>
          </w:p>
        </w:tc>
        <w:tc>
          <w:tcPr>
            <w:tcW w:w="2551" w:type="dxa"/>
          </w:tcPr>
          <w:p w14:paraId="28AB2469" w14:textId="2498F7A3"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158.99</w:t>
            </w:r>
          </w:p>
        </w:tc>
        <w:tc>
          <w:tcPr>
            <w:tcW w:w="2551" w:type="dxa"/>
          </w:tcPr>
          <w:p w14:paraId="48A095AE" w14:textId="7A05D8DA"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562.77</w:t>
            </w:r>
          </w:p>
        </w:tc>
      </w:tr>
      <w:tr w:rsidR="001E6E47" w:rsidRPr="0098249F" w14:paraId="1312E04F" w14:textId="77777777" w:rsidTr="00310554">
        <w:trPr>
          <w:trHeight w:val="227"/>
          <w:jc w:val="center"/>
        </w:trPr>
        <w:tc>
          <w:tcPr>
            <w:tcW w:w="1417" w:type="dxa"/>
            <w:vAlign w:val="bottom"/>
          </w:tcPr>
          <w:p w14:paraId="07E575A9" w14:textId="64E6346F" w:rsidR="001E6E47" w:rsidRPr="008F71AE" w:rsidRDefault="001E6E47" w:rsidP="001E6E47">
            <w:pPr>
              <w:pStyle w:val="Nagwek"/>
              <w:spacing w:line="240" w:lineRule="auto"/>
              <w:ind w:right="0"/>
              <w:jc w:val="center"/>
              <w:rPr>
                <w:color w:val="000000"/>
                <w:szCs w:val="24"/>
              </w:rPr>
            </w:pPr>
            <w:r w:rsidRPr="008F71AE">
              <w:rPr>
                <w:color w:val="000000"/>
                <w:szCs w:val="24"/>
              </w:rPr>
              <w:t>27</w:t>
            </w:r>
          </w:p>
        </w:tc>
        <w:tc>
          <w:tcPr>
            <w:tcW w:w="2551" w:type="dxa"/>
          </w:tcPr>
          <w:p w14:paraId="08DF8387" w14:textId="49EE6771"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248.96</w:t>
            </w:r>
          </w:p>
        </w:tc>
        <w:tc>
          <w:tcPr>
            <w:tcW w:w="2551" w:type="dxa"/>
          </w:tcPr>
          <w:p w14:paraId="01C58F30" w14:textId="27075D9E"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552.18</w:t>
            </w:r>
          </w:p>
        </w:tc>
      </w:tr>
      <w:tr w:rsidR="001E6E47" w:rsidRPr="0098249F" w14:paraId="6557BF12" w14:textId="77777777" w:rsidTr="00310554">
        <w:trPr>
          <w:trHeight w:val="227"/>
          <w:jc w:val="center"/>
        </w:trPr>
        <w:tc>
          <w:tcPr>
            <w:tcW w:w="1417" w:type="dxa"/>
            <w:vAlign w:val="bottom"/>
          </w:tcPr>
          <w:p w14:paraId="54B6CA37" w14:textId="43860B43" w:rsidR="001E6E47" w:rsidRPr="008F71AE" w:rsidRDefault="001E6E47" w:rsidP="001E6E47">
            <w:pPr>
              <w:pStyle w:val="Nagwek"/>
              <w:spacing w:line="240" w:lineRule="auto"/>
              <w:ind w:right="0"/>
              <w:jc w:val="center"/>
              <w:rPr>
                <w:color w:val="000000"/>
                <w:szCs w:val="24"/>
              </w:rPr>
            </w:pPr>
            <w:r w:rsidRPr="008F71AE">
              <w:rPr>
                <w:color w:val="000000"/>
                <w:szCs w:val="24"/>
              </w:rPr>
              <w:t>28</w:t>
            </w:r>
          </w:p>
        </w:tc>
        <w:tc>
          <w:tcPr>
            <w:tcW w:w="2551" w:type="dxa"/>
          </w:tcPr>
          <w:p w14:paraId="03787DB8" w14:textId="575EA384"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321.34</w:t>
            </w:r>
          </w:p>
        </w:tc>
        <w:tc>
          <w:tcPr>
            <w:tcW w:w="2551" w:type="dxa"/>
          </w:tcPr>
          <w:p w14:paraId="407BB83C" w14:textId="5E7E6058"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577.36</w:t>
            </w:r>
          </w:p>
        </w:tc>
      </w:tr>
      <w:tr w:rsidR="001E6E47" w:rsidRPr="0098249F" w14:paraId="1972715A" w14:textId="77777777" w:rsidTr="00310554">
        <w:trPr>
          <w:trHeight w:val="227"/>
          <w:jc w:val="center"/>
        </w:trPr>
        <w:tc>
          <w:tcPr>
            <w:tcW w:w="1417" w:type="dxa"/>
            <w:vAlign w:val="bottom"/>
          </w:tcPr>
          <w:p w14:paraId="7EDF3A6C" w14:textId="22EE44DC" w:rsidR="001E6E47" w:rsidRPr="008F71AE" w:rsidRDefault="001E6E47" w:rsidP="001E6E47">
            <w:pPr>
              <w:pStyle w:val="Nagwek"/>
              <w:spacing w:line="240" w:lineRule="auto"/>
              <w:ind w:right="0"/>
              <w:jc w:val="center"/>
              <w:rPr>
                <w:color w:val="000000"/>
                <w:szCs w:val="24"/>
              </w:rPr>
            </w:pPr>
            <w:r w:rsidRPr="008F71AE">
              <w:rPr>
                <w:color w:val="000000"/>
                <w:szCs w:val="24"/>
              </w:rPr>
              <w:t>29</w:t>
            </w:r>
          </w:p>
        </w:tc>
        <w:tc>
          <w:tcPr>
            <w:tcW w:w="2551" w:type="dxa"/>
          </w:tcPr>
          <w:p w14:paraId="54D13D77" w14:textId="1EF19D5B"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421.82</w:t>
            </w:r>
          </w:p>
        </w:tc>
        <w:tc>
          <w:tcPr>
            <w:tcW w:w="2551" w:type="dxa"/>
          </w:tcPr>
          <w:p w14:paraId="7A2FDE5C" w14:textId="5C10B355"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637.48</w:t>
            </w:r>
          </w:p>
        </w:tc>
      </w:tr>
      <w:tr w:rsidR="001E6E47" w:rsidRPr="0098249F" w14:paraId="1AC61583" w14:textId="77777777" w:rsidTr="00310554">
        <w:trPr>
          <w:trHeight w:val="227"/>
          <w:jc w:val="center"/>
        </w:trPr>
        <w:tc>
          <w:tcPr>
            <w:tcW w:w="1417" w:type="dxa"/>
            <w:vAlign w:val="bottom"/>
          </w:tcPr>
          <w:p w14:paraId="3A74D226" w14:textId="3C51CB38" w:rsidR="001E6E47" w:rsidRPr="008F71AE" w:rsidRDefault="001E6E47" w:rsidP="001E6E47">
            <w:pPr>
              <w:pStyle w:val="Nagwek"/>
              <w:spacing w:line="240" w:lineRule="auto"/>
              <w:ind w:right="0"/>
              <w:jc w:val="center"/>
              <w:rPr>
                <w:color w:val="000000"/>
                <w:szCs w:val="24"/>
              </w:rPr>
            </w:pPr>
            <w:r w:rsidRPr="008F71AE">
              <w:rPr>
                <w:color w:val="000000"/>
                <w:szCs w:val="24"/>
              </w:rPr>
              <w:t>30</w:t>
            </w:r>
          </w:p>
        </w:tc>
        <w:tc>
          <w:tcPr>
            <w:tcW w:w="2551" w:type="dxa"/>
          </w:tcPr>
          <w:p w14:paraId="2EAEC1B7" w14:textId="49D821CA"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392.62</w:t>
            </w:r>
          </w:p>
        </w:tc>
        <w:tc>
          <w:tcPr>
            <w:tcW w:w="2551" w:type="dxa"/>
          </w:tcPr>
          <w:p w14:paraId="014A4F05" w14:textId="5B8E4CE9"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681.95</w:t>
            </w:r>
          </w:p>
        </w:tc>
      </w:tr>
      <w:tr w:rsidR="001E6E47" w:rsidRPr="0098249F" w14:paraId="0811E320" w14:textId="77777777" w:rsidTr="00310554">
        <w:trPr>
          <w:trHeight w:val="227"/>
          <w:jc w:val="center"/>
        </w:trPr>
        <w:tc>
          <w:tcPr>
            <w:tcW w:w="1417" w:type="dxa"/>
            <w:vAlign w:val="bottom"/>
          </w:tcPr>
          <w:p w14:paraId="7592A2EB" w14:textId="1D718AFA" w:rsidR="001E6E47" w:rsidRPr="008F71AE" w:rsidRDefault="001E6E47" w:rsidP="001E6E47">
            <w:pPr>
              <w:pStyle w:val="Nagwek"/>
              <w:spacing w:line="240" w:lineRule="auto"/>
              <w:ind w:right="0"/>
              <w:jc w:val="center"/>
              <w:rPr>
                <w:color w:val="000000"/>
                <w:szCs w:val="24"/>
              </w:rPr>
            </w:pPr>
            <w:r w:rsidRPr="008F71AE">
              <w:rPr>
                <w:color w:val="000000"/>
                <w:szCs w:val="24"/>
              </w:rPr>
              <w:t>31</w:t>
            </w:r>
          </w:p>
        </w:tc>
        <w:tc>
          <w:tcPr>
            <w:tcW w:w="2551" w:type="dxa"/>
          </w:tcPr>
          <w:p w14:paraId="158101D7" w14:textId="3218084D"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391.05</w:t>
            </w:r>
          </w:p>
        </w:tc>
        <w:tc>
          <w:tcPr>
            <w:tcW w:w="2551" w:type="dxa"/>
          </w:tcPr>
          <w:p w14:paraId="11306150" w14:textId="526EBBE7"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688.05</w:t>
            </w:r>
          </w:p>
        </w:tc>
      </w:tr>
      <w:tr w:rsidR="001E6E47" w:rsidRPr="0098249F" w14:paraId="26B27E72" w14:textId="77777777" w:rsidTr="00310554">
        <w:trPr>
          <w:trHeight w:val="227"/>
          <w:jc w:val="center"/>
        </w:trPr>
        <w:tc>
          <w:tcPr>
            <w:tcW w:w="1417" w:type="dxa"/>
            <w:vAlign w:val="bottom"/>
          </w:tcPr>
          <w:p w14:paraId="0772FC98" w14:textId="3D098986" w:rsidR="001E6E47" w:rsidRPr="008F71AE" w:rsidRDefault="001E6E47" w:rsidP="001E6E47">
            <w:pPr>
              <w:pStyle w:val="Nagwek"/>
              <w:spacing w:line="240" w:lineRule="auto"/>
              <w:ind w:right="0"/>
              <w:jc w:val="center"/>
              <w:rPr>
                <w:color w:val="000000"/>
                <w:szCs w:val="24"/>
              </w:rPr>
            </w:pPr>
            <w:r w:rsidRPr="008F71AE">
              <w:rPr>
                <w:color w:val="000000"/>
                <w:szCs w:val="24"/>
              </w:rPr>
              <w:t>32</w:t>
            </w:r>
          </w:p>
        </w:tc>
        <w:tc>
          <w:tcPr>
            <w:tcW w:w="2551" w:type="dxa"/>
          </w:tcPr>
          <w:p w14:paraId="61510831" w14:textId="3011BA7F"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386.91</w:t>
            </w:r>
          </w:p>
        </w:tc>
        <w:tc>
          <w:tcPr>
            <w:tcW w:w="2551" w:type="dxa"/>
          </w:tcPr>
          <w:p w14:paraId="7CB429BF" w14:textId="7D3B687F"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704.41</w:t>
            </w:r>
          </w:p>
        </w:tc>
      </w:tr>
      <w:tr w:rsidR="001E6E47" w:rsidRPr="0072049F" w14:paraId="2A14B330" w14:textId="77777777" w:rsidTr="00310554">
        <w:trPr>
          <w:trHeight w:val="227"/>
          <w:jc w:val="center"/>
        </w:trPr>
        <w:tc>
          <w:tcPr>
            <w:tcW w:w="1417" w:type="dxa"/>
            <w:vAlign w:val="bottom"/>
          </w:tcPr>
          <w:p w14:paraId="54E4F0FF" w14:textId="753CE115" w:rsidR="001E6E47" w:rsidRPr="008F71AE" w:rsidRDefault="001E6E47" w:rsidP="001E6E47">
            <w:pPr>
              <w:pStyle w:val="Nagwek"/>
              <w:spacing w:line="240" w:lineRule="auto"/>
              <w:ind w:right="0"/>
              <w:jc w:val="center"/>
              <w:rPr>
                <w:color w:val="000000"/>
                <w:szCs w:val="24"/>
              </w:rPr>
            </w:pPr>
            <w:r w:rsidRPr="008F71AE">
              <w:rPr>
                <w:color w:val="000000"/>
                <w:szCs w:val="24"/>
              </w:rPr>
              <w:t>33</w:t>
            </w:r>
          </w:p>
        </w:tc>
        <w:tc>
          <w:tcPr>
            <w:tcW w:w="2551" w:type="dxa"/>
          </w:tcPr>
          <w:p w14:paraId="6DFE3D7A" w14:textId="7E894DA9" w:rsidR="001E6E47" w:rsidRPr="0098249F" w:rsidRDefault="001E6E47" w:rsidP="001E6E47">
            <w:pPr>
              <w:spacing w:line="240" w:lineRule="auto"/>
              <w:ind w:right="-60"/>
              <w:jc w:val="center"/>
              <w:rPr>
                <w:color w:val="000000"/>
                <w:sz w:val="22"/>
              </w:rPr>
            </w:pPr>
            <w:r w:rsidRPr="0098249F">
              <w:t>5</w:t>
            </w:r>
            <w:r w:rsidR="00A8742F" w:rsidRPr="0098249F">
              <w:t> </w:t>
            </w:r>
            <w:r w:rsidRPr="0098249F">
              <w:t>635</w:t>
            </w:r>
            <w:r w:rsidR="00A8742F" w:rsidRPr="0098249F">
              <w:t xml:space="preserve"> </w:t>
            </w:r>
            <w:r w:rsidRPr="0098249F">
              <w:t>406.99</w:t>
            </w:r>
          </w:p>
        </w:tc>
        <w:tc>
          <w:tcPr>
            <w:tcW w:w="2551" w:type="dxa"/>
          </w:tcPr>
          <w:p w14:paraId="4D895F2A" w14:textId="02D33F35" w:rsidR="001E6E47" w:rsidRPr="0098249F" w:rsidRDefault="001E6E47" w:rsidP="001E6E47">
            <w:pPr>
              <w:spacing w:line="240" w:lineRule="auto"/>
              <w:ind w:right="0"/>
              <w:jc w:val="center"/>
              <w:rPr>
                <w:color w:val="000000"/>
                <w:sz w:val="22"/>
              </w:rPr>
            </w:pPr>
            <w:r w:rsidRPr="0098249F">
              <w:t>7</w:t>
            </w:r>
            <w:r w:rsidR="0086661A" w:rsidRPr="0098249F">
              <w:t> </w:t>
            </w:r>
            <w:r w:rsidRPr="0098249F">
              <w:t>455</w:t>
            </w:r>
            <w:r w:rsidR="0086661A" w:rsidRPr="0098249F">
              <w:t xml:space="preserve"> </w:t>
            </w:r>
            <w:r w:rsidRPr="0098249F">
              <w:t>724.08</w:t>
            </w:r>
          </w:p>
        </w:tc>
      </w:tr>
    </w:tbl>
    <w:p w14:paraId="51B88298" w14:textId="403B25C4" w:rsidR="00CD4420" w:rsidRPr="00AE6125" w:rsidRDefault="00CD4420" w:rsidP="00782592">
      <w:pPr>
        <w:pStyle w:val="Nagwek"/>
        <w:tabs>
          <w:tab w:val="clear" w:pos="4536"/>
          <w:tab w:val="center" w:pos="9072"/>
        </w:tabs>
        <w:spacing w:before="120" w:after="120" w:line="240" w:lineRule="auto"/>
        <w:ind w:right="0" w:firstLine="709"/>
        <w:rPr>
          <w:color w:val="000000"/>
        </w:rPr>
      </w:pPr>
      <w:r w:rsidRPr="00AE6125">
        <w:rPr>
          <w:color w:val="000000"/>
        </w:rPr>
        <w:t>Dolną granicę obszaru górniczego „</w:t>
      </w:r>
      <w:r w:rsidR="005B0A46" w:rsidRPr="00AE6125">
        <w:rPr>
          <w:color w:val="000000"/>
        </w:rPr>
        <w:t xml:space="preserve">Ołowianka </w:t>
      </w:r>
      <w:r w:rsidR="0038691C" w:rsidRPr="00AE6125">
        <w:rPr>
          <w:color w:val="000000"/>
        </w:rPr>
        <w:t>–</w:t>
      </w:r>
      <w:r w:rsidR="005B0A46" w:rsidRPr="00AE6125">
        <w:rPr>
          <w:color w:val="000000"/>
        </w:rPr>
        <w:t xml:space="preserve"> 1</w:t>
      </w:r>
      <w:r w:rsidR="00AE6125" w:rsidRPr="00AE6125">
        <w:rPr>
          <w:color w:val="000000"/>
        </w:rPr>
        <w:t>B</w:t>
      </w:r>
      <w:r w:rsidRPr="00AE6125">
        <w:rPr>
          <w:color w:val="000000"/>
        </w:rPr>
        <w:t xml:space="preserve">” </w:t>
      </w:r>
      <w:r w:rsidR="005B0A46" w:rsidRPr="00AE6125">
        <w:rPr>
          <w:color w:val="000000"/>
        </w:rPr>
        <w:t>wyznacza rzędna +210 m n.p.m</w:t>
      </w:r>
      <w:r w:rsidR="006D7F54" w:rsidRPr="00AE6125">
        <w:rPr>
          <w:color w:val="000000"/>
        </w:rPr>
        <w:t>.</w:t>
      </w:r>
    </w:p>
    <w:p w14:paraId="20F81D89" w14:textId="36FF199E" w:rsidR="00CD4420" w:rsidRPr="00F15007" w:rsidRDefault="00CD4420" w:rsidP="004B7CC6">
      <w:pPr>
        <w:pStyle w:val="Tekstpodstawowywcity"/>
        <w:numPr>
          <w:ilvl w:val="0"/>
          <w:numId w:val="28"/>
        </w:numPr>
        <w:spacing w:line="240" w:lineRule="auto"/>
        <w:rPr>
          <w:color w:val="000000" w:themeColor="text1"/>
        </w:rPr>
      </w:pPr>
      <w:r w:rsidRPr="00F15007">
        <w:rPr>
          <w:color w:val="000000" w:themeColor="text1"/>
        </w:rPr>
        <w:t xml:space="preserve">teren górniczy </w:t>
      </w:r>
      <w:r w:rsidRPr="00F15007">
        <w:rPr>
          <w:b/>
          <w:color w:val="000000" w:themeColor="text1"/>
        </w:rPr>
        <w:t>„</w:t>
      </w:r>
      <w:r w:rsidR="005B0A46" w:rsidRPr="00F15007">
        <w:rPr>
          <w:b/>
          <w:color w:val="000000" w:themeColor="text1"/>
        </w:rPr>
        <w:t xml:space="preserve">Ołowianka </w:t>
      </w:r>
      <w:r w:rsidR="00F129B9" w:rsidRPr="00F15007">
        <w:rPr>
          <w:b/>
          <w:color w:val="000000" w:themeColor="text1"/>
        </w:rPr>
        <w:t>–</w:t>
      </w:r>
      <w:r w:rsidR="005B0A46" w:rsidRPr="00F15007">
        <w:rPr>
          <w:b/>
          <w:color w:val="000000" w:themeColor="text1"/>
        </w:rPr>
        <w:t xml:space="preserve"> 1</w:t>
      </w:r>
      <w:r w:rsidR="00D41B03" w:rsidRPr="00F15007">
        <w:rPr>
          <w:b/>
          <w:color w:val="000000" w:themeColor="text1"/>
        </w:rPr>
        <w:t>B</w:t>
      </w:r>
      <w:r w:rsidRPr="00F15007">
        <w:rPr>
          <w:b/>
          <w:color w:val="000000" w:themeColor="text1"/>
        </w:rPr>
        <w:t>”</w:t>
      </w:r>
      <w:r w:rsidRPr="00F15007">
        <w:rPr>
          <w:color w:val="000000" w:themeColor="text1"/>
        </w:rPr>
        <w:t xml:space="preserve"> o powierzchni </w:t>
      </w:r>
      <w:r w:rsidR="005B0A46" w:rsidRPr="00F15007">
        <w:rPr>
          <w:color w:val="000000" w:themeColor="text1"/>
        </w:rPr>
        <w:t>1</w:t>
      </w:r>
      <w:r w:rsidR="00F129B9" w:rsidRPr="00F15007">
        <w:rPr>
          <w:color w:val="000000" w:themeColor="text1"/>
        </w:rPr>
        <w:t>3</w:t>
      </w:r>
      <w:r w:rsidR="00CE09D4" w:rsidRPr="00F15007">
        <w:rPr>
          <w:color w:val="000000" w:themeColor="text1"/>
        </w:rPr>
        <w:t>4</w:t>
      </w:r>
      <w:r w:rsidR="005B0A46" w:rsidRPr="00F15007">
        <w:rPr>
          <w:color w:val="000000" w:themeColor="text1"/>
        </w:rPr>
        <w:t xml:space="preserve"> ha</w:t>
      </w:r>
      <w:r w:rsidR="006D7F54" w:rsidRPr="00F15007">
        <w:rPr>
          <w:color w:val="000000" w:themeColor="text1"/>
        </w:rPr>
        <w:t xml:space="preserve"> </w:t>
      </w:r>
      <w:r w:rsidR="00CE09D4" w:rsidRPr="00F15007">
        <w:rPr>
          <w:color w:val="000000" w:themeColor="text1"/>
        </w:rPr>
        <w:t>8217</w:t>
      </w:r>
      <w:r w:rsidRPr="00F15007">
        <w:rPr>
          <w:color w:val="000000" w:themeColor="text1"/>
        </w:rPr>
        <w:t xml:space="preserve"> m</w:t>
      </w:r>
      <w:r w:rsidRPr="00F15007">
        <w:rPr>
          <w:color w:val="000000" w:themeColor="text1"/>
          <w:vertAlign w:val="superscript"/>
        </w:rPr>
        <w:t>2</w:t>
      </w:r>
      <w:r w:rsidRPr="00F15007">
        <w:rPr>
          <w:color w:val="000000" w:themeColor="text1"/>
        </w:rPr>
        <w:t>, którego granice wyznaczają linie łączące punkty o następujących współrzędnych w układzie współrzędnych płaskich prostokątnych oznaczonych symbolem „2000” (południk osiowy 21</w:t>
      </w:r>
      <w:r w:rsidR="00F129B9" w:rsidRPr="00F15007">
        <w:rPr>
          <w:color w:val="000000" w:themeColor="text1"/>
          <w:vertAlign w:val="superscript"/>
        </w:rPr>
        <w:t>°</w:t>
      </w:r>
      <w:r w:rsidRPr="00F15007">
        <w:rPr>
          <w:color w:val="000000" w:themeColor="text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B50629" w:rsidRPr="0072049F" w14:paraId="0573000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6991E476" w14:textId="77777777" w:rsidR="00CD4420" w:rsidRPr="006C01C6" w:rsidRDefault="00CD4420" w:rsidP="00CD4420">
            <w:pPr>
              <w:pStyle w:val="Nagwek"/>
              <w:spacing w:line="240" w:lineRule="auto"/>
              <w:ind w:right="0"/>
              <w:jc w:val="center"/>
              <w:rPr>
                <w:iCs/>
                <w:color w:val="000000" w:themeColor="text1"/>
                <w:sz w:val="22"/>
              </w:rPr>
            </w:pPr>
            <w:r w:rsidRPr="006C01C6">
              <w:rPr>
                <w:iCs/>
                <w:color w:val="000000" w:themeColor="text1"/>
                <w:sz w:val="22"/>
              </w:rPr>
              <w:t>Nr punktu</w:t>
            </w:r>
          </w:p>
        </w:tc>
        <w:tc>
          <w:tcPr>
            <w:tcW w:w="5102" w:type="dxa"/>
            <w:gridSpan w:val="2"/>
            <w:tcBorders>
              <w:top w:val="single" w:sz="12" w:space="0" w:color="auto"/>
              <w:bottom w:val="single" w:sz="4" w:space="0" w:color="auto"/>
            </w:tcBorders>
            <w:shd w:val="clear" w:color="auto" w:fill="auto"/>
            <w:vAlign w:val="center"/>
          </w:tcPr>
          <w:p w14:paraId="1CF67EF3" w14:textId="77777777" w:rsidR="00CD4420" w:rsidRPr="006C01C6" w:rsidRDefault="00CD4420" w:rsidP="00CD4420">
            <w:pPr>
              <w:pStyle w:val="Nagwek"/>
              <w:spacing w:line="240" w:lineRule="auto"/>
              <w:ind w:right="0"/>
              <w:jc w:val="center"/>
              <w:rPr>
                <w:iCs/>
                <w:color w:val="000000" w:themeColor="text1"/>
                <w:sz w:val="22"/>
              </w:rPr>
            </w:pPr>
            <w:r w:rsidRPr="006C01C6">
              <w:rPr>
                <w:iCs/>
                <w:color w:val="000000" w:themeColor="text1"/>
                <w:sz w:val="22"/>
              </w:rPr>
              <w:t xml:space="preserve">Współrzędne punktów załamania granic </w:t>
            </w:r>
          </w:p>
          <w:p w14:paraId="37710253" w14:textId="3BCBBB3A" w:rsidR="00CD4420" w:rsidRPr="006C01C6" w:rsidRDefault="00CD4420" w:rsidP="003A18FC">
            <w:pPr>
              <w:pStyle w:val="Nagwek"/>
              <w:spacing w:line="240" w:lineRule="auto"/>
              <w:ind w:right="0"/>
              <w:jc w:val="center"/>
              <w:rPr>
                <w:iCs/>
                <w:color w:val="000000" w:themeColor="text1"/>
                <w:sz w:val="22"/>
              </w:rPr>
            </w:pPr>
            <w:r w:rsidRPr="006C01C6">
              <w:rPr>
                <w:iCs/>
                <w:color w:val="000000" w:themeColor="text1"/>
                <w:sz w:val="22"/>
              </w:rPr>
              <w:t>terenu górniczego „</w:t>
            </w:r>
            <w:r w:rsidR="005B0A46" w:rsidRPr="006C01C6">
              <w:rPr>
                <w:iCs/>
                <w:color w:val="000000" w:themeColor="text1"/>
                <w:sz w:val="22"/>
              </w:rPr>
              <w:t xml:space="preserve">Ołowianka </w:t>
            </w:r>
            <w:r w:rsidR="00DF7712" w:rsidRPr="006C01C6">
              <w:rPr>
                <w:iCs/>
                <w:color w:val="000000" w:themeColor="text1"/>
                <w:sz w:val="22"/>
              </w:rPr>
              <w:t>–</w:t>
            </w:r>
            <w:r w:rsidR="005B0A46" w:rsidRPr="006C01C6">
              <w:rPr>
                <w:iCs/>
                <w:color w:val="000000" w:themeColor="text1"/>
                <w:sz w:val="22"/>
              </w:rPr>
              <w:t xml:space="preserve"> 1</w:t>
            </w:r>
            <w:r w:rsidR="00F15007" w:rsidRPr="006C01C6">
              <w:rPr>
                <w:iCs/>
                <w:color w:val="000000" w:themeColor="text1"/>
                <w:sz w:val="22"/>
              </w:rPr>
              <w:t>B</w:t>
            </w:r>
            <w:r w:rsidRPr="006C01C6">
              <w:rPr>
                <w:iCs/>
                <w:color w:val="000000" w:themeColor="text1"/>
                <w:sz w:val="22"/>
              </w:rPr>
              <w:t>”</w:t>
            </w:r>
          </w:p>
        </w:tc>
      </w:tr>
      <w:tr w:rsidR="00B50629" w:rsidRPr="0072049F" w14:paraId="49492C82"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27D49FCD" w14:textId="77777777" w:rsidR="00CD4420" w:rsidRPr="006C01C6" w:rsidRDefault="00CD4420" w:rsidP="00CD4420">
            <w:pPr>
              <w:pStyle w:val="Nagwek"/>
              <w:spacing w:line="240" w:lineRule="auto"/>
              <w:ind w:right="0"/>
              <w:jc w:val="center"/>
              <w:rPr>
                <w:iCs/>
                <w:color w:val="000000" w:themeColor="text1"/>
                <w:sz w:val="22"/>
              </w:rPr>
            </w:pPr>
          </w:p>
        </w:tc>
        <w:tc>
          <w:tcPr>
            <w:tcW w:w="2551" w:type="dxa"/>
            <w:tcBorders>
              <w:top w:val="single" w:sz="4" w:space="0" w:color="auto"/>
              <w:bottom w:val="single" w:sz="12" w:space="0" w:color="auto"/>
            </w:tcBorders>
            <w:shd w:val="clear" w:color="auto" w:fill="auto"/>
            <w:vAlign w:val="center"/>
          </w:tcPr>
          <w:p w14:paraId="2303491A" w14:textId="77777777" w:rsidR="00CD4420" w:rsidRPr="006C01C6" w:rsidRDefault="00CD4420" w:rsidP="00CD4420">
            <w:pPr>
              <w:pStyle w:val="Nagwek"/>
              <w:spacing w:line="240" w:lineRule="auto"/>
              <w:ind w:right="0"/>
              <w:jc w:val="center"/>
              <w:rPr>
                <w:iCs/>
                <w:color w:val="000000" w:themeColor="text1"/>
                <w:sz w:val="22"/>
              </w:rPr>
            </w:pPr>
            <w:r w:rsidRPr="006C01C6">
              <w:rPr>
                <w:iCs/>
                <w:color w:val="000000" w:themeColor="text1"/>
                <w:sz w:val="22"/>
              </w:rPr>
              <w:t>X [m]</w:t>
            </w:r>
          </w:p>
        </w:tc>
        <w:tc>
          <w:tcPr>
            <w:tcW w:w="2551" w:type="dxa"/>
            <w:tcBorders>
              <w:top w:val="single" w:sz="4" w:space="0" w:color="auto"/>
              <w:bottom w:val="single" w:sz="12" w:space="0" w:color="auto"/>
            </w:tcBorders>
            <w:shd w:val="clear" w:color="auto" w:fill="auto"/>
            <w:vAlign w:val="center"/>
          </w:tcPr>
          <w:p w14:paraId="501824D0" w14:textId="77777777" w:rsidR="00CD4420" w:rsidRPr="006C01C6" w:rsidRDefault="00CD4420" w:rsidP="00CD4420">
            <w:pPr>
              <w:pStyle w:val="Nagwek"/>
              <w:spacing w:line="240" w:lineRule="auto"/>
              <w:ind w:right="0"/>
              <w:jc w:val="center"/>
              <w:rPr>
                <w:iCs/>
                <w:color w:val="000000" w:themeColor="text1"/>
                <w:sz w:val="22"/>
              </w:rPr>
            </w:pPr>
            <w:r w:rsidRPr="006C01C6">
              <w:rPr>
                <w:iCs/>
                <w:color w:val="000000" w:themeColor="text1"/>
                <w:sz w:val="22"/>
              </w:rPr>
              <w:t>Y [m]</w:t>
            </w:r>
          </w:p>
        </w:tc>
      </w:tr>
      <w:tr w:rsidR="006C01C6" w:rsidRPr="0072049F" w14:paraId="00D103E3" w14:textId="77777777" w:rsidTr="00BD5258">
        <w:trPr>
          <w:trHeight w:val="227"/>
          <w:jc w:val="center"/>
        </w:trPr>
        <w:tc>
          <w:tcPr>
            <w:tcW w:w="1417" w:type="dxa"/>
            <w:tcBorders>
              <w:top w:val="single" w:sz="12" w:space="0" w:color="auto"/>
              <w:bottom w:val="single" w:sz="4" w:space="0" w:color="auto"/>
            </w:tcBorders>
          </w:tcPr>
          <w:p w14:paraId="173D551D" w14:textId="576C1913"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34</w:t>
            </w:r>
          </w:p>
        </w:tc>
        <w:tc>
          <w:tcPr>
            <w:tcW w:w="2551" w:type="dxa"/>
            <w:tcBorders>
              <w:top w:val="single" w:sz="12" w:space="0" w:color="auto"/>
              <w:bottom w:val="single" w:sz="4" w:space="0" w:color="auto"/>
            </w:tcBorders>
          </w:tcPr>
          <w:p w14:paraId="26F703DE" w14:textId="07599500"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635</w:t>
            </w:r>
            <w:r w:rsidR="00077D4E">
              <w:t xml:space="preserve"> </w:t>
            </w:r>
            <w:r w:rsidRPr="006C01C6">
              <w:t>802.72</w:t>
            </w:r>
          </w:p>
        </w:tc>
        <w:tc>
          <w:tcPr>
            <w:tcW w:w="2551" w:type="dxa"/>
            <w:tcBorders>
              <w:top w:val="single" w:sz="12" w:space="0" w:color="auto"/>
              <w:bottom w:val="single" w:sz="4" w:space="0" w:color="auto"/>
            </w:tcBorders>
          </w:tcPr>
          <w:p w14:paraId="6D5C1651" w14:textId="131395A0"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455</w:t>
            </w:r>
            <w:r w:rsidR="00077D4E">
              <w:t xml:space="preserve"> </w:t>
            </w:r>
            <w:r w:rsidRPr="006C01C6">
              <w:t>864.88</w:t>
            </w:r>
          </w:p>
        </w:tc>
      </w:tr>
      <w:tr w:rsidR="006C01C6" w:rsidRPr="0072049F" w14:paraId="4D1DD923" w14:textId="77777777" w:rsidTr="00BD5258">
        <w:trPr>
          <w:trHeight w:val="227"/>
          <w:jc w:val="center"/>
        </w:trPr>
        <w:tc>
          <w:tcPr>
            <w:tcW w:w="1417" w:type="dxa"/>
            <w:tcBorders>
              <w:top w:val="single" w:sz="4" w:space="0" w:color="auto"/>
              <w:bottom w:val="single" w:sz="4" w:space="0" w:color="auto"/>
            </w:tcBorders>
          </w:tcPr>
          <w:p w14:paraId="6D8EC2A6" w14:textId="49B803B1"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35</w:t>
            </w:r>
          </w:p>
        </w:tc>
        <w:tc>
          <w:tcPr>
            <w:tcW w:w="2551" w:type="dxa"/>
            <w:tcBorders>
              <w:top w:val="single" w:sz="4" w:space="0" w:color="auto"/>
              <w:bottom w:val="single" w:sz="4" w:space="0" w:color="auto"/>
            </w:tcBorders>
          </w:tcPr>
          <w:p w14:paraId="18CE5A70" w14:textId="2D1F1B58"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635</w:t>
            </w:r>
            <w:r w:rsidR="00077D4E">
              <w:t xml:space="preserve"> </w:t>
            </w:r>
            <w:r w:rsidRPr="006C01C6">
              <w:t>620.74</w:t>
            </w:r>
          </w:p>
        </w:tc>
        <w:tc>
          <w:tcPr>
            <w:tcW w:w="2551" w:type="dxa"/>
            <w:tcBorders>
              <w:top w:val="single" w:sz="4" w:space="0" w:color="auto"/>
              <w:bottom w:val="single" w:sz="4" w:space="0" w:color="auto"/>
            </w:tcBorders>
          </w:tcPr>
          <w:p w14:paraId="3F702A91" w14:textId="6DDA7010"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456</w:t>
            </w:r>
            <w:r w:rsidR="00077D4E">
              <w:t xml:space="preserve"> </w:t>
            </w:r>
            <w:r w:rsidRPr="006C01C6">
              <w:t>261.46</w:t>
            </w:r>
          </w:p>
        </w:tc>
      </w:tr>
      <w:tr w:rsidR="006C01C6" w:rsidRPr="0072049F" w14:paraId="717CFE60" w14:textId="77777777" w:rsidTr="00BD5258">
        <w:trPr>
          <w:trHeight w:val="227"/>
          <w:jc w:val="center"/>
        </w:trPr>
        <w:tc>
          <w:tcPr>
            <w:tcW w:w="1417" w:type="dxa"/>
            <w:tcBorders>
              <w:top w:val="single" w:sz="4" w:space="0" w:color="auto"/>
              <w:bottom w:val="single" w:sz="4" w:space="0" w:color="auto"/>
            </w:tcBorders>
          </w:tcPr>
          <w:p w14:paraId="0D1FF31A" w14:textId="4ADB4008"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36</w:t>
            </w:r>
          </w:p>
        </w:tc>
        <w:tc>
          <w:tcPr>
            <w:tcW w:w="2551" w:type="dxa"/>
            <w:tcBorders>
              <w:top w:val="single" w:sz="4" w:space="0" w:color="auto"/>
              <w:bottom w:val="single" w:sz="4" w:space="0" w:color="auto"/>
            </w:tcBorders>
          </w:tcPr>
          <w:p w14:paraId="1DBDE8B1" w14:textId="76AF7639"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635</w:t>
            </w:r>
            <w:r w:rsidR="00077D4E">
              <w:t xml:space="preserve"> </w:t>
            </w:r>
            <w:r w:rsidRPr="006C01C6">
              <w:t>247.67</w:t>
            </w:r>
          </w:p>
        </w:tc>
        <w:tc>
          <w:tcPr>
            <w:tcW w:w="2551" w:type="dxa"/>
            <w:tcBorders>
              <w:top w:val="single" w:sz="4" w:space="0" w:color="auto"/>
              <w:bottom w:val="single" w:sz="4" w:space="0" w:color="auto"/>
            </w:tcBorders>
          </w:tcPr>
          <w:p w14:paraId="19948347" w14:textId="063F600B"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456</w:t>
            </w:r>
            <w:r w:rsidR="00077D4E">
              <w:t xml:space="preserve"> </w:t>
            </w:r>
            <w:r w:rsidRPr="006C01C6">
              <w:t>660.93</w:t>
            </w:r>
          </w:p>
        </w:tc>
      </w:tr>
      <w:tr w:rsidR="006C01C6" w:rsidRPr="0072049F" w14:paraId="6DABE241" w14:textId="77777777" w:rsidTr="00BD5258">
        <w:trPr>
          <w:trHeight w:val="227"/>
          <w:jc w:val="center"/>
        </w:trPr>
        <w:tc>
          <w:tcPr>
            <w:tcW w:w="1417" w:type="dxa"/>
            <w:tcBorders>
              <w:top w:val="single" w:sz="4" w:space="0" w:color="auto"/>
            </w:tcBorders>
          </w:tcPr>
          <w:p w14:paraId="6337A2EE" w14:textId="6B009B14"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37</w:t>
            </w:r>
          </w:p>
        </w:tc>
        <w:tc>
          <w:tcPr>
            <w:tcW w:w="2551" w:type="dxa"/>
            <w:tcBorders>
              <w:top w:val="single" w:sz="4" w:space="0" w:color="auto"/>
            </w:tcBorders>
          </w:tcPr>
          <w:p w14:paraId="6872809D" w14:textId="75FBA3D6"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634</w:t>
            </w:r>
            <w:r w:rsidR="00077D4E">
              <w:t xml:space="preserve"> </w:t>
            </w:r>
            <w:r w:rsidRPr="006C01C6">
              <w:t>653.25</w:t>
            </w:r>
          </w:p>
        </w:tc>
        <w:tc>
          <w:tcPr>
            <w:tcW w:w="2551" w:type="dxa"/>
            <w:tcBorders>
              <w:top w:val="single" w:sz="4" w:space="0" w:color="auto"/>
            </w:tcBorders>
          </w:tcPr>
          <w:p w14:paraId="0BBD066B" w14:textId="5FD47E72"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456</w:t>
            </w:r>
            <w:r w:rsidR="00077D4E">
              <w:t xml:space="preserve"> </w:t>
            </w:r>
            <w:r w:rsidRPr="006C01C6">
              <w:t>667.7</w:t>
            </w:r>
            <w:r w:rsidR="004F677B">
              <w:t>0</w:t>
            </w:r>
          </w:p>
        </w:tc>
      </w:tr>
      <w:tr w:rsidR="006C01C6" w:rsidRPr="0072049F" w14:paraId="354D483C" w14:textId="77777777" w:rsidTr="00BD5258">
        <w:trPr>
          <w:trHeight w:val="227"/>
          <w:jc w:val="center"/>
        </w:trPr>
        <w:tc>
          <w:tcPr>
            <w:tcW w:w="1417" w:type="dxa"/>
          </w:tcPr>
          <w:p w14:paraId="7613B7F8" w14:textId="6B047F83"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38</w:t>
            </w:r>
          </w:p>
        </w:tc>
        <w:tc>
          <w:tcPr>
            <w:tcW w:w="2551" w:type="dxa"/>
          </w:tcPr>
          <w:p w14:paraId="6D8595B5" w14:textId="67BEA039"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634</w:t>
            </w:r>
            <w:r w:rsidR="00077D4E">
              <w:t xml:space="preserve"> </w:t>
            </w:r>
            <w:r w:rsidRPr="006C01C6">
              <w:t>478.85</w:t>
            </w:r>
          </w:p>
        </w:tc>
        <w:tc>
          <w:tcPr>
            <w:tcW w:w="2551" w:type="dxa"/>
          </w:tcPr>
          <w:p w14:paraId="38CD4142" w14:textId="3DB683C2"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456</w:t>
            </w:r>
            <w:r w:rsidR="00077D4E">
              <w:t xml:space="preserve"> </w:t>
            </w:r>
            <w:r w:rsidRPr="006C01C6">
              <w:t>472.65</w:t>
            </w:r>
          </w:p>
        </w:tc>
      </w:tr>
      <w:tr w:rsidR="006C01C6" w:rsidRPr="0072049F" w14:paraId="32D7C6B0" w14:textId="77777777" w:rsidTr="00BD5258">
        <w:trPr>
          <w:trHeight w:val="227"/>
          <w:jc w:val="center"/>
        </w:trPr>
        <w:tc>
          <w:tcPr>
            <w:tcW w:w="1417" w:type="dxa"/>
          </w:tcPr>
          <w:p w14:paraId="70D8F5AB" w14:textId="667B99F9"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39</w:t>
            </w:r>
          </w:p>
        </w:tc>
        <w:tc>
          <w:tcPr>
            <w:tcW w:w="2551" w:type="dxa"/>
          </w:tcPr>
          <w:p w14:paraId="4E559316" w14:textId="028B6F1F"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634</w:t>
            </w:r>
            <w:r w:rsidR="00077D4E">
              <w:t xml:space="preserve"> </w:t>
            </w:r>
            <w:r w:rsidRPr="006C01C6">
              <w:t>459.87</w:t>
            </w:r>
          </w:p>
        </w:tc>
        <w:tc>
          <w:tcPr>
            <w:tcW w:w="2551" w:type="dxa"/>
          </w:tcPr>
          <w:p w14:paraId="43F89779" w14:textId="7D63E0A5"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456</w:t>
            </w:r>
            <w:r w:rsidR="00077D4E">
              <w:t xml:space="preserve"> </w:t>
            </w:r>
            <w:r w:rsidRPr="006C01C6">
              <w:t>024.42</w:t>
            </w:r>
          </w:p>
        </w:tc>
      </w:tr>
      <w:tr w:rsidR="006C01C6" w:rsidRPr="0072049F" w14:paraId="4861DEE9" w14:textId="77777777" w:rsidTr="00BD5258">
        <w:trPr>
          <w:trHeight w:val="227"/>
          <w:jc w:val="center"/>
        </w:trPr>
        <w:tc>
          <w:tcPr>
            <w:tcW w:w="1417" w:type="dxa"/>
          </w:tcPr>
          <w:p w14:paraId="1AEE1D97" w14:textId="4E79222A"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40</w:t>
            </w:r>
          </w:p>
        </w:tc>
        <w:tc>
          <w:tcPr>
            <w:tcW w:w="2551" w:type="dxa"/>
          </w:tcPr>
          <w:p w14:paraId="3BF1E08E" w14:textId="14AD9CC7"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634</w:t>
            </w:r>
            <w:r w:rsidR="00077D4E">
              <w:t xml:space="preserve"> </w:t>
            </w:r>
            <w:r w:rsidRPr="006C01C6">
              <w:t>538.79</w:t>
            </w:r>
          </w:p>
        </w:tc>
        <w:tc>
          <w:tcPr>
            <w:tcW w:w="2551" w:type="dxa"/>
          </w:tcPr>
          <w:p w14:paraId="494071FD" w14:textId="76277CAF"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455</w:t>
            </w:r>
            <w:r w:rsidR="00077D4E">
              <w:t xml:space="preserve"> </w:t>
            </w:r>
            <w:r w:rsidRPr="006C01C6">
              <w:t>861.32</w:t>
            </w:r>
          </w:p>
        </w:tc>
      </w:tr>
      <w:tr w:rsidR="006C01C6" w:rsidRPr="0072049F" w14:paraId="6FF1BBED" w14:textId="77777777" w:rsidTr="00BD5258">
        <w:trPr>
          <w:trHeight w:val="227"/>
          <w:jc w:val="center"/>
        </w:trPr>
        <w:tc>
          <w:tcPr>
            <w:tcW w:w="1417" w:type="dxa"/>
          </w:tcPr>
          <w:p w14:paraId="6DB16EFA" w14:textId="3547EAC2"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41</w:t>
            </w:r>
          </w:p>
        </w:tc>
        <w:tc>
          <w:tcPr>
            <w:tcW w:w="2551" w:type="dxa"/>
          </w:tcPr>
          <w:p w14:paraId="4AFB60F5" w14:textId="38EB0255"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634</w:t>
            </w:r>
            <w:r w:rsidR="00077D4E">
              <w:t xml:space="preserve"> </w:t>
            </w:r>
            <w:r w:rsidRPr="006C01C6">
              <w:t>877.37</w:t>
            </w:r>
          </w:p>
        </w:tc>
        <w:tc>
          <w:tcPr>
            <w:tcW w:w="2551" w:type="dxa"/>
          </w:tcPr>
          <w:p w14:paraId="28C385D3" w14:textId="47F4EABA"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455</w:t>
            </w:r>
            <w:r w:rsidR="00077D4E">
              <w:t xml:space="preserve"> </w:t>
            </w:r>
            <w:r w:rsidRPr="006C01C6">
              <w:t>450.33</w:t>
            </w:r>
          </w:p>
        </w:tc>
      </w:tr>
      <w:tr w:rsidR="006C01C6" w:rsidRPr="0072049F" w14:paraId="4A19A4AB" w14:textId="77777777" w:rsidTr="00BD5258">
        <w:trPr>
          <w:trHeight w:val="227"/>
          <w:jc w:val="center"/>
        </w:trPr>
        <w:tc>
          <w:tcPr>
            <w:tcW w:w="1417" w:type="dxa"/>
          </w:tcPr>
          <w:p w14:paraId="27C36FDB" w14:textId="35358F5E"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42</w:t>
            </w:r>
          </w:p>
        </w:tc>
        <w:tc>
          <w:tcPr>
            <w:tcW w:w="2551" w:type="dxa"/>
          </w:tcPr>
          <w:p w14:paraId="0FA6E8AC" w14:textId="6D293C1C"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634</w:t>
            </w:r>
            <w:r w:rsidR="00077D4E">
              <w:t xml:space="preserve"> </w:t>
            </w:r>
            <w:r w:rsidRPr="006C01C6">
              <w:t>926.46</w:t>
            </w:r>
          </w:p>
        </w:tc>
        <w:tc>
          <w:tcPr>
            <w:tcW w:w="2551" w:type="dxa"/>
          </w:tcPr>
          <w:p w14:paraId="1138C63C" w14:textId="17906397"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455</w:t>
            </w:r>
            <w:r w:rsidR="00077D4E">
              <w:t xml:space="preserve"> </w:t>
            </w:r>
            <w:r w:rsidRPr="006C01C6">
              <w:t>382.04</w:t>
            </w:r>
          </w:p>
        </w:tc>
      </w:tr>
      <w:tr w:rsidR="006C01C6" w:rsidRPr="0072049F" w14:paraId="67511369" w14:textId="77777777" w:rsidTr="00BD5258">
        <w:trPr>
          <w:trHeight w:val="227"/>
          <w:jc w:val="center"/>
        </w:trPr>
        <w:tc>
          <w:tcPr>
            <w:tcW w:w="1417" w:type="dxa"/>
          </w:tcPr>
          <w:p w14:paraId="54CF08CA" w14:textId="7366D47D"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43</w:t>
            </w:r>
          </w:p>
        </w:tc>
        <w:tc>
          <w:tcPr>
            <w:tcW w:w="2551" w:type="dxa"/>
          </w:tcPr>
          <w:p w14:paraId="259110F7" w14:textId="71A0FCDC"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5</w:t>
            </w:r>
            <w:r w:rsidR="00077D4E">
              <w:t> </w:t>
            </w:r>
            <w:r w:rsidRPr="006C01C6">
              <w:t>635</w:t>
            </w:r>
            <w:r w:rsidR="00077D4E">
              <w:t xml:space="preserve"> </w:t>
            </w:r>
            <w:r w:rsidRPr="006C01C6">
              <w:t>019.5</w:t>
            </w:r>
            <w:r w:rsidR="004F677B">
              <w:t>0</w:t>
            </w:r>
          </w:p>
        </w:tc>
        <w:tc>
          <w:tcPr>
            <w:tcW w:w="2551" w:type="dxa"/>
          </w:tcPr>
          <w:p w14:paraId="49449691" w14:textId="66F38BFB" w:rsidR="006C01C6" w:rsidRPr="006C01C6" w:rsidRDefault="006C01C6" w:rsidP="006C01C6">
            <w:pPr>
              <w:widowControl w:val="0"/>
              <w:autoSpaceDE w:val="0"/>
              <w:autoSpaceDN w:val="0"/>
              <w:adjustRightInd w:val="0"/>
              <w:spacing w:line="240" w:lineRule="auto"/>
              <w:ind w:left="28" w:right="28"/>
              <w:jc w:val="center"/>
              <w:rPr>
                <w:color w:val="000000" w:themeColor="text1"/>
                <w:sz w:val="22"/>
              </w:rPr>
            </w:pPr>
            <w:r w:rsidRPr="006C01C6">
              <w:t>7</w:t>
            </w:r>
            <w:r w:rsidR="00077D4E">
              <w:t> </w:t>
            </w:r>
            <w:r w:rsidRPr="006C01C6">
              <w:t>455</w:t>
            </w:r>
            <w:r w:rsidR="00077D4E">
              <w:t xml:space="preserve"> </w:t>
            </w:r>
            <w:r w:rsidRPr="006C01C6">
              <w:t>276.17</w:t>
            </w:r>
          </w:p>
        </w:tc>
      </w:tr>
      <w:tr w:rsidR="006C01C6" w:rsidRPr="0072049F" w14:paraId="3DF227A0" w14:textId="77777777" w:rsidTr="00BD5258">
        <w:trPr>
          <w:trHeight w:val="227"/>
          <w:jc w:val="center"/>
        </w:trPr>
        <w:tc>
          <w:tcPr>
            <w:tcW w:w="1417" w:type="dxa"/>
          </w:tcPr>
          <w:p w14:paraId="3E30B368" w14:textId="32782C12" w:rsidR="006C01C6" w:rsidRPr="008F71AE" w:rsidRDefault="006C01C6" w:rsidP="006C01C6">
            <w:pPr>
              <w:pStyle w:val="Nagwek"/>
              <w:spacing w:line="240" w:lineRule="auto"/>
              <w:ind w:right="0"/>
              <w:jc w:val="center"/>
              <w:rPr>
                <w:color w:val="000000" w:themeColor="text1"/>
                <w:szCs w:val="24"/>
              </w:rPr>
            </w:pPr>
            <w:r w:rsidRPr="008F71AE">
              <w:rPr>
                <w:color w:val="000000" w:themeColor="text1"/>
                <w:szCs w:val="24"/>
              </w:rPr>
              <w:t>44</w:t>
            </w:r>
          </w:p>
        </w:tc>
        <w:tc>
          <w:tcPr>
            <w:tcW w:w="2551" w:type="dxa"/>
          </w:tcPr>
          <w:p w14:paraId="6D5F80F5" w14:textId="33DA4E95"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5</w:t>
            </w:r>
            <w:r w:rsidR="00077D4E">
              <w:t> </w:t>
            </w:r>
            <w:r w:rsidRPr="006C01C6">
              <w:t>635</w:t>
            </w:r>
            <w:r w:rsidR="00077D4E">
              <w:t xml:space="preserve"> </w:t>
            </w:r>
            <w:r w:rsidRPr="006C01C6">
              <w:t>222.39</w:t>
            </w:r>
          </w:p>
        </w:tc>
        <w:tc>
          <w:tcPr>
            <w:tcW w:w="2551" w:type="dxa"/>
          </w:tcPr>
          <w:p w14:paraId="03E33197" w14:textId="068FF258"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7</w:t>
            </w:r>
            <w:r w:rsidR="00077D4E">
              <w:t> </w:t>
            </w:r>
            <w:r w:rsidRPr="006C01C6">
              <w:t>455</w:t>
            </w:r>
            <w:r w:rsidR="00077D4E">
              <w:t xml:space="preserve"> </w:t>
            </w:r>
            <w:r w:rsidRPr="006C01C6">
              <w:t>254.72</w:t>
            </w:r>
          </w:p>
        </w:tc>
      </w:tr>
      <w:tr w:rsidR="006C01C6" w:rsidRPr="0072049F" w14:paraId="3C4F235D" w14:textId="77777777" w:rsidTr="00BD5258">
        <w:trPr>
          <w:trHeight w:val="227"/>
          <w:jc w:val="center"/>
        </w:trPr>
        <w:tc>
          <w:tcPr>
            <w:tcW w:w="1417" w:type="dxa"/>
          </w:tcPr>
          <w:p w14:paraId="54EE02BC" w14:textId="3E4EC32A" w:rsidR="006C01C6" w:rsidRPr="008F71AE" w:rsidRDefault="006C01C6" w:rsidP="006C01C6">
            <w:pPr>
              <w:pStyle w:val="Nagwek"/>
              <w:spacing w:line="240" w:lineRule="auto"/>
              <w:ind w:right="0"/>
              <w:jc w:val="center"/>
              <w:rPr>
                <w:color w:val="000000" w:themeColor="text1"/>
                <w:szCs w:val="24"/>
              </w:rPr>
            </w:pPr>
            <w:r w:rsidRPr="008F71AE">
              <w:rPr>
                <w:szCs w:val="24"/>
              </w:rPr>
              <w:t>45</w:t>
            </w:r>
          </w:p>
        </w:tc>
        <w:tc>
          <w:tcPr>
            <w:tcW w:w="2551" w:type="dxa"/>
          </w:tcPr>
          <w:p w14:paraId="49EBD351" w14:textId="7CB48D24"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5</w:t>
            </w:r>
            <w:r w:rsidR="00077D4E">
              <w:t> </w:t>
            </w:r>
            <w:r w:rsidRPr="006C01C6">
              <w:t>635</w:t>
            </w:r>
            <w:r w:rsidR="00077D4E">
              <w:t xml:space="preserve"> </w:t>
            </w:r>
            <w:r w:rsidRPr="006C01C6">
              <w:t>436.2</w:t>
            </w:r>
            <w:r w:rsidR="004F677B">
              <w:t>0</w:t>
            </w:r>
          </w:p>
        </w:tc>
        <w:tc>
          <w:tcPr>
            <w:tcW w:w="2551" w:type="dxa"/>
          </w:tcPr>
          <w:p w14:paraId="7716AF47" w14:textId="72972017"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7</w:t>
            </w:r>
            <w:r w:rsidR="00077D4E">
              <w:t> </w:t>
            </w:r>
            <w:r w:rsidRPr="006C01C6">
              <w:t>455</w:t>
            </w:r>
            <w:r w:rsidR="00077D4E">
              <w:t xml:space="preserve"> </w:t>
            </w:r>
            <w:r w:rsidRPr="006C01C6">
              <w:t>363.64</w:t>
            </w:r>
          </w:p>
        </w:tc>
      </w:tr>
      <w:tr w:rsidR="006C01C6" w:rsidRPr="0072049F" w14:paraId="576E079C" w14:textId="77777777" w:rsidTr="00BD5258">
        <w:trPr>
          <w:trHeight w:val="227"/>
          <w:jc w:val="center"/>
        </w:trPr>
        <w:tc>
          <w:tcPr>
            <w:tcW w:w="1417" w:type="dxa"/>
          </w:tcPr>
          <w:p w14:paraId="10CD8B9D" w14:textId="6EA1EDC8" w:rsidR="006C01C6" w:rsidRPr="008F71AE" w:rsidRDefault="006C01C6" w:rsidP="006C01C6">
            <w:pPr>
              <w:pStyle w:val="Nagwek"/>
              <w:spacing w:line="240" w:lineRule="auto"/>
              <w:ind w:right="0"/>
              <w:jc w:val="center"/>
              <w:rPr>
                <w:color w:val="000000" w:themeColor="text1"/>
                <w:szCs w:val="24"/>
              </w:rPr>
            </w:pPr>
            <w:r w:rsidRPr="008F71AE">
              <w:rPr>
                <w:szCs w:val="24"/>
              </w:rPr>
              <w:t>46</w:t>
            </w:r>
          </w:p>
        </w:tc>
        <w:tc>
          <w:tcPr>
            <w:tcW w:w="2551" w:type="dxa"/>
          </w:tcPr>
          <w:p w14:paraId="3871C74C" w14:textId="20B6AB2A"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5</w:t>
            </w:r>
            <w:r w:rsidR="00077D4E">
              <w:t> </w:t>
            </w:r>
            <w:r w:rsidRPr="006C01C6">
              <w:t>635</w:t>
            </w:r>
            <w:r w:rsidR="00077D4E">
              <w:t xml:space="preserve"> </w:t>
            </w:r>
            <w:r w:rsidRPr="006C01C6">
              <w:t>464.22</w:t>
            </w:r>
          </w:p>
        </w:tc>
        <w:tc>
          <w:tcPr>
            <w:tcW w:w="2551" w:type="dxa"/>
          </w:tcPr>
          <w:p w14:paraId="7FF79076" w14:textId="109E6A7D"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7</w:t>
            </w:r>
            <w:r w:rsidR="00077D4E">
              <w:t> </w:t>
            </w:r>
            <w:r w:rsidRPr="006C01C6">
              <w:t>455</w:t>
            </w:r>
            <w:r w:rsidR="00077D4E">
              <w:t xml:space="preserve"> </w:t>
            </w:r>
            <w:r w:rsidRPr="006C01C6">
              <w:t>446.96</w:t>
            </w:r>
          </w:p>
        </w:tc>
      </w:tr>
      <w:tr w:rsidR="006C01C6" w:rsidRPr="0072049F" w14:paraId="6870459C" w14:textId="77777777" w:rsidTr="00BD5258">
        <w:trPr>
          <w:trHeight w:val="227"/>
          <w:jc w:val="center"/>
        </w:trPr>
        <w:tc>
          <w:tcPr>
            <w:tcW w:w="1417" w:type="dxa"/>
          </w:tcPr>
          <w:p w14:paraId="375E007C" w14:textId="552C1574" w:rsidR="006C01C6" w:rsidRPr="008F71AE" w:rsidRDefault="006C01C6" w:rsidP="006C01C6">
            <w:pPr>
              <w:pStyle w:val="Nagwek"/>
              <w:spacing w:line="240" w:lineRule="auto"/>
              <w:ind w:right="0"/>
              <w:jc w:val="center"/>
              <w:rPr>
                <w:color w:val="000000" w:themeColor="text1"/>
                <w:szCs w:val="24"/>
              </w:rPr>
            </w:pPr>
            <w:r w:rsidRPr="008F71AE">
              <w:rPr>
                <w:szCs w:val="24"/>
              </w:rPr>
              <w:t>47</w:t>
            </w:r>
          </w:p>
        </w:tc>
        <w:tc>
          <w:tcPr>
            <w:tcW w:w="2551" w:type="dxa"/>
          </w:tcPr>
          <w:p w14:paraId="2C455EC7" w14:textId="68685B47"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5</w:t>
            </w:r>
            <w:r w:rsidR="00077D4E">
              <w:t> </w:t>
            </w:r>
            <w:r w:rsidRPr="006C01C6">
              <w:t>635</w:t>
            </w:r>
            <w:r w:rsidR="00077D4E">
              <w:t xml:space="preserve"> </w:t>
            </w:r>
            <w:r w:rsidRPr="006C01C6">
              <w:t>495.53</w:t>
            </w:r>
          </w:p>
        </w:tc>
        <w:tc>
          <w:tcPr>
            <w:tcW w:w="2551" w:type="dxa"/>
          </w:tcPr>
          <w:p w14:paraId="7C51C7F0" w14:textId="0FC2336E" w:rsidR="006C01C6" w:rsidRPr="006C01C6" w:rsidRDefault="006C01C6" w:rsidP="006C01C6">
            <w:pPr>
              <w:widowControl w:val="0"/>
              <w:autoSpaceDE w:val="0"/>
              <w:autoSpaceDN w:val="0"/>
              <w:adjustRightInd w:val="0"/>
              <w:spacing w:line="240" w:lineRule="auto"/>
              <w:ind w:left="28" w:right="28"/>
              <w:jc w:val="center"/>
              <w:rPr>
                <w:color w:val="000000"/>
                <w:sz w:val="22"/>
              </w:rPr>
            </w:pPr>
            <w:r w:rsidRPr="006C01C6">
              <w:t>7</w:t>
            </w:r>
            <w:r w:rsidR="00077D4E">
              <w:t> </w:t>
            </w:r>
            <w:r w:rsidRPr="006C01C6">
              <w:t>455</w:t>
            </w:r>
            <w:r w:rsidR="00077D4E">
              <w:t xml:space="preserve"> </w:t>
            </w:r>
            <w:r w:rsidRPr="006C01C6">
              <w:t>474.02</w:t>
            </w:r>
          </w:p>
        </w:tc>
      </w:tr>
      <w:tr w:rsidR="006C01C6" w:rsidRPr="00D069F3" w14:paraId="7E3D7DC7" w14:textId="77777777" w:rsidTr="00BD5258">
        <w:trPr>
          <w:trHeight w:val="227"/>
          <w:jc w:val="center"/>
        </w:trPr>
        <w:tc>
          <w:tcPr>
            <w:tcW w:w="1417" w:type="dxa"/>
          </w:tcPr>
          <w:p w14:paraId="7B740E18" w14:textId="173FF077" w:rsidR="006C01C6" w:rsidRPr="008F71AE" w:rsidRDefault="006C01C6" w:rsidP="006C01C6">
            <w:pPr>
              <w:pStyle w:val="Nagwek"/>
              <w:spacing w:line="240" w:lineRule="auto"/>
              <w:ind w:right="0"/>
              <w:jc w:val="center"/>
              <w:rPr>
                <w:color w:val="000000" w:themeColor="text1"/>
                <w:szCs w:val="24"/>
              </w:rPr>
            </w:pPr>
            <w:r w:rsidRPr="008F71AE">
              <w:rPr>
                <w:szCs w:val="24"/>
              </w:rPr>
              <w:t>48</w:t>
            </w:r>
          </w:p>
        </w:tc>
        <w:tc>
          <w:tcPr>
            <w:tcW w:w="2551" w:type="dxa"/>
          </w:tcPr>
          <w:p w14:paraId="2E4D9A8B" w14:textId="5EC36DF0" w:rsidR="006C01C6" w:rsidRPr="00D069F3" w:rsidRDefault="006C01C6" w:rsidP="006C01C6">
            <w:pPr>
              <w:widowControl w:val="0"/>
              <w:autoSpaceDE w:val="0"/>
              <w:autoSpaceDN w:val="0"/>
              <w:adjustRightInd w:val="0"/>
              <w:spacing w:line="240" w:lineRule="auto"/>
              <w:ind w:left="28" w:right="28"/>
              <w:jc w:val="center"/>
              <w:rPr>
                <w:color w:val="000000"/>
                <w:sz w:val="22"/>
              </w:rPr>
            </w:pPr>
            <w:r w:rsidRPr="00D069F3">
              <w:t>5</w:t>
            </w:r>
            <w:r w:rsidR="00077D4E" w:rsidRPr="00D069F3">
              <w:t> </w:t>
            </w:r>
            <w:r w:rsidRPr="00D069F3">
              <w:t>635</w:t>
            </w:r>
            <w:r w:rsidR="00077D4E" w:rsidRPr="00D069F3">
              <w:t xml:space="preserve"> </w:t>
            </w:r>
            <w:r w:rsidRPr="00D069F3">
              <w:t>655.09</w:t>
            </w:r>
          </w:p>
        </w:tc>
        <w:tc>
          <w:tcPr>
            <w:tcW w:w="2551" w:type="dxa"/>
          </w:tcPr>
          <w:p w14:paraId="722E88A8" w14:textId="793E7053" w:rsidR="006C01C6" w:rsidRPr="00D069F3" w:rsidRDefault="006C01C6" w:rsidP="006C01C6">
            <w:pPr>
              <w:widowControl w:val="0"/>
              <w:autoSpaceDE w:val="0"/>
              <w:autoSpaceDN w:val="0"/>
              <w:adjustRightInd w:val="0"/>
              <w:spacing w:line="240" w:lineRule="auto"/>
              <w:ind w:left="28" w:right="28"/>
              <w:jc w:val="center"/>
              <w:rPr>
                <w:color w:val="000000"/>
                <w:sz w:val="22"/>
              </w:rPr>
            </w:pPr>
            <w:r w:rsidRPr="00D069F3">
              <w:t>7</w:t>
            </w:r>
            <w:r w:rsidR="00077D4E" w:rsidRPr="00D069F3">
              <w:t> </w:t>
            </w:r>
            <w:r w:rsidRPr="00D069F3">
              <w:t>455</w:t>
            </w:r>
            <w:r w:rsidR="00077D4E" w:rsidRPr="00D069F3">
              <w:t xml:space="preserve"> </w:t>
            </w:r>
            <w:r w:rsidRPr="00D069F3">
              <w:t>536.88</w:t>
            </w:r>
          </w:p>
        </w:tc>
      </w:tr>
    </w:tbl>
    <w:p w14:paraId="0B862C17" w14:textId="77777777" w:rsidR="00CD4420" w:rsidRPr="00D069F3" w:rsidRDefault="00CD4420" w:rsidP="00CD4420">
      <w:pPr>
        <w:pStyle w:val="Nagwek"/>
        <w:spacing w:line="240" w:lineRule="auto"/>
        <w:ind w:left="720" w:right="0"/>
        <w:rPr>
          <w:color w:val="000000" w:themeColor="text1"/>
          <w:sz w:val="16"/>
          <w:szCs w:val="16"/>
        </w:rPr>
      </w:pPr>
    </w:p>
    <w:p w14:paraId="355618FE" w14:textId="1F45068E" w:rsidR="00CD4420" w:rsidRPr="00D069F3" w:rsidRDefault="00CD4420" w:rsidP="00A448BF">
      <w:pPr>
        <w:pStyle w:val="Nagwek"/>
        <w:tabs>
          <w:tab w:val="left" w:pos="708"/>
        </w:tabs>
        <w:spacing w:line="240" w:lineRule="auto"/>
        <w:ind w:left="426" w:right="-2"/>
        <w:rPr>
          <w:color w:val="000000" w:themeColor="text1"/>
          <w:szCs w:val="24"/>
        </w:rPr>
      </w:pPr>
      <w:r w:rsidRPr="00D069F3">
        <w:rPr>
          <w:color w:val="000000" w:themeColor="text1"/>
          <w:szCs w:val="24"/>
        </w:rPr>
        <w:lastRenderedPageBreak/>
        <w:t xml:space="preserve">Granice obszaru górniczego i terenu górniczego </w:t>
      </w:r>
      <w:r w:rsidR="00BB5BDB" w:rsidRPr="00D069F3">
        <w:rPr>
          <w:b/>
          <w:color w:val="000000" w:themeColor="text1"/>
        </w:rPr>
        <w:t>„Ołowianka – 1</w:t>
      </w:r>
      <w:r w:rsidR="00D069F3" w:rsidRPr="00D069F3">
        <w:rPr>
          <w:b/>
          <w:color w:val="000000" w:themeColor="text1"/>
        </w:rPr>
        <w:t>B</w:t>
      </w:r>
      <w:r w:rsidR="00BB5BDB" w:rsidRPr="00D069F3">
        <w:rPr>
          <w:b/>
          <w:color w:val="000000" w:themeColor="text1"/>
        </w:rPr>
        <w:t>”</w:t>
      </w:r>
      <w:r w:rsidR="00BB5BDB" w:rsidRPr="00D069F3">
        <w:rPr>
          <w:color w:val="000000" w:themeColor="text1"/>
        </w:rPr>
        <w:t xml:space="preserve"> </w:t>
      </w:r>
      <w:r w:rsidRPr="00D069F3">
        <w:rPr>
          <w:color w:val="000000" w:themeColor="text1"/>
          <w:szCs w:val="24"/>
        </w:rPr>
        <w:t xml:space="preserve">przedstawione są na mapie sytuacyjno </w:t>
      </w:r>
      <w:r w:rsidR="0019374F" w:rsidRPr="00D069F3">
        <w:rPr>
          <w:color w:val="000000" w:themeColor="text1"/>
          <w:szCs w:val="24"/>
        </w:rPr>
        <w:t>–</w:t>
      </w:r>
      <w:r w:rsidRPr="00D069F3">
        <w:rPr>
          <w:color w:val="000000" w:themeColor="text1"/>
          <w:szCs w:val="24"/>
        </w:rPr>
        <w:t xml:space="preserve"> wysokościowej</w:t>
      </w:r>
      <w:r w:rsidR="00BB5BDB" w:rsidRPr="00D069F3">
        <w:rPr>
          <w:color w:val="000000" w:themeColor="text1"/>
          <w:szCs w:val="24"/>
        </w:rPr>
        <w:t xml:space="preserve"> </w:t>
      </w:r>
      <w:r w:rsidRPr="00D069F3">
        <w:rPr>
          <w:color w:val="000000" w:themeColor="text1"/>
          <w:szCs w:val="24"/>
        </w:rPr>
        <w:t xml:space="preserve">w skali 1:2 000, stanowiącej załącznik do niniejszej </w:t>
      </w:r>
      <w:r w:rsidR="00F27C4F" w:rsidRPr="00D069F3">
        <w:rPr>
          <w:color w:val="000000" w:themeColor="text1"/>
          <w:szCs w:val="24"/>
        </w:rPr>
        <w:t>decyzji</w:t>
      </w:r>
      <w:r w:rsidRPr="00D069F3">
        <w:rPr>
          <w:color w:val="000000" w:themeColor="text1"/>
          <w:szCs w:val="24"/>
        </w:rPr>
        <w:t>.</w:t>
      </w:r>
    </w:p>
    <w:p w14:paraId="43098950" w14:textId="77777777" w:rsidR="007957B3" w:rsidRPr="0072049F" w:rsidRDefault="007957B3" w:rsidP="0028580A">
      <w:pPr>
        <w:pStyle w:val="Nagwek"/>
        <w:tabs>
          <w:tab w:val="left" w:pos="708"/>
        </w:tabs>
        <w:spacing w:line="240" w:lineRule="auto"/>
        <w:ind w:right="-2"/>
        <w:rPr>
          <w:color w:val="000000" w:themeColor="text1"/>
          <w:szCs w:val="24"/>
          <w:highlight w:val="yellow"/>
        </w:rPr>
      </w:pPr>
    </w:p>
    <w:p w14:paraId="5FE58F03" w14:textId="0A4A7AF3" w:rsidR="008220F9" w:rsidRPr="00FC4CE7" w:rsidRDefault="00604CAD" w:rsidP="0028580A">
      <w:pPr>
        <w:pStyle w:val="Tekstpodstawowywcity"/>
        <w:numPr>
          <w:ilvl w:val="0"/>
          <w:numId w:val="5"/>
        </w:numPr>
        <w:spacing w:line="240" w:lineRule="auto"/>
        <w:rPr>
          <w:vanish/>
          <w:specVanish/>
        </w:rPr>
      </w:pPr>
      <w:r w:rsidRPr="00FF51A3">
        <w:t xml:space="preserve">Zasoby </w:t>
      </w:r>
      <w:r w:rsidR="008E3AB5" w:rsidRPr="00FF51A3">
        <w:t xml:space="preserve">geologiczne </w:t>
      </w:r>
      <w:r w:rsidRPr="00FF51A3">
        <w:t xml:space="preserve">złoża </w:t>
      </w:r>
      <w:r w:rsidR="002269C2" w:rsidRPr="00FF51A3">
        <w:t>„</w:t>
      </w:r>
      <w:r w:rsidR="0019374F" w:rsidRPr="00FF51A3">
        <w:t>Ołowianka - 1</w:t>
      </w:r>
      <w:r w:rsidRPr="00FF51A3">
        <w:t xml:space="preserve">” w kat. </w:t>
      </w:r>
      <w:r w:rsidR="0019374F" w:rsidRPr="00FF51A3">
        <w:t>B</w:t>
      </w:r>
      <w:r w:rsidR="003061A4">
        <w:t>,</w:t>
      </w:r>
      <w:r w:rsidRPr="00FF51A3">
        <w:t xml:space="preserve"> ustalone w granicach obszaru górniczeg</w:t>
      </w:r>
      <w:r w:rsidR="008C6EB2" w:rsidRPr="00FF51A3">
        <w:t>o</w:t>
      </w:r>
      <w:r w:rsidR="008E3AB5" w:rsidRPr="00FF51A3">
        <w:t xml:space="preserve"> </w:t>
      </w:r>
      <w:r w:rsidR="0016760E" w:rsidRPr="00FF51A3">
        <w:t>„Ołowianka – 1</w:t>
      </w:r>
      <w:r w:rsidR="00FF51A3" w:rsidRPr="00FF51A3">
        <w:t>B</w:t>
      </w:r>
      <w:r w:rsidR="0016760E" w:rsidRPr="00FF51A3">
        <w:t xml:space="preserve">” </w:t>
      </w:r>
      <w:r w:rsidR="008E3AB5" w:rsidRPr="00FF51A3">
        <w:t>(tj. zasoby objęte zagospodarowaniem)</w:t>
      </w:r>
      <w:r w:rsidR="008C6EB2" w:rsidRPr="00FF51A3">
        <w:t xml:space="preserve"> na dzień 31.12.20</w:t>
      </w:r>
      <w:r w:rsidR="0016760E" w:rsidRPr="00FF51A3">
        <w:t>2</w:t>
      </w:r>
      <w:r w:rsidR="00FF51A3" w:rsidRPr="00FF51A3">
        <w:t>2</w:t>
      </w:r>
      <w:r w:rsidR="00886FCE">
        <w:t xml:space="preserve"> </w:t>
      </w:r>
      <w:r w:rsidR="002269C2" w:rsidRPr="00FF51A3">
        <w:t>r. wynoszą</w:t>
      </w:r>
      <w:r w:rsidR="008E3AB5" w:rsidRPr="00FF51A3">
        <w:t xml:space="preserve"> </w:t>
      </w:r>
      <w:r w:rsidR="00FF51A3" w:rsidRPr="00FF51A3">
        <w:t>22 635</w:t>
      </w:r>
      <w:r w:rsidR="008E3AB5" w:rsidRPr="00FF51A3">
        <w:t> tys.</w:t>
      </w:r>
      <w:r w:rsidR="002C630B" w:rsidRPr="00FF51A3">
        <w:t xml:space="preserve"> </w:t>
      </w:r>
      <w:r w:rsidR="002C630B" w:rsidRPr="00385E4E">
        <w:t>ton</w:t>
      </w:r>
      <w:r w:rsidR="008E3AB5" w:rsidRPr="00385E4E">
        <w:t>, w tym zasoby przemysłowe</w:t>
      </w:r>
      <w:r w:rsidR="002269C2" w:rsidRPr="00385E4E">
        <w:t xml:space="preserve"> </w:t>
      </w:r>
      <w:r w:rsidR="008E3AB5" w:rsidRPr="00385E4E">
        <w:t xml:space="preserve">stanowią </w:t>
      </w:r>
      <w:r w:rsidR="00B30F6C" w:rsidRPr="00385E4E">
        <w:br/>
      </w:r>
      <w:r w:rsidR="0016760E" w:rsidRPr="00385E4E">
        <w:t>1</w:t>
      </w:r>
      <w:r w:rsidR="00385E4E" w:rsidRPr="00385E4E">
        <w:t>8</w:t>
      </w:r>
      <w:r w:rsidR="0019374F" w:rsidRPr="00385E4E">
        <w:t xml:space="preserve"> </w:t>
      </w:r>
      <w:r w:rsidR="0016760E" w:rsidRPr="00385E4E">
        <w:t>6</w:t>
      </w:r>
      <w:r w:rsidR="00385E4E" w:rsidRPr="00385E4E">
        <w:t>19</w:t>
      </w:r>
      <w:r w:rsidR="002269C2" w:rsidRPr="00385E4E">
        <w:t xml:space="preserve"> tys. t</w:t>
      </w:r>
      <w:r w:rsidR="002C630B" w:rsidRPr="00385E4E">
        <w:t>on</w:t>
      </w:r>
      <w:r w:rsidR="008E3AB5" w:rsidRPr="00385E4E">
        <w:t xml:space="preserve">, a zasoby nieprzemysłowe </w:t>
      </w:r>
      <w:r w:rsidR="0016760E" w:rsidRPr="00385E4E">
        <w:t>4</w:t>
      </w:r>
      <w:r w:rsidR="00385E4E" w:rsidRPr="00385E4E">
        <w:t xml:space="preserve"> 016</w:t>
      </w:r>
      <w:r w:rsidR="008E3AB5" w:rsidRPr="00385E4E">
        <w:t xml:space="preserve"> tys. t</w:t>
      </w:r>
      <w:r w:rsidR="002C630B" w:rsidRPr="00385E4E">
        <w:t>on</w:t>
      </w:r>
      <w:r w:rsidR="008E3AB5" w:rsidRPr="00FC4CE7">
        <w:t xml:space="preserve">. </w:t>
      </w:r>
    </w:p>
    <w:p w14:paraId="623F5B0D" w14:textId="64CE3B80" w:rsidR="00604CAD" w:rsidRPr="0072049F" w:rsidRDefault="00B30F6C" w:rsidP="0051271C">
      <w:pPr>
        <w:pStyle w:val="Nagwek"/>
        <w:tabs>
          <w:tab w:val="clear" w:pos="4536"/>
          <w:tab w:val="center" w:pos="9072"/>
        </w:tabs>
        <w:spacing w:line="240" w:lineRule="auto"/>
        <w:ind w:left="397" w:right="-2"/>
        <w:rPr>
          <w:szCs w:val="24"/>
          <w:highlight w:val="yellow"/>
        </w:rPr>
      </w:pPr>
      <w:r w:rsidRPr="00FC4CE7">
        <w:rPr>
          <w:szCs w:val="24"/>
        </w:rPr>
        <w:t xml:space="preserve"> </w:t>
      </w:r>
      <w:r w:rsidR="00604CAD" w:rsidRPr="00FC4CE7">
        <w:rPr>
          <w:szCs w:val="24"/>
        </w:rPr>
        <w:t xml:space="preserve">Przewidywane straty </w:t>
      </w:r>
      <w:r w:rsidRPr="00FC4CE7">
        <w:rPr>
          <w:szCs w:val="24"/>
        </w:rPr>
        <w:br/>
      </w:r>
      <w:r w:rsidR="006D5FA7" w:rsidRPr="00FC4CE7">
        <w:rPr>
          <w:szCs w:val="24"/>
        </w:rPr>
        <w:t xml:space="preserve">w zasobach przemysłowych </w:t>
      </w:r>
      <w:r w:rsidR="00E92904" w:rsidRPr="00FC4CE7">
        <w:rPr>
          <w:szCs w:val="24"/>
        </w:rPr>
        <w:t xml:space="preserve">wynoszą </w:t>
      </w:r>
      <w:r w:rsidR="00FC4CE7" w:rsidRPr="00FC4CE7">
        <w:rPr>
          <w:szCs w:val="24"/>
        </w:rPr>
        <w:t>346</w:t>
      </w:r>
      <w:r w:rsidR="00E92904" w:rsidRPr="00FC4CE7">
        <w:rPr>
          <w:szCs w:val="24"/>
        </w:rPr>
        <w:t xml:space="preserve"> tys. ton</w:t>
      </w:r>
      <w:r w:rsidR="00726EA6" w:rsidRPr="00FC4CE7">
        <w:rPr>
          <w:szCs w:val="24"/>
        </w:rPr>
        <w:t xml:space="preserve"> i stanowią je </w:t>
      </w:r>
      <w:r w:rsidR="00726EA6" w:rsidRPr="00E23911">
        <w:rPr>
          <w:szCs w:val="24"/>
        </w:rPr>
        <w:t>wyłącznie straty pozaeksploatacyjne</w:t>
      </w:r>
      <w:r w:rsidR="008404EB" w:rsidRPr="00E23911">
        <w:rPr>
          <w:szCs w:val="24"/>
        </w:rPr>
        <w:t xml:space="preserve"> pozostawione w zboczach końcowych </w:t>
      </w:r>
      <w:r w:rsidR="00E23911" w:rsidRPr="00E23911">
        <w:rPr>
          <w:szCs w:val="24"/>
        </w:rPr>
        <w:t xml:space="preserve">wyrobiska i półkach </w:t>
      </w:r>
      <w:r w:rsidR="00E23911" w:rsidRPr="00BE44F3">
        <w:rPr>
          <w:szCs w:val="24"/>
        </w:rPr>
        <w:t>międzypoziomowych</w:t>
      </w:r>
      <w:r w:rsidR="008E3AB5" w:rsidRPr="00BE44F3">
        <w:rPr>
          <w:szCs w:val="24"/>
        </w:rPr>
        <w:t>.</w:t>
      </w:r>
      <w:r w:rsidR="00E23911" w:rsidRPr="00BE44F3">
        <w:rPr>
          <w:szCs w:val="24"/>
        </w:rPr>
        <w:t xml:space="preserve"> </w:t>
      </w:r>
      <w:r w:rsidR="00604CAD" w:rsidRPr="00BE44F3">
        <w:rPr>
          <w:szCs w:val="24"/>
        </w:rPr>
        <w:t xml:space="preserve">Zasoby możliwe do wydobycia (operatywne) wynoszą więc </w:t>
      </w:r>
      <w:r w:rsidR="00FD6DC4">
        <w:rPr>
          <w:szCs w:val="24"/>
        </w:rPr>
        <w:br/>
      </w:r>
      <w:r w:rsidR="0016760E" w:rsidRPr="00BE44F3">
        <w:rPr>
          <w:szCs w:val="24"/>
        </w:rPr>
        <w:t>1</w:t>
      </w:r>
      <w:r w:rsidR="00E23911" w:rsidRPr="00BE44F3">
        <w:rPr>
          <w:szCs w:val="24"/>
        </w:rPr>
        <w:t>8</w:t>
      </w:r>
      <w:r w:rsidR="002735EE" w:rsidRPr="00BE44F3">
        <w:rPr>
          <w:szCs w:val="24"/>
        </w:rPr>
        <w:t xml:space="preserve"> </w:t>
      </w:r>
      <w:r w:rsidR="00E23911" w:rsidRPr="00BE44F3">
        <w:rPr>
          <w:szCs w:val="24"/>
        </w:rPr>
        <w:t>273</w:t>
      </w:r>
      <w:r w:rsidR="00604CAD" w:rsidRPr="00BE44F3">
        <w:rPr>
          <w:szCs w:val="24"/>
        </w:rPr>
        <w:t xml:space="preserve"> tys. ton</w:t>
      </w:r>
      <w:r w:rsidR="008E3AB5" w:rsidRPr="00BE44F3">
        <w:rPr>
          <w:szCs w:val="24"/>
        </w:rPr>
        <w:t>.</w:t>
      </w:r>
      <w:r w:rsidR="00E23911" w:rsidRPr="00BE44F3">
        <w:rPr>
          <w:szCs w:val="24"/>
        </w:rPr>
        <w:t xml:space="preserve"> </w:t>
      </w:r>
      <w:r w:rsidR="008E3AB5" w:rsidRPr="00BE44F3">
        <w:rPr>
          <w:szCs w:val="24"/>
        </w:rPr>
        <w:t>W</w:t>
      </w:r>
      <w:r w:rsidR="00E92904" w:rsidRPr="00BE44F3">
        <w:rPr>
          <w:szCs w:val="24"/>
        </w:rPr>
        <w:t xml:space="preserve">skaźnik </w:t>
      </w:r>
      <w:r w:rsidR="00604CAD" w:rsidRPr="00BE44F3">
        <w:rPr>
          <w:szCs w:val="24"/>
        </w:rPr>
        <w:t xml:space="preserve">wykorzystania zasobów przemysłowych </w:t>
      </w:r>
      <w:r w:rsidR="008220F9" w:rsidRPr="00BE44F3">
        <w:rPr>
          <w:szCs w:val="24"/>
        </w:rPr>
        <w:t xml:space="preserve">złoża </w:t>
      </w:r>
      <w:r w:rsidR="0051271C" w:rsidRPr="00BE44F3">
        <w:rPr>
          <w:szCs w:val="24"/>
        </w:rPr>
        <w:t xml:space="preserve">wapieni </w:t>
      </w:r>
      <w:r w:rsidR="00402E97" w:rsidRPr="00BE44F3">
        <w:rPr>
          <w:szCs w:val="24"/>
        </w:rPr>
        <w:t>dewońskich</w:t>
      </w:r>
      <w:r w:rsidR="008220F9" w:rsidRPr="00BE44F3">
        <w:rPr>
          <w:szCs w:val="24"/>
        </w:rPr>
        <w:t xml:space="preserve"> „</w:t>
      </w:r>
      <w:r w:rsidR="002735EE" w:rsidRPr="00BE44F3">
        <w:rPr>
          <w:szCs w:val="24"/>
        </w:rPr>
        <w:t>Ołowianka - 1</w:t>
      </w:r>
      <w:r w:rsidR="008220F9" w:rsidRPr="00BE44F3">
        <w:rPr>
          <w:szCs w:val="24"/>
        </w:rPr>
        <w:t xml:space="preserve">” </w:t>
      </w:r>
      <w:r w:rsidR="008404EB" w:rsidRPr="00BE44F3">
        <w:rPr>
          <w:szCs w:val="24"/>
        </w:rPr>
        <w:t>w </w:t>
      </w:r>
      <w:r w:rsidR="008404EB" w:rsidRPr="00BE44F3">
        <w:rPr>
          <w:color w:val="000000"/>
          <w:szCs w:val="24"/>
        </w:rPr>
        <w:t xml:space="preserve">granicach obszaru górniczego </w:t>
      </w:r>
      <w:r w:rsidR="008404EB" w:rsidRPr="00BE44F3">
        <w:rPr>
          <w:szCs w:val="24"/>
        </w:rPr>
        <w:t>„Ołowianka – 1</w:t>
      </w:r>
      <w:r w:rsidR="00E23911" w:rsidRPr="00BE44F3">
        <w:rPr>
          <w:szCs w:val="24"/>
        </w:rPr>
        <w:t>B</w:t>
      </w:r>
      <w:r w:rsidR="008404EB" w:rsidRPr="00BE44F3">
        <w:rPr>
          <w:szCs w:val="24"/>
        </w:rPr>
        <w:t xml:space="preserve">” </w:t>
      </w:r>
      <w:r w:rsidR="008220F9" w:rsidRPr="00BE44F3">
        <w:rPr>
          <w:szCs w:val="24"/>
        </w:rPr>
        <w:t xml:space="preserve">wyniesie </w:t>
      </w:r>
      <w:r w:rsidR="00DE1EFF" w:rsidRPr="00BE44F3">
        <w:rPr>
          <w:szCs w:val="24"/>
        </w:rPr>
        <w:t>0,</w:t>
      </w:r>
      <w:r w:rsidR="002735EE" w:rsidRPr="00BE44F3">
        <w:rPr>
          <w:szCs w:val="24"/>
        </w:rPr>
        <w:t>9</w:t>
      </w:r>
      <w:r w:rsidR="00E23911" w:rsidRPr="00BE44F3">
        <w:rPr>
          <w:szCs w:val="24"/>
        </w:rPr>
        <w:t>8</w:t>
      </w:r>
      <w:r w:rsidR="002735EE" w:rsidRPr="00BE44F3">
        <w:rPr>
          <w:szCs w:val="24"/>
        </w:rPr>
        <w:t>, a</w:t>
      </w:r>
      <w:r w:rsidR="007228F8" w:rsidRPr="00BE44F3">
        <w:rPr>
          <w:szCs w:val="24"/>
        </w:rPr>
        <w:t> </w:t>
      </w:r>
      <w:r w:rsidR="002735EE" w:rsidRPr="00BE44F3">
        <w:rPr>
          <w:szCs w:val="24"/>
        </w:rPr>
        <w:t xml:space="preserve">wskaźnik wykorzystania zasobów geologicznych </w:t>
      </w:r>
      <w:r w:rsidR="00E23911" w:rsidRPr="00BE44F3">
        <w:rPr>
          <w:szCs w:val="24"/>
        </w:rPr>
        <w:t xml:space="preserve">złoża </w:t>
      </w:r>
      <w:r w:rsidR="002735EE" w:rsidRPr="00BE44F3">
        <w:rPr>
          <w:szCs w:val="24"/>
        </w:rPr>
        <w:t>objętych zagospodarowaniem 0,</w:t>
      </w:r>
      <w:r w:rsidR="00E23911" w:rsidRPr="00BE44F3">
        <w:rPr>
          <w:szCs w:val="24"/>
        </w:rPr>
        <w:t>8</w:t>
      </w:r>
      <w:r w:rsidR="008404EB" w:rsidRPr="00BE44F3">
        <w:rPr>
          <w:szCs w:val="24"/>
        </w:rPr>
        <w:t>1</w:t>
      </w:r>
      <w:r w:rsidR="008220F9" w:rsidRPr="00BE44F3">
        <w:rPr>
          <w:szCs w:val="24"/>
        </w:rPr>
        <w:t xml:space="preserve">. </w:t>
      </w:r>
    </w:p>
    <w:p w14:paraId="3394DC3D" w14:textId="77777777" w:rsidR="007957B3" w:rsidRPr="00BD0A49" w:rsidRDefault="007957B3" w:rsidP="00E81A16">
      <w:pPr>
        <w:pStyle w:val="Nagwek"/>
        <w:tabs>
          <w:tab w:val="clear" w:pos="9072"/>
          <w:tab w:val="left" w:pos="9070"/>
        </w:tabs>
        <w:spacing w:line="240" w:lineRule="auto"/>
        <w:ind w:right="-2"/>
        <w:rPr>
          <w:szCs w:val="24"/>
        </w:rPr>
      </w:pPr>
    </w:p>
    <w:p w14:paraId="70D1D3D1" w14:textId="6846EE0C" w:rsidR="007957B3" w:rsidRPr="00BD0A49" w:rsidRDefault="007957B3" w:rsidP="009D6344">
      <w:pPr>
        <w:pStyle w:val="Tekstpodstawowywcity"/>
        <w:numPr>
          <w:ilvl w:val="0"/>
          <w:numId w:val="5"/>
        </w:numPr>
        <w:spacing w:line="240" w:lineRule="auto"/>
      </w:pPr>
      <w:r w:rsidRPr="00BD0A49">
        <w:t xml:space="preserve">Eksploatacja </w:t>
      </w:r>
      <w:r w:rsidR="00294103" w:rsidRPr="00BD0A49">
        <w:t xml:space="preserve">wapieni </w:t>
      </w:r>
      <w:r w:rsidR="00912C92" w:rsidRPr="00BD0A49">
        <w:t>z części złoża „</w:t>
      </w:r>
      <w:r w:rsidR="009D6344" w:rsidRPr="00BD0A49">
        <w:t>Ołowianka – 1</w:t>
      </w:r>
      <w:r w:rsidR="00912C92" w:rsidRPr="00BD0A49">
        <w:t>”</w:t>
      </w:r>
      <w:r w:rsidRPr="00BD0A49">
        <w:t xml:space="preserve"> prowadzona będzie:</w:t>
      </w:r>
    </w:p>
    <w:p w14:paraId="56983F10" w14:textId="4DCAE27A" w:rsidR="00A12974" w:rsidRPr="00BD0A49" w:rsidRDefault="00A3551E" w:rsidP="00C806F7">
      <w:pPr>
        <w:pStyle w:val="Nagwek"/>
        <w:numPr>
          <w:ilvl w:val="0"/>
          <w:numId w:val="44"/>
        </w:numPr>
        <w:tabs>
          <w:tab w:val="clear" w:pos="4536"/>
          <w:tab w:val="center" w:pos="851"/>
        </w:tabs>
        <w:spacing w:line="240" w:lineRule="auto"/>
        <w:ind w:left="851" w:right="0" w:hanging="425"/>
      </w:pPr>
      <w:r w:rsidRPr="00BD0A49">
        <w:rPr>
          <w:szCs w:val="24"/>
        </w:rPr>
        <w:t>w granicach wyznaczonego obszaru górniczego</w:t>
      </w:r>
      <w:r w:rsidR="00E42E61" w:rsidRPr="00BD0A49">
        <w:rPr>
          <w:szCs w:val="24"/>
        </w:rPr>
        <w:t xml:space="preserve"> „Ołowianka – 1</w:t>
      </w:r>
      <w:r w:rsidR="00936298" w:rsidRPr="00BD0A49">
        <w:rPr>
          <w:szCs w:val="24"/>
        </w:rPr>
        <w:t>B</w:t>
      </w:r>
      <w:r w:rsidR="00E42E61" w:rsidRPr="00BD0A49">
        <w:rPr>
          <w:szCs w:val="24"/>
        </w:rPr>
        <w:t>”</w:t>
      </w:r>
      <w:r w:rsidR="00A12974" w:rsidRPr="00BD0A49">
        <w:t xml:space="preserve"> do głębokości nieprzekraczającej rzędnej +210 m n.p.m.;</w:t>
      </w:r>
    </w:p>
    <w:p w14:paraId="78FCD762" w14:textId="3F915F39" w:rsidR="00711C37" w:rsidRPr="00BD2E2A" w:rsidRDefault="00A3551E" w:rsidP="00C806F7">
      <w:pPr>
        <w:pStyle w:val="Nagwek"/>
        <w:numPr>
          <w:ilvl w:val="0"/>
          <w:numId w:val="44"/>
        </w:numPr>
        <w:spacing w:line="240" w:lineRule="auto"/>
        <w:ind w:left="851" w:right="0" w:hanging="425"/>
        <w:rPr>
          <w:szCs w:val="24"/>
        </w:rPr>
      </w:pPr>
      <w:r w:rsidRPr="00BD2E2A">
        <w:rPr>
          <w:szCs w:val="24"/>
        </w:rPr>
        <w:t xml:space="preserve">metodą odkrywkową, </w:t>
      </w:r>
      <w:r w:rsidR="00012278" w:rsidRPr="00BD2E2A">
        <w:rPr>
          <w:szCs w:val="24"/>
        </w:rPr>
        <w:t>systemem ścianowym</w:t>
      </w:r>
      <w:r w:rsidR="001A50B9" w:rsidRPr="00BD2E2A">
        <w:rPr>
          <w:szCs w:val="24"/>
        </w:rPr>
        <w:t>,</w:t>
      </w:r>
      <w:r w:rsidRPr="00BD2E2A">
        <w:rPr>
          <w:szCs w:val="24"/>
        </w:rPr>
        <w:t xml:space="preserve"> </w:t>
      </w:r>
      <w:r w:rsidR="00AE058B" w:rsidRPr="00BD2E2A">
        <w:rPr>
          <w:szCs w:val="24"/>
        </w:rPr>
        <w:t xml:space="preserve">w wyrobisku stokowo-wgłębnym, </w:t>
      </w:r>
      <w:r w:rsidR="009D6344" w:rsidRPr="00BD2E2A">
        <w:rPr>
          <w:szCs w:val="24"/>
        </w:rPr>
        <w:t>czterema</w:t>
      </w:r>
      <w:r w:rsidRPr="00BD2E2A">
        <w:rPr>
          <w:szCs w:val="24"/>
        </w:rPr>
        <w:t xml:space="preserve"> poziomami eksploatacyjnymi założonymi na rzędnych ca: +</w:t>
      </w:r>
      <w:r w:rsidR="009D6344" w:rsidRPr="00BD2E2A">
        <w:rPr>
          <w:szCs w:val="24"/>
        </w:rPr>
        <w:t>255</w:t>
      </w:r>
      <w:r w:rsidRPr="00BD2E2A">
        <w:rPr>
          <w:szCs w:val="24"/>
        </w:rPr>
        <w:t xml:space="preserve"> m n.p.m. (I</w:t>
      </w:r>
      <w:r w:rsidR="009C162E" w:rsidRPr="00BD2E2A">
        <w:rPr>
          <w:szCs w:val="24"/>
        </w:rPr>
        <w:t> </w:t>
      </w:r>
      <w:r w:rsidRPr="00BD2E2A">
        <w:rPr>
          <w:szCs w:val="24"/>
        </w:rPr>
        <w:t>poziom</w:t>
      </w:r>
      <w:r w:rsidR="009D6344" w:rsidRPr="00BD2E2A">
        <w:rPr>
          <w:szCs w:val="24"/>
        </w:rPr>
        <w:t>), +240 m n.p.m. (II poziom), +225 m n.p.m. (III poziom) i +210 m n.p.m. (IV poziom)</w:t>
      </w:r>
      <w:r w:rsidR="00AE058B" w:rsidRPr="00BD2E2A">
        <w:rPr>
          <w:szCs w:val="24"/>
        </w:rPr>
        <w:t xml:space="preserve"> </w:t>
      </w:r>
      <w:r w:rsidR="00012278" w:rsidRPr="00BD2E2A">
        <w:rPr>
          <w:szCs w:val="24"/>
        </w:rPr>
        <w:t>z</w:t>
      </w:r>
      <w:r w:rsidR="001D7A0C" w:rsidRPr="00BD2E2A">
        <w:rPr>
          <w:szCs w:val="24"/>
        </w:rPr>
        <w:t> </w:t>
      </w:r>
      <w:r w:rsidR="00012278" w:rsidRPr="00BD2E2A">
        <w:rPr>
          <w:szCs w:val="24"/>
        </w:rPr>
        <w:t>uwzględnieniem warunku określonego w </w:t>
      </w:r>
      <w:r w:rsidR="00A83D7B" w:rsidRPr="00BD2E2A">
        <w:rPr>
          <w:szCs w:val="24"/>
        </w:rPr>
        <w:t>punkcie</w:t>
      </w:r>
      <w:r w:rsidR="00012278" w:rsidRPr="00BD2E2A">
        <w:rPr>
          <w:szCs w:val="24"/>
        </w:rPr>
        <w:t> 6;</w:t>
      </w:r>
      <w:r w:rsidRPr="00BD2E2A">
        <w:rPr>
          <w:szCs w:val="24"/>
        </w:rPr>
        <w:t xml:space="preserve">   </w:t>
      </w:r>
    </w:p>
    <w:p w14:paraId="16DFD153" w14:textId="5966ED3A" w:rsidR="00A3551E" w:rsidRPr="00D00420" w:rsidRDefault="001D7A0C" w:rsidP="00C806F7">
      <w:pPr>
        <w:pStyle w:val="Nagwek"/>
        <w:numPr>
          <w:ilvl w:val="0"/>
          <w:numId w:val="44"/>
        </w:numPr>
        <w:tabs>
          <w:tab w:val="num" w:pos="426"/>
        </w:tabs>
        <w:spacing w:line="240" w:lineRule="auto"/>
        <w:ind w:left="851" w:right="0" w:hanging="425"/>
        <w:rPr>
          <w:color w:val="000000" w:themeColor="text1"/>
          <w:szCs w:val="24"/>
        </w:rPr>
      </w:pPr>
      <w:r w:rsidRPr="00DF4F4B">
        <w:rPr>
          <w:color w:val="000000" w:themeColor="text1"/>
        </w:rPr>
        <w:t>przy użyciu materiałów wybuchowych</w:t>
      </w:r>
      <w:r w:rsidR="00B700EE" w:rsidRPr="00DF4F4B">
        <w:rPr>
          <w:color w:val="000000" w:themeColor="text1"/>
        </w:rPr>
        <w:t xml:space="preserve"> (</w:t>
      </w:r>
      <w:r w:rsidR="00B700EE" w:rsidRPr="00DF4F4B">
        <w:t>z zastosowaniem jako metody podstawowej strzelania długimi otworami pionowymi</w:t>
      </w:r>
      <w:r w:rsidR="00CF548C" w:rsidRPr="00DF4F4B">
        <w:t>)</w:t>
      </w:r>
      <w:r w:rsidRPr="00DF4F4B">
        <w:rPr>
          <w:color w:val="000000" w:themeColor="text1"/>
        </w:rPr>
        <w:t xml:space="preserve">, z uwzględnieniem warunków określonych </w:t>
      </w:r>
      <w:r w:rsidRPr="00D00420">
        <w:rPr>
          <w:color w:val="000000" w:themeColor="text1"/>
        </w:rPr>
        <w:t xml:space="preserve">w punkcie </w:t>
      </w:r>
      <w:r w:rsidR="00EE0C57" w:rsidRPr="00D00420">
        <w:rPr>
          <w:color w:val="000000" w:themeColor="text1"/>
        </w:rPr>
        <w:t>8</w:t>
      </w:r>
      <w:r w:rsidR="004C419A" w:rsidRPr="00D00420">
        <w:rPr>
          <w:color w:val="000000" w:themeColor="text1"/>
        </w:rPr>
        <w:t xml:space="preserve"> lit. </w:t>
      </w:r>
      <w:r w:rsidR="0070119B" w:rsidRPr="00D00420">
        <w:rPr>
          <w:color w:val="000000" w:themeColor="text1"/>
        </w:rPr>
        <w:t>d</w:t>
      </w:r>
      <w:r w:rsidR="00416A54">
        <w:rPr>
          <w:color w:val="000000" w:themeColor="text1"/>
        </w:rPr>
        <w:t>)</w:t>
      </w:r>
      <w:r w:rsidR="004C419A" w:rsidRPr="00D00420">
        <w:rPr>
          <w:color w:val="000000" w:themeColor="text1"/>
        </w:rPr>
        <w:t xml:space="preserve"> i </w:t>
      </w:r>
      <w:r w:rsidR="0070119B" w:rsidRPr="00D00420">
        <w:rPr>
          <w:color w:val="000000" w:themeColor="text1"/>
        </w:rPr>
        <w:t>e</w:t>
      </w:r>
      <w:r w:rsidR="00416A54">
        <w:rPr>
          <w:color w:val="000000" w:themeColor="text1"/>
        </w:rPr>
        <w:t>)</w:t>
      </w:r>
      <w:r w:rsidR="00A3551E" w:rsidRPr="00D00420">
        <w:rPr>
          <w:color w:val="000000" w:themeColor="text1"/>
          <w:szCs w:val="24"/>
        </w:rPr>
        <w:t xml:space="preserve">; </w:t>
      </w:r>
    </w:p>
    <w:p w14:paraId="236E2769" w14:textId="08D0C6F4" w:rsidR="000E5D02" w:rsidRPr="00D00420" w:rsidRDefault="00A3551E" w:rsidP="00C806F7">
      <w:pPr>
        <w:pStyle w:val="Nagwek"/>
        <w:numPr>
          <w:ilvl w:val="0"/>
          <w:numId w:val="44"/>
        </w:numPr>
        <w:tabs>
          <w:tab w:val="num" w:pos="851"/>
        </w:tabs>
        <w:spacing w:line="240" w:lineRule="auto"/>
        <w:ind w:left="851" w:right="0" w:hanging="425"/>
        <w:rPr>
          <w:szCs w:val="24"/>
        </w:rPr>
      </w:pPr>
      <w:r w:rsidRPr="00D00420">
        <w:rPr>
          <w:szCs w:val="24"/>
        </w:rPr>
        <w:t>w oparciu o</w:t>
      </w:r>
      <w:r w:rsidR="00711C37" w:rsidRPr="00D00420">
        <w:rPr>
          <w:szCs w:val="24"/>
        </w:rPr>
        <w:t xml:space="preserve"> projekt zagospodarowania złoża</w:t>
      </w:r>
      <w:r w:rsidR="00F20D6D" w:rsidRPr="00D00420">
        <w:rPr>
          <w:szCs w:val="24"/>
        </w:rPr>
        <w:t xml:space="preserve">, </w:t>
      </w:r>
      <w:r w:rsidR="00F20D6D" w:rsidRPr="00D00420">
        <w:t>stanowiący załącznik do wniosku o zmianę koncesji</w:t>
      </w:r>
      <w:r w:rsidR="009B26B3" w:rsidRPr="00D00420">
        <w:t>.</w:t>
      </w:r>
    </w:p>
    <w:p w14:paraId="17F9221E" w14:textId="77777777" w:rsidR="009D6344" w:rsidRPr="0072049F" w:rsidRDefault="009D6344" w:rsidP="00825F37">
      <w:pPr>
        <w:pStyle w:val="Nagwek"/>
        <w:spacing w:line="240" w:lineRule="auto"/>
        <w:rPr>
          <w:szCs w:val="24"/>
          <w:highlight w:val="yellow"/>
        </w:rPr>
      </w:pPr>
    </w:p>
    <w:p w14:paraId="14D681C8" w14:textId="77777777" w:rsidR="008E3AB5" w:rsidRPr="00BD2E2A" w:rsidRDefault="009D6344" w:rsidP="009D6344">
      <w:pPr>
        <w:pStyle w:val="Akapitzlist"/>
        <w:numPr>
          <w:ilvl w:val="0"/>
          <w:numId w:val="5"/>
        </w:numPr>
        <w:jc w:val="both"/>
        <w:rPr>
          <w:szCs w:val="24"/>
        </w:rPr>
      </w:pPr>
      <w:r w:rsidRPr="00BD2E2A">
        <w:rPr>
          <w:szCs w:val="24"/>
        </w:rPr>
        <w:t xml:space="preserve">Eksploatacja wapieni z części złoża „Ołowianka – 1” może być prowadzona wyłącznie w warstwie suchej złoża, tj. bez możliwości jego odwadniania. </w:t>
      </w:r>
    </w:p>
    <w:p w14:paraId="18A84D94" w14:textId="77777777" w:rsidR="000D2E1E" w:rsidRPr="0072049F" w:rsidRDefault="000D2E1E" w:rsidP="000D2E1E">
      <w:pPr>
        <w:pStyle w:val="Akapitzlist"/>
        <w:ind w:left="360"/>
        <w:jc w:val="both"/>
        <w:rPr>
          <w:szCs w:val="24"/>
          <w:highlight w:val="yellow"/>
        </w:rPr>
      </w:pPr>
    </w:p>
    <w:p w14:paraId="0F43EC28" w14:textId="56FC5511" w:rsidR="000D2E1E" w:rsidRPr="00D00420" w:rsidRDefault="000D2E1E" w:rsidP="000D2E1E">
      <w:pPr>
        <w:pStyle w:val="Akapitzlist"/>
        <w:numPr>
          <w:ilvl w:val="0"/>
          <w:numId w:val="5"/>
        </w:numPr>
        <w:jc w:val="both"/>
        <w:rPr>
          <w:szCs w:val="24"/>
        </w:rPr>
      </w:pPr>
      <w:r w:rsidRPr="00D00420">
        <w:rPr>
          <w:szCs w:val="24"/>
        </w:rPr>
        <w:t xml:space="preserve">Przed rozpoczęciem eksploatacji złoża na II poziomie eksploatacyjnym przedsiębiorca zobowiązany jest do wykonania w zachodniej części I poziomu (+255 m n.p.m.) otworu obserwacyjnego, w celu jednoznacznego ustalenia rzędnej położenia zwierciadła wody poziomu dewońskiego w rejonie ww. złoża. Uzyskane wyniki obserwacji hydrogeologicznych stanowić </w:t>
      </w:r>
      <w:r w:rsidR="0007282A" w:rsidRPr="00D00420">
        <w:rPr>
          <w:szCs w:val="24"/>
        </w:rPr>
        <w:t xml:space="preserve">będą </w:t>
      </w:r>
      <w:r w:rsidRPr="00D00420">
        <w:rPr>
          <w:szCs w:val="24"/>
        </w:rPr>
        <w:t>podstaw</w:t>
      </w:r>
      <w:r w:rsidR="0007282A" w:rsidRPr="00D00420">
        <w:rPr>
          <w:szCs w:val="24"/>
        </w:rPr>
        <w:t>ę</w:t>
      </w:r>
      <w:r w:rsidRPr="00D00420">
        <w:rPr>
          <w:szCs w:val="24"/>
        </w:rPr>
        <w:t xml:space="preserve"> do ewentualnego doprecyzowania docelowej poziomej granicy eksploatacji złoża.    </w:t>
      </w:r>
    </w:p>
    <w:p w14:paraId="35EE59A2" w14:textId="77777777" w:rsidR="000D2E1E" w:rsidRPr="00DF4F4B" w:rsidRDefault="000D2E1E" w:rsidP="000D2E1E">
      <w:pPr>
        <w:pStyle w:val="Nagwek"/>
        <w:spacing w:line="240" w:lineRule="auto"/>
        <w:ind w:left="360" w:right="0"/>
        <w:rPr>
          <w:szCs w:val="24"/>
        </w:rPr>
      </w:pPr>
    </w:p>
    <w:p w14:paraId="7269DBE3" w14:textId="0BB4E629" w:rsidR="00B04FF5" w:rsidRPr="00DF4F4B" w:rsidRDefault="00E82674" w:rsidP="00B04FF5">
      <w:pPr>
        <w:pStyle w:val="Nagwek"/>
        <w:numPr>
          <w:ilvl w:val="0"/>
          <w:numId w:val="5"/>
        </w:numPr>
        <w:spacing w:line="240" w:lineRule="auto"/>
        <w:ind w:right="0"/>
        <w:rPr>
          <w:szCs w:val="24"/>
        </w:rPr>
      </w:pPr>
      <w:r w:rsidRPr="00DF4F4B">
        <w:t xml:space="preserve">Podczas działalności wydobywczej prowadzonej na złożu </w:t>
      </w:r>
      <w:r w:rsidR="007F3BE2" w:rsidRPr="00DF4F4B">
        <w:rPr>
          <w:szCs w:val="24"/>
        </w:rPr>
        <w:t xml:space="preserve">„Ołowianka – 1” </w:t>
      </w:r>
      <w:r w:rsidRPr="00DF4F4B">
        <w:t>przedsiębiorca zobowiązany jest do</w:t>
      </w:r>
      <w:r w:rsidR="00B04FF5" w:rsidRPr="00DF4F4B">
        <w:rPr>
          <w:szCs w:val="24"/>
        </w:rPr>
        <w:t xml:space="preserve">: </w:t>
      </w:r>
    </w:p>
    <w:p w14:paraId="1967DF40" w14:textId="77777777" w:rsidR="00191457" w:rsidRPr="00DF4F4B" w:rsidRDefault="00684B06" w:rsidP="00191457">
      <w:pPr>
        <w:pStyle w:val="Nagwek"/>
        <w:numPr>
          <w:ilvl w:val="0"/>
          <w:numId w:val="45"/>
        </w:numPr>
        <w:spacing w:line="240" w:lineRule="auto"/>
        <w:ind w:right="0"/>
        <w:rPr>
          <w:szCs w:val="24"/>
        </w:rPr>
      </w:pPr>
      <w:r w:rsidRPr="00DF4F4B">
        <w:t xml:space="preserve">prowadzenia eksploatacji zgodnie z zasadami techniki górniczej, z zachowaniem stateczności skarp roboczych w wyrobisku górniczym (w celu wyeliminowania obrywów lub osunięć skał) oraz </w:t>
      </w:r>
      <w:r w:rsidR="00191457" w:rsidRPr="00DF4F4B">
        <w:rPr>
          <w:szCs w:val="24"/>
        </w:rPr>
        <w:t>odpowiedniego wyprzedzenia pomiędzy urabianymi piętrami;</w:t>
      </w:r>
    </w:p>
    <w:p w14:paraId="71D70373" w14:textId="0BC73940" w:rsidR="00191457" w:rsidRPr="00D00420" w:rsidRDefault="00191457" w:rsidP="006B44CF">
      <w:pPr>
        <w:pStyle w:val="Akapitzlist"/>
        <w:numPr>
          <w:ilvl w:val="0"/>
          <w:numId w:val="45"/>
        </w:numPr>
        <w:jc w:val="both"/>
        <w:rPr>
          <w:rFonts w:eastAsia="Calibri"/>
          <w:szCs w:val="24"/>
          <w:lang w:eastAsia="en-US"/>
        </w:rPr>
      </w:pPr>
      <w:r w:rsidRPr="00D00420">
        <w:rPr>
          <w:rFonts w:eastAsia="Calibri"/>
          <w:szCs w:val="24"/>
          <w:lang w:eastAsia="en-US"/>
        </w:rPr>
        <w:t>ukształtowania skarp końcowych pod kątem ca: 45</w:t>
      </w:r>
      <w:r w:rsidR="00775F3E" w:rsidRPr="00D00420">
        <w:rPr>
          <w:rFonts w:eastAsia="Calibri"/>
          <w:szCs w:val="24"/>
          <w:lang w:eastAsia="en-US"/>
        </w:rPr>
        <w:t>°</w:t>
      </w:r>
      <w:r w:rsidRPr="00D00420">
        <w:rPr>
          <w:rFonts w:eastAsia="Calibri"/>
          <w:szCs w:val="24"/>
          <w:lang w:eastAsia="en-US"/>
        </w:rPr>
        <w:t xml:space="preserve"> – w nadkładzie i 65</w:t>
      </w:r>
      <w:r w:rsidR="00775F3E" w:rsidRPr="00D00420">
        <w:rPr>
          <w:rFonts w:eastAsia="Calibri"/>
          <w:szCs w:val="24"/>
          <w:lang w:eastAsia="en-US"/>
        </w:rPr>
        <w:t>°</w:t>
      </w:r>
      <w:r w:rsidRPr="00D00420">
        <w:rPr>
          <w:rFonts w:eastAsia="Calibri"/>
          <w:szCs w:val="24"/>
          <w:lang w:eastAsia="en-US"/>
        </w:rPr>
        <w:t xml:space="preserve"> – w złożu oraz zachowania półek o szerokości 5,0 m pomiędzy skarpami końcowymi;</w:t>
      </w:r>
    </w:p>
    <w:p w14:paraId="477416C4" w14:textId="2EC05504" w:rsidR="008E3AB5" w:rsidRPr="00D00420" w:rsidRDefault="008E3AB5" w:rsidP="00684B06">
      <w:pPr>
        <w:pStyle w:val="Nagwek"/>
        <w:numPr>
          <w:ilvl w:val="0"/>
          <w:numId w:val="45"/>
        </w:numPr>
        <w:spacing w:line="240" w:lineRule="auto"/>
        <w:ind w:right="0"/>
        <w:rPr>
          <w:color w:val="000000" w:themeColor="text1"/>
          <w:szCs w:val="24"/>
        </w:rPr>
      </w:pPr>
      <w:r w:rsidRPr="00D00420">
        <w:rPr>
          <w:color w:val="000000" w:themeColor="text1"/>
          <w:szCs w:val="24"/>
        </w:rPr>
        <w:t xml:space="preserve">monitorowania położenia zwierciadła wody poziomu dewońskiego w </w:t>
      </w:r>
      <w:r w:rsidR="000C3B83" w:rsidRPr="00D00420">
        <w:rPr>
          <w:color w:val="000000" w:themeColor="text1"/>
          <w:szCs w:val="24"/>
        </w:rPr>
        <w:t xml:space="preserve">istniejących otworach obserwacyjnych </w:t>
      </w:r>
      <w:r w:rsidRPr="00D00420">
        <w:rPr>
          <w:color w:val="000000" w:themeColor="text1"/>
          <w:szCs w:val="24"/>
        </w:rPr>
        <w:t xml:space="preserve">z częstotliwością </w:t>
      </w:r>
      <w:r w:rsidR="007B3ACB" w:rsidRPr="00D00420">
        <w:rPr>
          <w:color w:val="000000" w:themeColor="text1"/>
          <w:szCs w:val="24"/>
        </w:rPr>
        <w:t>1</w:t>
      </w:r>
      <w:r w:rsidR="00FB5FA4" w:rsidRPr="00D00420">
        <w:rPr>
          <w:color w:val="000000" w:themeColor="text1"/>
          <w:szCs w:val="24"/>
        </w:rPr>
        <w:t xml:space="preserve"> raz</w:t>
      </w:r>
      <w:r w:rsidR="007B3ACB" w:rsidRPr="00D00420">
        <w:rPr>
          <w:color w:val="000000" w:themeColor="text1"/>
          <w:szCs w:val="24"/>
        </w:rPr>
        <w:t xml:space="preserve"> w miesiącu</w:t>
      </w:r>
      <w:r w:rsidR="00FB5FA4" w:rsidRPr="00D00420">
        <w:rPr>
          <w:color w:val="000000" w:themeColor="text1"/>
          <w:szCs w:val="24"/>
        </w:rPr>
        <w:t xml:space="preserve"> </w:t>
      </w:r>
      <w:r w:rsidRPr="00D00420">
        <w:rPr>
          <w:color w:val="000000" w:themeColor="text1"/>
          <w:szCs w:val="24"/>
        </w:rPr>
        <w:t>oraz rejestrowania pomiarów w zakresie głębokości do zwierciadła wody i jego rzędnej;     </w:t>
      </w:r>
    </w:p>
    <w:p w14:paraId="6C2A57AA" w14:textId="6A1628B5" w:rsidR="004C419A" w:rsidRPr="00DF4F4B" w:rsidRDefault="004C419A" w:rsidP="00684B06">
      <w:pPr>
        <w:pStyle w:val="Akapitzlist"/>
        <w:numPr>
          <w:ilvl w:val="0"/>
          <w:numId w:val="45"/>
        </w:numPr>
        <w:jc w:val="both"/>
        <w:rPr>
          <w:b/>
        </w:rPr>
      </w:pPr>
      <w:r w:rsidRPr="00DF4F4B">
        <w:lastRenderedPageBreak/>
        <w:t>projektowania i wykonywania robót strzałowych do urabiania kopaliny w sposób wykluczający ich szkodliwe oddziaływanie na obiekty budowlane nie będące własnością przedsiębiorcy</w:t>
      </w:r>
      <w:r w:rsidR="006B6D67" w:rsidRPr="00DF4F4B">
        <w:t xml:space="preserve">, </w:t>
      </w:r>
      <w:r w:rsidRPr="00DF4F4B">
        <w:t>elementy infrastruktury technicznej</w:t>
      </w:r>
      <w:r w:rsidR="006B6D67" w:rsidRPr="00DF4F4B">
        <w:t>, a także na</w:t>
      </w:r>
      <w:r w:rsidR="003D0924" w:rsidRPr="00DF4F4B">
        <w:t xml:space="preserve"> pomnik przyrody nieożywionej „Kozi Grzbiet” oraz </w:t>
      </w:r>
      <w:r w:rsidR="006B6D67" w:rsidRPr="00DF4F4B">
        <w:t>rezerwat przyrody „Góra Miedzianka”</w:t>
      </w:r>
      <w:r w:rsidRPr="00DF4F4B">
        <w:t>;</w:t>
      </w:r>
    </w:p>
    <w:p w14:paraId="2F7214F6" w14:textId="4984F0B2" w:rsidR="004C419A" w:rsidRPr="00DF4F4B" w:rsidRDefault="004C419A" w:rsidP="00684B06">
      <w:pPr>
        <w:pStyle w:val="Akapitzlist"/>
        <w:numPr>
          <w:ilvl w:val="0"/>
          <w:numId w:val="45"/>
        </w:numPr>
        <w:jc w:val="both"/>
        <w:rPr>
          <w:b/>
        </w:rPr>
      </w:pPr>
      <w:r w:rsidRPr="00DF4F4B">
        <w:t>zachowania wymogów bezpieczeństwa powszechnego przy prowadzeniu działalności górniczej na złożu „Ołowianka - 1” oraz ochrony mienia przed skutkami robót strzałowych</w:t>
      </w:r>
      <w:r w:rsidRPr="00DF4F4B">
        <w:rPr>
          <w:color w:val="000000"/>
        </w:rPr>
        <w:t>;</w:t>
      </w:r>
    </w:p>
    <w:p w14:paraId="5E622F6F" w14:textId="221E8E1D" w:rsidR="00F07760" w:rsidRPr="00DF4F4B" w:rsidRDefault="00B04FF5" w:rsidP="00684B06">
      <w:pPr>
        <w:pStyle w:val="Nagwek"/>
        <w:numPr>
          <w:ilvl w:val="0"/>
          <w:numId w:val="45"/>
        </w:numPr>
        <w:spacing w:line="240" w:lineRule="auto"/>
        <w:ind w:right="0"/>
        <w:rPr>
          <w:szCs w:val="24"/>
        </w:rPr>
      </w:pPr>
      <w:r w:rsidRPr="00DF4F4B">
        <w:rPr>
          <w:szCs w:val="24"/>
        </w:rPr>
        <w:t>prowadzenia bieżącej ewidencji wielkości wydobycia wapieni ze złoża oraz ilości mas ziemnych i skalnych z przerostów nieużytecznych</w:t>
      </w:r>
      <w:r w:rsidR="00F07760" w:rsidRPr="00DF4F4B">
        <w:rPr>
          <w:szCs w:val="24"/>
        </w:rPr>
        <w:t>;</w:t>
      </w:r>
    </w:p>
    <w:p w14:paraId="1C08471A" w14:textId="01B483C0" w:rsidR="00AD7772" w:rsidRPr="00DF4F4B" w:rsidRDefault="004C419A" w:rsidP="00684B06">
      <w:pPr>
        <w:pStyle w:val="Nagwek"/>
        <w:numPr>
          <w:ilvl w:val="0"/>
          <w:numId w:val="45"/>
        </w:numPr>
        <w:spacing w:line="240" w:lineRule="auto"/>
        <w:ind w:right="0"/>
        <w:rPr>
          <w:szCs w:val="24"/>
        </w:rPr>
      </w:pPr>
      <w:r w:rsidRPr="00DF4F4B">
        <w:rPr>
          <w:szCs w:val="24"/>
        </w:rPr>
        <w:t xml:space="preserve">oddzielnego zezwałowania wierzchniej warstwy gleby (humusu) </w:t>
      </w:r>
      <w:r w:rsidR="00AD7772" w:rsidRPr="00DF4F4B">
        <w:rPr>
          <w:szCs w:val="24"/>
        </w:rPr>
        <w:t>od pozostałej części mas nadkładowych oraz jego wykorzystania do prac związanych z rekultywacją techniczną wyrobiska poeksploatacyjnego;</w:t>
      </w:r>
    </w:p>
    <w:p w14:paraId="38F8B732" w14:textId="1D5D4099" w:rsidR="004C419A" w:rsidRPr="00DF4F4B" w:rsidRDefault="00AD7772" w:rsidP="00684B06">
      <w:pPr>
        <w:pStyle w:val="Nagwek"/>
        <w:numPr>
          <w:ilvl w:val="0"/>
          <w:numId w:val="45"/>
        </w:numPr>
        <w:spacing w:line="240" w:lineRule="auto"/>
        <w:ind w:right="0"/>
        <w:rPr>
          <w:szCs w:val="24"/>
        </w:rPr>
      </w:pPr>
      <w:r w:rsidRPr="00DF4F4B">
        <w:rPr>
          <w:szCs w:val="24"/>
        </w:rPr>
        <w:t xml:space="preserve">zezwałowania mas ziemno – skalnych pochodzących z nadkładu usuwanego znad złoża „Ołowianka – 1” oraz występujących w nim przerostów nieużytecznych na zwałowisku wewnętrznym znajdującym się w zachodniej partii wyrobiska poeksploatacyjnego na złożu „Ostrówka”. </w:t>
      </w:r>
    </w:p>
    <w:p w14:paraId="7B798AC7" w14:textId="77777777" w:rsidR="00B04FF5" w:rsidRPr="009C7F8F" w:rsidRDefault="00B04FF5" w:rsidP="003A5C62">
      <w:pPr>
        <w:pStyle w:val="Tekstpodstawowy2"/>
        <w:spacing w:after="0" w:line="240" w:lineRule="auto"/>
        <w:jc w:val="both"/>
        <w:rPr>
          <w:sz w:val="24"/>
          <w:szCs w:val="24"/>
        </w:rPr>
      </w:pPr>
    </w:p>
    <w:p w14:paraId="00CDF09A" w14:textId="665B7D3D" w:rsidR="00B04FF5" w:rsidRPr="009C7F8F" w:rsidRDefault="00B04FF5" w:rsidP="00B04FF5">
      <w:pPr>
        <w:pStyle w:val="Akapitzlist"/>
        <w:numPr>
          <w:ilvl w:val="0"/>
          <w:numId w:val="5"/>
        </w:numPr>
        <w:jc w:val="both"/>
        <w:rPr>
          <w:color w:val="000000" w:themeColor="text1"/>
          <w:szCs w:val="24"/>
        </w:rPr>
      </w:pPr>
      <w:r w:rsidRPr="009C7F8F">
        <w:rPr>
          <w:color w:val="000000" w:themeColor="text1"/>
          <w:szCs w:val="24"/>
        </w:rPr>
        <w:t>Zobowiązuje się przedsiębiorcę do</w:t>
      </w:r>
      <w:r w:rsidRPr="009C7F8F">
        <w:rPr>
          <w:b/>
          <w:color w:val="000000" w:themeColor="text1"/>
          <w:szCs w:val="24"/>
        </w:rPr>
        <w:t xml:space="preserve"> </w:t>
      </w:r>
      <w:r w:rsidRPr="009C7F8F">
        <w:rPr>
          <w:color w:val="000000" w:themeColor="text1"/>
        </w:rPr>
        <w:t xml:space="preserve">przestrzegania </w:t>
      </w:r>
      <w:r w:rsidR="00765397" w:rsidRPr="009C7F8F">
        <w:rPr>
          <w:color w:val="000000" w:themeColor="text1"/>
        </w:rPr>
        <w:t>w trakcie działalności objętej niniejszą koncesją warunków ustalonych w decyzji środowiskowej</w:t>
      </w:r>
      <w:r w:rsidRPr="009C7F8F">
        <w:rPr>
          <w:color w:val="000000" w:themeColor="text1"/>
        </w:rPr>
        <w:t xml:space="preserve"> </w:t>
      </w:r>
      <w:r w:rsidR="00765397" w:rsidRPr="009C7F8F">
        <w:rPr>
          <w:color w:val="000000" w:themeColor="text1"/>
          <w:szCs w:val="24"/>
        </w:rPr>
        <w:t xml:space="preserve">Wójta Gminy </w:t>
      </w:r>
      <w:r w:rsidR="00003A63" w:rsidRPr="009C7F8F">
        <w:rPr>
          <w:color w:val="000000" w:themeColor="text1"/>
          <w:szCs w:val="24"/>
        </w:rPr>
        <w:t>Piekoszów</w:t>
      </w:r>
      <w:r w:rsidR="00765397" w:rsidRPr="009C7F8F">
        <w:rPr>
          <w:color w:val="000000" w:themeColor="text1"/>
          <w:szCs w:val="24"/>
        </w:rPr>
        <w:t xml:space="preserve"> z dnia </w:t>
      </w:r>
      <w:r w:rsidR="00003A63" w:rsidRPr="009C7F8F">
        <w:rPr>
          <w:color w:val="000000" w:themeColor="text1"/>
          <w:szCs w:val="24"/>
        </w:rPr>
        <w:t>27.03.2013</w:t>
      </w:r>
      <w:r w:rsidR="00886FCE">
        <w:rPr>
          <w:color w:val="000000" w:themeColor="text1"/>
          <w:szCs w:val="24"/>
        </w:rPr>
        <w:t xml:space="preserve"> </w:t>
      </w:r>
      <w:r w:rsidR="00765397" w:rsidRPr="009C7F8F">
        <w:rPr>
          <w:color w:val="000000" w:themeColor="text1"/>
          <w:szCs w:val="24"/>
        </w:rPr>
        <w:t xml:space="preserve">r., znak: </w:t>
      </w:r>
      <w:r w:rsidR="00003A63" w:rsidRPr="009C7F8F">
        <w:rPr>
          <w:color w:val="000000" w:themeColor="text1"/>
          <w:szCs w:val="24"/>
        </w:rPr>
        <w:t>RGG 7332/15/10</w:t>
      </w:r>
      <w:r w:rsidRPr="009C7F8F">
        <w:rPr>
          <w:color w:val="000000" w:themeColor="text1"/>
        </w:rPr>
        <w:t xml:space="preserve">, polegających </w:t>
      </w:r>
      <w:r w:rsidR="00765397" w:rsidRPr="009C7F8F">
        <w:rPr>
          <w:color w:val="000000" w:themeColor="text1"/>
        </w:rPr>
        <w:t xml:space="preserve">zwłaszcza </w:t>
      </w:r>
      <w:r w:rsidRPr="009C7F8F">
        <w:rPr>
          <w:color w:val="000000" w:themeColor="text1"/>
        </w:rPr>
        <w:t>na:</w:t>
      </w:r>
    </w:p>
    <w:p w14:paraId="112B6863" w14:textId="42B57EED" w:rsidR="00CB2DCA" w:rsidRPr="009C7F8F" w:rsidRDefault="00CB2DCA" w:rsidP="00C806F7">
      <w:pPr>
        <w:pStyle w:val="Akapitzlist"/>
        <w:numPr>
          <w:ilvl w:val="0"/>
          <w:numId w:val="40"/>
        </w:numPr>
        <w:ind w:left="851" w:hanging="491"/>
        <w:jc w:val="both"/>
        <w:rPr>
          <w:color w:val="000000" w:themeColor="text1"/>
          <w:szCs w:val="24"/>
        </w:rPr>
      </w:pPr>
      <w:r w:rsidRPr="009C7F8F">
        <w:rPr>
          <w:color w:val="000000" w:themeColor="text1"/>
          <w:szCs w:val="24"/>
        </w:rPr>
        <w:t>wykonywaniu wycinki zakrzewień znajdujących się w obrębie złoża przewidzianego do eksploatacji poza okresem lęgowym ptaków, tj. w terminie od 15 sierpnia do końca lutego</w:t>
      </w:r>
      <w:r w:rsidR="008965A8" w:rsidRPr="009C7F8F">
        <w:rPr>
          <w:color w:val="000000" w:themeColor="text1"/>
          <w:szCs w:val="24"/>
        </w:rPr>
        <w:t>;</w:t>
      </w:r>
    </w:p>
    <w:p w14:paraId="7E4B5291" w14:textId="6BD658FA" w:rsidR="00CB2DCA" w:rsidRPr="009C7F8F" w:rsidRDefault="00CB2DCA" w:rsidP="00C806F7">
      <w:pPr>
        <w:pStyle w:val="Akapitzlist"/>
        <w:numPr>
          <w:ilvl w:val="0"/>
          <w:numId w:val="40"/>
        </w:numPr>
        <w:ind w:left="851" w:hanging="491"/>
        <w:jc w:val="both"/>
        <w:rPr>
          <w:color w:val="000000" w:themeColor="text1"/>
          <w:szCs w:val="24"/>
        </w:rPr>
      </w:pPr>
      <w:r w:rsidRPr="009C7F8F">
        <w:rPr>
          <w:color w:val="000000" w:themeColor="text1"/>
          <w:szCs w:val="24"/>
        </w:rPr>
        <w:t>usuwani</w:t>
      </w:r>
      <w:r w:rsidR="0049172A" w:rsidRPr="009C7F8F">
        <w:rPr>
          <w:color w:val="000000" w:themeColor="text1"/>
          <w:szCs w:val="24"/>
        </w:rPr>
        <w:t>u</w:t>
      </w:r>
      <w:r w:rsidRPr="009C7F8F">
        <w:rPr>
          <w:color w:val="000000" w:themeColor="text1"/>
          <w:szCs w:val="24"/>
        </w:rPr>
        <w:t xml:space="preserve"> wierzchniej warstwy nadkładu w terminie od 15 sierpnia do 15 października</w:t>
      </w:r>
      <w:r w:rsidR="008965A8" w:rsidRPr="009C7F8F">
        <w:rPr>
          <w:color w:val="000000" w:themeColor="text1"/>
          <w:szCs w:val="24"/>
        </w:rPr>
        <w:t>;</w:t>
      </w:r>
    </w:p>
    <w:p w14:paraId="67051F4C" w14:textId="094C103B" w:rsidR="00CB2DCA" w:rsidRPr="009C7F8F" w:rsidRDefault="00CB2DCA" w:rsidP="00C806F7">
      <w:pPr>
        <w:pStyle w:val="Akapitzlist"/>
        <w:numPr>
          <w:ilvl w:val="0"/>
          <w:numId w:val="40"/>
        </w:numPr>
        <w:ind w:left="851" w:hanging="491"/>
        <w:jc w:val="both"/>
        <w:rPr>
          <w:color w:val="000000" w:themeColor="text1"/>
          <w:szCs w:val="24"/>
        </w:rPr>
      </w:pPr>
      <w:r w:rsidRPr="009C7F8F">
        <w:rPr>
          <w:color w:val="000000" w:themeColor="text1"/>
          <w:szCs w:val="24"/>
        </w:rPr>
        <w:t>wykonywaniu prac związanych z usuwaniem nadkładu znad złoża oraz jego transportem na zwałowisko wewnętrzne w wyrobisku „Ostrówka” wyłącznie w</w:t>
      </w:r>
      <w:r w:rsidR="0052497D" w:rsidRPr="009C7F8F">
        <w:rPr>
          <w:color w:val="000000" w:themeColor="text1"/>
          <w:szCs w:val="24"/>
        </w:rPr>
        <w:t> </w:t>
      </w:r>
      <w:r w:rsidRPr="009C7F8F">
        <w:rPr>
          <w:color w:val="000000" w:themeColor="text1"/>
          <w:szCs w:val="24"/>
        </w:rPr>
        <w:t>porze dziennej</w:t>
      </w:r>
      <w:r w:rsidR="008965A8" w:rsidRPr="009C7F8F">
        <w:rPr>
          <w:color w:val="000000" w:themeColor="text1"/>
          <w:szCs w:val="24"/>
        </w:rPr>
        <w:t>;</w:t>
      </w:r>
    </w:p>
    <w:p w14:paraId="180403A5" w14:textId="692487A1" w:rsidR="00CB2DCA" w:rsidRPr="009C7F8F" w:rsidRDefault="0033251C" w:rsidP="00C806F7">
      <w:pPr>
        <w:pStyle w:val="Akapitzlist"/>
        <w:numPr>
          <w:ilvl w:val="0"/>
          <w:numId w:val="40"/>
        </w:numPr>
        <w:ind w:left="851" w:hanging="502"/>
        <w:jc w:val="both"/>
        <w:rPr>
          <w:color w:val="000000" w:themeColor="text1"/>
          <w:szCs w:val="24"/>
        </w:rPr>
      </w:pPr>
      <w:r w:rsidRPr="009C7F8F">
        <w:rPr>
          <w:color w:val="000000" w:themeColor="text1"/>
          <w:szCs w:val="24"/>
        </w:rPr>
        <w:t>wydobywaniu</w:t>
      </w:r>
      <w:r w:rsidR="00CB2DCA" w:rsidRPr="009C7F8F">
        <w:rPr>
          <w:color w:val="000000" w:themeColor="text1"/>
          <w:szCs w:val="24"/>
        </w:rPr>
        <w:t xml:space="preserve"> wapieni ze złoża „Ołowianka </w:t>
      </w:r>
      <w:r w:rsidRPr="009C7F8F">
        <w:rPr>
          <w:color w:val="000000" w:themeColor="text1"/>
          <w:szCs w:val="24"/>
        </w:rPr>
        <w:t>–</w:t>
      </w:r>
      <w:r w:rsidR="00107980">
        <w:rPr>
          <w:color w:val="000000" w:themeColor="text1"/>
          <w:szCs w:val="24"/>
        </w:rPr>
        <w:t xml:space="preserve"> </w:t>
      </w:r>
      <w:r w:rsidR="00CB2DCA" w:rsidRPr="009C7F8F">
        <w:rPr>
          <w:color w:val="000000" w:themeColor="text1"/>
          <w:szCs w:val="24"/>
        </w:rPr>
        <w:t xml:space="preserve">1” </w:t>
      </w:r>
      <w:r w:rsidRPr="009C7F8F">
        <w:rPr>
          <w:color w:val="000000" w:themeColor="text1"/>
          <w:szCs w:val="24"/>
        </w:rPr>
        <w:t xml:space="preserve">w ilości </w:t>
      </w:r>
      <w:r w:rsidR="00CB2DCA" w:rsidRPr="009C7F8F">
        <w:rPr>
          <w:color w:val="000000" w:themeColor="text1"/>
          <w:szCs w:val="24"/>
        </w:rPr>
        <w:t>nieprzekr</w:t>
      </w:r>
      <w:r w:rsidRPr="009C7F8F">
        <w:rPr>
          <w:color w:val="000000" w:themeColor="text1"/>
          <w:szCs w:val="24"/>
        </w:rPr>
        <w:t>a</w:t>
      </w:r>
      <w:r w:rsidR="00CB2DCA" w:rsidRPr="009C7F8F">
        <w:rPr>
          <w:color w:val="000000" w:themeColor="text1"/>
          <w:szCs w:val="24"/>
        </w:rPr>
        <w:t>cz</w:t>
      </w:r>
      <w:r w:rsidRPr="009C7F8F">
        <w:rPr>
          <w:color w:val="000000" w:themeColor="text1"/>
          <w:szCs w:val="24"/>
        </w:rPr>
        <w:t>ającej</w:t>
      </w:r>
      <w:r w:rsidR="00CB2DCA" w:rsidRPr="009C7F8F">
        <w:rPr>
          <w:color w:val="000000" w:themeColor="text1"/>
          <w:szCs w:val="24"/>
        </w:rPr>
        <w:t xml:space="preserve"> </w:t>
      </w:r>
      <w:r w:rsidR="00C806F7" w:rsidRPr="009C7F8F">
        <w:rPr>
          <w:color w:val="000000" w:themeColor="text1"/>
          <w:szCs w:val="24"/>
        </w:rPr>
        <w:t xml:space="preserve">  </w:t>
      </w:r>
      <w:r w:rsidR="00CB2DCA" w:rsidRPr="009C7F8F">
        <w:rPr>
          <w:color w:val="000000" w:themeColor="text1"/>
          <w:szCs w:val="24"/>
        </w:rPr>
        <w:t>2</w:t>
      </w:r>
      <w:r w:rsidRPr="009C7F8F">
        <w:rPr>
          <w:color w:val="000000" w:themeColor="text1"/>
          <w:szCs w:val="24"/>
        </w:rPr>
        <w:t> </w:t>
      </w:r>
      <w:r w:rsidR="00CB2DCA" w:rsidRPr="009C7F8F">
        <w:rPr>
          <w:color w:val="000000" w:themeColor="text1"/>
          <w:szCs w:val="24"/>
        </w:rPr>
        <w:t>500</w:t>
      </w:r>
      <w:r w:rsidRPr="009C7F8F">
        <w:rPr>
          <w:color w:val="000000" w:themeColor="text1"/>
          <w:szCs w:val="24"/>
        </w:rPr>
        <w:t> </w:t>
      </w:r>
      <w:r w:rsidR="00CB2DCA" w:rsidRPr="009C7F8F">
        <w:rPr>
          <w:color w:val="000000" w:themeColor="text1"/>
          <w:szCs w:val="24"/>
        </w:rPr>
        <w:t>tys.</w:t>
      </w:r>
      <w:r w:rsidR="005D6D3B" w:rsidRPr="009C7F8F">
        <w:rPr>
          <w:color w:val="000000" w:themeColor="text1"/>
          <w:szCs w:val="24"/>
        </w:rPr>
        <w:t> </w:t>
      </w:r>
      <w:r w:rsidR="00CB2DCA" w:rsidRPr="009C7F8F">
        <w:rPr>
          <w:color w:val="000000" w:themeColor="text1"/>
          <w:szCs w:val="24"/>
        </w:rPr>
        <w:t>ton</w:t>
      </w:r>
      <w:r w:rsidRPr="009C7F8F">
        <w:rPr>
          <w:color w:val="000000" w:themeColor="text1"/>
          <w:szCs w:val="24"/>
        </w:rPr>
        <w:t>/rok</w:t>
      </w:r>
      <w:r w:rsidR="00CB2DCA" w:rsidRPr="009C7F8F">
        <w:rPr>
          <w:color w:val="000000" w:themeColor="text1"/>
          <w:szCs w:val="24"/>
        </w:rPr>
        <w:t>, przy czym łączne maksymalne wydobycie kopalin ze złoża „Ołowianka -1” i</w:t>
      </w:r>
      <w:r w:rsidRPr="009C7F8F">
        <w:rPr>
          <w:color w:val="000000" w:themeColor="text1"/>
          <w:szCs w:val="24"/>
        </w:rPr>
        <w:t> </w:t>
      </w:r>
      <w:r w:rsidR="00CB2DCA" w:rsidRPr="009C7F8F">
        <w:rPr>
          <w:color w:val="000000" w:themeColor="text1"/>
          <w:szCs w:val="24"/>
        </w:rPr>
        <w:t>„Ostrówka” nie może przekroczyć 6 mln ton/rok</w:t>
      </w:r>
      <w:r w:rsidR="008965A8" w:rsidRPr="009C7F8F">
        <w:rPr>
          <w:color w:val="000000" w:themeColor="text1"/>
          <w:szCs w:val="24"/>
        </w:rPr>
        <w:t>;</w:t>
      </w:r>
      <w:r w:rsidR="00CB2DCA" w:rsidRPr="009C7F8F">
        <w:rPr>
          <w:color w:val="000000" w:themeColor="text1"/>
          <w:szCs w:val="24"/>
        </w:rPr>
        <w:t xml:space="preserve"> </w:t>
      </w:r>
    </w:p>
    <w:p w14:paraId="4A74B75A" w14:textId="080E6E76" w:rsidR="00CB2DCA" w:rsidRPr="009C7F8F" w:rsidRDefault="0033251C" w:rsidP="00C806F7">
      <w:pPr>
        <w:pStyle w:val="Akapitzlist"/>
        <w:numPr>
          <w:ilvl w:val="0"/>
          <w:numId w:val="40"/>
        </w:numPr>
        <w:ind w:left="851" w:hanging="491"/>
        <w:jc w:val="both"/>
      </w:pPr>
      <w:r w:rsidRPr="009C7F8F">
        <w:t>utwardzaniu i utrzymywaniu w czystości oraz zraszaniu nawierzchni dróg technologicznych w obrębie kopalni</w:t>
      </w:r>
      <w:r w:rsidR="00CB2DCA" w:rsidRPr="009C7F8F">
        <w:rPr>
          <w:color w:val="000000" w:themeColor="text1"/>
          <w:szCs w:val="24"/>
        </w:rPr>
        <w:t>, w celu ograniczenia niezorganizowanej emisji pyłów</w:t>
      </w:r>
      <w:r w:rsidR="008965A8" w:rsidRPr="009C7F8F">
        <w:rPr>
          <w:color w:val="000000" w:themeColor="text1"/>
          <w:szCs w:val="24"/>
        </w:rPr>
        <w:t>;</w:t>
      </w:r>
    </w:p>
    <w:p w14:paraId="608803FE" w14:textId="77777777" w:rsidR="00A06B3F" w:rsidRPr="009C7F8F" w:rsidRDefault="00A06B3F" w:rsidP="00A06B3F">
      <w:pPr>
        <w:pStyle w:val="Akapitzlist"/>
        <w:numPr>
          <w:ilvl w:val="0"/>
          <w:numId w:val="40"/>
        </w:numPr>
        <w:ind w:left="851" w:hanging="491"/>
        <w:jc w:val="both"/>
      </w:pPr>
      <w:r w:rsidRPr="009C7F8F">
        <w:t>zapewnieniu płynności ruchu pojazdów spalinowych oraz ograniczeniu czasu jałowej pracy silników pojazdów, urządzeń i maszyn podczas postoju;</w:t>
      </w:r>
    </w:p>
    <w:p w14:paraId="5D0E20F5" w14:textId="7F82BF6E" w:rsidR="00A06B3F" w:rsidRPr="009C7F8F" w:rsidRDefault="00A06B3F" w:rsidP="00A06B3F">
      <w:pPr>
        <w:pStyle w:val="Akapitzlist"/>
        <w:numPr>
          <w:ilvl w:val="0"/>
          <w:numId w:val="40"/>
        </w:numPr>
        <w:ind w:left="851" w:hanging="491"/>
        <w:jc w:val="both"/>
        <w:rPr>
          <w:color w:val="000000" w:themeColor="text1"/>
          <w:szCs w:val="24"/>
        </w:rPr>
      </w:pPr>
      <w:r w:rsidRPr="009C7F8F">
        <w:rPr>
          <w:color w:val="000000" w:themeColor="text1"/>
          <w:szCs w:val="24"/>
        </w:rPr>
        <w:t>tankowaniu pojazdów poza terenem wyrobiska, na utwardzonym i szczelnym podłożu, umożliwiającym zebranie ewentualnych wycieków;</w:t>
      </w:r>
    </w:p>
    <w:p w14:paraId="0213303F" w14:textId="7B96F785" w:rsidR="00A06B3F" w:rsidRPr="009C7F8F" w:rsidRDefault="00A06B3F" w:rsidP="00A06B3F">
      <w:pPr>
        <w:pStyle w:val="Akapitzlist"/>
        <w:numPr>
          <w:ilvl w:val="0"/>
          <w:numId w:val="40"/>
        </w:numPr>
        <w:ind w:left="851" w:hanging="491"/>
        <w:jc w:val="both"/>
        <w:rPr>
          <w:color w:val="000000" w:themeColor="text1"/>
          <w:szCs w:val="24"/>
        </w:rPr>
      </w:pPr>
      <w:r w:rsidRPr="009C7F8F">
        <w:rPr>
          <w:color w:val="000000" w:themeColor="text1"/>
          <w:szCs w:val="24"/>
        </w:rPr>
        <w:t>stosowaniu sorbentów, w przypadku wycieku substancji ropopochodnych;</w:t>
      </w:r>
    </w:p>
    <w:p w14:paraId="4279291C" w14:textId="000BE2DE" w:rsidR="00CB2DCA" w:rsidRPr="009C7F8F" w:rsidRDefault="00CB2DCA" w:rsidP="00C806F7">
      <w:pPr>
        <w:pStyle w:val="Akapitzlist"/>
        <w:numPr>
          <w:ilvl w:val="0"/>
          <w:numId w:val="40"/>
        </w:numPr>
        <w:ind w:left="851" w:hanging="491"/>
        <w:jc w:val="both"/>
        <w:rPr>
          <w:color w:val="000000" w:themeColor="text1"/>
          <w:szCs w:val="24"/>
        </w:rPr>
      </w:pPr>
      <w:r w:rsidRPr="009C7F8F">
        <w:rPr>
          <w:color w:val="000000" w:themeColor="text1"/>
          <w:szCs w:val="24"/>
        </w:rPr>
        <w:t>zapewni</w:t>
      </w:r>
      <w:r w:rsidR="006E4722" w:rsidRPr="009C7F8F">
        <w:rPr>
          <w:color w:val="000000" w:themeColor="text1"/>
          <w:szCs w:val="24"/>
        </w:rPr>
        <w:t>eniu</w:t>
      </w:r>
      <w:r w:rsidRPr="009C7F8F">
        <w:rPr>
          <w:color w:val="000000" w:themeColor="text1"/>
          <w:szCs w:val="24"/>
        </w:rPr>
        <w:t xml:space="preserve"> </w:t>
      </w:r>
      <w:r w:rsidR="006E4722" w:rsidRPr="009C7F8F">
        <w:rPr>
          <w:color w:val="000000" w:themeColor="text1"/>
          <w:szCs w:val="24"/>
        </w:rPr>
        <w:t>odpowiedniego</w:t>
      </w:r>
      <w:r w:rsidRPr="009C7F8F">
        <w:rPr>
          <w:color w:val="000000" w:themeColor="text1"/>
          <w:szCs w:val="24"/>
        </w:rPr>
        <w:t xml:space="preserve"> stan</w:t>
      </w:r>
      <w:r w:rsidR="006E4722" w:rsidRPr="009C7F8F">
        <w:rPr>
          <w:color w:val="000000" w:themeColor="text1"/>
          <w:szCs w:val="24"/>
        </w:rPr>
        <w:t>u</w:t>
      </w:r>
      <w:r w:rsidRPr="009C7F8F">
        <w:rPr>
          <w:color w:val="000000" w:themeColor="text1"/>
          <w:szCs w:val="24"/>
        </w:rPr>
        <w:t xml:space="preserve"> techniczn</w:t>
      </w:r>
      <w:r w:rsidR="006E4722" w:rsidRPr="009C7F8F">
        <w:rPr>
          <w:color w:val="000000" w:themeColor="text1"/>
          <w:szCs w:val="24"/>
        </w:rPr>
        <w:t>ego</w:t>
      </w:r>
      <w:r w:rsidRPr="009C7F8F">
        <w:rPr>
          <w:color w:val="000000" w:themeColor="text1"/>
          <w:szCs w:val="24"/>
        </w:rPr>
        <w:t xml:space="preserve"> pracujących w wyrobisku pojazdów, maszyn i urządzeń, w celu wyeliminowania wycieków substancji ropopochodnych oraz zminimalizowania poziomu hałasu</w:t>
      </w:r>
      <w:r w:rsidR="008965A8" w:rsidRPr="009C7F8F">
        <w:rPr>
          <w:color w:val="000000" w:themeColor="text1"/>
          <w:szCs w:val="24"/>
        </w:rPr>
        <w:t>;</w:t>
      </w:r>
    </w:p>
    <w:p w14:paraId="4EFD7917" w14:textId="57F55AA6" w:rsidR="0047642F" w:rsidRPr="009C7F8F" w:rsidRDefault="0047642F" w:rsidP="0047642F">
      <w:pPr>
        <w:pStyle w:val="Akapitzlist"/>
        <w:numPr>
          <w:ilvl w:val="0"/>
          <w:numId w:val="40"/>
        </w:numPr>
        <w:ind w:left="851" w:hanging="491"/>
        <w:jc w:val="both"/>
        <w:rPr>
          <w:color w:val="000000" w:themeColor="text1"/>
          <w:szCs w:val="24"/>
        </w:rPr>
      </w:pPr>
      <w:r w:rsidRPr="009C7F8F">
        <w:rPr>
          <w:color w:val="000000" w:themeColor="text1"/>
          <w:szCs w:val="24"/>
        </w:rPr>
        <w:t>przeprowadzaniu, na każdej zmianie roboczej, kontroli szczelności obudów mechanizmów pracujących w kąpieli olejowej</w:t>
      </w:r>
      <w:r w:rsidR="008B0587" w:rsidRPr="009C7F8F">
        <w:rPr>
          <w:color w:val="000000" w:themeColor="text1"/>
          <w:szCs w:val="24"/>
        </w:rPr>
        <w:t>;</w:t>
      </w:r>
    </w:p>
    <w:p w14:paraId="3588745A" w14:textId="1775BA9E" w:rsidR="00CB2DCA" w:rsidRPr="009C7F8F" w:rsidRDefault="006E4722" w:rsidP="00C806F7">
      <w:pPr>
        <w:pStyle w:val="Akapitzlist"/>
        <w:numPr>
          <w:ilvl w:val="0"/>
          <w:numId w:val="40"/>
        </w:numPr>
        <w:ind w:left="851" w:hanging="491"/>
        <w:jc w:val="both"/>
        <w:rPr>
          <w:color w:val="000000" w:themeColor="text1"/>
          <w:szCs w:val="24"/>
        </w:rPr>
      </w:pPr>
      <w:r w:rsidRPr="009C7F8F">
        <w:rPr>
          <w:color w:val="000000" w:themeColor="text1"/>
          <w:szCs w:val="24"/>
        </w:rPr>
        <w:t xml:space="preserve">wykonywaniu </w:t>
      </w:r>
      <w:r w:rsidR="00CB2DCA" w:rsidRPr="009C7F8F">
        <w:rPr>
          <w:color w:val="000000" w:themeColor="text1"/>
          <w:szCs w:val="24"/>
        </w:rPr>
        <w:t>wszelki</w:t>
      </w:r>
      <w:r w:rsidRPr="009C7F8F">
        <w:rPr>
          <w:color w:val="000000" w:themeColor="text1"/>
          <w:szCs w:val="24"/>
        </w:rPr>
        <w:t>ch</w:t>
      </w:r>
      <w:r w:rsidR="00CB2DCA" w:rsidRPr="009C7F8F">
        <w:rPr>
          <w:color w:val="000000" w:themeColor="text1"/>
          <w:szCs w:val="24"/>
        </w:rPr>
        <w:t xml:space="preserve"> napraw maszyn poza wyrobiskiem</w:t>
      </w:r>
      <w:r w:rsidR="008965A8" w:rsidRPr="009C7F8F">
        <w:rPr>
          <w:color w:val="000000" w:themeColor="text1"/>
          <w:szCs w:val="24"/>
        </w:rPr>
        <w:t>;</w:t>
      </w:r>
      <w:r w:rsidR="00CB2DCA" w:rsidRPr="009C7F8F">
        <w:rPr>
          <w:color w:val="000000" w:themeColor="text1"/>
          <w:szCs w:val="24"/>
        </w:rPr>
        <w:t xml:space="preserve"> </w:t>
      </w:r>
    </w:p>
    <w:p w14:paraId="26D917DC" w14:textId="7A6061CB" w:rsidR="00CB2DCA" w:rsidRPr="009C7F8F" w:rsidRDefault="006E4722" w:rsidP="00C806F7">
      <w:pPr>
        <w:pStyle w:val="Akapitzlist"/>
        <w:numPr>
          <w:ilvl w:val="0"/>
          <w:numId w:val="40"/>
        </w:numPr>
        <w:ind w:left="851" w:hanging="491"/>
        <w:jc w:val="both"/>
        <w:rPr>
          <w:color w:val="000000" w:themeColor="text1"/>
          <w:szCs w:val="24"/>
        </w:rPr>
      </w:pPr>
      <w:r w:rsidRPr="009C7F8F">
        <w:rPr>
          <w:color w:val="000000" w:themeColor="text1"/>
          <w:szCs w:val="24"/>
        </w:rPr>
        <w:t xml:space="preserve">gromadzeniu wód </w:t>
      </w:r>
      <w:r w:rsidR="00CB2DCA" w:rsidRPr="009C7F8F">
        <w:rPr>
          <w:color w:val="000000" w:themeColor="text1"/>
          <w:szCs w:val="24"/>
        </w:rPr>
        <w:t>opadowo – roztopow</w:t>
      </w:r>
      <w:r w:rsidRPr="009C7F8F">
        <w:rPr>
          <w:color w:val="000000" w:themeColor="text1"/>
          <w:szCs w:val="24"/>
        </w:rPr>
        <w:t>ych</w:t>
      </w:r>
      <w:r w:rsidR="00CB2DCA" w:rsidRPr="009C7F8F">
        <w:rPr>
          <w:color w:val="000000" w:themeColor="text1"/>
          <w:szCs w:val="24"/>
        </w:rPr>
        <w:t xml:space="preserve"> w rząpiu i wykorzysty</w:t>
      </w:r>
      <w:r w:rsidRPr="009C7F8F">
        <w:rPr>
          <w:color w:val="000000" w:themeColor="text1"/>
          <w:szCs w:val="24"/>
        </w:rPr>
        <w:t>waniu ich</w:t>
      </w:r>
      <w:r w:rsidR="00CB2DCA" w:rsidRPr="009C7F8F">
        <w:rPr>
          <w:color w:val="000000" w:themeColor="text1"/>
          <w:szCs w:val="24"/>
        </w:rPr>
        <w:t xml:space="preserve"> do zraszania dróg technologicznych</w:t>
      </w:r>
      <w:r w:rsidR="008965A8" w:rsidRPr="009C7F8F">
        <w:rPr>
          <w:color w:val="000000" w:themeColor="text1"/>
          <w:szCs w:val="24"/>
        </w:rPr>
        <w:t>;</w:t>
      </w:r>
    </w:p>
    <w:p w14:paraId="40C4E429" w14:textId="6CA2C196" w:rsidR="006E4722" w:rsidRPr="009C7F8F" w:rsidRDefault="006E4722" w:rsidP="00C806F7">
      <w:pPr>
        <w:pStyle w:val="Akapitzlist"/>
        <w:numPr>
          <w:ilvl w:val="0"/>
          <w:numId w:val="40"/>
        </w:numPr>
        <w:ind w:left="851" w:hanging="491"/>
        <w:jc w:val="both"/>
      </w:pPr>
      <w:r w:rsidRPr="009C7F8F">
        <w:t>natychmiastowym przerwaniu robót górniczych, w przypadku wykrycia w</w:t>
      </w:r>
      <w:r w:rsidR="006B44CF" w:rsidRPr="009C7F8F">
        <w:t> </w:t>
      </w:r>
      <w:r w:rsidRPr="009C7F8F">
        <w:t xml:space="preserve">nadkładzie lub złożu śladów kultury materialnej i powiadomienia o znalezisku </w:t>
      </w:r>
      <w:r w:rsidRPr="009C7F8F">
        <w:lastRenderedPageBreak/>
        <w:t>właściwych organów, tj. Świętokrzyskiego Wojewódzkiego Konserwatora Zabytków bądź Wójta Gminy Piekoszów.</w:t>
      </w:r>
    </w:p>
    <w:p w14:paraId="14B09997" w14:textId="77777777" w:rsidR="00045087" w:rsidRPr="0072049F" w:rsidRDefault="00045087" w:rsidP="006E4722">
      <w:pPr>
        <w:rPr>
          <w:b/>
          <w:szCs w:val="24"/>
          <w:highlight w:val="yellow"/>
        </w:rPr>
      </w:pPr>
    </w:p>
    <w:p w14:paraId="2540F27C" w14:textId="39741776" w:rsidR="002C4054" w:rsidRPr="00F61C5F" w:rsidRDefault="002C4054" w:rsidP="00F1719B">
      <w:pPr>
        <w:pStyle w:val="Akapitzlist"/>
        <w:numPr>
          <w:ilvl w:val="0"/>
          <w:numId w:val="5"/>
        </w:numPr>
        <w:jc w:val="both"/>
        <w:rPr>
          <w:szCs w:val="24"/>
        </w:rPr>
      </w:pPr>
      <w:r w:rsidRPr="00F61C5F">
        <w:rPr>
          <w:szCs w:val="24"/>
        </w:rPr>
        <w:t>Niniejsza koncesja nie narusza praw właścicieli nieruchomości gruntowych i nie zwalnia od konieczności przestrzegania innych wymagań określonych przepisami</w:t>
      </w:r>
      <w:r w:rsidR="00107980">
        <w:rPr>
          <w:szCs w:val="24"/>
        </w:rPr>
        <w:t>,</w:t>
      </w:r>
      <w:r w:rsidRPr="00F61C5F">
        <w:rPr>
          <w:szCs w:val="24"/>
        </w:rPr>
        <w:t xml:space="preserve"> zwłaszcza Prawa geologicznego i górniczego oraz dotyczących zagospodarowania przestrzennego, ochrony środowiska, gruntów rolnych i leśnych, przyrody, wód, odpadów i odpadów wydobywczych</w:t>
      </w:r>
      <w:r w:rsidR="006F3C1B">
        <w:rPr>
          <w:szCs w:val="24"/>
        </w:rPr>
        <w:t>.</w:t>
      </w:r>
    </w:p>
    <w:p w14:paraId="5600F924" w14:textId="47A339A4" w:rsidR="00330CE4" w:rsidRPr="0072049F" w:rsidRDefault="00330CE4" w:rsidP="002C4054">
      <w:pPr>
        <w:pStyle w:val="Akapitzlist"/>
        <w:ind w:left="360"/>
        <w:jc w:val="both"/>
        <w:rPr>
          <w:b/>
          <w:szCs w:val="24"/>
          <w:highlight w:val="yellow"/>
        </w:rPr>
      </w:pPr>
    </w:p>
    <w:p w14:paraId="3F714D0B" w14:textId="77777777" w:rsidR="00DB39EE" w:rsidRPr="001C1E7F" w:rsidRDefault="007957B3" w:rsidP="00AE2D7D">
      <w:pPr>
        <w:spacing w:after="100" w:afterAutospacing="1" w:line="240" w:lineRule="auto"/>
        <w:ind w:right="-2"/>
        <w:jc w:val="center"/>
        <w:rPr>
          <w:b/>
        </w:rPr>
      </w:pPr>
      <w:r w:rsidRPr="001C1E7F">
        <w:rPr>
          <w:b/>
        </w:rPr>
        <w:t>Uzasadnienie</w:t>
      </w:r>
      <w:r w:rsidR="00DB39EE" w:rsidRPr="001C1E7F">
        <w:rPr>
          <w:b/>
        </w:rPr>
        <w:tab/>
      </w:r>
    </w:p>
    <w:p w14:paraId="78A582F3" w14:textId="5E97D1CC" w:rsidR="004B2664" w:rsidRPr="00B71C7B" w:rsidRDefault="004F5370" w:rsidP="00904345">
      <w:pPr>
        <w:spacing w:line="240" w:lineRule="auto"/>
        <w:ind w:right="-2"/>
      </w:pPr>
      <w:bookmarkStart w:id="3" w:name="_Hlk149112921"/>
      <w:r w:rsidRPr="001C1E7F">
        <w:t>Nordkalk</w:t>
      </w:r>
      <w:r w:rsidR="00EB6172" w:rsidRPr="001C1E7F">
        <w:t xml:space="preserve"> </w:t>
      </w:r>
      <w:r w:rsidR="00700CA2" w:rsidRPr="001C1E7F">
        <w:t>Sp. z o.o.</w:t>
      </w:r>
      <w:r w:rsidR="00715F15" w:rsidRPr="001C1E7F">
        <w:t xml:space="preserve"> </w:t>
      </w:r>
      <w:r w:rsidR="00D9531C" w:rsidRPr="001C1E7F">
        <w:t xml:space="preserve">z siedzibą </w:t>
      </w:r>
      <w:r w:rsidR="007361F2" w:rsidRPr="001C1E7F">
        <w:t xml:space="preserve">w </w:t>
      </w:r>
      <w:r w:rsidRPr="001C1E7F">
        <w:t>Krakowie, przy ul. Plac Na Groblach 21</w:t>
      </w:r>
      <w:r w:rsidR="00AA37DB" w:rsidRPr="001C1E7F">
        <w:t>,</w:t>
      </w:r>
      <w:r w:rsidR="00A0712E" w:rsidRPr="001C1E7F">
        <w:t xml:space="preserve"> wnioskiem z dnia</w:t>
      </w:r>
      <w:r w:rsidR="00705665" w:rsidRPr="001C1E7F">
        <w:t xml:space="preserve"> </w:t>
      </w:r>
      <w:r w:rsidR="001C1E7F" w:rsidRPr="001C1E7F">
        <w:t>26</w:t>
      </w:r>
      <w:r w:rsidRPr="001C1E7F">
        <w:t>.</w:t>
      </w:r>
      <w:r w:rsidR="001C1E7F" w:rsidRPr="001C1E7F">
        <w:t>06</w:t>
      </w:r>
      <w:r w:rsidRPr="001C1E7F">
        <w:t>.202</w:t>
      </w:r>
      <w:r w:rsidR="001C1E7F" w:rsidRPr="001C1E7F">
        <w:t>3</w:t>
      </w:r>
      <w:r w:rsidR="00C17957">
        <w:t xml:space="preserve"> </w:t>
      </w:r>
      <w:r w:rsidR="00A83D7B" w:rsidRPr="001C1E7F">
        <w:t>r.</w:t>
      </w:r>
      <w:r w:rsidRPr="001C1E7F">
        <w:t xml:space="preserve"> (data </w:t>
      </w:r>
      <w:r w:rsidR="00904345" w:rsidRPr="001C1E7F">
        <w:t>wpływu</w:t>
      </w:r>
      <w:r w:rsidRPr="001C1E7F">
        <w:t xml:space="preserve"> </w:t>
      </w:r>
      <w:r w:rsidR="00904345" w:rsidRPr="001C1E7F">
        <w:t>14</w:t>
      </w:r>
      <w:r w:rsidRPr="001C1E7F">
        <w:t>.</w:t>
      </w:r>
      <w:r w:rsidR="00904345" w:rsidRPr="001C1E7F">
        <w:t>0</w:t>
      </w:r>
      <w:r w:rsidR="001C1E7F" w:rsidRPr="001C1E7F">
        <w:t>7</w:t>
      </w:r>
      <w:r w:rsidRPr="001C1E7F">
        <w:t>.202</w:t>
      </w:r>
      <w:r w:rsidR="00904345" w:rsidRPr="001C1E7F">
        <w:t>3</w:t>
      </w:r>
      <w:r w:rsidR="00C17957">
        <w:t xml:space="preserve"> </w:t>
      </w:r>
      <w:r w:rsidRPr="001C1E7F">
        <w:t>r.)</w:t>
      </w:r>
      <w:r w:rsidR="00705665" w:rsidRPr="001C1E7F">
        <w:t xml:space="preserve">, </w:t>
      </w:r>
      <w:r w:rsidR="00AA37DB" w:rsidRPr="001C1E7F">
        <w:t>wystąpił</w:t>
      </w:r>
      <w:r w:rsidR="00EF30F4" w:rsidRPr="001C1E7F">
        <w:t>a</w:t>
      </w:r>
      <w:r w:rsidR="00904345" w:rsidRPr="001C1E7F">
        <w:t xml:space="preserve"> </w:t>
      </w:r>
      <w:r w:rsidR="007957B3" w:rsidRPr="001C1E7F">
        <w:t>do Marszał</w:t>
      </w:r>
      <w:r w:rsidR="00AA37DB" w:rsidRPr="001C1E7F">
        <w:t xml:space="preserve">ka Województwa Świętokrzyskiego </w:t>
      </w:r>
      <w:r w:rsidR="007957B3" w:rsidRPr="001C1E7F">
        <w:t>o </w:t>
      </w:r>
      <w:r w:rsidR="00904345" w:rsidRPr="001C1E7F">
        <w:t xml:space="preserve">zmianę koncesji </w:t>
      </w:r>
      <w:r w:rsidR="007957B3" w:rsidRPr="001C1E7F">
        <w:t xml:space="preserve">na wydobywanie </w:t>
      </w:r>
      <w:r w:rsidR="00705665" w:rsidRPr="001C1E7F">
        <w:t xml:space="preserve">wapieni </w:t>
      </w:r>
      <w:r w:rsidR="00A83D7B" w:rsidRPr="001C1E7F">
        <w:t>dewońskich</w:t>
      </w:r>
      <w:r w:rsidR="00B35BFD" w:rsidRPr="001C1E7F">
        <w:t xml:space="preserve"> </w:t>
      </w:r>
      <w:r w:rsidR="00D23BF1" w:rsidRPr="001C1E7F">
        <w:t>z części</w:t>
      </w:r>
      <w:r w:rsidR="00CA18DD" w:rsidRPr="001C1E7F">
        <w:t xml:space="preserve"> złoża „</w:t>
      </w:r>
      <w:r w:rsidRPr="001C1E7F">
        <w:t>Ołowianka – 1</w:t>
      </w:r>
      <w:r w:rsidR="00CA18DD" w:rsidRPr="001C1E7F">
        <w:t>”, położonego w miejscowości</w:t>
      </w:r>
      <w:r w:rsidR="00582588">
        <w:t>ach</w:t>
      </w:r>
      <w:r w:rsidR="00CA18DD" w:rsidRPr="001C1E7F">
        <w:t xml:space="preserve"> </w:t>
      </w:r>
      <w:r w:rsidRPr="001C1E7F">
        <w:t>Gałęzice</w:t>
      </w:r>
      <w:r w:rsidR="001C1E7F" w:rsidRPr="001C1E7F">
        <w:t xml:space="preserve"> i Zajączków</w:t>
      </w:r>
      <w:r w:rsidR="00CA18DD" w:rsidRPr="001C1E7F">
        <w:t xml:space="preserve">, gminie </w:t>
      </w:r>
      <w:r w:rsidRPr="001C1E7F">
        <w:t>Piekoszów</w:t>
      </w:r>
      <w:r w:rsidR="003B4EDD" w:rsidRPr="001C1E7F">
        <w:t>, powiecie kieleckim, województwie świętokrzyskim</w:t>
      </w:r>
      <w:r w:rsidR="00CA18DD" w:rsidRPr="001C1E7F">
        <w:t xml:space="preserve">. </w:t>
      </w:r>
      <w:bookmarkEnd w:id="3"/>
      <w:r w:rsidR="00904345" w:rsidRPr="00B71C7B">
        <w:t>Z analizy przedłożonego wniosku wynika, że</w:t>
      </w:r>
      <w:r w:rsidR="006B44CF" w:rsidRPr="00B71C7B">
        <w:t> </w:t>
      </w:r>
      <w:r w:rsidR="00904345" w:rsidRPr="00B71C7B">
        <w:t xml:space="preserve">dotyczy on poszerzenia powierzchniowego zakresu wydobycia kopaliny ze złoża oraz wydłużenia terminu ważności koncesji. </w:t>
      </w:r>
      <w:r w:rsidR="004B2664" w:rsidRPr="00B71C7B">
        <w:rPr>
          <w:color w:val="000000"/>
        </w:rPr>
        <w:t>We wniosku o</w:t>
      </w:r>
      <w:r w:rsidR="00D153C2" w:rsidRPr="00B71C7B">
        <w:rPr>
          <w:color w:val="000000"/>
        </w:rPr>
        <w:t xml:space="preserve"> </w:t>
      </w:r>
      <w:r w:rsidR="00EF30F4" w:rsidRPr="00B71C7B">
        <w:rPr>
          <w:color w:val="000000"/>
        </w:rPr>
        <w:t>zmianę</w:t>
      </w:r>
      <w:r w:rsidR="00D153C2" w:rsidRPr="00B71C7B">
        <w:t xml:space="preserve"> koncesji </w:t>
      </w:r>
      <w:r w:rsidR="003B4EDD" w:rsidRPr="00B71C7B">
        <w:t>Nordkalk</w:t>
      </w:r>
      <w:r w:rsidR="00CA18DD" w:rsidRPr="00B71C7B">
        <w:t xml:space="preserve"> </w:t>
      </w:r>
      <w:r w:rsidR="0024591B">
        <w:br/>
      </w:r>
      <w:r w:rsidR="00CA18DD" w:rsidRPr="00B71C7B">
        <w:t>Sp. z o.o.</w:t>
      </w:r>
      <w:r w:rsidR="00D23BF1" w:rsidRPr="00B71C7B">
        <w:t xml:space="preserve"> </w:t>
      </w:r>
      <w:r w:rsidR="00AA37DB" w:rsidRPr="00B71C7B">
        <w:t>określił</w:t>
      </w:r>
      <w:r w:rsidR="00CA18DD" w:rsidRPr="00B71C7B">
        <w:t>a</w:t>
      </w:r>
      <w:r w:rsidR="004B2664" w:rsidRPr="00B71C7B">
        <w:t xml:space="preserve"> niezbędne informacje i dane wymagane </w:t>
      </w:r>
      <w:r w:rsidR="00537ED4" w:rsidRPr="00B71C7B">
        <w:t>przepisami Prawa geologicznego i górniczego oraz dotyczącymi ochrony środowiska, a także dołączył</w:t>
      </w:r>
      <w:r w:rsidR="006B44CF" w:rsidRPr="00B71C7B">
        <w:t>a</w:t>
      </w:r>
      <w:r w:rsidR="00537ED4" w:rsidRPr="00B71C7B">
        <w:t xml:space="preserve"> do niego konieczne dokumenty, </w:t>
      </w:r>
      <w:r w:rsidR="00CA18DD" w:rsidRPr="00B71C7B">
        <w:t>w</w:t>
      </w:r>
      <w:r w:rsidR="006D1CCD" w:rsidRPr="00B71C7B">
        <w:t> </w:t>
      </w:r>
      <w:r w:rsidR="00CA18DD" w:rsidRPr="00B71C7B">
        <w:t>tym,</w:t>
      </w:r>
      <w:r w:rsidR="003B4EDD" w:rsidRPr="00B71C7B">
        <w:t xml:space="preserve"> </w:t>
      </w:r>
      <w:r w:rsidR="00CA18DD" w:rsidRPr="00B71C7B">
        <w:t>m.in.</w:t>
      </w:r>
      <w:r w:rsidR="004B2664" w:rsidRPr="00B71C7B">
        <w:t xml:space="preserve">: </w:t>
      </w:r>
    </w:p>
    <w:p w14:paraId="009D89F6" w14:textId="44773557" w:rsidR="006D1CCD" w:rsidRPr="00F9024A" w:rsidRDefault="00CA02EF" w:rsidP="004B2664">
      <w:pPr>
        <w:numPr>
          <w:ilvl w:val="0"/>
          <w:numId w:val="21"/>
        </w:numPr>
        <w:spacing w:line="240" w:lineRule="auto"/>
        <w:ind w:right="0"/>
      </w:pPr>
      <w:r w:rsidRPr="00F9024A">
        <w:t>odpis z rejestru przedsiębiorców</w:t>
      </w:r>
      <w:r w:rsidR="00F76200" w:rsidRPr="00F9024A">
        <w:t>, z którego wynika, że spółka Nordkalk Sp. z o.o. zarejestrowana jest pod numerem KRS: 0000010481</w:t>
      </w:r>
      <w:r w:rsidRPr="00F9024A">
        <w:t>;</w:t>
      </w:r>
    </w:p>
    <w:p w14:paraId="36C24236" w14:textId="76BBFA41" w:rsidR="00D23BF1" w:rsidRPr="00F9024A" w:rsidRDefault="00D23BF1" w:rsidP="00CA02EF">
      <w:pPr>
        <w:numPr>
          <w:ilvl w:val="0"/>
          <w:numId w:val="21"/>
        </w:numPr>
        <w:spacing w:line="240" w:lineRule="auto"/>
        <w:ind w:right="0"/>
      </w:pPr>
      <w:r w:rsidRPr="00F9024A">
        <w:t xml:space="preserve">mapę ewidencyjną gruntów </w:t>
      </w:r>
      <w:r w:rsidR="000960B0" w:rsidRPr="00F9024A">
        <w:t>w skali 1:5 000, z naniesionymi granicami projektowanego obszaru górniczego</w:t>
      </w:r>
      <w:r w:rsidR="00853675" w:rsidRPr="00F9024A">
        <w:t xml:space="preserve"> i terenu górniczego</w:t>
      </w:r>
      <w:r w:rsidR="00302EBE" w:rsidRPr="00F9024A">
        <w:t xml:space="preserve"> „Ołowianka -1</w:t>
      </w:r>
      <w:r w:rsidR="00F9024A" w:rsidRPr="00F9024A">
        <w:t>B</w:t>
      </w:r>
      <w:r w:rsidR="00302EBE" w:rsidRPr="00F9024A">
        <w:t>”</w:t>
      </w:r>
      <w:r w:rsidR="000960B0" w:rsidRPr="00F9024A">
        <w:t>;</w:t>
      </w:r>
    </w:p>
    <w:p w14:paraId="5572F306" w14:textId="368A4B34" w:rsidR="0060688E" w:rsidRDefault="0060688E" w:rsidP="0082258E">
      <w:pPr>
        <w:numPr>
          <w:ilvl w:val="0"/>
          <w:numId w:val="21"/>
        </w:numPr>
        <w:spacing w:line="240" w:lineRule="auto"/>
        <w:ind w:right="0"/>
      </w:pPr>
      <w:r w:rsidRPr="00F9024A">
        <w:t>dowody świadczące o posiadaniu prawa do działek objętych projektowanymi granicami obszaru górniczego „</w:t>
      </w:r>
      <w:r w:rsidR="00302EBE" w:rsidRPr="00F9024A">
        <w:t xml:space="preserve">Ołowianka </w:t>
      </w:r>
      <w:r w:rsidR="00FA23F9" w:rsidRPr="00F9024A">
        <w:t>–</w:t>
      </w:r>
      <w:r w:rsidR="00302EBE" w:rsidRPr="00F9024A">
        <w:t xml:space="preserve"> 1</w:t>
      </w:r>
      <w:r w:rsidR="004555F2">
        <w:t>B</w:t>
      </w:r>
      <w:r w:rsidRPr="00F9024A">
        <w:t>”, oznaczonych numerami</w:t>
      </w:r>
      <w:r w:rsidR="006F3C1B">
        <w:t xml:space="preserve"> ewid.</w:t>
      </w:r>
      <w:r w:rsidRPr="00F9024A">
        <w:t xml:space="preserve">: </w:t>
      </w:r>
      <w:r w:rsidR="00FA23F9" w:rsidRPr="00F9024A">
        <w:t>662/1, 626/3, 665/4, 662/2, 667/2, 668/2, 669/3, 225/4, 835/1, 839/2, 839/3, 838/1, 838/3, 838/4, 836/1, 974, 634, 225/6, 225/7, 663/1, 665/5, 664/1, 666/1</w:t>
      </w:r>
      <w:r w:rsidRPr="00F9024A">
        <w:t xml:space="preserve"> położonych w obrębie 000</w:t>
      </w:r>
      <w:r w:rsidR="00302EBE" w:rsidRPr="00F9024A">
        <w:t>2</w:t>
      </w:r>
      <w:r w:rsidRPr="00F9024A">
        <w:t xml:space="preserve"> – </w:t>
      </w:r>
      <w:r w:rsidR="00302EBE" w:rsidRPr="00F9024A">
        <w:t>Gałęzice</w:t>
      </w:r>
      <w:r w:rsidRPr="00F9024A">
        <w:t xml:space="preserve"> </w:t>
      </w:r>
      <w:r w:rsidR="0082258E" w:rsidRPr="00F9024A">
        <w:t xml:space="preserve">oraz </w:t>
      </w:r>
      <w:r w:rsidR="00F9024A" w:rsidRPr="00F9024A">
        <w:t xml:space="preserve">466, </w:t>
      </w:r>
      <w:r w:rsidR="0082258E" w:rsidRPr="00F9024A">
        <w:t>467/1 i 467/2 poło</w:t>
      </w:r>
      <w:r w:rsidR="00856734" w:rsidRPr="00F9024A">
        <w:t>ż</w:t>
      </w:r>
      <w:r w:rsidR="0082258E" w:rsidRPr="00F9024A">
        <w:t>onych w obrębie 0020</w:t>
      </w:r>
      <w:r w:rsidR="00856734" w:rsidRPr="00F9024A">
        <w:t xml:space="preserve"> – </w:t>
      </w:r>
      <w:r w:rsidR="0082258E" w:rsidRPr="00F9024A">
        <w:t xml:space="preserve">Zajączków, w gminie Piekoszów, </w:t>
      </w:r>
      <w:r w:rsidRPr="00F9024A">
        <w:t>w</w:t>
      </w:r>
      <w:r w:rsidR="00302EBE" w:rsidRPr="00F9024A">
        <w:t> </w:t>
      </w:r>
      <w:r w:rsidRPr="00F9024A">
        <w:t>postaci</w:t>
      </w:r>
      <w:r w:rsidR="0082258E" w:rsidRPr="00F9024A">
        <w:t xml:space="preserve"> </w:t>
      </w:r>
      <w:r w:rsidRPr="00F9024A">
        <w:t xml:space="preserve">wypisów </w:t>
      </w:r>
      <w:r w:rsidR="002C6289" w:rsidRPr="00F9024A">
        <w:t>z rejestru gruntów</w:t>
      </w:r>
      <w:r w:rsidR="00F9024A" w:rsidRPr="00F9024A">
        <w:t xml:space="preserve"> i umowy dzierżawy</w:t>
      </w:r>
      <w:r w:rsidR="002C6289" w:rsidRPr="00F9024A">
        <w:t>;</w:t>
      </w:r>
      <w:r w:rsidRPr="00F9024A">
        <w:t xml:space="preserve">  </w:t>
      </w:r>
    </w:p>
    <w:p w14:paraId="57401FB2" w14:textId="752D12E5" w:rsidR="004555F2" w:rsidRPr="00F9024A" w:rsidRDefault="004555F2" w:rsidP="0082258E">
      <w:pPr>
        <w:numPr>
          <w:ilvl w:val="0"/>
          <w:numId w:val="21"/>
        </w:numPr>
        <w:spacing w:line="240" w:lineRule="auto"/>
        <w:ind w:right="0"/>
      </w:pPr>
      <w:r>
        <w:t xml:space="preserve">wypisy z rejestru gruntów dla działek objętych granicami projektowanego terenu górniczego „Ołowianka </w:t>
      </w:r>
      <w:r w:rsidRPr="00F9024A">
        <w:t>– 1</w:t>
      </w:r>
      <w:r>
        <w:t>B;</w:t>
      </w:r>
    </w:p>
    <w:p w14:paraId="4F676EF0" w14:textId="015868D6" w:rsidR="00A13241" w:rsidRPr="00F9024A" w:rsidRDefault="00A13241" w:rsidP="00E90F1B">
      <w:pPr>
        <w:numPr>
          <w:ilvl w:val="0"/>
          <w:numId w:val="21"/>
        </w:numPr>
        <w:spacing w:line="240" w:lineRule="auto"/>
        <w:ind w:right="0"/>
      </w:pPr>
      <w:r w:rsidRPr="00F9024A">
        <w:t xml:space="preserve">sprawozdanie finansowe </w:t>
      </w:r>
      <w:r w:rsidR="00012CD9" w:rsidRPr="00012CD9">
        <w:t>spółki Nordkalk Sp. z o.o.</w:t>
      </w:r>
      <w:r w:rsidR="00012CD9">
        <w:t xml:space="preserve"> </w:t>
      </w:r>
      <w:r w:rsidRPr="00F9024A">
        <w:t>za 20</w:t>
      </w:r>
      <w:r w:rsidR="00856734" w:rsidRPr="00F9024A">
        <w:t>2</w:t>
      </w:r>
      <w:r w:rsidR="00F9024A" w:rsidRPr="00F9024A">
        <w:t>2</w:t>
      </w:r>
      <w:r w:rsidR="00C17957">
        <w:t xml:space="preserve"> </w:t>
      </w:r>
      <w:r w:rsidRPr="00F9024A">
        <w:t>r.</w:t>
      </w:r>
      <w:r w:rsidR="00012CD9">
        <w:t>;</w:t>
      </w:r>
    </w:p>
    <w:p w14:paraId="3DAF5FE8" w14:textId="37BA9888" w:rsidR="00F825CA" w:rsidRPr="00F9024A" w:rsidRDefault="002C6289" w:rsidP="00CA02EF">
      <w:pPr>
        <w:numPr>
          <w:ilvl w:val="0"/>
          <w:numId w:val="21"/>
        </w:numPr>
        <w:spacing w:line="240" w:lineRule="auto"/>
        <w:ind w:right="0"/>
        <w:rPr>
          <w:color w:val="000000" w:themeColor="text1"/>
        </w:rPr>
      </w:pPr>
      <w:r w:rsidRPr="00F9024A">
        <w:rPr>
          <w:color w:val="000000" w:themeColor="text1"/>
        </w:rPr>
        <w:t xml:space="preserve">kopię </w:t>
      </w:r>
      <w:r w:rsidR="00A13241" w:rsidRPr="00F9024A">
        <w:rPr>
          <w:color w:val="000000" w:themeColor="text1"/>
        </w:rPr>
        <w:t>decyzji z dnia 30.05.2016</w:t>
      </w:r>
      <w:r w:rsidR="00C17957">
        <w:rPr>
          <w:color w:val="000000" w:themeColor="text1"/>
        </w:rPr>
        <w:t xml:space="preserve"> </w:t>
      </w:r>
      <w:r w:rsidR="00A13241" w:rsidRPr="00F9024A">
        <w:rPr>
          <w:color w:val="000000" w:themeColor="text1"/>
        </w:rPr>
        <w:t>r.</w:t>
      </w:r>
      <w:r w:rsidR="00BD0EC2" w:rsidRPr="00F9024A">
        <w:rPr>
          <w:color w:val="000000" w:themeColor="text1"/>
        </w:rPr>
        <w:t>, znak: OWŚ-V.7427.5.2016, o zatwierdzeniu dodatku nr</w:t>
      </w:r>
      <w:r w:rsidR="001D69CC" w:rsidRPr="00F9024A">
        <w:rPr>
          <w:color w:val="000000" w:themeColor="text1"/>
        </w:rPr>
        <w:t> </w:t>
      </w:r>
      <w:r w:rsidR="00BD0EC2" w:rsidRPr="00F9024A">
        <w:rPr>
          <w:color w:val="000000" w:themeColor="text1"/>
        </w:rPr>
        <w:t xml:space="preserve">1 do </w:t>
      </w:r>
      <w:r w:rsidR="001D69CC" w:rsidRPr="00F9024A">
        <w:rPr>
          <w:color w:val="000000" w:themeColor="text1"/>
        </w:rPr>
        <w:t>dokumentacji geologicznej złoża wapieni dewońskich „Ołowianka -1” w kat. B</w:t>
      </w:r>
      <w:r w:rsidRPr="00F9024A">
        <w:rPr>
          <w:color w:val="000000" w:themeColor="text1"/>
        </w:rPr>
        <w:t>;</w:t>
      </w:r>
    </w:p>
    <w:p w14:paraId="7D25B543" w14:textId="5EE07981" w:rsidR="001D69CC" w:rsidRPr="00F9024A" w:rsidRDefault="001D69CC" w:rsidP="001D69CC">
      <w:pPr>
        <w:numPr>
          <w:ilvl w:val="0"/>
          <w:numId w:val="21"/>
        </w:numPr>
        <w:spacing w:line="240" w:lineRule="auto"/>
        <w:ind w:right="0"/>
        <w:rPr>
          <w:color w:val="000000" w:themeColor="text1"/>
        </w:rPr>
      </w:pPr>
      <w:r w:rsidRPr="00F9024A">
        <w:rPr>
          <w:color w:val="000000" w:themeColor="text1"/>
        </w:rPr>
        <w:t>kopi</w:t>
      </w:r>
      <w:r w:rsidR="000C3B83" w:rsidRPr="00F9024A">
        <w:rPr>
          <w:color w:val="000000" w:themeColor="text1"/>
        </w:rPr>
        <w:t>ę</w:t>
      </w:r>
      <w:r w:rsidRPr="00F9024A">
        <w:rPr>
          <w:color w:val="000000" w:themeColor="text1"/>
        </w:rPr>
        <w:t xml:space="preserve"> umowy Nr 1420/IG/2019 z dnia 11 kwietnia 2019</w:t>
      </w:r>
      <w:r w:rsidR="00886FCE">
        <w:rPr>
          <w:color w:val="000000" w:themeColor="text1"/>
        </w:rPr>
        <w:t xml:space="preserve"> </w:t>
      </w:r>
      <w:r w:rsidRPr="00F9024A">
        <w:rPr>
          <w:color w:val="000000" w:themeColor="text1"/>
        </w:rPr>
        <w:t>r. o korzystanie za wynagrodzeniem z informacji geologicznej dotyczącej części złoża wapieni dewońskich „Ołowianka -1”;</w:t>
      </w:r>
    </w:p>
    <w:p w14:paraId="0BFF2AA4" w14:textId="343F163B" w:rsidR="004B2664" w:rsidRPr="00F9024A" w:rsidRDefault="004B2664" w:rsidP="004B2664">
      <w:pPr>
        <w:numPr>
          <w:ilvl w:val="0"/>
          <w:numId w:val="21"/>
        </w:numPr>
        <w:spacing w:line="240" w:lineRule="auto"/>
        <w:ind w:right="0"/>
        <w:rPr>
          <w:color w:val="000000" w:themeColor="text1"/>
        </w:rPr>
      </w:pPr>
      <w:r w:rsidRPr="00F9024A">
        <w:rPr>
          <w:color w:val="000000" w:themeColor="text1"/>
        </w:rPr>
        <w:t xml:space="preserve">projekt zagospodarowania </w:t>
      </w:r>
      <w:r w:rsidR="001D69CC" w:rsidRPr="00F9024A">
        <w:rPr>
          <w:color w:val="000000" w:themeColor="text1"/>
        </w:rPr>
        <w:t xml:space="preserve">części </w:t>
      </w:r>
      <w:r w:rsidR="002C6289" w:rsidRPr="00F9024A">
        <w:rPr>
          <w:color w:val="000000" w:themeColor="text1"/>
        </w:rPr>
        <w:t>złoża wapieni dewońskich „</w:t>
      </w:r>
      <w:r w:rsidR="001D69CC" w:rsidRPr="00F9024A">
        <w:rPr>
          <w:color w:val="000000" w:themeColor="text1"/>
        </w:rPr>
        <w:t>Ołowianka - 1</w:t>
      </w:r>
      <w:r w:rsidR="00CA18DD" w:rsidRPr="00F9024A">
        <w:rPr>
          <w:color w:val="000000" w:themeColor="text1"/>
        </w:rPr>
        <w:t>”</w:t>
      </w:r>
      <w:r w:rsidR="00FD0117" w:rsidRPr="00F9024A">
        <w:rPr>
          <w:color w:val="000000" w:themeColor="text1"/>
        </w:rPr>
        <w:t xml:space="preserve"> oraz mapy projektowanego obszaru i terenu górniczego</w:t>
      </w:r>
      <w:r w:rsidR="00856734" w:rsidRPr="00F9024A">
        <w:rPr>
          <w:color w:val="000000" w:themeColor="text1"/>
        </w:rPr>
        <w:t xml:space="preserve"> „Ołowianka – 1</w:t>
      </w:r>
      <w:r w:rsidR="00F9024A" w:rsidRPr="00F9024A">
        <w:rPr>
          <w:color w:val="000000" w:themeColor="text1"/>
        </w:rPr>
        <w:t>B</w:t>
      </w:r>
      <w:r w:rsidR="00856734" w:rsidRPr="00F9024A">
        <w:rPr>
          <w:color w:val="000000" w:themeColor="text1"/>
        </w:rPr>
        <w:t>”</w:t>
      </w:r>
      <w:r w:rsidR="00CA18DD" w:rsidRPr="00F9024A">
        <w:rPr>
          <w:color w:val="000000" w:themeColor="text1"/>
        </w:rPr>
        <w:t>;</w:t>
      </w:r>
    </w:p>
    <w:p w14:paraId="6C910FD7" w14:textId="0C7A7B7E" w:rsidR="004C2FFA" w:rsidRPr="00E060E4" w:rsidRDefault="008A019C" w:rsidP="004B2664">
      <w:pPr>
        <w:numPr>
          <w:ilvl w:val="0"/>
          <w:numId w:val="21"/>
        </w:numPr>
        <w:spacing w:line="240" w:lineRule="auto"/>
        <w:ind w:right="0"/>
        <w:rPr>
          <w:color w:val="000000" w:themeColor="text1"/>
        </w:rPr>
      </w:pPr>
      <w:r w:rsidRPr="00E060E4">
        <w:rPr>
          <w:color w:val="000000" w:themeColor="text1"/>
        </w:rPr>
        <w:t xml:space="preserve">prawomocną </w:t>
      </w:r>
      <w:r w:rsidR="004B2664" w:rsidRPr="00E060E4">
        <w:rPr>
          <w:color w:val="000000" w:themeColor="text1"/>
        </w:rPr>
        <w:t xml:space="preserve">decyzję </w:t>
      </w:r>
      <w:r w:rsidR="00D9531C" w:rsidRPr="00E060E4">
        <w:rPr>
          <w:color w:val="000000" w:themeColor="text1"/>
          <w:szCs w:val="24"/>
        </w:rPr>
        <w:t xml:space="preserve">Wójta Gminy </w:t>
      </w:r>
      <w:r w:rsidR="001D69CC" w:rsidRPr="00E060E4">
        <w:rPr>
          <w:color w:val="000000" w:themeColor="text1"/>
          <w:szCs w:val="24"/>
        </w:rPr>
        <w:t>Piekoszów</w:t>
      </w:r>
      <w:r w:rsidR="00F77976" w:rsidRPr="00E060E4">
        <w:rPr>
          <w:color w:val="000000" w:themeColor="text1"/>
          <w:szCs w:val="24"/>
        </w:rPr>
        <w:t xml:space="preserve"> </w:t>
      </w:r>
      <w:r w:rsidR="00106CEF" w:rsidRPr="00E060E4">
        <w:rPr>
          <w:color w:val="000000" w:themeColor="text1"/>
          <w:szCs w:val="24"/>
        </w:rPr>
        <w:t xml:space="preserve">z dnia </w:t>
      </w:r>
      <w:r w:rsidR="001D69CC" w:rsidRPr="00E060E4">
        <w:rPr>
          <w:color w:val="000000" w:themeColor="text1"/>
          <w:szCs w:val="24"/>
        </w:rPr>
        <w:t>27.03.2013</w:t>
      </w:r>
      <w:r w:rsidR="00C17957">
        <w:rPr>
          <w:color w:val="000000" w:themeColor="text1"/>
          <w:szCs w:val="24"/>
        </w:rPr>
        <w:t xml:space="preserve"> </w:t>
      </w:r>
      <w:r w:rsidR="00106CEF" w:rsidRPr="00E060E4">
        <w:rPr>
          <w:color w:val="000000" w:themeColor="text1"/>
          <w:szCs w:val="24"/>
        </w:rPr>
        <w:t xml:space="preserve">r., znak: </w:t>
      </w:r>
      <w:r w:rsidR="001D69CC" w:rsidRPr="00E060E4">
        <w:rPr>
          <w:color w:val="000000" w:themeColor="text1"/>
          <w:szCs w:val="24"/>
        </w:rPr>
        <w:t>RGG 7332/15/10</w:t>
      </w:r>
      <w:r w:rsidR="00106CEF" w:rsidRPr="00E060E4">
        <w:rPr>
          <w:color w:val="000000" w:themeColor="text1"/>
          <w:szCs w:val="24"/>
        </w:rPr>
        <w:t>,</w:t>
      </w:r>
      <w:r w:rsidR="00F77976" w:rsidRPr="00E060E4">
        <w:rPr>
          <w:color w:val="000000" w:themeColor="text1"/>
          <w:szCs w:val="24"/>
        </w:rPr>
        <w:t xml:space="preserve"> </w:t>
      </w:r>
      <w:r w:rsidR="00D153C2" w:rsidRPr="00E060E4">
        <w:rPr>
          <w:color w:val="000000" w:themeColor="text1"/>
        </w:rPr>
        <w:t>o środowiskowych uwarunkowaniach</w:t>
      </w:r>
      <w:r w:rsidR="006E3925" w:rsidRPr="00E060E4">
        <w:rPr>
          <w:color w:val="000000" w:themeColor="text1"/>
        </w:rPr>
        <w:t xml:space="preserve"> </w:t>
      </w:r>
      <w:r w:rsidR="00A6460C" w:rsidRPr="00E060E4">
        <w:rPr>
          <w:color w:val="000000" w:themeColor="text1"/>
        </w:rPr>
        <w:t xml:space="preserve">dla </w:t>
      </w:r>
      <w:r w:rsidR="006E3925" w:rsidRPr="00E060E4">
        <w:rPr>
          <w:color w:val="000000" w:themeColor="text1"/>
        </w:rPr>
        <w:t xml:space="preserve">przedsięwzięcia </w:t>
      </w:r>
      <w:r w:rsidR="004C2FFA" w:rsidRPr="00E060E4">
        <w:rPr>
          <w:color w:val="000000" w:themeColor="text1"/>
        </w:rPr>
        <w:t>pn:</w:t>
      </w:r>
      <w:r w:rsidR="00631727" w:rsidRPr="00E060E4">
        <w:rPr>
          <w:color w:val="000000" w:themeColor="text1"/>
        </w:rPr>
        <w:t xml:space="preserve"> „</w:t>
      </w:r>
      <w:r w:rsidR="004C2FFA" w:rsidRPr="00E060E4">
        <w:rPr>
          <w:color w:val="000000" w:themeColor="text1"/>
        </w:rPr>
        <w:t>Wznowienie eksploatacji złoża Ołowianka – Zakład Miedzianka</w:t>
      </w:r>
      <w:r w:rsidR="00631727" w:rsidRPr="00E060E4">
        <w:rPr>
          <w:color w:val="000000" w:themeColor="text1"/>
        </w:rPr>
        <w:t>”</w:t>
      </w:r>
      <w:r w:rsidR="004C2FFA" w:rsidRPr="00E060E4">
        <w:rPr>
          <w:color w:val="000000" w:themeColor="text1"/>
        </w:rPr>
        <w:t>;</w:t>
      </w:r>
    </w:p>
    <w:p w14:paraId="57138382" w14:textId="2408D887" w:rsidR="006E3925" w:rsidRPr="00E060E4" w:rsidRDefault="008A019C" w:rsidP="00E378C8">
      <w:pPr>
        <w:numPr>
          <w:ilvl w:val="0"/>
          <w:numId w:val="21"/>
        </w:numPr>
        <w:spacing w:line="240" w:lineRule="auto"/>
        <w:ind w:right="0"/>
        <w:rPr>
          <w:color w:val="000000" w:themeColor="text1"/>
        </w:rPr>
      </w:pPr>
      <w:r w:rsidRPr="00E060E4">
        <w:rPr>
          <w:color w:val="000000" w:themeColor="text1"/>
        </w:rPr>
        <w:t xml:space="preserve">ostateczne </w:t>
      </w:r>
      <w:r w:rsidR="002064DC" w:rsidRPr="00E060E4">
        <w:rPr>
          <w:color w:val="000000" w:themeColor="text1"/>
        </w:rPr>
        <w:t>postanowienie z dnia 12.12.2018</w:t>
      </w:r>
      <w:r w:rsidR="00C17957">
        <w:rPr>
          <w:color w:val="000000" w:themeColor="text1"/>
        </w:rPr>
        <w:t xml:space="preserve"> </w:t>
      </w:r>
      <w:r w:rsidR="002064DC" w:rsidRPr="00E060E4">
        <w:rPr>
          <w:color w:val="000000" w:themeColor="text1"/>
        </w:rPr>
        <w:t>r., znak: IRO.6220.17.2018.EK,</w:t>
      </w:r>
      <w:r w:rsidR="00166757" w:rsidRPr="00E060E4">
        <w:rPr>
          <w:color w:val="000000" w:themeColor="text1"/>
        </w:rPr>
        <w:t xml:space="preserve"> w którym Wójt Gminy Piekoszów wyraził stanowisko, że realizacja planowanego przedsięwzięcia polegającego na „Wznowieniu eksploatacji złoża Ołowianka – Zakład Miedzianka” przebiega etapowo oraz że aktualne są warunki realizacji przedsięwzięcia zawarte </w:t>
      </w:r>
      <w:r w:rsidR="00166757" w:rsidRPr="00E060E4">
        <w:rPr>
          <w:color w:val="000000" w:themeColor="text1"/>
        </w:rPr>
        <w:lastRenderedPageBreak/>
        <w:t>w</w:t>
      </w:r>
      <w:r w:rsidRPr="00E060E4">
        <w:rPr>
          <w:color w:val="000000" w:themeColor="text1"/>
        </w:rPr>
        <w:t> </w:t>
      </w:r>
      <w:r w:rsidR="00166757" w:rsidRPr="00E060E4">
        <w:rPr>
          <w:color w:val="000000" w:themeColor="text1"/>
        </w:rPr>
        <w:t>decyzji</w:t>
      </w:r>
      <w:r w:rsidR="00E378C8" w:rsidRPr="00E060E4">
        <w:rPr>
          <w:color w:val="000000" w:themeColor="text1"/>
        </w:rPr>
        <w:t xml:space="preserve"> </w:t>
      </w:r>
      <w:r w:rsidR="00166757" w:rsidRPr="00E060E4">
        <w:rPr>
          <w:color w:val="000000" w:themeColor="text1"/>
          <w:szCs w:val="24"/>
        </w:rPr>
        <w:t>z dnia 27.03.2013</w:t>
      </w:r>
      <w:r w:rsidR="00C17957">
        <w:rPr>
          <w:color w:val="000000" w:themeColor="text1"/>
          <w:szCs w:val="24"/>
        </w:rPr>
        <w:t xml:space="preserve"> </w:t>
      </w:r>
      <w:r w:rsidR="00166757" w:rsidRPr="00E060E4">
        <w:rPr>
          <w:color w:val="000000" w:themeColor="text1"/>
          <w:szCs w:val="24"/>
        </w:rPr>
        <w:t xml:space="preserve">r., znak: RGG 7332/15/10, </w:t>
      </w:r>
      <w:r w:rsidR="00166757" w:rsidRPr="00E060E4">
        <w:rPr>
          <w:color w:val="000000" w:themeColor="text1"/>
        </w:rPr>
        <w:t>o środowiskowych uwarunkowaniach.</w:t>
      </w:r>
      <w:r w:rsidR="002064DC" w:rsidRPr="00E060E4">
        <w:rPr>
          <w:color w:val="000000" w:themeColor="text1"/>
        </w:rPr>
        <w:t xml:space="preserve"> </w:t>
      </w:r>
      <w:r w:rsidR="006E3925" w:rsidRPr="00E060E4">
        <w:rPr>
          <w:color w:val="000000" w:themeColor="text1"/>
        </w:rPr>
        <w:t xml:space="preserve"> </w:t>
      </w:r>
    </w:p>
    <w:p w14:paraId="4771E2F5" w14:textId="02677369" w:rsidR="006E3925" w:rsidRPr="00673172" w:rsidRDefault="00090DFD" w:rsidP="00A6460C">
      <w:pPr>
        <w:spacing w:line="240" w:lineRule="auto"/>
        <w:ind w:right="0" w:firstLine="708"/>
      </w:pPr>
      <w:r w:rsidRPr="00673172">
        <w:t xml:space="preserve">W rozpatrywanej sprawie punktem wyjścia była zgodność projektowanych zamierzeń przedstawionych we wniosku </w:t>
      </w:r>
      <w:r w:rsidR="002A2131" w:rsidRPr="00673172">
        <w:t xml:space="preserve">o zmianę </w:t>
      </w:r>
      <w:r w:rsidRPr="00673172">
        <w:t>konces</w:t>
      </w:r>
      <w:r w:rsidR="002A2131" w:rsidRPr="00673172">
        <w:t>ji</w:t>
      </w:r>
      <w:r w:rsidRPr="00673172">
        <w:t xml:space="preserve"> i projekcie zagospodarowania złoża z</w:t>
      </w:r>
      <w:r w:rsidR="002A2131" w:rsidRPr="00673172">
        <w:t> </w:t>
      </w:r>
      <w:r w:rsidR="00631727" w:rsidRPr="00673172">
        <w:t>decyzją</w:t>
      </w:r>
      <w:r w:rsidRPr="00673172">
        <w:t xml:space="preserve"> </w:t>
      </w:r>
      <w:r w:rsidR="008B36AE" w:rsidRPr="00673172">
        <w:rPr>
          <w:color w:val="000000" w:themeColor="text1"/>
          <w:szCs w:val="24"/>
        </w:rPr>
        <w:t>Wójta Gminy Piekoszów z dnia 27.03.2013</w:t>
      </w:r>
      <w:r w:rsidR="00C17957">
        <w:rPr>
          <w:color w:val="000000" w:themeColor="text1"/>
          <w:szCs w:val="24"/>
        </w:rPr>
        <w:t xml:space="preserve"> </w:t>
      </w:r>
      <w:r w:rsidR="008B36AE" w:rsidRPr="00673172">
        <w:rPr>
          <w:color w:val="000000" w:themeColor="text1"/>
          <w:szCs w:val="24"/>
        </w:rPr>
        <w:t xml:space="preserve">r., znak: RGG 7332/15/10 </w:t>
      </w:r>
      <w:r w:rsidR="00A6460C" w:rsidRPr="00673172">
        <w:t>o środowiskowych uwarunkowaniach</w:t>
      </w:r>
      <w:r w:rsidR="008B36AE" w:rsidRPr="00673172">
        <w:t xml:space="preserve"> dla realizacji przedsięwzięcia polegającego na </w:t>
      </w:r>
      <w:r w:rsidR="008B36AE" w:rsidRPr="00673172">
        <w:rPr>
          <w:color w:val="000000" w:themeColor="text1"/>
        </w:rPr>
        <w:t>„Wznowieniu eksploatacji złoża Ołowianka – Zakład Miedzianka”.</w:t>
      </w:r>
    </w:p>
    <w:p w14:paraId="36FE1EFA" w14:textId="55C337BE" w:rsidR="008B36AE" w:rsidRPr="00C6015D" w:rsidRDefault="008B36AE" w:rsidP="007E3CD0">
      <w:pPr>
        <w:spacing w:line="240" w:lineRule="auto"/>
        <w:ind w:right="-2" w:firstLine="708"/>
        <w:rPr>
          <w:color w:val="000000" w:themeColor="text1"/>
        </w:rPr>
      </w:pPr>
      <w:r w:rsidRPr="00C6015D">
        <w:t>Analiza przedłożonych materiałów i dokumentów wykazała, że powodem zmiany koncesji</w:t>
      </w:r>
      <w:r w:rsidR="00244382" w:rsidRPr="00C6015D">
        <w:t xml:space="preserve"> jest poszerzenie pionowych granic obszaru górniczego w związku z nabyciem przez Przedsiębiorcę prawa do dział</w:t>
      </w:r>
      <w:r w:rsidR="00E0200B" w:rsidRPr="00C6015D">
        <w:t>ki</w:t>
      </w:r>
      <w:r w:rsidR="00244382" w:rsidRPr="00C6015D">
        <w:t xml:space="preserve"> nr </w:t>
      </w:r>
      <w:r w:rsidR="00E0200B" w:rsidRPr="00C6015D">
        <w:t>ewid. 466</w:t>
      </w:r>
      <w:r w:rsidR="00FF3542" w:rsidRPr="00C6015D">
        <w:t>,</w:t>
      </w:r>
      <w:r w:rsidR="00244382" w:rsidRPr="00C6015D">
        <w:t xml:space="preserve"> </w:t>
      </w:r>
      <w:r w:rsidR="00493AF5">
        <w:t>położonej</w:t>
      </w:r>
      <w:r w:rsidR="00244382" w:rsidRPr="00C6015D">
        <w:t xml:space="preserve"> na terenie miejscowości Zajączków</w:t>
      </w:r>
      <w:r w:rsidR="00C6015D">
        <w:t>,</w:t>
      </w:r>
      <w:r w:rsidR="00FF3542" w:rsidRPr="00C6015D">
        <w:t xml:space="preserve"> </w:t>
      </w:r>
      <w:r w:rsidR="00FB7F6C">
        <w:br/>
      </w:r>
      <w:r w:rsidR="00866FD5">
        <w:t xml:space="preserve">w </w:t>
      </w:r>
      <w:r w:rsidR="00FF3542" w:rsidRPr="00C6015D">
        <w:t>gminie Piekoszów</w:t>
      </w:r>
      <w:r w:rsidR="00C6015D" w:rsidRPr="00C6015D">
        <w:t>, w postaci umowy dzierżawy</w:t>
      </w:r>
      <w:r w:rsidR="00E0200B" w:rsidRPr="00C6015D">
        <w:t>.</w:t>
      </w:r>
      <w:r w:rsidR="00C6015D" w:rsidRPr="00C6015D">
        <w:t xml:space="preserve"> W związku z powiększeniem ilości zasobów kopaliny przewidzianej do wydobycia, zmiana koncesji dotyczy również wydłużenia terminu jej ważności do 31.12.2043</w:t>
      </w:r>
      <w:r w:rsidR="00C17957">
        <w:t xml:space="preserve"> </w:t>
      </w:r>
      <w:r w:rsidR="00C6015D" w:rsidRPr="00C6015D">
        <w:t>r.</w:t>
      </w:r>
    </w:p>
    <w:p w14:paraId="56F2C24D" w14:textId="5362CB9F" w:rsidR="007F607B" w:rsidRPr="00F36B05" w:rsidRDefault="00D118CD" w:rsidP="005346D7">
      <w:pPr>
        <w:spacing w:line="240" w:lineRule="auto"/>
        <w:ind w:right="-2" w:firstLine="708"/>
      </w:pPr>
      <w:r w:rsidRPr="00F36B05">
        <w:rPr>
          <w:color w:val="000000" w:themeColor="text1"/>
        </w:rPr>
        <w:t>Wobec powyższego,</w:t>
      </w:r>
      <w:r w:rsidR="00FE1327" w:rsidRPr="00F36B05">
        <w:rPr>
          <w:color w:val="000000" w:themeColor="text1"/>
        </w:rPr>
        <w:t xml:space="preserve"> w</w:t>
      </w:r>
      <w:r w:rsidR="000E5842" w:rsidRPr="00F36B05">
        <w:rPr>
          <w:color w:val="000000" w:themeColor="text1"/>
        </w:rPr>
        <w:t xml:space="preserve"> ramach niniejszej koncesji</w:t>
      </w:r>
      <w:r w:rsidR="000E5842" w:rsidRPr="00F36B05">
        <w:t xml:space="preserve"> </w:t>
      </w:r>
      <w:r w:rsidR="00127273" w:rsidRPr="00F36B05">
        <w:t>zagospodarowaniem objęt</w:t>
      </w:r>
      <w:r w:rsidR="00FD0117" w:rsidRPr="00F36B05">
        <w:t>a</w:t>
      </w:r>
      <w:r w:rsidR="00E53F95" w:rsidRPr="00F36B05">
        <w:t xml:space="preserve"> zostanie</w:t>
      </w:r>
      <w:r w:rsidR="000E5842" w:rsidRPr="00F36B05">
        <w:t xml:space="preserve"> </w:t>
      </w:r>
      <w:r w:rsidR="00A35B7E" w:rsidRPr="00F36B05">
        <w:t>część</w:t>
      </w:r>
      <w:r w:rsidR="000E5842" w:rsidRPr="00F36B05">
        <w:t xml:space="preserve"> złoża „</w:t>
      </w:r>
      <w:r w:rsidR="007F607B" w:rsidRPr="00F36B05">
        <w:t>Ołowianka - 1</w:t>
      </w:r>
      <w:r w:rsidR="000E5842" w:rsidRPr="00F36B05">
        <w:t>”</w:t>
      </w:r>
      <w:r w:rsidR="00A35B7E" w:rsidRPr="00F36B05">
        <w:t>, zarówno</w:t>
      </w:r>
      <w:r w:rsidR="00127273" w:rsidRPr="00F36B05">
        <w:t xml:space="preserve"> w jego grani</w:t>
      </w:r>
      <w:r w:rsidR="00A35B7E" w:rsidRPr="00F36B05">
        <w:t>cach pionowych, jak i</w:t>
      </w:r>
      <w:r w:rsidR="007263BB" w:rsidRPr="00F36B05">
        <w:t> </w:t>
      </w:r>
      <w:r w:rsidR="00A35B7E" w:rsidRPr="00F36B05">
        <w:t>poziomych. Z</w:t>
      </w:r>
      <w:r w:rsidR="007F607B" w:rsidRPr="00F36B05">
        <w:t> </w:t>
      </w:r>
      <w:r w:rsidR="00A35B7E" w:rsidRPr="00F36B05">
        <w:t xml:space="preserve">zagospodarowania </w:t>
      </w:r>
      <w:r w:rsidR="007263BB" w:rsidRPr="00F36B05">
        <w:t xml:space="preserve">w dalszym ciągu </w:t>
      </w:r>
      <w:r w:rsidR="00A35B7E" w:rsidRPr="00F36B05">
        <w:t>wyłączon</w:t>
      </w:r>
      <w:r w:rsidR="00F753FC" w:rsidRPr="00F36B05">
        <w:t>a</w:t>
      </w:r>
      <w:r w:rsidR="00A35B7E" w:rsidRPr="00F36B05">
        <w:t xml:space="preserve"> został</w:t>
      </w:r>
      <w:r w:rsidR="00F753FC" w:rsidRPr="00F36B05">
        <w:t>a</w:t>
      </w:r>
      <w:r w:rsidR="00A35B7E" w:rsidRPr="00F36B05">
        <w:t xml:space="preserve"> </w:t>
      </w:r>
      <w:r w:rsidR="007E26B5" w:rsidRPr="00F36B05">
        <w:t xml:space="preserve">niewielka </w:t>
      </w:r>
      <w:r w:rsidR="00F753FC" w:rsidRPr="00F36B05">
        <w:t>północno – zachodnia część złoża, z uwagi na brak prawa do terenu</w:t>
      </w:r>
      <w:r w:rsidR="005346D7">
        <w:t>,</w:t>
      </w:r>
      <w:r w:rsidR="00F753FC" w:rsidRPr="00F36B05">
        <w:t xml:space="preserve"> oraz jego południowa partia położona na terenie gminy Chęciny, ze względu na uwarunkowania planistyczne</w:t>
      </w:r>
      <w:r w:rsidR="005346D7">
        <w:t xml:space="preserve"> gminy</w:t>
      </w:r>
      <w:r w:rsidR="00F753FC" w:rsidRPr="00F36B05">
        <w:t xml:space="preserve">, tzn. brak przeznaczenia tego fragmentu złoża pod eksploatację kopaliny. Ponadto, ze względów środowiskowych, w tym </w:t>
      </w:r>
      <w:r w:rsidR="007263BB" w:rsidRPr="00F36B05">
        <w:t xml:space="preserve">m.in. w związku z dalszym </w:t>
      </w:r>
      <w:r w:rsidR="00F753FC" w:rsidRPr="00F36B05">
        <w:t xml:space="preserve">brakiem możliwości odwadniania złoża „Ołowianka - 1”, z zagospodarowania wyłączona została również partia złoża zalegająca poniżej rzędnej +210 m n.p.m., tj. poniżej aktualnego położenia zwierciadła wody </w:t>
      </w:r>
      <w:r w:rsidR="00502122" w:rsidRPr="00F36B05">
        <w:t>w rejonie ww. złoża, które znajduje się w leju depresji wywołanym odwadnianiem złoża „Ostrówka”.</w:t>
      </w:r>
      <w:r w:rsidR="00F753FC" w:rsidRPr="00F36B05">
        <w:t xml:space="preserve">   </w:t>
      </w:r>
    </w:p>
    <w:p w14:paraId="182DFCF4" w14:textId="530B1AEC" w:rsidR="000C3B83" w:rsidRPr="00DF7C84" w:rsidRDefault="00442878" w:rsidP="00DB0CBB">
      <w:pPr>
        <w:spacing w:line="240" w:lineRule="auto"/>
        <w:ind w:right="-2" w:firstLine="708"/>
      </w:pPr>
      <w:r w:rsidRPr="00E719E9">
        <w:rPr>
          <w:color w:val="000000" w:themeColor="text1"/>
        </w:rPr>
        <w:t>Granicami obszaru górniczego „</w:t>
      </w:r>
      <w:r w:rsidR="00830C3E" w:rsidRPr="00E719E9">
        <w:rPr>
          <w:color w:val="000000" w:themeColor="text1"/>
        </w:rPr>
        <w:t xml:space="preserve">Ołowianka </w:t>
      </w:r>
      <w:r w:rsidR="00DC2D90" w:rsidRPr="00E719E9">
        <w:rPr>
          <w:color w:val="000000" w:themeColor="text1"/>
        </w:rPr>
        <w:t>–</w:t>
      </w:r>
      <w:r w:rsidR="00830C3E" w:rsidRPr="00E719E9">
        <w:rPr>
          <w:color w:val="000000" w:themeColor="text1"/>
        </w:rPr>
        <w:t xml:space="preserve"> 1</w:t>
      </w:r>
      <w:r w:rsidR="00E719E9" w:rsidRPr="00E719E9">
        <w:rPr>
          <w:color w:val="000000" w:themeColor="text1"/>
        </w:rPr>
        <w:t>B</w:t>
      </w:r>
      <w:r w:rsidRPr="00E719E9">
        <w:rPr>
          <w:color w:val="000000" w:themeColor="text1"/>
        </w:rPr>
        <w:t>” o</w:t>
      </w:r>
      <w:r w:rsidR="004B2B85" w:rsidRPr="00E719E9">
        <w:rPr>
          <w:color w:val="000000" w:themeColor="text1"/>
        </w:rPr>
        <w:t> </w:t>
      </w:r>
      <w:r w:rsidRPr="00E719E9">
        <w:t xml:space="preserve">powierzchni </w:t>
      </w:r>
      <w:r w:rsidR="00E719E9" w:rsidRPr="00E719E9">
        <w:t>32</w:t>
      </w:r>
      <w:r w:rsidR="00830C3E" w:rsidRPr="00E719E9">
        <w:t xml:space="preserve"> ha </w:t>
      </w:r>
      <w:r w:rsidR="00E719E9" w:rsidRPr="00E719E9">
        <w:t>0843</w:t>
      </w:r>
      <w:r w:rsidR="007E3CD0" w:rsidRPr="00E719E9">
        <w:t xml:space="preserve"> </w:t>
      </w:r>
      <w:r w:rsidRPr="00E719E9">
        <w:t>m</w:t>
      </w:r>
      <w:r w:rsidRPr="00E719E9">
        <w:rPr>
          <w:vertAlign w:val="superscript"/>
        </w:rPr>
        <w:t>2</w:t>
      </w:r>
      <w:r w:rsidR="00251531" w:rsidRPr="00E719E9">
        <w:t>,</w:t>
      </w:r>
      <w:r w:rsidRPr="00E719E9">
        <w:t xml:space="preserve"> objęto obszar złoża</w:t>
      </w:r>
      <w:r w:rsidR="007E3CD0" w:rsidRPr="00E719E9">
        <w:t xml:space="preserve"> </w:t>
      </w:r>
      <w:r w:rsidR="00E93BD6" w:rsidRPr="00E719E9">
        <w:t xml:space="preserve">przewidziany do eksploatacji w granicach działek nr </w:t>
      </w:r>
      <w:r w:rsidR="00F52ED9">
        <w:t xml:space="preserve">ewid. </w:t>
      </w:r>
      <w:r w:rsidR="00DC2D90" w:rsidRPr="00E719E9">
        <w:t>662/1, 626/3, 665/4, 662/2, 667/2, 668/2, 669/3, 225/4, 835/1, 839/2, 839/3, 838/1, 838/3, 838/4, 836/1, 974, 634, 225/6, 225/7, 663/1, 665/5, 664/1, 666/1</w:t>
      </w:r>
      <w:r w:rsidR="00830C3E" w:rsidRPr="00E719E9">
        <w:rPr>
          <w:bCs/>
          <w:color w:val="000000"/>
        </w:rPr>
        <w:t xml:space="preserve"> </w:t>
      </w:r>
      <w:r w:rsidR="00E93BD6" w:rsidRPr="00E719E9">
        <w:t>(obręb</w:t>
      </w:r>
      <w:r w:rsidR="00DC2D90" w:rsidRPr="00E719E9">
        <w:t xml:space="preserve"> </w:t>
      </w:r>
      <w:r w:rsidR="00E93BD6" w:rsidRPr="00E719E9">
        <w:t>000</w:t>
      </w:r>
      <w:r w:rsidR="00830C3E" w:rsidRPr="00E719E9">
        <w:t>2</w:t>
      </w:r>
      <w:r w:rsidR="00E93BD6" w:rsidRPr="00E719E9">
        <w:t xml:space="preserve"> </w:t>
      </w:r>
      <w:r w:rsidR="00830C3E" w:rsidRPr="00E719E9">
        <w:t>Gałęzice, gm. Piekoszów</w:t>
      </w:r>
      <w:r w:rsidR="00E93BD6" w:rsidRPr="00E719E9">
        <w:t>)</w:t>
      </w:r>
      <w:r w:rsidR="00DC2D90" w:rsidRPr="00E719E9">
        <w:t xml:space="preserve"> oraz </w:t>
      </w:r>
      <w:r w:rsidR="00E719E9" w:rsidRPr="00E719E9">
        <w:t xml:space="preserve">466, </w:t>
      </w:r>
      <w:r w:rsidR="00DC2D90" w:rsidRPr="00E719E9">
        <w:t>467/1 i 467/2 (obręb 0020 Zajączków, gm. Piekoszów)</w:t>
      </w:r>
      <w:r w:rsidR="00E93BD6" w:rsidRPr="00E719E9">
        <w:t>, które znajdują się w</w:t>
      </w:r>
      <w:r w:rsidR="00F52ED9">
        <w:t> </w:t>
      </w:r>
      <w:r w:rsidR="00E93BD6" w:rsidRPr="00E719E9">
        <w:t>dyspozycji wnioskodawcy</w:t>
      </w:r>
      <w:r w:rsidR="004B2B85" w:rsidRPr="00E719E9">
        <w:t>.</w:t>
      </w:r>
      <w:r w:rsidR="000C3B83" w:rsidRPr="00E719E9">
        <w:t xml:space="preserve"> Objęcie zagospodarowaniem (obszarem górniczym) części złoża „Ołowianka – 1”, zarówno w jego granicach pionowych, jak i poziomych (do rzędnej </w:t>
      </w:r>
      <w:r w:rsidR="006E0D5D" w:rsidRPr="00E719E9">
        <w:br/>
      </w:r>
      <w:r w:rsidR="000C3B83" w:rsidRPr="00E719E9">
        <w:t xml:space="preserve">+210 m n.p.m.), nie zagrozi w przyszłości prawidłowemu wykorzystaniu pozostałej części tego złoża, </w:t>
      </w:r>
      <w:r w:rsidR="00876F49" w:rsidRPr="00E719E9">
        <w:t xml:space="preserve">co będzie mogło nastąpić po uzyskaniu prawa do wszystkich działek na złożu oraz </w:t>
      </w:r>
      <w:r w:rsidR="00876F49" w:rsidRPr="00DF7C84">
        <w:t xml:space="preserve">zmianie uwarunkowań planistycznych i środowiskowych.  </w:t>
      </w:r>
      <w:r w:rsidR="000C3B83" w:rsidRPr="00DF7C84">
        <w:t xml:space="preserve">   </w:t>
      </w:r>
    </w:p>
    <w:p w14:paraId="771CA9DE" w14:textId="4AA46867" w:rsidR="00797632" w:rsidRPr="00DF7C84" w:rsidRDefault="00251531" w:rsidP="00876F49">
      <w:pPr>
        <w:spacing w:line="240" w:lineRule="auto"/>
        <w:ind w:right="-2" w:firstLine="708"/>
        <w:rPr>
          <w:color w:val="000000"/>
        </w:rPr>
      </w:pPr>
      <w:r w:rsidRPr="00DF7C84">
        <w:rPr>
          <w:color w:val="000000"/>
        </w:rPr>
        <w:t>Granice terenu górniczego „</w:t>
      </w:r>
      <w:r w:rsidR="00C35AE7" w:rsidRPr="00DF7C84">
        <w:rPr>
          <w:color w:val="000000"/>
        </w:rPr>
        <w:t xml:space="preserve">Ołowianka </w:t>
      </w:r>
      <w:r w:rsidR="00876F49" w:rsidRPr="00DF7C84">
        <w:rPr>
          <w:color w:val="000000"/>
        </w:rPr>
        <w:t xml:space="preserve">– </w:t>
      </w:r>
      <w:r w:rsidR="00C35AE7" w:rsidRPr="00DF7C84">
        <w:rPr>
          <w:color w:val="000000"/>
        </w:rPr>
        <w:t>1</w:t>
      </w:r>
      <w:r w:rsidR="00DF7C84" w:rsidRPr="00DF7C84">
        <w:rPr>
          <w:color w:val="000000"/>
        </w:rPr>
        <w:t>B</w:t>
      </w:r>
      <w:r w:rsidRPr="00DF7C84">
        <w:rPr>
          <w:color w:val="000000"/>
        </w:rPr>
        <w:t>” o</w:t>
      </w:r>
      <w:r w:rsidR="00C35AE7" w:rsidRPr="00DF7C84">
        <w:rPr>
          <w:color w:val="000000"/>
        </w:rPr>
        <w:t> </w:t>
      </w:r>
      <w:r w:rsidRPr="00DF7C84">
        <w:rPr>
          <w:color w:val="000000"/>
        </w:rPr>
        <w:t xml:space="preserve">powierzchni </w:t>
      </w:r>
      <w:r w:rsidR="00C35AE7" w:rsidRPr="00DF7C84">
        <w:rPr>
          <w:color w:val="000000"/>
        </w:rPr>
        <w:t>1</w:t>
      </w:r>
      <w:r w:rsidR="00DC2D90" w:rsidRPr="00DF7C84">
        <w:rPr>
          <w:color w:val="000000"/>
        </w:rPr>
        <w:t>3</w:t>
      </w:r>
      <w:r w:rsidR="00DF7C84" w:rsidRPr="00DF7C84">
        <w:rPr>
          <w:color w:val="000000"/>
        </w:rPr>
        <w:t>4</w:t>
      </w:r>
      <w:r w:rsidR="00C35AE7" w:rsidRPr="00DF7C84">
        <w:rPr>
          <w:color w:val="000000"/>
        </w:rPr>
        <w:t xml:space="preserve"> ha </w:t>
      </w:r>
      <w:r w:rsidR="00DF7C84" w:rsidRPr="00DF7C84">
        <w:rPr>
          <w:color w:val="000000"/>
        </w:rPr>
        <w:t>8217</w:t>
      </w:r>
      <w:r w:rsidRPr="00DF7C84">
        <w:rPr>
          <w:color w:val="000000"/>
        </w:rPr>
        <w:t xml:space="preserve"> </w:t>
      </w:r>
      <w:r w:rsidRPr="00DF7C84">
        <w:rPr>
          <w:color w:val="000000"/>
          <w:szCs w:val="24"/>
        </w:rPr>
        <w:t>m</w:t>
      </w:r>
      <w:r w:rsidRPr="00DF7C84">
        <w:rPr>
          <w:color w:val="000000"/>
          <w:szCs w:val="24"/>
          <w:vertAlign w:val="superscript"/>
        </w:rPr>
        <w:t>2</w:t>
      </w:r>
      <w:r w:rsidRPr="00DF7C84">
        <w:rPr>
          <w:color w:val="000000"/>
          <w:szCs w:val="24"/>
        </w:rPr>
        <w:t>,</w:t>
      </w:r>
      <w:r w:rsidRPr="00DF7C84">
        <w:rPr>
          <w:color w:val="000000"/>
        </w:rPr>
        <w:t xml:space="preserve"> wyznaczone zostały w</w:t>
      </w:r>
      <w:r w:rsidR="008A566D" w:rsidRPr="00DF7C84">
        <w:rPr>
          <w:color w:val="000000"/>
        </w:rPr>
        <w:t> </w:t>
      </w:r>
      <w:r w:rsidRPr="00DF7C84">
        <w:rPr>
          <w:color w:val="000000"/>
        </w:rPr>
        <w:t>oparciu o przewidywane wpływy robót górniczych prowadzonych na złożu „</w:t>
      </w:r>
      <w:r w:rsidR="00C35AE7" w:rsidRPr="00DF7C84">
        <w:rPr>
          <w:color w:val="000000"/>
        </w:rPr>
        <w:t>Ołowianka - 1</w:t>
      </w:r>
      <w:r w:rsidRPr="00DF7C84">
        <w:rPr>
          <w:color w:val="000000"/>
        </w:rPr>
        <w:t xml:space="preserve">”, tj. w oparciu o zasięg oddziaływania od robót strzałowych, które stanowić będą podstawową metodę urabiania tego złoża. </w:t>
      </w:r>
    </w:p>
    <w:p w14:paraId="1A801CE0" w14:textId="3D3E617F" w:rsidR="0025251E" w:rsidRDefault="00B53642" w:rsidP="00937BAF">
      <w:pPr>
        <w:spacing w:line="240" w:lineRule="auto"/>
        <w:ind w:right="-2" w:firstLine="709"/>
        <w:rPr>
          <w:szCs w:val="24"/>
        </w:rPr>
      </w:pPr>
      <w:r w:rsidRPr="000C7CCB">
        <w:rPr>
          <w:color w:val="000000"/>
        </w:rPr>
        <w:t xml:space="preserve">Zgodnie z projektem zagospodarowania złoża </w:t>
      </w:r>
      <w:r w:rsidR="00332872" w:rsidRPr="000C7CCB">
        <w:rPr>
          <w:color w:val="000000"/>
        </w:rPr>
        <w:t xml:space="preserve">wapieni </w:t>
      </w:r>
      <w:r w:rsidR="008A566D" w:rsidRPr="000C7CCB">
        <w:rPr>
          <w:color w:val="000000"/>
        </w:rPr>
        <w:t>dewońskich</w:t>
      </w:r>
      <w:r w:rsidR="00332872" w:rsidRPr="000C7CCB">
        <w:rPr>
          <w:color w:val="000000"/>
        </w:rPr>
        <w:t xml:space="preserve"> </w:t>
      </w:r>
      <w:r w:rsidRPr="000C7CCB">
        <w:rPr>
          <w:color w:val="000000"/>
        </w:rPr>
        <w:t>„</w:t>
      </w:r>
      <w:r w:rsidR="00C56D3F" w:rsidRPr="000C7CCB">
        <w:rPr>
          <w:color w:val="000000"/>
        </w:rPr>
        <w:t>Ołowianka - 1</w:t>
      </w:r>
      <w:r w:rsidRPr="000C7CCB">
        <w:rPr>
          <w:color w:val="000000"/>
        </w:rPr>
        <w:t xml:space="preserve">” wydobycie </w:t>
      </w:r>
      <w:r w:rsidR="00A06801" w:rsidRPr="000C7CCB">
        <w:rPr>
          <w:color w:val="000000"/>
        </w:rPr>
        <w:t>kopaliny</w:t>
      </w:r>
      <w:r w:rsidR="00BD02FD" w:rsidRPr="000C7CCB">
        <w:rPr>
          <w:color w:val="000000"/>
        </w:rPr>
        <w:t xml:space="preserve"> </w:t>
      </w:r>
      <w:r w:rsidRPr="000C7CCB">
        <w:rPr>
          <w:color w:val="000000"/>
        </w:rPr>
        <w:t xml:space="preserve">prowadzone będzie </w:t>
      </w:r>
      <w:r w:rsidRPr="000C7CCB">
        <w:rPr>
          <w:szCs w:val="24"/>
        </w:rPr>
        <w:t>metodą odkrywkową,</w:t>
      </w:r>
      <w:r w:rsidR="007E3CD0" w:rsidRPr="000C7CCB">
        <w:rPr>
          <w:szCs w:val="24"/>
        </w:rPr>
        <w:t xml:space="preserve"> systemem ścianowym,</w:t>
      </w:r>
      <w:r w:rsidRPr="000C7CCB">
        <w:rPr>
          <w:szCs w:val="24"/>
        </w:rPr>
        <w:t xml:space="preserve"> w</w:t>
      </w:r>
      <w:r w:rsidR="00C56D3F" w:rsidRPr="000C7CCB">
        <w:rPr>
          <w:szCs w:val="24"/>
        </w:rPr>
        <w:t> </w:t>
      </w:r>
      <w:r w:rsidRPr="000C7CCB">
        <w:rPr>
          <w:szCs w:val="24"/>
        </w:rPr>
        <w:t xml:space="preserve">wyrobisku </w:t>
      </w:r>
      <w:r w:rsidR="00C56D3F" w:rsidRPr="000C7CCB">
        <w:rPr>
          <w:szCs w:val="24"/>
        </w:rPr>
        <w:t xml:space="preserve">stokowo – </w:t>
      </w:r>
      <w:r w:rsidR="00A06801" w:rsidRPr="000C7CCB">
        <w:rPr>
          <w:szCs w:val="24"/>
        </w:rPr>
        <w:t>wgłębnym</w:t>
      </w:r>
      <w:r w:rsidR="008A566D" w:rsidRPr="000C7CCB">
        <w:rPr>
          <w:szCs w:val="24"/>
        </w:rPr>
        <w:t xml:space="preserve">, </w:t>
      </w:r>
      <w:r w:rsidR="00C56D3F" w:rsidRPr="000C7CCB">
        <w:rPr>
          <w:szCs w:val="24"/>
        </w:rPr>
        <w:t>czterema</w:t>
      </w:r>
      <w:r w:rsidR="008A566D" w:rsidRPr="000C7CCB">
        <w:rPr>
          <w:szCs w:val="24"/>
        </w:rPr>
        <w:t xml:space="preserve"> poziomami eksploatacyjnymi</w:t>
      </w:r>
      <w:r w:rsidR="00C56D3F" w:rsidRPr="000C7CCB">
        <w:rPr>
          <w:szCs w:val="24"/>
        </w:rPr>
        <w:t>, założonymi na rzędnych ca: +255 m n.p.m. (I poziom), +240 m n.p.m. (II poziom), +225 m n.p.m. (III poziom) i +210 m n.p.m. (IV poziom)</w:t>
      </w:r>
      <w:r w:rsidR="008A566D" w:rsidRPr="000C7CCB">
        <w:rPr>
          <w:szCs w:val="24"/>
        </w:rPr>
        <w:t>.</w:t>
      </w:r>
      <w:r w:rsidR="006754FB" w:rsidRPr="000C7CCB">
        <w:rPr>
          <w:szCs w:val="24"/>
        </w:rPr>
        <w:t xml:space="preserve"> </w:t>
      </w:r>
      <w:r w:rsidR="00C56D3F" w:rsidRPr="000C7CCB">
        <w:rPr>
          <w:szCs w:val="24"/>
        </w:rPr>
        <w:t xml:space="preserve">Eksploatacja złoża „Ołowianka - 1” może być prowadzona wyłącznie powyżej poziomu wodonośnego, tj. bez </w:t>
      </w:r>
      <w:r w:rsidR="00991876" w:rsidRPr="000C7CCB">
        <w:rPr>
          <w:szCs w:val="24"/>
        </w:rPr>
        <w:t xml:space="preserve">możliwości prowadzenia jego odwadniania. Złoże „Ołowianka – 1” znajduje się w obszarze objętym lejem depresji </w:t>
      </w:r>
      <w:r w:rsidR="00926933" w:rsidRPr="000C7CCB">
        <w:rPr>
          <w:szCs w:val="24"/>
        </w:rPr>
        <w:t xml:space="preserve">wywołanym odwadnianiem złoża „Ostrówka”, a aktualne zwierciadło wody poziomu dewońskiego w jego rejonie znajduje się na rzędnej ca +198 m n.p.m. </w:t>
      </w:r>
      <w:r w:rsidR="00DB176F" w:rsidRPr="003456C8">
        <w:rPr>
          <w:szCs w:val="24"/>
        </w:rPr>
        <w:t>W</w:t>
      </w:r>
      <w:r w:rsidR="00926933" w:rsidRPr="003456C8">
        <w:rPr>
          <w:szCs w:val="24"/>
        </w:rPr>
        <w:t xml:space="preserve"> punkcie </w:t>
      </w:r>
      <w:r w:rsidR="00647A33" w:rsidRPr="003456C8">
        <w:rPr>
          <w:szCs w:val="24"/>
        </w:rPr>
        <w:t>7</w:t>
      </w:r>
      <w:r w:rsidR="007B75A9" w:rsidRPr="003456C8">
        <w:rPr>
          <w:szCs w:val="24"/>
        </w:rPr>
        <w:t> </w:t>
      </w:r>
      <w:r w:rsidR="00AF4172" w:rsidRPr="003456C8">
        <w:rPr>
          <w:szCs w:val="24"/>
        </w:rPr>
        <w:t>koncesji</w:t>
      </w:r>
      <w:r w:rsidR="00647A33" w:rsidRPr="003456C8">
        <w:rPr>
          <w:szCs w:val="24"/>
        </w:rPr>
        <w:t xml:space="preserve"> </w:t>
      </w:r>
      <w:r w:rsidR="00C20EB2" w:rsidRPr="003456C8">
        <w:rPr>
          <w:szCs w:val="24"/>
        </w:rPr>
        <w:br/>
      </w:r>
      <w:r w:rsidR="00647A33" w:rsidRPr="003456C8">
        <w:rPr>
          <w:szCs w:val="24"/>
        </w:rPr>
        <w:t xml:space="preserve">z dnia </w:t>
      </w:r>
      <w:r w:rsidR="003456C8" w:rsidRPr="003456C8">
        <w:t>27.06.2023</w:t>
      </w:r>
      <w:r w:rsidR="00C17957">
        <w:t xml:space="preserve"> </w:t>
      </w:r>
      <w:r w:rsidR="003456C8" w:rsidRPr="003456C8">
        <w:t>r., znak: ŚO-V.7422.1.9.2023</w:t>
      </w:r>
      <w:r w:rsidR="00DB176F" w:rsidRPr="003456C8">
        <w:rPr>
          <w:szCs w:val="24"/>
        </w:rPr>
        <w:t>,</w:t>
      </w:r>
      <w:r w:rsidR="00AF4172" w:rsidRPr="003456C8">
        <w:rPr>
          <w:szCs w:val="24"/>
        </w:rPr>
        <w:t xml:space="preserve"> zobowiązano przedsiębiorcę </w:t>
      </w:r>
      <w:r w:rsidR="00926933" w:rsidRPr="003456C8">
        <w:rPr>
          <w:szCs w:val="24"/>
        </w:rPr>
        <w:t xml:space="preserve">do </w:t>
      </w:r>
      <w:r w:rsidR="00DB176F" w:rsidRPr="003456C8">
        <w:rPr>
          <w:szCs w:val="24"/>
        </w:rPr>
        <w:t>wykonania przed rozpoczęciem eksploatacji złoża na II poziomie eksploatacyjnym, otworu obserwacyjnego w zachodniej części I</w:t>
      </w:r>
      <w:r w:rsidR="007B75A9" w:rsidRPr="003456C8">
        <w:rPr>
          <w:szCs w:val="24"/>
        </w:rPr>
        <w:t> </w:t>
      </w:r>
      <w:r w:rsidR="00DB176F" w:rsidRPr="003456C8">
        <w:rPr>
          <w:szCs w:val="24"/>
        </w:rPr>
        <w:t>poziomu (+255 m n.p.m.)</w:t>
      </w:r>
      <w:r w:rsidR="007B75A9" w:rsidRPr="003456C8">
        <w:rPr>
          <w:szCs w:val="24"/>
        </w:rPr>
        <w:t>,</w:t>
      </w:r>
      <w:r w:rsidR="00DB176F" w:rsidRPr="003456C8">
        <w:rPr>
          <w:szCs w:val="24"/>
        </w:rPr>
        <w:t xml:space="preserve"> </w:t>
      </w:r>
      <w:r w:rsidR="007B75A9" w:rsidRPr="003456C8">
        <w:rPr>
          <w:szCs w:val="24"/>
        </w:rPr>
        <w:t xml:space="preserve">w celu jednoznacznego </w:t>
      </w:r>
      <w:r w:rsidR="007B75A9" w:rsidRPr="00DA4051">
        <w:rPr>
          <w:szCs w:val="24"/>
        </w:rPr>
        <w:lastRenderedPageBreak/>
        <w:t>ustalenia rzędnej położenia zwierciadła wody poziomu dewońskiego w rejonie złoża</w:t>
      </w:r>
      <w:r w:rsidR="00DB176F" w:rsidRPr="00DA4051">
        <w:rPr>
          <w:szCs w:val="24"/>
        </w:rPr>
        <w:t xml:space="preserve">. </w:t>
      </w:r>
      <w:r w:rsidR="00DE1A02" w:rsidRPr="00DA4051">
        <w:rPr>
          <w:szCs w:val="24"/>
        </w:rPr>
        <w:t>Ww.</w:t>
      </w:r>
      <w:r w:rsidR="003A042D">
        <w:rPr>
          <w:szCs w:val="24"/>
        </w:rPr>
        <w:t> </w:t>
      </w:r>
      <w:r w:rsidR="00DE1A02" w:rsidRPr="00DA4051">
        <w:rPr>
          <w:szCs w:val="24"/>
        </w:rPr>
        <w:t xml:space="preserve">zobowiązanie podtrzymano w niniejszej decyzji koncesyjnej. </w:t>
      </w:r>
    </w:p>
    <w:p w14:paraId="00B5CC1E" w14:textId="59812CCE" w:rsidR="00C56D3F" w:rsidRPr="00DA4051" w:rsidRDefault="007B75A9" w:rsidP="00937BAF">
      <w:pPr>
        <w:spacing w:line="240" w:lineRule="auto"/>
        <w:ind w:right="-2" w:firstLine="709"/>
        <w:rPr>
          <w:szCs w:val="24"/>
        </w:rPr>
      </w:pPr>
      <w:r w:rsidRPr="00DA4051">
        <w:rPr>
          <w:szCs w:val="24"/>
        </w:rPr>
        <w:t xml:space="preserve">Przedsiębiorca </w:t>
      </w:r>
      <w:r w:rsidR="000D2E1E" w:rsidRPr="00DA4051">
        <w:rPr>
          <w:szCs w:val="24"/>
        </w:rPr>
        <w:t>sporządził „Projekt robót geologicznych</w:t>
      </w:r>
      <w:r w:rsidR="00A3003C" w:rsidRPr="00DA4051">
        <w:rPr>
          <w:szCs w:val="24"/>
        </w:rPr>
        <w:t xml:space="preserve"> na wykonanie otworu hydrogeologicznego (piezometru) na działce ew. nr 626/3 obręb 0002 Gałęzice do prowadzenia monitoringu wód podziemnych w</w:t>
      </w:r>
      <w:r w:rsidR="002501E9">
        <w:rPr>
          <w:szCs w:val="24"/>
        </w:rPr>
        <w:t> </w:t>
      </w:r>
      <w:r w:rsidR="00A3003C" w:rsidRPr="00DA4051">
        <w:rPr>
          <w:szCs w:val="24"/>
        </w:rPr>
        <w:t>rejonie złoża „Ołowianka-1</w:t>
      </w:r>
      <w:r w:rsidR="000D2E1E" w:rsidRPr="00DA4051">
        <w:rPr>
          <w:szCs w:val="24"/>
        </w:rPr>
        <w:t>”, który został zatwierdzony decyzj</w:t>
      </w:r>
      <w:r w:rsidR="00382D53">
        <w:rPr>
          <w:szCs w:val="24"/>
        </w:rPr>
        <w:t>ą</w:t>
      </w:r>
      <w:r w:rsidR="000D2E1E" w:rsidRPr="00DA4051">
        <w:rPr>
          <w:szCs w:val="24"/>
        </w:rPr>
        <w:t xml:space="preserve"> </w:t>
      </w:r>
      <w:r w:rsidR="00157A8E">
        <w:rPr>
          <w:szCs w:val="24"/>
        </w:rPr>
        <w:t xml:space="preserve">Marszałka Województwa Świętokrzyskiego </w:t>
      </w:r>
      <w:r w:rsidR="000D2E1E" w:rsidRPr="00DA4051">
        <w:rPr>
          <w:szCs w:val="24"/>
        </w:rPr>
        <w:t>z dni</w:t>
      </w:r>
      <w:r w:rsidR="00A576C9" w:rsidRPr="00DA4051">
        <w:rPr>
          <w:szCs w:val="24"/>
        </w:rPr>
        <w:t>a 14 lutego 2023</w:t>
      </w:r>
      <w:r w:rsidR="00C17957">
        <w:rPr>
          <w:szCs w:val="24"/>
        </w:rPr>
        <w:t xml:space="preserve"> </w:t>
      </w:r>
      <w:r w:rsidR="00A576C9" w:rsidRPr="00DA4051">
        <w:rPr>
          <w:szCs w:val="24"/>
        </w:rPr>
        <w:t xml:space="preserve">r., </w:t>
      </w:r>
      <w:r w:rsidR="0007282A" w:rsidRPr="00DA4051">
        <w:rPr>
          <w:szCs w:val="24"/>
        </w:rPr>
        <w:t>z</w:t>
      </w:r>
      <w:r w:rsidR="000D2E1E" w:rsidRPr="00DA4051">
        <w:rPr>
          <w:szCs w:val="24"/>
        </w:rPr>
        <w:t>na</w:t>
      </w:r>
      <w:r w:rsidR="00A576C9" w:rsidRPr="00DA4051">
        <w:rPr>
          <w:szCs w:val="24"/>
        </w:rPr>
        <w:t>k ŚO-V.7430.22.2022</w:t>
      </w:r>
      <w:r w:rsidR="000D2E1E" w:rsidRPr="00DA4051">
        <w:rPr>
          <w:szCs w:val="24"/>
        </w:rPr>
        <w:t>, z terminem obowiązywania do 31 grudnia 2027</w:t>
      </w:r>
      <w:r w:rsidR="00C17957">
        <w:rPr>
          <w:szCs w:val="24"/>
        </w:rPr>
        <w:t xml:space="preserve"> </w:t>
      </w:r>
      <w:r w:rsidR="000D2E1E" w:rsidRPr="00DA4051">
        <w:rPr>
          <w:szCs w:val="24"/>
        </w:rPr>
        <w:t>r. Natomiast nie została jeszcze wykonana dokum</w:t>
      </w:r>
      <w:r w:rsidR="0007282A" w:rsidRPr="00DA4051">
        <w:rPr>
          <w:szCs w:val="24"/>
        </w:rPr>
        <w:t>en</w:t>
      </w:r>
      <w:r w:rsidR="000D2E1E" w:rsidRPr="00DA4051">
        <w:rPr>
          <w:szCs w:val="24"/>
        </w:rPr>
        <w:t>tacja wynikowa</w:t>
      </w:r>
      <w:r w:rsidRPr="00DA4051">
        <w:rPr>
          <w:szCs w:val="24"/>
        </w:rPr>
        <w:t xml:space="preserve">. </w:t>
      </w:r>
      <w:r w:rsidR="00647A33" w:rsidRPr="00DA4051">
        <w:rPr>
          <w:szCs w:val="24"/>
        </w:rPr>
        <w:t>Ponadto</w:t>
      </w:r>
      <w:r w:rsidR="00647A33" w:rsidRPr="004F1872">
        <w:rPr>
          <w:szCs w:val="24"/>
        </w:rPr>
        <w:t xml:space="preserve">, w punkcie </w:t>
      </w:r>
      <w:r w:rsidR="00937BAF" w:rsidRPr="004F1872">
        <w:rPr>
          <w:szCs w:val="24"/>
        </w:rPr>
        <w:t>8</w:t>
      </w:r>
      <w:r w:rsidR="00647A33" w:rsidRPr="004F1872">
        <w:rPr>
          <w:szCs w:val="24"/>
        </w:rPr>
        <w:t xml:space="preserve"> lit.</w:t>
      </w:r>
      <w:r w:rsidR="0007282A" w:rsidRPr="004F1872">
        <w:rPr>
          <w:szCs w:val="24"/>
        </w:rPr>
        <w:t> </w:t>
      </w:r>
      <w:r w:rsidR="00DE1A02" w:rsidRPr="004F1872">
        <w:rPr>
          <w:szCs w:val="24"/>
        </w:rPr>
        <w:t>c</w:t>
      </w:r>
      <w:r w:rsidR="00647A33" w:rsidRPr="004F1872">
        <w:rPr>
          <w:szCs w:val="24"/>
        </w:rPr>
        <w:t xml:space="preserve">) koncesji </w:t>
      </w:r>
      <w:r w:rsidR="00B32527">
        <w:rPr>
          <w:szCs w:val="24"/>
        </w:rPr>
        <w:t>z</w:t>
      </w:r>
      <w:r w:rsidR="00C17957">
        <w:rPr>
          <w:szCs w:val="24"/>
        </w:rPr>
        <w:t> </w:t>
      </w:r>
      <w:r w:rsidR="00B32527">
        <w:rPr>
          <w:szCs w:val="24"/>
        </w:rPr>
        <w:t xml:space="preserve">dnia </w:t>
      </w:r>
      <w:r w:rsidR="004F1872" w:rsidRPr="004F1872">
        <w:t>27.06.2023</w:t>
      </w:r>
      <w:r w:rsidR="00C17957">
        <w:t xml:space="preserve"> </w:t>
      </w:r>
      <w:r w:rsidR="004F1872" w:rsidRPr="004F1872">
        <w:t xml:space="preserve">r., znak: ŚO-V.7422.1.9.2023 </w:t>
      </w:r>
      <w:r w:rsidR="00647A33" w:rsidRPr="004F1872">
        <w:rPr>
          <w:szCs w:val="24"/>
        </w:rPr>
        <w:t xml:space="preserve">nałożono na przedsiębiorcę obowiązek monitorowania położenia </w:t>
      </w:r>
      <w:r w:rsidR="00937BAF" w:rsidRPr="004F1872">
        <w:rPr>
          <w:color w:val="000000" w:themeColor="text1"/>
          <w:szCs w:val="24"/>
        </w:rPr>
        <w:t xml:space="preserve">zwierciadła wody poziomu dewońskiego w otworach obserwacyjnych z częstotliwością 1 raz w miesiącu oraz rejestrowania pomiarów w zakresie głębokości do zwierciadła wody i jego rzędnej. </w:t>
      </w:r>
      <w:r w:rsidR="000839FC" w:rsidRPr="004F1872">
        <w:rPr>
          <w:szCs w:val="24"/>
        </w:rPr>
        <w:t>W</w:t>
      </w:r>
      <w:r w:rsidR="0007282A" w:rsidRPr="004F1872">
        <w:rPr>
          <w:szCs w:val="24"/>
        </w:rPr>
        <w:t> </w:t>
      </w:r>
      <w:r w:rsidR="000839FC" w:rsidRPr="004F1872">
        <w:rPr>
          <w:szCs w:val="24"/>
        </w:rPr>
        <w:t>związku z aktualnymi warunkami hydrogeologicznymi złoża,</w:t>
      </w:r>
      <w:r w:rsidR="00062808" w:rsidRPr="004F1872">
        <w:rPr>
          <w:szCs w:val="24"/>
        </w:rPr>
        <w:t xml:space="preserve"> uwarunkowanymi powstałym lejem depresji wytworzonym na wskutek odwadniania sąsiedniego złoża „Ostrówka”,</w:t>
      </w:r>
      <w:r w:rsidR="000839FC" w:rsidRPr="004F1872">
        <w:rPr>
          <w:szCs w:val="24"/>
        </w:rPr>
        <w:t xml:space="preserve"> w przedmiotowej koncesji utrzymano obowiązek monitorowania zwierciadła wód w otworach obserwacyjnych</w:t>
      </w:r>
      <w:r w:rsidR="00B32527">
        <w:rPr>
          <w:szCs w:val="24"/>
        </w:rPr>
        <w:t xml:space="preserve">. </w:t>
      </w:r>
      <w:r w:rsidR="0007282A" w:rsidRPr="004F1872">
        <w:rPr>
          <w:color w:val="000000" w:themeColor="text1"/>
          <w:szCs w:val="24"/>
        </w:rPr>
        <w:t xml:space="preserve">Wyniki uzyskane </w:t>
      </w:r>
      <w:r w:rsidR="0007282A" w:rsidRPr="004F1872">
        <w:rPr>
          <w:szCs w:val="24"/>
        </w:rPr>
        <w:t xml:space="preserve">z powyższych obserwacji stanowić będą podstawę do uściślenia docelowej poziomej granicy eksploatacji tego złoża, w sytuacji, gdyby zwierciadło wody </w:t>
      </w:r>
      <w:r w:rsidR="0007282A" w:rsidRPr="00DA4051">
        <w:rPr>
          <w:szCs w:val="24"/>
        </w:rPr>
        <w:t xml:space="preserve">znajdowało się powyżej zakładanej rzędnej eksploatacji (+210 m n.p.m.). </w:t>
      </w:r>
      <w:r w:rsidR="00926933" w:rsidRPr="00DA4051">
        <w:rPr>
          <w:szCs w:val="24"/>
        </w:rPr>
        <w:t xml:space="preserve">   </w:t>
      </w:r>
    </w:p>
    <w:p w14:paraId="732CBBB8" w14:textId="77777777" w:rsidR="002166D7" w:rsidRPr="00DA4051" w:rsidRDefault="002166D7" w:rsidP="002166D7">
      <w:pPr>
        <w:spacing w:line="240" w:lineRule="auto"/>
        <w:ind w:right="-2" w:firstLine="709"/>
        <w:rPr>
          <w:szCs w:val="24"/>
        </w:rPr>
      </w:pPr>
      <w:r w:rsidRPr="00DA4051">
        <w:rPr>
          <w:szCs w:val="24"/>
        </w:rPr>
        <w:t>Wierzchnia warstwa nadkładu (humus) zwałowana będzie oddzielnie od pozostałej jego części, a na koniec działalności wydobywczej wykorzystana do rekultywacji technicznej wyrobiska poeksploatacyjnego. Natomiast zasadnicza ilość mas ziemno – skalnych pochodzących z nadkładu i przerostów nieużytecznych zwałowana będzie na zwałowisku wewnętrznym znajdującym się w zachodniej partii wyrobiska poeksploatacyjnego na złożu „Ostrówka”.</w:t>
      </w:r>
    </w:p>
    <w:p w14:paraId="06942B24" w14:textId="21CC5CA3" w:rsidR="00B96EF4" w:rsidRPr="0004250A" w:rsidRDefault="00B56531" w:rsidP="000F13CA">
      <w:pPr>
        <w:spacing w:line="240" w:lineRule="auto"/>
        <w:ind w:right="-2" w:firstLine="709"/>
      </w:pPr>
      <w:r w:rsidRPr="0004250A">
        <w:rPr>
          <w:szCs w:val="24"/>
        </w:rPr>
        <w:t xml:space="preserve">Urabianie kopaliny </w:t>
      </w:r>
      <w:r w:rsidR="005A50B3" w:rsidRPr="0004250A">
        <w:rPr>
          <w:szCs w:val="24"/>
        </w:rPr>
        <w:t>prowadzone będzie przy użyciu środków strzałowych</w:t>
      </w:r>
      <w:r w:rsidR="00C42D97" w:rsidRPr="0004250A">
        <w:rPr>
          <w:szCs w:val="24"/>
        </w:rPr>
        <w:t xml:space="preserve"> </w:t>
      </w:r>
      <w:r w:rsidR="002D2DB6" w:rsidRPr="0004250A">
        <w:t>z</w:t>
      </w:r>
      <w:r w:rsidR="00CF2253" w:rsidRPr="0004250A">
        <w:t> </w:t>
      </w:r>
      <w:r w:rsidR="002D2DB6" w:rsidRPr="0004250A">
        <w:t>zastosowaniem jako metody podstawowej strzelania długimi otworami pionowymi</w:t>
      </w:r>
      <w:r w:rsidR="00D814DF" w:rsidRPr="0004250A">
        <w:t xml:space="preserve">. </w:t>
      </w:r>
      <w:r w:rsidR="00D814DF" w:rsidRPr="0004250A">
        <w:br/>
      </w:r>
      <w:r w:rsidR="000F13CA">
        <w:t>P</w:t>
      </w:r>
      <w:r w:rsidR="002166D7" w:rsidRPr="0004250A">
        <w:t>rojektowani</w:t>
      </w:r>
      <w:r w:rsidR="000F13CA">
        <w:t>e</w:t>
      </w:r>
      <w:r w:rsidR="002166D7" w:rsidRPr="0004250A">
        <w:t xml:space="preserve"> i wykonywani</w:t>
      </w:r>
      <w:r w:rsidR="000F13CA">
        <w:t>e</w:t>
      </w:r>
      <w:r w:rsidR="002166D7" w:rsidRPr="0004250A">
        <w:t xml:space="preserve"> robót strzałowych </w:t>
      </w:r>
      <w:r w:rsidR="000F13CA">
        <w:t xml:space="preserve">winno być wykonywane </w:t>
      </w:r>
      <w:r w:rsidR="002166D7" w:rsidRPr="0004250A">
        <w:t>w sposób wykluczający ich szkodliwe oddziaływanie na obiekty budowlane nie będące własnością</w:t>
      </w:r>
      <w:r w:rsidR="000F13CA">
        <w:t xml:space="preserve"> przedsiębiorcy</w:t>
      </w:r>
      <w:r w:rsidR="008A019C" w:rsidRPr="0004250A">
        <w:t>,</w:t>
      </w:r>
      <w:r w:rsidR="00F36809" w:rsidRPr="0004250A">
        <w:t xml:space="preserve"> </w:t>
      </w:r>
      <w:r w:rsidR="002166D7" w:rsidRPr="0004250A">
        <w:t>elementy infrastruktury technicznej, a także</w:t>
      </w:r>
      <w:r w:rsidR="008A019C" w:rsidRPr="0004250A">
        <w:t xml:space="preserve"> na pomnik przyrody nieożywionej „Kozi Grzbiet” oraz rezerwat przyrody „Góra Miedzianka”</w:t>
      </w:r>
      <w:r w:rsidR="002D2DB6" w:rsidRPr="0004250A">
        <w:t xml:space="preserve">. </w:t>
      </w:r>
      <w:r w:rsidR="008A019C" w:rsidRPr="0004250A">
        <w:t xml:space="preserve">Przedsiębiorca zobowiązany jest również </w:t>
      </w:r>
      <w:r w:rsidR="002166D7" w:rsidRPr="0004250A">
        <w:t>do zachowania wymogów bezpieczeństwa powszechnego przy prowadzeniu działalności górniczej i ochrony mienia przed skutkami robót strzałowych</w:t>
      </w:r>
      <w:r w:rsidR="00576406" w:rsidRPr="0004250A">
        <w:t xml:space="preserve"> </w:t>
      </w:r>
      <w:r w:rsidR="006E5C94" w:rsidRPr="0004250A">
        <w:rPr>
          <w:bCs/>
        </w:rPr>
        <w:t>Ponadto, zobowiązan</w:t>
      </w:r>
      <w:r w:rsidR="008A019C" w:rsidRPr="0004250A">
        <w:rPr>
          <w:bCs/>
        </w:rPr>
        <w:t xml:space="preserve">y jest do </w:t>
      </w:r>
      <w:r w:rsidR="006D2BDB" w:rsidRPr="0004250A">
        <w:rPr>
          <w:bCs/>
          <w:szCs w:val="24"/>
        </w:rPr>
        <w:t xml:space="preserve">przestrzegania </w:t>
      </w:r>
      <w:r w:rsidR="006E5C94" w:rsidRPr="0004250A">
        <w:rPr>
          <w:bCs/>
          <w:szCs w:val="24"/>
        </w:rPr>
        <w:t xml:space="preserve">w trakcie działalności wydobywczej </w:t>
      </w:r>
      <w:r w:rsidR="00403470">
        <w:rPr>
          <w:bCs/>
          <w:szCs w:val="24"/>
        </w:rPr>
        <w:t xml:space="preserve">pozostałych </w:t>
      </w:r>
      <w:r w:rsidR="006D2BDB" w:rsidRPr="0004250A">
        <w:rPr>
          <w:bCs/>
          <w:szCs w:val="24"/>
        </w:rPr>
        <w:t xml:space="preserve">warunków wynikających z decyzji </w:t>
      </w:r>
      <w:r w:rsidR="00403470">
        <w:rPr>
          <w:bCs/>
          <w:szCs w:val="24"/>
        </w:rPr>
        <w:t xml:space="preserve">o </w:t>
      </w:r>
      <w:r w:rsidR="006D2BDB" w:rsidRPr="0004250A">
        <w:rPr>
          <w:bCs/>
          <w:szCs w:val="24"/>
        </w:rPr>
        <w:t>środowiskow</w:t>
      </w:r>
      <w:r w:rsidR="00403470">
        <w:rPr>
          <w:bCs/>
          <w:szCs w:val="24"/>
        </w:rPr>
        <w:t>ych uwarunkowaniach</w:t>
      </w:r>
      <w:r w:rsidR="008A019C" w:rsidRPr="0004250A">
        <w:rPr>
          <w:bCs/>
          <w:szCs w:val="24"/>
        </w:rPr>
        <w:t xml:space="preserve">, co </w:t>
      </w:r>
      <w:r w:rsidR="00576406" w:rsidRPr="0004250A">
        <w:rPr>
          <w:bCs/>
          <w:szCs w:val="24"/>
        </w:rPr>
        <w:t>wynika z </w:t>
      </w:r>
      <w:r w:rsidR="008A019C" w:rsidRPr="0004250A">
        <w:rPr>
          <w:bCs/>
          <w:szCs w:val="24"/>
        </w:rPr>
        <w:t xml:space="preserve">punktu </w:t>
      </w:r>
      <w:r w:rsidR="00002796" w:rsidRPr="0004250A">
        <w:rPr>
          <w:bCs/>
          <w:szCs w:val="24"/>
        </w:rPr>
        <w:t>9</w:t>
      </w:r>
      <w:r w:rsidR="003947A4">
        <w:rPr>
          <w:bCs/>
          <w:szCs w:val="24"/>
        </w:rPr>
        <w:t xml:space="preserve"> niniejszej</w:t>
      </w:r>
      <w:r w:rsidR="008A019C" w:rsidRPr="0004250A">
        <w:rPr>
          <w:bCs/>
          <w:szCs w:val="24"/>
        </w:rPr>
        <w:t xml:space="preserve"> koncesji.</w:t>
      </w:r>
      <w:r w:rsidR="006D2BDB" w:rsidRPr="0004250A">
        <w:rPr>
          <w:bCs/>
          <w:szCs w:val="24"/>
        </w:rPr>
        <w:t xml:space="preserve"> </w:t>
      </w:r>
    </w:p>
    <w:p w14:paraId="036FED57" w14:textId="36B20114" w:rsidR="00200B05" w:rsidRDefault="00200B05" w:rsidP="001C557F">
      <w:pPr>
        <w:spacing w:line="240" w:lineRule="auto"/>
        <w:ind w:right="-2" w:firstLine="708"/>
      </w:pPr>
      <w:r w:rsidRPr="00C96E93">
        <w:t>Wobec powyższych ustaleń uznano za zasadny wniosek spółki Nordkalk Sp. z o.o. z siedzibą w Krakowie, przy ul. Plac Na Groblach 21</w:t>
      </w:r>
      <w:r w:rsidR="003900CA" w:rsidRPr="00C96E93">
        <w:t>,</w:t>
      </w:r>
      <w:r w:rsidRPr="00C96E93">
        <w:t xml:space="preserve"> o zmianę koncesji na wydobywanie wapieni dewońskich z części złoża „Ołowianka – 1” w zakresie poszerzenia pionowej granicy eksploatacji</w:t>
      </w:r>
      <w:r w:rsidR="00C96E93" w:rsidRPr="00C96E93">
        <w:t xml:space="preserve"> i </w:t>
      </w:r>
      <w:r w:rsidRPr="00C96E93">
        <w:t xml:space="preserve">wydłużenia terminu jej </w:t>
      </w:r>
      <w:r w:rsidRPr="00F34992">
        <w:t>ważności</w:t>
      </w:r>
      <w:r w:rsidR="00C96E93" w:rsidRPr="00F34992">
        <w:t>,</w:t>
      </w:r>
      <w:r w:rsidRPr="00F34992">
        <w:t xml:space="preserve"> w związku z powiększeniem ilości zasobów kopaliny przewidzianej do wydobycia. Zakres zmian koncesji jest uzasadniony z punktu widzenia racjonalnej gospodarki złożem „Ołowianka – 1”, a także leży w interesie strony, gdyż umożliwi jej kontynuowanie działalności gospodarczej. Funkcjonowanie Kopalni leży również w interesie społecznym, gdyż zatrudnienie w niej znajduje miejscowa ludność, a na rynek dostarczan</w:t>
      </w:r>
      <w:r w:rsidR="00B258EA" w:rsidRPr="00F34992">
        <w:t>y</w:t>
      </w:r>
      <w:r w:rsidRPr="00F34992">
        <w:t xml:space="preserve"> </w:t>
      </w:r>
      <w:r w:rsidR="00B258EA" w:rsidRPr="00F34992">
        <w:t>jest dobrej jakości surowiec stosowany m.in. w przemyśle wapienniczym</w:t>
      </w:r>
      <w:r w:rsidRPr="00F34992">
        <w:t xml:space="preserve">. Niniejszą decyzją nadano nowe brzmienie koncesji z uwagi na dostosowanie jej zapisów do obowiązujących przepisów prawa i nowego projektu zagospodarowania złoża </w:t>
      </w:r>
      <w:r w:rsidR="00941556">
        <w:br/>
      </w:r>
      <w:r w:rsidRPr="00F34992">
        <w:t>„</w:t>
      </w:r>
      <w:r w:rsidR="00F83A3A" w:rsidRPr="00F34992">
        <w:t>Ołowianka – 1</w:t>
      </w:r>
      <w:r w:rsidRPr="00F34992">
        <w:t>”.</w:t>
      </w:r>
    </w:p>
    <w:p w14:paraId="044D3DFE" w14:textId="3E20A908" w:rsidR="00A4195F" w:rsidRPr="0072049F" w:rsidRDefault="00A4195F" w:rsidP="001C557F">
      <w:pPr>
        <w:spacing w:line="240" w:lineRule="auto"/>
        <w:ind w:right="-2" w:firstLine="708"/>
        <w:rPr>
          <w:highlight w:val="yellow"/>
        </w:rPr>
      </w:pPr>
      <w:r>
        <w:t xml:space="preserve">Organ koncesyjny na podstawie wypisów z rejestru gruntów oraz mapy projektowanego obszaru i terenu górniczego „Ołowianka – 1B”, dołączonych </w:t>
      </w:r>
      <w:r w:rsidR="002A24A0">
        <w:t xml:space="preserve">przez przedsiębiorcę </w:t>
      </w:r>
      <w:r>
        <w:t xml:space="preserve">do wniosku koncesyjnego, ustalil </w:t>
      </w:r>
      <w:r w:rsidRPr="00F12BAA">
        <w:t xml:space="preserve">strony w przedmiotowym postępowaniu </w:t>
      </w:r>
      <w:r w:rsidRPr="00F12BAA">
        <w:lastRenderedPageBreak/>
        <w:t>administracyjnym.</w:t>
      </w:r>
      <w:r>
        <w:t xml:space="preserve"> Za strony uznano </w:t>
      </w:r>
      <w:r w:rsidRPr="00A4195F">
        <w:t xml:space="preserve">wszystkich właścicieli nieruchomości gruntowych </w:t>
      </w:r>
      <w:r w:rsidR="002A24A0">
        <w:br/>
      </w:r>
      <w:r w:rsidRPr="00A4195F">
        <w:t>w granicach projektowanego obszaru i terenu górniczego</w:t>
      </w:r>
      <w:r>
        <w:t xml:space="preserve">. </w:t>
      </w:r>
      <w:r w:rsidRPr="00A4195F">
        <w:t>W postępowaniu tym ustalono więcej niż 20 stron postępowania, w związku z powyższym o każdej czynności organu strony były informowane w trybie przepisów art. 41 ust. 3 Pgg, poprzez obwieszczenie.</w:t>
      </w:r>
    </w:p>
    <w:p w14:paraId="62560490" w14:textId="0D2721B1" w:rsidR="009356A3" w:rsidRPr="0072049F" w:rsidRDefault="009267C2" w:rsidP="000E59F0">
      <w:pPr>
        <w:pStyle w:val="Tekstpodstawowywcity"/>
        <w:spacing w:line="240" w:lineRule="auto"/>
        <w:rPr>
          <w:highlight w:val="yellow"/>
        </w:rPr>
      </w:pPr>
      <w:r w:rsidRPr="0035601F">
        <w:t>W toku prowadzonego postępowania, stosownie do art. 23 ust. 2a pkt. 1</w:t>
      </w:r>
      <w:r w:rsidR="007B4931" w:rsidRPr="0035601F">
        <w:t xml:space="preserve"> </w:t>
      </w:r>
      <w:r w:rsidR="007B4931" w:rsidRPr="0035601F">
        <w:rPr>
          <w:color w:val="000000"/>
        </w:rPr>
        <w:t>ustawy</w:t>
      </w:r>
      <w:r w:rsidRPr="0035601F">
        <w:rPr>
          <w:color w:val="000000"/>
        </w:rPr>
        <w:t xml:space="preserve"> Prawo geologiczne i górnicze,</w:t>
      </w:r>
      <w:r w:rsidRPr="0035601F">
        <w:t xml:space="preserve"> </w:t>
      </w:r>
      <w:r w:rsidR="00AA6D9C" w:rsidRPr="0035601F">
        <w:t xml:space="preserve">pismem z dnia </w:t>
      </w:r>
      <w:r w:rsidR="0035601F" w:rsidRPr="00DB0CBB">
        <w:t>0</w:t>
      </w:r>
      <w:r w:rsidR="00DB0CBB" w:rsidRPr="00DB0CBB">
        <w:t>2</w:t>
      </w:r>
      <w:r w:rsidR="00842D86" w:rsidRPr="00DB0CBB">
        <w:t>.0</w:t>
      </w:r>
      <w:r w:rsidR="0035601F" w:rsidRPr="00DB0CBB">
        <w:t>8</w:t>
      </w:r>
      <w:r w:rsidR="00842D86" w:rsidRPr="00DB0CBB">
        <w:t>.202</w:t>
      </w:r>
      <w:r w:rsidR="00FA1277" w:rsidRPr="00DB0CBB">
        <w:t>3</w:t>
      </w:r>
      <w:r w:rsidR="00023853">
        <w:t xml:space="preserve"> </w:t>
      </w:r>
      <w:r w:rsidR="00842D86" w:rsidRPr="00DB0CBB">
        <w:t>r.</w:t>
      </w:r>
      <w:r w:rsidR="00AA6D9C" w:rsidRPr="00DB0CBB">
        <w:t xml:space="preserve">, </w:t>
      </w:r>
      <w:r w:rsidR="00AA6D9C" w:rsidRPr="0035601F">
        <w:t xml:space="preserve">znak: </w:t>
      </w:r>
      <w:r w:rsidR="00FC2C06" w:rsidRPr="0035601F">
        <w:t>ŚO</w:t>
      </w:r>
      <w:r w:rsidR="002C6030" w:rsidRPr="0035601F">
        <w:t>-V.7422.</w:t>
      </w:r>
      <w:r w:rsidR="00FA1277" w:rsidRPr="0035601F">
        <w:t>1.</w:t>
      </w:r>
      <w:r w:rsidR="0035601F" w:rsidRPr="0035601F">
        <w:t>27</w:t>
      </w:r>
      <w:r w:rsidR="002C6030" w:rsidRPr="0035601F">
        <w:t>.202</w:t>
      </w:r>
      <w:r w:rsidR="00FA1277" w:rsidRPr="0035601F">
        <w:t>3</w:t>
      </w:r>
      <w:r w:rsidR="00AA6D9C" w:rsidRPr="0035601F">
        <w:t xml:space="preserve">, </w:t>
      </w:r>
      <w:r w:rsidR="00FA1277" w:rsidRPr="0035601F">
        <w:t xml:space="preserve">do którego dołączono projekt rozstrzygnięcia (decyzji), </w:t>
      </w:r>
      <w:r w:rsidR="00BC3A4D" w:rsidRPr="0035601F">
        <w:t xml:space="preserve">wystąpiono do </w:t>
      </w:r>
      <w:r w:rsidR="00FA1277" w:rsidRPr="0035601F">
        <w:t>Burmistrza Miasta i</w:t>
      </w:r>
      <w:r w:rsidR="002C6030" w:rsidRPr="0035601F">
        <w:t xml:space="preserve"> Gminy Piekoszów</w:t>
      </w:r>
      <w:r w:rsidR="00BC3A4D" w:rsidRPr="0035601F">
        <w:t xml:space="preserve"> o uzgodnienie stanowiska </w:t>
      </w:r>
      <w:r w:rsidRPr="0035601F">
        <w:t>w</w:t>
      </w:r>
      <w:r w:rsidR="00BC3A4D" w:rsidRPr="0035601F">
        <w:t> </w:t>
      </w:r>
      <w:r w:rsidRPr="0035601F">
        <w:t xml:space="preserve">sprawie </w:t>
      </w:r>
      <w:r w:rsidR="00FA1277" w:rsidRPr="0035601F">
        <w:t>zmiany</w:t>
      </w:r>
      <w:r w:rsidRPr="0035601F">
        <w:t xml:space="preserve"> koncesji na wydobywanie </w:t>
      </w:r>
      <w:r w:rsidR="00BC3A4D" w:rsidRPr="0035601F">
        <w:t xml:space="preserve">wapieni </w:t>
      </w:r>
      <w:r w:rsidR="006D2BDB" w:rsidRPr="0035601F">
        <w:t>dewońskich z części złoża „</w:t>
      </w:r>
      <w:r w:rsidR="002C6030" w:rsidRPr="0035601F">
        <w:t>Ołowianka – 1”</w:t>
      </w:r>
      <w:r w:rsidR="009356A3" w:rsidRPr="0035601F">
        <w:t xml:space="preserve">, położonego w miejscowości Gałęzice </w:t>
      </w:r>
      <w:r w:rsidR="0035601F">
        <w:br/>
        <w:t xml:space="preserve">i </w:t>
      </w:r>
      <w:r w:rsidR="009356A3" w:rsidRPr="0035601F">
        <w:t>Zajączków, gminie Piekoszów, powiecie kieleckim, województwie świętokrzyskim.</w:t>
      </w:r>
      <w:r w:rsidR="000E59F0">
        <w:t xml:space="preserve"> </w:t>
      </w:r>
      <w:r w:rsidR="00E31495" w:rsidRPr="0035601F">
        <w:t xml:space="preserve"> </w:t>
      </w:r>
      <w:r w:rsidR="000E59F0">
        <w:t>Organ współdziałający nie zajął stanowiska w terminie 14 dni od daty otrzymania ww. pisma</w:t>
      </w:r>
      <w:r w:rsidR="007A75AC">
        <w:t xml:space="preserve">, który upłynął z dniem </w:t>
      </w:r>
      <w:r w:rsidR="00136172">
        <w:t>22.03.2023</w:t>
      </w:r>
      <w:r w:rsidR="00F37B39">
        <w:t xml:space="preserve"> </w:t>
      </w:r>
      <w:r w:rsidR="00136172">
        <w:t xml:space="preserve">r. </w:t>
      </w:r>
    </w:p>
    <w:p w14:paraId="2D91454F" w14:textId="31442C10" w:rsidR="00CF64F0" w:rsidRDefault="006466B8" w:rsidP="00572163">
      <w:pPr>
        <w:pStyle w:val="Tekstpodstawowywcity"/>
        <w:spacing w:line="240" w:lineRule="auto"/>
        <w:rPr>
          <w:bCs/>
          <w:color w:val="000000"/>
        </w:rPr>
      </w:pPr>
      <w:r>
        <w:rPr>
          <w:bCs/>
          <w:color w:val="000000"/>
        </w:rPr>
        <w:t>O</w:t>
      </w:r>
      <w:r w:rsidR="00572163" w:rsidRPr="00572163">
        <w:rPr>
          <w:bCs/>
          <w:color w:val="000000"/>
        </w:rPr>
        <w:t>rgan administracji geologicznej w postępowaniu dotyczącym udzielenia lub zmiany koncesji powinien każdorazowo zbadać, czy zamierzona działalność nie narusza przeznaczenia lub sposobu korzystania z nieruchomości</w:t>
      </w:r>
      <w:r w:rsidR="00D277BE">
        <w:rPr>
          <w:bCs/>
          <w:color w:val="000000"/>
        </w:rPr>
        <w:t xml:space="preserve">, </w:t>
      </w:r>
      <w:r w:rsidR="00572163" w:rsidRPr="00572163">
        <w:rPr>
          <w:bCs/>
          <w:color w:val="000000"/>
        </w:rPr>
        <w:t xml:space="preserve">określonego przez miejscowy plan zagospodarowania przestrzennego, a w przypadku jego braku w studium uwarunkowań </w:t>
      </w:r>
      <w:r w:rsidR="00CF64F0">
        <w:rPr>
          <w:bCs/>
          <w:color w:val="000000"/>
        </w:rPr>
        <w:br/>
      </w:r>
      <w:r w:rsidR="00572163" w:rsidRPr="00572163">
        <w:rPr>
          <w:bCs/>
          <w:color w:val="000000"/>
        </w:rPr>
        <w:t>i kierunków zagospodarowania przestrzennego gminy</w:t>
      </w:r>
      <w:r>
        <w:rPr>
          <w:bCs/>
          <w:color w:val="000000"/>
        </w:rPr>
        <w:t>. Z uwagi na powyższe,</w:t>
      </w:r>
      <w:r w:rsidR="00572163" w:rsidRPr="00572163">
        <w:rPr>
          <w:bCs/>
          <w:color w:val="000000"/>
        </w:rPr>
        <w:t xml:space="preserve"> dokonano analizy miejscowego planu zagospodarowania przestrzennego dla części terenu górniczego położonego w miejscowościach Zajączków, Lesica i Gałęzice w Gminie Piekoszów, przyjętego uchwałą Rady Gminy Piekoszów nr IX/66/2019, z dnia 30 kwietnia 2019</w:t>
      </w:r>
      <w:r w:rsidR="00F37B39">
        <w:rPr>
          <w:bCs/>
          <w:color w:val="000000"/>
        </w:rPr>
        <w:t xml:space="preserve"> </w:t>
      </w:r>
      <w:r w:rsidR="00572163" w:rsidRPr="00572163">
        <w:rPr>
          <w:bCs/>
          <w:color w:val="000000"/>
        </w:rPr>
        <w:t xml:space="preserve">r. </w:t>
      </w:r>
      <w:r>
        <w:rPr>
          <w:bCs/>
          <w:color w:val="000000"/>
        </w:rPr>
        <w:br/>
      </w:r>
      <w:r w:rsidR="00572163" w:rsidRPr="00572163">
        <w:rPr>
          <w:bCs/>
          <w:color w:val="000000"/>
        </w:rPr>
        <w:t>(Dz. Urz. Woj. Świętokrzyskiego z dnia 06.06.2019</w:t>
      </w:r>
      <w:r w:rsidR="00023853">
        <w:rPr>
          <w:bCs/>
          <w:color w:val="000000"/>
        </w:rPr>
        <w:t xml:space="preserve"> </w:t>
      </w:r>
      <w:r w:rsidR="00572163" w:rsidRPr="00572163">
        <w:rPr>
          <w:bCs/>
          <w:color w:val="000000"/>
        </w:rPr>
        <w:t>r., poz. 2447).  Na podstawie ww. analizy stwierdzono, że działki w granicach projektowanego obszaru górniczego „Ołowianka</w:t>
      </w:r>
      <w:r w:rsidR="001C4F9B">
        <w:rPr>
          <w:bCs/>
          <w:color w:val="000000"/>
        </w:rPr>
        <w:t xml:space="preserve"> </w:t>
      </w:r>
      <w:r w:rsidR="001C4F9B" w:rsidRPr="0035601F">
        <w:t>–</w:t>
      </w:r>
      <w:r w:rsidR="001C4F9B">
        <w:rPr>
          <w:bCs/>
          <w:color w:val="000000"/>
        </w:rPr>
        <w:t xml:space="preserve"> </w:t>
      </w:r>
      <w:r w:rsidR="00572163" w:rsidRPr="00572163">
        <w:rPr>
          <w:bCs/>
          <w:color w:val="000000"/>
        </w:rPr>
        <w:t>1</w:t>
      </w:r>
      <w:r w:rsidR="00CF64F0">
        <w:rPr>
          <w:bCs/>
          <w:color w:val="000000"/>
        </w:rPr>
        <w:t>B</w:t>
      </w:r>
      <w:r w:rsidR="00572163" w:rsidRPr="00572163">
        <w:rPr>
          <w:bCs/>
          <w:color w:val="000000"/>
        </w:rPr>
        <w:t>” objęte są miejscowym planem zagospodarowania przestrzennego i przeznaczone są pod teren powierzchniowej eksploatacji kopaliny ze złoża „Ołowianka-1” (symbol 1.PW).</w:t>
      </w:r>
    </w:p>
    <w:p w14:paraId="5CB790E2" w14:textId="7EA4AF8D" w:rsidR="00EA7CF8" w:rsidRDefault="00365BBF" w:rsidP="00143EB1">
      <w:pPr>
        <w:pStyle w:val="Tekstpodstawowywcity"/>
        <w:spacing w:line="240" w:lineRule="auto"/>
      </w:pPr>
      <w:r w:rsidRPr="001A45C1">
        <w:rPr>
          <w:color w:val="000000"/>
        </w:rPr>
        <w:t>Dnia 07.08.2023</w:t>
      </w:r>
      <w:r w:rsidR="00F37B39">
        <w:rPr>
          <w:color w:val="000000"/>
        </w:rPr>
        <w:t xml:space="preserve"> </w:t>
      </w:r>
      <w:r w:rsidRPr="001A45C1">
        <w:rPr>
          <w:color w:val="000000"/>
        </w:rPr>
        <w:t xml:space="preserve">r. do tut. urzędu wpłynęło </w:t>
      </w:r>
      <w:r w:rsidR="00004956" w:rsidRPr="001A45C1">
        <w:rPr>
          <w:color w:val="000000"/>
        </w:rPr>
        <w:t xml:space="preserve">pismo </w:t>
      </w:r>
      <w:r w:rsidR="00004956" w:rsidRPr="001A45C1">
        <w:rPr>
          <w:rFonts w:eastAsia="Calibri"/>
          <w:lang w:eastAsia="en-US"/>
        </w:rPr>
        <w:t>Ministra</w:t>
      </w:r>
      <w:r w:rsidR="00004956" w:rsidRPr="00875FCD">
        <w:rPr>
          <w:rFonts w:eastAsia="Calibri"/>
          <w:lang w:eastAsia="en-US"/>
        </w:rPr>
        <w:t xml:space="preserve"> Klimatu i Środowiska </w:t>
      </w:r>
      <w:r w:rsidR="001A45C1">
        <w:rPr>
          <w:rFonts w:eastAsia="Calibri"/>
          <w:lang w:eastAsia="en-US"/>
        </w:rPr>
        <w:br/>
      </w:r>
      <w:r w:rsidR="00004956" w:rsidRPr="00875FCD">
        <w:rPr>
          <w:rFonts w:eastAsia="Calibri"/>
          <w:lang w:eastAsia="en-US"/>
        </w:rPr>
        <w:t>z dnia 07.08.2023</w:t>
      </w:r>
      <w:r w:rsidR="00F37B39">
        <w:rPr>
          <w:rFonts w:eastAsia="Calibri"/>
          <w:lang w:eastAsia="en-US"/>
        </w:rPr>
        <w:t xml:space="preserve"> </w:t>
      </w:r>
      <w:r w:rsidR="00004956" w:rsidRPr="00875FCD">
        <w:rPr>
          <w:rFonts w:eastAsia="Calibri"/>
          <w:lang w:eastAsia="en-US"/>
        </w:rPr>
        <w:t>r., znak: BKA</w:t>
      </w:r>
      <w:r w:rsidR="0072353B">
        <w:rPr>
          <w:rFonts w:eastAsia="Calibri"/>
          <w:lang w:eastAsia="en-US"/>
        </w:rPr>
        <w:t>-ZSWP.052.151.2023.SO</w:t>
      </w:r>
      <w:r w:rsidR="00004956">
        <w:rPr>
          <w:rFonts w:eastAsia="Calibri"/>
          <w:lang w:eastAsia="en-US"/>
        </w:rPr>
        <w:t xml:space="preserve">, przekazujące </w:t>
      </w:r>
      <w:r w:rsidR="001A45C1">
        <w:rPr>
          <w:rFonts w:eastAsia="Calibri"/>
          <w:lang w:eastAsia="en-US"/>
        </w:rPr>
        <w:t xml:space="preserve">pismo pana </w:t>
      </w:r>
      <w:r w:rsidR="007F4C6F">
        <w:rPr>
          <w:rFonts w:eastAsia="Calibri"/>
          <w:lang w:eastAsia="en-US"/>
        </w:rPr>
        <w:t>XXXXXXX XXXXXXXXXXXX</w:t>
      </w:r>
      <w:r w:rsidR="001A45C1">
        <w:rPr>
          <w:rFonts w:eastAsia="Calibri"/>
          <w:lang w:eastAsia="en-US"/>
        </w:rPr>
        <w:t xml:space="preserve"> </w:t>
      </w:r>
      <w:r w:rsidR="001A45C1" w:rsidRPr="001A45C1">
        <w:rPr>
          <w:rFonts w:eastAsia="Calibri"/>
          <w:lang w:eastAsia="en-US"/>
        </w:rPr>
        <w:t>z dnia 28.06.2023</w:t>
      </w:r>
      <w:r w:rsidR="00F37B39">
        <w:rPr>
          <w:rFonts w:eastAsia="Calibri"/>
          <w:lang w:eastAsia="en-US"/>
        </w:rPr>
        <w:t xml:space="preserve"> </w:t>
      </w:r>
      <w:r w:rsidR="001A45C1" w:rsidRPr="001A45C1">
        <w:rPr>
          <w:rFonts w:eastAsia="Calibri"/>
          <w:lang w:eastAsia="en-US"/>
        </w:rPr>
        <w:t>r.,</w:t>
      </w:r>
      <w:r w:rsidR="001A45C1" w:rsidRPr="001A45C1">
        <w:t xml:space="preserve"> </w:t>
      </w:r>
      <w:r w:rsidR="00A22043">
        <w:t xml:space="preserve">będącego </w:t>
      </w:r>
      <w:r w:rsidR="00A6270C" w:rsidRPr="00A6270C">
        <w:t>udziałowc</w:t>
      </w:r>
      <w:r w:rsidR="00A6270C">
        <w:t>em</w:t>
      </w:r>
      <w:r w:rsidR="00A6270C" w:rsidRPr="00A6270C">
        <w:t xml:space="preserve"> Spółki Leśnej Wsi Zajączków, zarząd</w:t>
      </w:r>
      <w:r w:rsidR="008C14C9">
        <w:t>z</w:t>
      </w:r>
      <w:r w:rsidR="00A6270C" w:rsidRPr="00A6270C">
        <w:t xml:space="preserve">ającej gruntami nieruchomości nr </w:t>
      </w:r>
      <w:r w:rsidR="00EA7CF8">
        <w:t xml:space="preserve">ewid. </w:t>
      </w:r>
      <w:r w:rsidR="00A6270C" w:rsidRPr="00A6270C">
        <w:t>466 obr. Zajączków</w:t>
      </w:r>
      <w:r w:rsidR="0084744A">
        <w:t xml:space="preserve">, </w:t>
      </w:r>
      <w:r w:rsidR="006A1F0B">
        <w:t>objętej</w:t>
      </w:r>
      <w:r w:rsidR="0084744A">
        <w:t xml:space="preserve"> granicami projektowanego obszaru górniczego „Ołowianka-1B”</w:t>
      </w:r>
      <w:r w:rsidR="00A6270C">
        <w:t xml:space="preserve">. </w:t>
      </w:r>
      <w:r w:rsidR="006A1F0B">
        <w:t>Wobec powyższego</w:t>
      </w:r>
      <w:r w:rsidR="00143EB1">
        <w:t xml:space="preserve"> faktu posiadania prawa do ww. nieruchomości</w:t>
      </w:r>
      <w:r w:rsidR="006A1F0B">
        <w:t xml:space="preserve">, </w:t>
      </w:r>
      <w:r w:rsidR="00EA7CF8">
        <w:t>tut. organ uznał</w:t>
      </w:r>
      <w:r w:rsidR="006A1F0B">
        <w:t xml:space="preserve"> go za </w:t>
      </w:r>
      <w:r w:rsidR="00A22043">
        <w:t>stron</w:t>
      </w:r>
      <w:r w:rsidR="006A1F0B">
        <w:t>ę</w:t>
      </w:r>
      <w:r w:rsidR="00A22043">
        <w:t xml:space="preserve"> w toczącym się postępowaniu</w:t>
      </w:r>
      <w:r w:rsidR="0015238C">
        <w:t xml:space="preserve"> administracyjnym. </w:t>
      </w:r>
    </w:p>
    <w:p w14:paraId="68E7AFCF" w14:textId="58869576" w:rsidR="00365BBF" w:rsidRDefault="0015238C" w:rsidP="00143EB1">
      <w:pPr>
        <w:pStyle w:val="Tekstpodstawowywcity"/>
        <w:spacing w:line="240" w:lineRule="auto"/>
        <w:rPr>
          <w:rFonts w:eastAsia="Calibri"/>
          <w:lang w:eastAsia="en-US"/>
        </w:rPr>
      </w:pPr>
      <w:r>
        <w:t xml:space="preserve">Ww. pismo stanowiło </w:t>
      </w:r>
      <w:r w:rsidR="001A45C1" w:rsidRPr="001A45C1">
        <w:rPr>
          <w:rFonts w:eastAsia="Calibri"/>
          <w:lang w:eastAsia="en-US"/>
        </w:rPr>
        <w:t>prośb</w:t>
      </w:r>
      <w:r>
        <w:rPr>
          <w:rFonts w:eastAsia="Calibri"/>
          <w:lang w:eastAsia="en-US"/>
        </w:rPr>
        <w:t>ę</w:t>
      </w:r>
      <w:r w:rsidR="001A45C1" w:rsidRPr="001A45C1">
        <w:rPr>
          <w:rFonts w:eastAsia="Calibri"/>
          <w:lang w:eastAsia="en-US"/>
        </w:rPr>
        <w:t xml:space="preserve"> o</w:t>
      </w:r>
      <w:r>
        <w:rPr>
          <w:rFonts w:eastAsia="Calibri"/>
          <w:lang w:eastAsia="en-US"/>
        </w:rPr>
        <w:t> </w:t>
      </w:r>
      <w:r w:rsidR="001A45C1" w:rsidRPr="001A45C1">
        <w:rPr>
          <w:rFonts w:eastAsia="Calibri"/>
          <w:lang w:eastAsia="en-US"/>
        </w:rPr>
        <w:t>udzielenie pomocy w sprawie poszerzenia działalności kopalni firmy Nordkalk Sp. z o.o. działającej w miejscowości Miedzianka, związanej z</w:t>
      </w:r>
      <w:r w:rsidR="00EA7CF8">
        <w:rPr>
          <w:rFonts w:eastAsia="Calibri"/>
          <w:lang w:eastAsia="en-US"/>
        </w:rPr>
        <w:t> </w:t>
      </w:r>
      <w:r w:rsidR="001A45C1" w:rsidRPr="001A45C1">
        <w:rPr>
          <w:rFonts w:eastAsia="Calibri"/>
          <w:lang w:eastAsia="en-US"/>
        </w:rPr>
        <w:t xml:space="preserve">przejęciem w niejasnych okolicznościach, gruntów należących do Spółki Leśnej </w:t>
      </w:r>
      <w:r w:rsidR="00EA7CF8">
        <w:rPr>
          <w:rFonts w:eastAsia="Calibri"/>
          <w:lang w:eastAsia="en-US"/>
        </w:rPr>
        <w:t>W</w:t>
      </w:r>
      <w:r w:rsidR="001A45C1" w:rsidRPr="001A45C1">
        <w:rPr>
          <w:rFonts w:eastAsia="Calibri"/>
          <w:lang w:eastAsia="en-US"/>
        </w:rPr>
        <w:t xml:space="preserve">si Zajączków o powierzchni 22,8 hektara, </w:t>
      </w:r>
      <w:r w:rsidR="00EA7CF8">
        <w:rPr>
          <w:rFonts w:eastAsia="Calibri"/>
          <w:lang w:eastAsia="en-US"/>
        </w:rPr>
        <w:t xml:space="preserve">tj. </w:t>
      </w:r>
      <w:r w:rsidR="001A45C1" w:rsidRPr="001A45C1">
        <w:rPr>
          <w:rFonts w:eastAsia="Calibri"/>
          <w:lang w:eastAsia="en-US"/>
        </w:rPr>
        <w:t>dz. nr ewid. 466, obręb 0020 Zajączków</w:t>
      </w:r>
      <w:r w:rsidR="001970C4">
        <w:rPr>
          <w:rFonts w:eastAsia="Calibri"/>
          <w:lang w:eastAsia="en-US"/>
        </w:rPr>
        <w:t xml:space="preserve">. </w:t>
      </w:r>
      <w:r w:rsidR="00A22043">
        <w:rPr>
          <w:rFonts w:eastAsia="Calibri"/>
          <w:lang w:eastAsia="en-US"/>
        </w:rPr>
        <w:t>W</w:t>
      </w:r>
      <w:r>
        <w:rPr>
          <w:rFonts w:eastAsia="Calibri"/>
          <w:lang w:eastAsia="en-US"/>
        </w:rPr>
        <w:t> </w:t>
      </w:r>
      <w:r w:rsidR="00A22043">
        <w:rPr>
          <w:rFonts w:eastAsia="Calibri"/>
          <w:lang w:eastAsia="en-US"/>
        </w:rPr>
        <w:t>odpowiedzi</w:t>
      </w:r>
      <w:r w:rsidR="00E74D8C">
        <w:rPr>
          <w:rFonts w:eastAsia="Calibri"/>
          <w:lang w:eastAsia="en-US"/>
        </w:rPr>
        <w:t xml:space="preserve"> na przekazane pismo</w:t>
      </w:r>
      <w:r w:rsidR="00A22043">
        <w:rPr>
          <w:rFonts w:eastAsia="Calibri"/>
          <w:lang w:eastAsia="en-US"/>
        </w:rPr>
        <w:t xml:space="preserve">, tut. organ koncesyjny poinformował stronę, że </w:t>
      </w:r>
      <w:r w:rsidR="00FA6BE9" w:rsidRPr="00FA6BE9">
        <w:rPr>
          <w:rFonts w:eastAsia="Calibri"/>
          <w:lang w:eastAsia="en-US"/>
        </w:rPr>
        <w:t>nie posiada upoważnienia do badania prawidłowości działania wspólnot gruntowych, ani też sposobu zarządzania gruntami przez te wspólnoty.</w:t>
      </w:r>
      <w:r w:rsidR="00FA6BE9" w:rsidRPr="00FA6BE9">
        <w:t xml:space="preserve"> </w:t>
      </w:r>
      <w:r w:rsidR="00E74D8C">
        <w:t>Ponadto poinformował, iż p</w:t>
      </w:r>
      <w:r w:rsidR="00FA6BE9">
        <w:rPr>
          <w:rFonts w:eastAsia="Calibri"/>
          <w:lang w:eastAsia="en-US"/>
        </w:rPr>
        <w:t>rzedsiębiorca we wniosku konc</w:t>
      </w:r>
      <w:r w:rsidR="00255FB5">
        <w:rPr>
          <w:rFonts w:eastAsia="Calibri"/>
          <w:lang w:eastAsia="en-US"/>
        </w:rPr>
        <w:t>e</w:t>
      </w:r>
      <w:r w:rsidR="00FA6BE9">
        <w:rPr>
          <w:rFonts w:eastAsia="Calibri"/>
          <w:lang w:eastAsia="en-US"/>
        </w:rPr>
        <w:t>syjnym wykazał się prawem do nieruchomości nr ewid. 466 obrębu Zajączków, objętej projektowanym obszarem górniczym „Ołowianka – 1B”, a więc spełnił wymogi art. 26 ust. 2 pkt. 2 Pgg.</w:t>
      </w:r>
    </w:p>
    <w:p w14:paraId="5B89AF84" w14:textId="1CC70CE6" w:rsidR="00585C16" w:rsidRDefault="00585C16" w:rsidP="00A22043">
      <w:pPr>
        <w:pStyle w:val="Tekstpodstawowywcity"/>
        <w:spacing w:line="240" w:lineRule="auto"/>
        <w:rPr>
          <w:color w:val="000000"/>
        </w:rPr>
      </w:pPr>
      <w:r>
        <w:rPr>
          <w:rFonts w:eastAsia="Calibri"/>
          <w:lang w:eastAsia="en-US"/>
        </w:rPr>
        <w:t xml:space="preserve">Dnia </w:t>
      </w:r>
      <w:r w:rsidR="00243DA7">
        <w:rPr>
          <w:rFonts w:eastAsia="Calibri"/>
          <w:lang w:eastAsia="en-US"/>
        </w:rPr>
        <w:t>23</w:t>
      </w:r>
      <w:r w:rsidR="00243DA7" w:rsidRPr="00243DA7">
        <w:rPr>
          <w:rFonts w:eastAsia="Calibri"/>
          <w:lang w:eastAsia="en-US"/>
        </w:rPr>
        <w:t>.08.2023</w:t>
      </w:r>
      <w:r w:rsidR="00F37B39">
        <w:rPr>
          <w:rFonts w:eastAsia="Calibri"/>
          <w:lang w:eastAsia="en-US"/>
        </w:rPr>
        <w:t xml:space="preserve"> </w:t>
      </w:r>
      <w:r w:rsidR="00243DA7" w:rsidRPr="00243DA7">
        <w:rPr>
          <w:rFonts w:eastAsia="Calibri"/>
          <w:lang w:eastAsia="en-US"/>
        </w:rPr>
        <w:t xml:space="preserve">r. do tut. </w:t>
      </w:r>
      <w:r w:rsidR="00243DA7">
        <w:rPr>
          <w:rFonts w:eastAsia="Calibri"/>
          <w:lang w:eastAsia="en-US"/>
        </w:rPr>
        <w:t xml:space="preserve">organu koncesyjnego </w:t>
      </w:r>
      <w:r w:rsidR="00243DA7" w:rsidRPr="00243DA7">
        <w:rPr>
          <w:rFonts w:eastAsia="Calibri"/>
          <w:lang w:eastAsia="en-US"/>
        </w:rPr>
        <w:t xml:space="preserve">zgłosiła się Pani </w:t>
      </w:r>
      <w:r w:rsidR="007F4C6F">
        <w:rPr>
          <w:rFonts w:eastAsia="Calibri"/>
          <w:lang w:eastAsia="en-US"/>
        </w:rPr>
        <w:t>XXXXXXXXX XXXXXXXXXXXXXXX</w:t>
      </w:r>
      <w:r w:rsidR="00243DA7">
        <w:rPr>
          <w:rFonts w:eastAsia="Calibri"/>
          <w:lang w:eastAsia="en-US"/>
        </w:rPr>
        <w:t>,</w:t>
      </w:r>
      <w:r w:rsidR="00243DA7" w:rsidRPr="00243DA7">
        <w:rPr>
          <w:rFonts w:eastAsia="Calibri"/>
          <w:lang w:eastAsia="en-US"/>
        </w:rPr>
        <w:t xml:space="preserve"> będąca wraz z mężem właścielem nieruchomości gruntowej nr </w:t>
      </w:r>
      <w:r w:rsidR="0072353B">
        <w:rPr>
          <w:rFonts w:eastAsia="Calibri"/>
          <w:lang w:eastAsia="en-US"/>
        </w:rPr>
        <w:t xml:space="preserve">ewid. </w:t>
      </w:r>
      <w:r w:rsidR="00243DA7" w:rsidRPr="00243DA7">
        <w:rPr>
          <w:rFonts w:eastAsia="Calibri"/>
          <w:lang w:eastAsia="en-US"/>
        </w:rPr>
        <w:t xml:space="preserve">987 </w:t>
      </w:r>
      <w:r w:rsidR="00243DA7">
        <w:rPr>
          <w:rFonts w:eastAsia="Calibri"/>
          <w:lang w:eastAsia="en-US"/>
        </w:rPr>
        <w:br/>
      </w:r>
      <w:r w:rsidR="00243DA7" w:rsidRPr="00243DA7">
        <w:rPr>
          <w:rFonts w:eastAsia="Calibri"/>
          <w:lang w:eastAsia="en-US"/>
        </w:rPr>
        <w:t xml:space="preserve">w obrębie Lesica, gminie Piekoszów, powiecie kieleckim, będąca stroną </w:t>
      </w:r>
      <w:r w:rsidR="00243DA7">
        <w:rPr>
          <w:rFonts w:eastAsia="Calibri"/>
          <w:lang w:eastAsia="en-US"/>
        </w:rPr>
        <w:br/>
      </w:r>
      <w:r w:rsidR="00243DA7" w:rsidRPr="00243DA7">
        <w:rPr>
          <w:rFonts w:eastAsia="Calibri"/>
          <w:lang w:eastAsia="en-US"/>
        </w:rPr>
        <w:t>w toczącym się postępowaniu</w:t>
      </w:r>
      <w:r w:rsidR="00243DA7">
        <w:rPr>
          <w:rFonts w:eastAsia="Calibri"/>
          <w:lang w:eastAsia="en-US"/>
        </w:rPr>
        <w:t xml:space="preserve">, </w:t>
      </w:r>
      <w:r w:rsidR="00243DA7" w:rsidRPr="00C55539">
        <w:rPr>
          <w:color w:val="000000"/>
        </w:rPr>
        <w:t>w celu zapoznania się z aktami sprawy</w:t>
      </w:r>
      <w:r w:rsidR="00243DA7" w:rsidRPr="00D514C2">
        <w:rPr>
          <w:color w:val="000000"/>
        </w:rPr>
        <w:t>.</w:t>
      </w:r>
      <w:r w:rsidR="00243DA7">
        <w:rPr>
          <w:color w:val="000000"/>
        </w:rPr>
        <w:t xml:space="preserve"> Strona zapoznała się </w:t>
      </w:r>
      <w:r w:rsidR="0072353B">
        <w:rPr>
          <w:color w:val="000000"/>
        </w:rPr>
        <w:br/>
      </w:r>
      <w:r w:rsidR="00255FB5">
        <w:rPr>
          <w:color w:val="000000"/>
        </w:rPr>
        <w:t>dokumentacją sprawy</w:t>
      </w:r>
      <w:r w:rsidR="00243DA7">
        <w:rPr>
          <w:color w:val="000000"/>
        </w:rPr>
        <w:t xml:space="preserve"> i nie wniosła </w:t>
      </w:r>
      <w:r w:rsidR="00243DA7" w:rsidRPr="00243DA7">
        <w:rPr>
          <w:color w:val="000000"/>
        </w:rPr>
        <w:t>żadnych nowych dowodów</w:t>
      </w:r>
      <w:r w:rsidR="00255FB5">
        <w:rPr>
          <w:color w:val="000000"/>
        </w:rPr>
        <w:t>.</w:t>
      </w:r>
    </w:p>
    <w:p w14:paraId="65FA04C7" w14:textId="09D7666B" w:rsidR="000E1BC1" w:rsidRPr="001A45C1" w:rsidRDefault="000E1BC1" w:rsidP="00A22043">
      <w:pPr>
        <w:pStyle w:val="Tekstpodstawowywcity"/>
        <w:spacing w:line="240" w:lineRule="auto"/>
        <w:rPr>
          <w:rFonts w:eastAsia="Calibri"/>
          <w:lang w:eastAsia="en-US"/>
        </w:rPr>
      </w:pPr>
      <w:r w:rsidRPr="000E1BC1">
        <w:rPr>
          <w:rFonts w:eastAsia="Calibri"/>
          <w:lang w:eastAsia="en-US"/>
        </w:rPr>
        <w:t xml:space="preserve">Na podstawie zebranego materiału dowodowego </w:t>
      </w:r>
      <w:r w:rsidR="00A6270C">
        <w:rPr>
          <w:rFonts w:eastAsia="Calibri"/>
          <w:lang w:eastAsia="en-US"/>
        </w:rPr>
        <w:t xml:space="preserve">tut. </w:t>
      </w:r>
      <w:r w:rsidRPr="000E1BC1">
        <w:rPr>
          <w:rFonts w:eastAsia="Calibri"/>
          <w:lang w:eastAsia="en-US"/>
        </w:rPr>
        <w:t>organ pismem z dnia 24.08.2023</w:t>
      </w:r>
      <w:r w:rsidR="00F37B39">
        <w:rPr>
          <w:rFonts w:eastAsia="Calibri"/>
          <w:lang w:eastAsia="en-US"/>
        </w:rPr>
        <w:t> </w:t>
      </w:r>
      <w:r w:rsidRPr="000E1BC1">
        <w:rPr>
          <w:rFonts w:eastAsia="Calibri"/>
          <w:lang w:eastAsia="en-US"/>
        </w:rPr>
        <w:t>r.</w:t>
      </w:r>
      <w:r w:rsidR="001C4F9B">
        <w:rPr>
          <w:rFonts w:eastAsia="Calibri"/>
          <w:lang w:eastAsia="en-US"/>
        </w:rPr>
        <w:t>,</w:t>
      </w:r>
      <w:r w:rsidRPr="000E1BC1">
        <w:rPr>
          <w:rFonts w:eastAsia="Calibri"/>
          <w:lang w:eastAsia="en-US"/>
        </w:rPr>
        <w:t xml:space="preserve"> zawiadomił strony o zakończeniu postępowania w przedmiotowej sprawie </w:t>
      </w:r>
      <w:r w:rsidRPr="000E1BC1">
        <w:rPr>
          <w:rFonts w:eastAsia="Calibri"/>
          <w:lang w:eastAsia="en-US"/>
        </w:rPr>
        <w:lastRenderedPageBreak/>
        <w:t>i</w:t>
      </w:r>
      <w:r w:rsidR="00A6270C">
        <w:rPr>
          <w:rFonts w:eastAsia="Calibri"/>
          <w:lang w:eastAsia="en-US"/>
        </w:rPr>
        <w:t> </w:t>
      </w:r>
      <w:r w:rsidRPr="000E1BC1">
        <w:rPr>
          <w:rFonts w:eastAsia="Calibri"/>
          <w:lang w:eastAsia="en-US"/>
        </w:rPr>
        <w:t xml:space="preserve">możliwości wypowiedzenia się i wniesienia uwag, w terminie 7 dni od daty otrzymania </w:t>
      </w:r>
      <w:r w:rsidR="00D76A87">
        <w:rPr>
          <w:rFonts w:eastAsia="Calibri"/>
          <w:lang w:eastAsia="en-US"/>
        </w:rPr>
        <w:br/>
      </w:r>
      <w:r>
        <w:rPr>
          <w:rFonts w:eastAsia="Calibri"/>
          <w:lang w:eastAsia="en-US"/>
        </w:rPr>
        <w:t xml:space="preserve">ww. </w:t>
      </w:r>
      <w:r w:rsidRPr="000E1BC1">
        <w:rPr>
          <w:rFonts w:eastAsia="Calibri"/>
          <w:lang w:eastAsia="en-US"/>
        </w:rPr>
        <w:t>zawiadomienia.</w:t>
      </w:r>
    </w:p>
    <w:p w14:paraId="29C0DD54" w14:textId="7E5A912F" w:rsidR="00ED26B9" w:rsidRDefault="00681A52" w:rsidP="00595640">
      <w:pPr>
        <w:pStyle w:val="Tekstpodstawowywcity"/>
        <w:spacing w:line="240" w:lineRule="auto"/>
        <w:rPr>
          <w:rFonts w:eastAsia="Calibri"/>
          <w:lang w:eastAsia="en-US"/>
        </w:rPr>
      </w:pPr>
      <w:r>
        <w:rPr>
          <w:color w:val="000000"/>
        </w:rPr>
        <w:t>Dnia 06.09.2023</w:t>
      </w:r>
      <w:r w:rsidR="00F37B39">
        <w:rPr>
          <w:color w:val="000000"/>
        </w:rPr>
        <w:t xml:space="preserve"> </w:t>
      </w:r>
      <w:r>
        <w:rPr>
          <w:color w:val="000000"/>
        </w:rPr>
        <w:t>r. do tut. urzędu wpłyn</w:t>
      </w:r>
      <w:r w:rsidR="0015238C">
        <w:rPr>
          <w:color w:val="000000"/>
        </w:rPr>
        <w:t>ą wniosek</w:t>
      </w:r>
      <w:r>
        <w:rPr>
          <w:color w:val="000000"/>
        </w:rPr>
        <w:t xml:space="preserve"> Pana </w:t>
      </w:r>
      <w:r w:rsidR="007F4C6F">
        <w:rPr>
          <w:color w:val="000000"/>
        </w:rPr>
        <w:t>XXXXXXX XXXXXXXXXXXX</w:t>
      </w:r>
      <w:r w:rsidR="00A6270C">
        <w:rPr>
          <w:color w:val="000000"/>
        </w:rPr>
        <w:t xml:space="preserve"> z dnia 01.09.2023</w:t>
      </w:r>
      <w:r w:rsidR="00F37B39">
        <w:rPr>
          <w:color w:val="000000"/>
        </w:rPr>
        <w:t xml:space="preserve"> </w:t>
      </w:r>
      <w:r w:rsidR="00A6270C">
        <w:rPr>
          <w:color w:val="000000"/>
        </w:rPr>
        <w:t>r.</w:t>
      </w:r>
      <w:r w:rsidR="0015238C">
        <w:rPr>
          <w:color w:val="000000"/>
        </w:rPr>
        <w:t xml:space="preserve"> </w:t>
      </w:r>
      <w:r>
        <w:rPr>
          <w:color w:val="000000"/>
        </w:rPr>
        <w:t>o udzielenie informacji</w:t>
      </w:r>
      <w:r w:rsidR="003262A3">
        <w:rPr>
          <w:color w:val="000000"/>
        </w:rPr>
        <w:t xml:space="preserve"> na jakim etapie jest postępowanie w przedmiocie zmiany koncesji na wydobywanie wapieni dewońskich z części złoża „Ołowianka-1”. </w:t>
      </w:r>
      <w:r>
        <w:rPr>
          <w:color w:val="000000"/>
        </w:rPr>
        <w:t>W</w:t>
      </w:r>
      <w:r w:rsidR="00F37B39">
        <w:rPr>
          <w:color w:val="000000"/>
        </w:rPr>
        <w:t> </w:t>
      </w:r>
      <w:r>
        <w:rPr>
          <w:color w:val="000000"/>
        </w:rPr>
        <w:t>odpowiedzi</w:t>
      </w:r>
      <w:r w:rsidR="00280F00">
        <w:rPr>
          <w:color w:val="000000"/>
        </w:rPr>
        <w:t xml:space="preserve"> z dnia 21.09.2023</w:t>
      </w:r>
      <w:r w:rsidR="00F37B39">
        <w:rPr>
          <w:color w:val="000000"/>
        </w:rPr>
        <w:t xml:space="preserve"> </w:t>
      </w:r>
      <w:r w:rsidR="00280F00">
        <w:rPr>
          <w:color w:val="000000"/>
        </w:rPr>
        <w:t>r.</w:t>
      </w:r>
      <w:r w:rsidR="003262A3">
        <w:rPr>
          <w:color w:val="000000"/>
        </w:rPr>
        <w:t>,</w:t>
      </w:r>
      <w:r>
        <w:rPr>
          <w:color w:val="000000"/>
        </w:rPr>
        <w:t xml:space="preserve"> </w:t>
      </w:r>
      <w:r w:rsidR="007C59E4">
        <w:rPr>
          <w:color w:val="000000"/>
        </w:rPr>
        <w:t xml:space="preserve">tut. </w:t>
      </w:r>
      <w:r>
        <w:rPr>
          <w:color w:val="000000"/>
        </w:rPr>
        <w:t>organ poinformował</w:t>
      </w:r>
      <w:r w:rsidR="003262A3">
        <w:rPr>
          <w:color w:val="000000"/>
        </w:rPr>
        <w:t xml:space="preserve"> stronę</w:t>
      </w:r>
      <w:r w:rsidR="007C59E4">
        <w:rPr>
          <w:color w:val="000000"/>
        </w:rPr>
        <w:t xml:space="preserve">, że w dniu </w:t>
      </w:r>
      <w:r w:rsidR="003262A3">
        <w:rPr>
          <w:color w:val="000000"/>
        </w:rPr>
        <w:t>24.08.2023</w:t>
      </w:r>
      <w:r w:rsidR="00157CB8">
        <w:rPr>
          <w:color w:val="000000"/>
        </w:rPr>
        <w:t xml:space="preserve"> </w:t>
      </w:r>
      <w:r w:rsidR="003262A3">
        <w:rPr>
          <w:color w:val="000000"/>
        </w:rPr>
        <w:t xml:space="preserve">r. </w:t>
      </w:r>
      <w:r w:rsidR="007C59E4">
        <w:rPr>
          <w:color w:val="000000"/>
        </w:rPr>
        <w:t xml:space="preserve">wydano </w:t>
      </w:r>
      <w:r w:rsidR="003262A3">
        <w:rPr>
          <w:color w:val="000000"/>
        </w:rPr>
        <w:t xml:space="preserve">zawiadomienia o zakończeniu postępowania w ww. sprawie. </w:t>
      </w:r>
      <w:r w:rsidR="00BE28A0">
        <w:rPr>
          <w:color w:val="000000"/>
        </w:rPr>
        <w:t>Ponadto, udzielono informacji, że w przedmiotowym post</w:t>
      </w:r>
      <w:r w:rsidR="005A04B4">
        <w:rPr>
          <w:color w:val="000000"/>
        </w:rPr>
        <w:t>ę</w:t>
      </w:r>
      <w:r w:rsidR="00BE28A0">
        <w:rPr>
          <w:color w:val="000000"/>
        </w:rPr>
        <w:t xml:space="preserve">powaniu organ ustalił </w:t>
      </w:r>
      <w:r w:rsidR="00BE28A0" w:rsidRPr="00BE28A0">
        <w:rPr>
          <w:color w:val="000000"/>
        </w:rPr>
        <w:t>więcej niż 20 stron postępowania, a więc zgodnie z art. 49</w:t>
      </w:r>
      <w:r w:rsidR="00BE28A0">
        <w:rPr>
          <w:color w:val="000000"/>
        </w:rPr>
        <w:t xml:space="preserve"> Kpa </w:t>
      </w:r>
      <w:r w:rsidR="00BE28A0" w:rsidRPr="00BE28A0">
        <w:rPr>
          <w:color w:val="000000"/>
        </w:rPr>
        <w:t>oraz art. 41 ust. 3</w:t>
      </w:r>
      <w:r w:rsidR="00BE28A0">
        <w:rPr>
          <w:color w:val="000000"/>
        </w:rPr>
        <w:t xml:space="preserve"> Pgg </w:t>
      </w:r>
      <w:r w:rsidR="00BE28A0" w:rsidRPr="00BE28A0">
        <w:rPr>
          <w:color w:val="000000"/>
        </w:rPr>
        <w:t>strony zostały zawiadomione na każdym etapie postępowania administracyjnego, w drodze obwieszczeń publicznych, zamieszczonych w Biuletynie Informacji Publicznej tut. urzędu</w:t>
      </w:r>
      <w:r w:rsidR="00BE28A0">
        <w:rPr>
          <w:color w:val="000000"/>
        </w:rPr>
        <w:t>,</w:t>
      </w:r>
      <w:r w:rsidR="00BE28A0" w:rsidRPr="00BE28A0">
        <w:rPr>
          <w:color w:val="000000"/>
        </w:rPr>
        <w:t xml:space="preserve"> jak również</w:t>
      </w:r>
      <w:r w:rsidR="00BE28A0">
        <w:rPr>
          <w:color w:val="000000"/>
        </w:rPr>
        <w:t xml:space="preserve"> </w:t>
      </w:r>
      <w:r w:rsidR="00BE28A0" w:rsidRPr="00BE28A0">
        <w:rPr>
          <w:color w:val="000000"/>
        </w:rPr>
        <w:t>w</w:t>
      </w:r>
      <w:r w:rsidR="00595640">
        <w:rPr>
          <w:color w:val="000000"/>
        </w:rPr>
        <w:t> </w:t>
      </w:r>
      <w:r w:rsidR="00BE28A0" w:rsidRPr="00BE28A0">
        <w:rPr>
          <w:color w:val="000000"/>
        </w:rPr>
        <w:t>sposób zwyczajowo przyjęty na terenie gminy</w:t>
      </w:r>
      <w:r w:rsidR="00BE28A0">
        <w:rPr>
          <w:color w:val="000000"/>
        </w:rPr>
        <w:t>.</w:t>
      </w:r>
      <w:r w:rsidR="00334F4C">
        <w:rPr>
          <w:color w:val="000000"/>
        </w:rPr>
        <w:t xml:space="preserve"> </w:t>
      </w:r>
      <w:r w:rsidR="003262A3">
        <w:rPr>
          <w:color w:val="000000"/>
        </w:rPr>
        <w:t xml:space="preserve">Jednocześnie </w:t>
      </w:r>
      <w:r w:rsidR="00334F4C">
        <w:rPr>
          <w:color w:val="000000"/>
        </w:rPr>
        <w:t xml:space="preserve">wskazano, że w treści </w:t>
      </w:r>
      <w:r w:rsidR="00334F4C" w:rsidRPr="00334F4C">
        <w:rPr>
          <w:color w:val="000000"/>
        </w:rPr>
        <w:t>opublikowanego obwieszczenia o</w:t>
      </w:r>
      <w:r w:rsidR="007C59E4">
        <w:rPr>
          <w:color w:val="000000"/>
        </w:rPr>
        <w:t> </w:t>
      </w:r>
      <w:r w:rsidR="00334F4C" w:rsidRPr="00334F4C">
        <w:rPr>
          <w:color w:val="000000"/>
        </w:rPr>
        <w:t>zakończeniu postępowania, poinformowano strony</w:t>
      </w:r>
      <w:r w:rsidR="00334F4C" w:rsidRPr="00334F4C">
        <w:rPr>
          <w:rFonts w:eastAsia="Calibri"/>
          <w:color w:val="000000"/>
        </w:rPr>
        <w:t xml:space="preserve"> </w:t>
      </w:r>
      <w:r w:rsidR="003262A3">
        <w:rPr>
          <w:rFonts w:eastAsia="Calibri"/>
          <w:lang w:eastAsia="en-US"/>
        </w:rPr>
        <w:t>o</w:t>
      </w:r>
      <w:r w:rsidR="00595640">
        <w:rPr>
          <w:rFonts w:eastAsia="Calibri"/>
          <w:lang w:eastAsia="en-US"/>
        </w:rPr>
        <w:t> </w:t>
      </w:r>
      <w:r w:rsidR="003262A3">
        <w:rPr>
          <w:rFonts w:eastAsia="Calibri"/>
          <w:lang w:eastAsia="en-US"/>
        </w:rPr>
        <w:t>możliwości zapoznania się z</w:t>
      </w:r>
      <w:r w:rsidR="007C59E4">
        <w:rPr>
          <w:rFonts w:eastAsia="Calibri"/>
          <w:lang w:eastAsia="en-US"/>
        </w:rPr>
        <w:t> </w:t>
      </w:r>
      <w:r w:rsidR="003262A3" w:rsidRPr="009F548C">
        <w:rPr>
          <w:rFonts w:eastAsia="Calibri"/>
          <w:lang w:eastAsia="en-US"/>
        </w:rPr>
        <w:t>dokumentacją sprawy</w:t>
      </w:r>
      <w:r w:rsidR="003262A3">
        <w:rPr>
          <w:rFonts w:eastAsia="Calibri"/>
          <w:lang w:eastAsia="en-US"/>
        </w:rPr>
        <w:t xml:space="preserve"> i wypowiedzenia się </w:t>
      </w:r>
      <w:r w:rsidR="003262A3" w:rsidRPr="009F548C">
        <w:rPr>
          <w:rFonts w:eastAsia="Calibri"/>
          <w:lang w:eastAsia="en-US"/>
        </w:rPr>
        <w:t>co do zebranych dowodów i materiałów</w:t>
      </w:r>
      <w:r w:rsidR="003262A3">
        <w:rPr>
          <w:rFonts w:eastAsia="Calibri"/>
          <w:lang w:eastAsia="en-US"/>
        </w:rPr>
        <w:t xml:space="preserve"> w</w:t>
      </w:r>
      <w:r w:rsidR="007C59E4">
        <w:rPr>
          <w:rFonts w:eastAsia="Calibri"/>
          <w:lang w:eastAsia="en-US"/>
        </w:rPr>
        <w:t> </w:t>
      </w:r>
      <w:r w:rsidR="003262A3">
        <w:rPr>
          <w:rFonts w:eastAsia="Calibri"/>
          <w:lang w:eastAsia="en-US"/>
        </w:rPr>
        <w:t xml:space="preserve">siedzibie tut. urzędu. </w:t>
      </w:r>
      <w:r w:rsidR="00334F4C">
        <w:rPr>
          <w:rFonts w:eastAsia="Calibri"/>
          <w:lang w:eastAsia="en-US"/>
        </w:rPr>
        <w:t>Strona, w terminie przewidzianym w</w:t>
      </w:r>
      <w:r w:rsidR="008E1833">
        <w:rPr>
          <w:rFonts w:eastAsia="Calibri"/>
          <w:lang w:eastAsia="en-US"/>
        </w:rPr>
        <w:t> </w:t>
      </w:r>
      <w:r w:rsidR="00334F4C">
        <w:rPr>
          <w:rFonts w:eastAsia="Calibri"/>
          <w:lang w:eastAsia="en-US"/>
        </w:rPr>
        <w:t>obwieszczeniu na zapoznanie się z dokumentacją sprawy i wniesienie uwag</w:t>
      </w:r>
      <w:r w:rsidR="00654853">
        <w:rPr>
          <w:rFonts w:eastAsia="Calibri"/>
          <w:lang w:eastAsia="en-US"/>
        </w:rPr>
        <w:t>,</w:t>
      </w:r>
      <w:r w:rsidR="00334F4C">
        <w:rPr>
          <w:rFonts w:eastAsia="Calibri"/>
          <w:lang w:eastAsia="en-US"/>
        </w:rPr>
        <w:t xml:space="preserve"> nie skorzystała z przysługującego jej prawa.</w:t>
      </w:r>
    </w:p>
    <w:p w14:paraId="55B9FC59" w14:textId="41910E19" w:rsidR="00932FC4" w:rsidRPr="005E15CB" w:rsidRDefault="00932FC4" w:rsidP="007D6C62">
      <w:pPr>
        <w:pStyle w:val="Tekstpodstawowywcity"/>
        <w:spacing w:line="240" w:lineRule="auto"/>
        <w:rPr>
          <w:rFonts w:eastAsia="Calibri"/>
          <w:lang w:eastAsia="en-US"/>
        </w:rPr>
      </w:pPr>
      <w:r>
        <w:rPr>
          <w:rFonts w:eastAsia="Calibri"/>
          <w:lang w:eastAsia="en-US"/>
        </w:rPr>
        <w:t>W dniu 15.09.2023</w:t>
      </w:r>
      <w:r w:rsidR="00221363">
        <w:rPr>
          <w:rFonts w:eastAsia="Calibri"/>
          <w:lang w:eastAsia="en-US"/>
        </w:rPr>
        <w:t xml:space="preserve"> </w:t>
      </w:r>
      <w:r>
        <w:rPr>
          <w:rFonts w:eastAsia="Calibri"/>
          <w:lang w:eastAsia="en-US"/>
        </w:rPr>
        <w:t xml:space="preserve">r. Pan </w:t>
      </w:r>
      <w:r w:rsidR="007F4C6F">
        <w:rPr>
          <w:rFonts w:eastAsia="Calibri"/>
          <w:lang w:eastAsia="en-US"/>
        </w:rPr>
        <w:t>XXXXXXXXX XXXXXXXXXXX</w:t>
      </w:r>
      <w:r>
        <w:rPr>
          <w:rFonts w:eastAsia="Calibri"/>
          <w:lang w:eastAsia="en-US"/>
        </w:rPr>
        <w:t xml:space="preserve">, </w:t>
      </w:r>
      <w:r w:rsidR="007D6C62" w:rsidRPr="007D6C62">
        <w:rPr>
          <w:rFonts w:eastAsia="Calibri"/>
          <w:lang w:eastAsia="en-US"/>
        </w:rPr>
        <w:t>współwłaściciel dz</w:t>
      </w:r>
      <w:r w:rsidR="00010F8B">
        <w:rPr>
          <w:rFonts w:eastAsia="Calibri"/>
          <w:lang w:eastAsia="en-US"/>
        </w:rPr>
        <w:t>iałki nr ewid.</w:t>
      </w:r>
      <w:r w:rsidR="007D6C62" w:rsidRPr="007D6C62">
        <w:rPr>
          <w:rFonts w:eastAsia="Calibri"/>
          <w:lang w:eastAsia="en-US"/>
        </w:rPr>
        <w:t xml:space="preserve"> 466 i udziałow</w:t>
      </w:r>
      <w:r w:rsidR="007D6C62">
        <w:rPr>
          <w:rFonts w:eastAsia="Calibri"/>
          <w:lang w:eastAsia="en-US"/>
        </w:rPr>
        <w:t>iec</w:t>
      </w:r>
      <w:r w:rsidR="007D6C62" w:rsidRPr="007D6C62">
        <w:rPr>
          <w:rFonts w:eastAsia="Calibri"/>
          <w:lang w:eastAsia="en-US"/>
        </w:rPr>
        <w:t xml:space="preserve"> Spółki Leśnej Wsi Zajączków</w:t>
      </w:r>
      <w:r>
        <w:rPr>
          <w:rFonts w:eastAsia="Calibri"/>
          <w:lang w:eastAsia="en-US"/>
        </w:rPr>
        <w:t>, działając przez pełnomocnika</w:t>
      </w:r>
      <w:r w:rsidR="007D6C62">
        <w:rPr>
          <w:rFonts w:eastAsia="Calibri"/>
          <w:lang w:eastAsia="en-US"/>
        </w:rPr>
        <w:t xml:space="preserve"> – Pana </w:t>
      </w:r>
      <w:r w:rsidR="007F4C6F">
        <w:rPr>
          <w:rFonts w:eastAsia="Calibri"/>
          <w:lang w:eastAsia="en-US"/>
        </w:rPr>
        <w:t>XXXXX XXXXXXX</w:t>
      </w:r>
      <w:r>
        <w:rPr>
          <w:rFonts w:eastAsia="Calibri"/>
          <w:lang w:eastAsia="en-US"/>
        </w:rPr>
        <w:t>, złożył wniosek o udostępnienie akt sprawy w formie fotokopii</w:t>
      </w:r>
      <w:r w:rsidR="00A05862">
        <w:rPr>
          <w:rFonts w:eastAsia="Calibri"/>
          <w:lang w:eastAsia="en-US"/>
        </w:rPr>
        <w:t xml:space="preserve">. Do wniosku dołączono niezbędne załączniki, </w:t>
      </w:r>
      <w:r>
        <w:rPr>
          <w:rFonts w:eastAsia="Calibri"/>
          <w:lang w:eastAsia="en-US"/>
        </w:rPr>
        <w:t>tj. akt notarialny Rep. A. 3381/2011 stanowiąc</w:t>
      </w:r>
      <w:r w:rsidR="00A05862">
        <w:rPr>
          <w:rFonts w:eastAsia="Calibri"/>
          <w:lang w:eastAsia="en-US"/>
        </w:rPr>
        <w:t>y</w:t>
      </w:r>
      <w:r>
        <w:rPr>
          <w:rFonts w:eastAsia="Calibri"/>
          <w:lang w:eastAsia="en-US"/>
        </w:rPr>
        <w:t xml:space="preserve"> umowę darowizny </w:t>
      </w:r>
      <w:r w:rsidR="00A05862">
        <w:rPr>
          <w:rFonts w:eastAsia="Calibri"/>
          <w:lang w:eastAsia="en-US"/>
        </w:rPr>
        <w:t>m.in. nieruchomości nr 466 obr. Zajączków</w:t>
      </w:r>
      <w:r w:rsidR="0072353B">
        <w:rPr>
          <w:rFonts w:eastAsia="Calibri"/>
          <w:lang w:eastAsia="en-US"/>
        </w:rPr>
        <w:t>,</w:t>
      </w:r>
      <w:r w:rsidR="00A05862">
        <w:rPr>
          <w:rFonts w:eastAsia="Calibri"/>
          <w:lang w:eastAsia="en-US"/>
        </w:rPr>
        <w:t xml:space="preserve"> na rzecz Pana </w:t>
      </w:r>
      <w:r w:rsidR="007F4C6F">
        <w:rPr>
          <w:rFonts w:eastAsia="Calibri"/>
          <w:lang w:eastAsia="en-US"/>
        </w:rPr>
        <w:t>XXXXXXXXX XXXXXXXXXXXX</w:t>
      </w:r>
      <w:r w:rsidR="000836B0">
        <w:rPr>
          <w:rFonts w:eastAsia="Calibri"/>
          <w:lang w:eastAsia="en-US"/>
        </w:rPr>
        <w:t xml:space="preserve">, wypis z rejestru gruntów, pełnomocnictwo oraz dowód </w:t>
      </w:r>
      <w:r w:rsidR="00280F00" w:rsidRPr="005E15CB">
        <w:rPr>
          <w:rFonts w:eastAsia="Calibri"/>
          <w:lang w:eastAsia="en-US"/>
        </w:rPr>
        <w:t>uiszczenia</w:t>
      </w:r>
      <w:r w:rsidR="000836B0" w:rsidRPr="005E15CB">
        <w:rPr>
          <w:rFonts w:eastAsia="Calibri"/>
          <w:lang w:eastAsia="en-US"/>
        </w:rPr>
        <w:t xml:space="preserve"> opłaty skarbowej za wniesione pełnomocnictwo. </w:t>
      </w:r>
      <w:r w:rsidR="00B743BC" w:rsidRPr="005E15CB">
        <w:rPr>
          <w:rFonts w:eastAsia="Calibri"/>
          <w:lang w:eastAsia="en-US"/>
        </w:rPr>
        <w:t xml:space="preserve">Ww. wniosek został zrealizowany w dniu 15.09.2023r. </w:t>
      </w:r>
      <w:r w:rsidR="007D6C62">
        <w:rPr>
          <w:rFonts w:eastAsia="Calibri"/>
          <w:lang w:eastAsia="en-US"/>
        </w:rPr>
        <w:t xml:space="preserve">Pełnomocnik </w:t>
      </w:r>
      <w:r w:rsidR="00B743BC" w:rsidRPr="005E15CB">
        <w:rPr>
          <w:rFonts w:eastAsia="Calibri"/>
          <w:lang w:eastAsia="en-US"/>
        </w:rPr>
        <w:t xml:space="preserve">otrzymał </w:t>
      </w:r>
      <w:r w:rsidR="00E5139D">
        <w:rPr>
          <w:rFonts w:eastAsia="Calibri"/>
          <w:lang w:eastAsia="en-US"/>
        </w:rPr>
        <w:t xml:space="preserve">wgląd do </w:t>
      </w:r>
      <w:r w:rsidR="00B743BC" w:rsidRPr="005E15CB">
        <w:rPr>
          <w:rFonts w:eastAsia="Calibri"/>
          <w:lang w:eastAsia="en-US"/>
        </w:rPr>
        <w:t xml:space="preserve">akt sprawy i wykonał ich fotokopię. Nie wniesiono żadnych uwag ani dowodów w sprawie. </w:t>
      </w:r>
    </w:p>
    <w:p w14:paraId="6200DB04" w14:textId="097B2CF1" w:rsidR="00280F00" w:rsidRDefault="00280F00" w:rsidP="006D5226">
      <w:pPr>
        <w:pStyle w:val="Tekstpodstawowywcity"/>
        <w:spacing w:line="240" w:lineRule="auto"/>
        <w:rPr>
          <w:color w:val="000000"/>
        </w:rPr>
      </w:pPr>
      <w:r w:rsidRPr="005E15CB">
        <w:rPr>
          <w:rFonts w:eastAsia="Calibri"/>
          <w:lang w:eastAsia="en-US"/>
        </w:rPr>
        <w:t xml:space="preserve">Dnia </w:t>
      </w:r>
      <w:r w:rsidR="00E53E6B" w:rsidRPr="005E15CB">
        <w:rPr>
          <w:rFonts w:eastAsia="Calibri"/>
          <w:lang w:eastAsia="en-US"/>
        </w:rPr>
        <w:t>25.09.2023</w:t>
      </w:r>
      <w:r w:rsidR="00221363">
        <w:rPr>
          <w:rFonts w:eastAsia="Calibri"/>
          <w:lang w:eastAsia="en-US"/>
        </w:rPr>
        <w:t xml:space="preserve"> </w:t>
      </w:r>
      <w:r w:rsidR="00E53E6B" w:rsidRPr="005E15CB">
        <w:rPr>
          <w:rFonts w:eastAsia="Calibri"/>
          <w:lang w:eastAsia="en-US"/>
        </w:rPr>
        <w:t xml:space="preserve">r. do tut. urzędu wpłynęło pismo </w:t>
      </w:r>
      <w:r w:rsidR="00714894" w:rsidRPr="005E15CB">
        <w:rPr>
          <w:rFonts w:eastAsia="Calibri"/>
          <w:lang w:eastAsia="en-US"/>
        </w:rPr>
        <w:t>Pan</w:t>
      </w:r>
      <w:r w:rsidR="007B74F3">
        <w:rPr>
          <w:rFonts w:eastAsia="Calibri"/>
          <w:lang w:eastAsia="en-US"/>
        </w:rPr>
        <w:t>a</w:t>
      </w:r>
      <w:r w:rsidR="00714894" w:rsidRPr="005E15CB">
        <w:rPr>
          <w:rFonts w:eastAsia="Calibri"/>
          <w:lang w:eastAsia="en-US"/>
        </w:rPr>
        <w:t xml:space="preserve"> </w:t>
      </w:r>
      <w:r w:rsidR="007F4C6F">
        <w:rPr>
          <w:rFonts w:eastAsia="Calibri"/>
          <w:lang w:eastAsia="en-US"/>
        </w:rPr>
        <w:t>XXXXXXXX XXXXXX</w:t>
      </w:r>
      <w:r w:rsidR="005E15CB" w:rsidRPr="005E15CB">
        <w:rPr>
          <w:rFonts w:eastAsia="Calibri"/>
          <w:lang w:eastAsia="en-US"/>
        </w:rPr>
        <w:t xml:space="preserve">, </w:t>
      </w:r>
      <w:r w:rsidR="00714894" w:rsidRPr="005E15CB">
        <w:rPr>
          <w:rFonts w:eastAsia="Calibri"/>
          <w:lang w:eastAsia="en-US"/>
        </w:rPr>
        <w:t>będące</w:t>
      </w:r>
      <w:r w:rsidR="007B74F3">
        <w:rPr>
          <w:rFonts w:eastAsia="Calibri"/>
          <w:lang w:eastAsia="en-US"/>
        </w:rPr>
        <w:t>go</w:t>
      </w:r>
      <w:r w:rsidR="00714894" w:rsidRPr="005E15CB">
        <w:rPr>
          <w:rFonts w:eastAsia="Calibri"/>
          <w:lang w:eastAsia="en-US"/>
        </w:rPr>
        <w:t xml:space="preserve"> pełnomocnikiem </w:t>
      </w:r>
      <w:r w:rsidR="00E53E6B" w:rsidRPr="005E15CB">
        <w:rPr>
          <w:rFonts w:eastAsia="Calibri"/>
          <w:lang w:eastAsia="en-US"/>
        </w:rPr>
        <w:t xml:space="preserve">Pana </w:t>
      </w:r>
      <w:r w:rsidR="007F4C6F">
        <w:rPr>
          <w:rFonts w:eastAsia="Calibri"/>
          <w:lang w:eastAsia="en-US"/>
        </w:rPr>
        <w:t>XXXXXXX XXXXXXXXXXXX</w:t>
      </w:r>
      <w:r w:rsidR="00714894" w:rsidRPr="005E15CB">
        <w:rPr>
          <w:rFonts w:eastAsia="Calibri"/>
          <w:lang w:eastAsia="en-US"/>
        </w:rPr>
        <w:t>,</w:t>
      </w:r>
      <w:r w:rsidR="00E53E6B" w:rsidRPr="005E15CB">
        <w:rPr>
          <w:rFonts w:eastAsia="Calibri"/>
          <w:lang w:eastAsia="en-US"/>
        </w:rPr>
        <w:t xml:space="preserve"> </w:t>
      </w:r>
      <w:r w:rsidR="00714894" w:rsidRPr="005E15CB">
        <w:rPr>
          <w:rFonts w:eastAsia="Calibri"/>
          <w:lang w:eastAsia="en-US"/>
        </w:rPr>
        <w:t xml:space="preserve">w sprawie udzielenia informacji dotyczącej przebiegu </w:t>
      </w:r>
      <w:r w:rsidR="00714894" w:rsidRPr="005E15CB">
        <w:rPr>
          <w:color w:val="000000"/>
        </w:rPr>
        <w:t xml:space="preserve">postępowania w przedmiocie zmiany koncesji na wydobywanie wapieni dewońskich z części złoża „Ołowianka-1”. </w:t>
      </w:r>
      <w:r w:rsidR="00714894" w:rsidRPr="00F24989">
        <w:rPr>
          <w:color w:val="000000"/>
        </w:rPr>
        <w:t xml:space="preserve">W odpowiedzi, </w:t>
      </w:r>
      <w:r w:rsidR="006D5226">
        <w:rPr>
          <w:color w:val="000000"/>
        </w:rPr>
        <w:t xml:space="preserve">pismem </w:t>
      </w:r>
      <w:r w:rsidR="006D5226">
        <w:rPr>
          <w:color w:val="000000"/>
        </w:rPr>
        <w:br/>
        <w:t>z dnia 10.10.2023</w:t>
      </w:r>
      <w:r w:rsidR="00221363">
        <w:rPr>
          <w:color w:val="000000"/>
        </w:rPr>
        <w:t xml:space="preserve"> </w:t>
      </w:r>
      <w:r w:rsidR="006D5226">
        <w:rPr>
          <w:color w:val="000000"/>
        </w:rPr>
        <w:t xml:space="preserve">r., </w:t>
      </w:r>
      <w:r w:rsidR="0012580C">
        <w:rPr>
          <w:color w:val="000000"/>
        </w:rPr>
        <w:t xml:space="preserve">tut. </w:t>
      </w:r>
      <w:r w:rsidR="00714894" w:rsidRPr="00F24989">
        <w:rPr>
          <w:color w:val="000000"/>
        </w:rPr>
        <w:t xml:space="preserve">organ poinformował pełnomocnika </w:t>
      </w:r>
      <w:r w:rsidR="00F24989" w:rsidRPr="00F24989">
        <w:rPr>
          <w:color w:val="000000"/>
        </w:rPr>
        <w:t xml:space="preserve">m.in. </w:t>
      </w:r>
      <w:r w:rsidR="00714894" w:rsidRPr="00F24989">
        <w:rPr>
          <w:color w:val="000000"/>
        </w:rPr>
        <w:t>o</w:t>
      </w:r>
      <w:r w:rsidR="00F24989" w:rsidRPr="00F24989">
        <w:rPr>
          <w:color w:val="000000"/>
        </w:rPr>
        <w:t xml:space="preserve"> </w:t>
      </w:r>
      <w:r w:rsidR="00714894" w:rsidRPr="00F24989">
        <w:rPr>
          <w:color w:val="000000"/>
        </w:rPr>
        <w:t>udzieleniu w dniu 21.09.2023</w:t>
      </w:r>
      <w:r w:rsidR="00221363">
        <w:rPr>
          <w:color w:val="000000"/>
        </w:rPr>
        <w:t xml:space="preserve"> </w:t>
      </w:r>
      <w:r w:rsidR="00714894" w:rsidRPr="00F24989">
        <w:rPr>
          <w:color w:val="000000"/>
        </w:rPr>
        <w:t>r. odpowiedzi na pismo Pana</w:t>
      </w:r>
      <w:r w:rsidR="007F4C6F">
        <w:rPr>
          <w:color w:val="000000"/>
        </w:rPr>
        <w:t xml:space="preserve"> </w:t>
      </w:r>
      <w:r w:rsidR="007F4C6F">
        <w:rPr>
          <w:rFonts w:eastAsia="Calibri"/>
          <w:lang w:eastAsia="en-US"/>
        </w:rPr>
        <w:t>XXXXXXX XXXXXXXXXXXX</w:t>
      </w:r>
      <w:r w:rsidR="00714894" w:rsidRPr="00F24989">
        <w:rPr>
          <w:color w:val="000000"/>
        </w:rPr>
        <w:t xml:space="preserve"> </w:t>
      </w:r>
      <w:r w:rsidR="00F24989" w:rsidRPr="00F24989">
        <w:rPr>
          <w:color w:val="000000"/>
        </w:rPr>
        <w:t>z dnia 01.09.2023</w:t>
      </w:r>
      <w:r w:rsidR="00221363">
        <w:rPr>
          <w:color w:val="000000"/>
        </w:rPr>
        <w:t xml:space="preserve"> </w:t>
      </w:r>
      <w:r w:rsidR="00F24989" w:rsidRPr="00F24989">
        <w:rPr>
          <w:color w:val="000000"/>
        </w:rPr>
        <w:t xml:space="preserve">r. </w:t>
      </w:r>
      <w:r w:rsidR="00714894" w:rsidRPr="00F24989">
        <w:rPr>
          <w:color w:val="000000"/>
        </w:rPr>
        <w:t xml:space="preserve">w przedmiotowej sprawie. Ponadto, pełnomocnik został poinformowany </w:t>
      </w:r>
      <w:r w:rsidR="00F24989" w:rsidRPr="00F24989">
        <w:rPr>
          <w:color w:val="000000"/>
        </w:rPr>
        <w:t>o wpłynięciu w dniu 26.09.2023</w:t>
      </w:r>
      <w:r w:rsidR="00221363">
        <w:rPr>
          <w:color w:val="000000"/>
        </w:rPr>
        <w:t xml:space="preserve"> </w:t>
      </w:r>
      <w:r w:rsidR="00F24989" w:rsidRPr="00F24989">
        <w:rPr>
          <w:color w:val="000000"/>
        </w:rPr>
        <w:t xml:space="preserve">r. do tut. urzędu pisma </w:t>
      </w:r>
      <w:r w:rsidR="00F24989">
        <w:rPr>
          <w:color w:val="000000"/>
        </w:rPr>
        <w:t>Burmistrza</w:t>
      </w:r>
      <w:r w:rsidR="00F24989" w:rsidRPr="00F24989">
        <w:rPr>
          <w:color w:val="000000"/>
        </w:rPr>
        <w:t xml:space="preserve"> Miasta i Gminy Piekosz</w:t>
      </w:r>
      <w:r w:rsidR="006D5226">
        <w:rPr>
          <w:color w:val="000000"/>
        </w:rPr>
        <w:t>ó</w:t>
      </w:r>
      <w:r w:rsidR="00F24989" w:rsidRPr="00F24989">
        <w:rPr>
          <w:color w:val="000000"/>
        </w:rPr>
        <w:t>w, przekazujące</w:t>
      </w:r>
      <w:r w:rsidR="00F24989">
        <w:rPr>
          <w:color w:val="000000"/>
        </w:rPr>
        <w:t>go</w:t>
      </w:r>
      <w:r w:rsidR="00F24989" w:rsidRPr="00F24989">
        <w:rPr>
          <w:color w:val="000000"/>
        </w:rPr>
        <w:t xml:space="preserve"> </w:t>
      </w:r>
      <w:r w:rsidR="0012580C">
        <w:rPr>
          <w:color w:val="000000"/>
        </w:rPr>
        <w:t>pisma</w:t>
      </w:r>
      <w:r w:rsidR="00F24989" w:rsidRPr="00F24989">
        <w:rPr>
          <w:color w:val="000000"/>
        </w:rPr>
        <w:t xml:space="preserve"> Pana</w:t>
      </w:r>
      <w:r w:rsidR="007F4C6F" w:rsidRPr="007F4C6F">
        <w:rPr>
          <w:rFonts w:eastAsia="Calibri"/>
          <w:lang w:eastAsia="en-US"/>
        </w:rPr>
        <w:t xml:space="preserve"> </w:t>
      </w:r>
      <w:r w:rsidR="007F4C6F">
        <w:rPr>
          <w:rFonts w:eastAsia="Calibri"/>
          <w:lang w:eastAsia="en-US"/>
        </w:rPr>
        <w:t>XXXXXXX XXXXXXXXXXXX</w:t>
      </w:r>
      <w:r w:rsidR="00F24989" w:rsidRPr="00F24989">
        <w:rPr>
          <w:color w:val="000000"/>
        </w:rPr>
        <w:t xml:space="preserve"> </w:t>
      </w:r>
      <w:r w:rsidR="007F4C6F">
        <w:rPr>
          <w:color w:val="000000"/>
        </w:rPr>
        <w:t xml:space="preserve"> </w:t>
      </w:r>
      <w:r w:rsidR="00F24989" w:rsidRPr="00F24989">
        <w:rPr>
          <w:color w:val="000000"/>
        </w:rPr>
        <w:t>z dnia 21.09.2023</w:t>
      </w:r>
      <w:r w:rsidR="00221363">
        <w:rPr>
          <w:color w:val="000000"/>
        </w:rPr>
        <w:t xml:space="preserve"> </w:t>
      </w:r>
      <w:r w:rsidR="00F24989" w:rsidRPr="00F24989">
        <w:rPr>
          <w:color w:val="000000"/>
        </w:rPr>
        <w:t>r</w:t>
      </w:r>
      <w:r w:rsidR="00BE1A31">
        <w:rPr>
          <w:color w:val="000000"/>
        </w:rPr>
        <w:t>.</w:t>
      </w:r>
      <w:r w:rsidR="00F24989" w:rsidRPr="00F24989">
        <w:rPr>
          <w:color w:val="000000"/>
        </w:rPr>
        <w:t xml:space="preserve"> oraz </w:t>
      </w:r>
      <w:r w:rsidR="00BE1A31">
        <w:rPr>
          <w:color w:val="000000"/>
        </w:rPr>
        <w:t xml:space="preserve">z </w:t>
      </w:r>
      <w:r w:rsidR="00F24989">
        <w:rPr>
          <w:color w:val="000000"/>
        </w:rPr>
        <w:t xml:space="preserve">dnia </w:t>
      </w:r>
      <w:r w:rsidR="00F24989" w:rsidRPr="00F24989">
        <w:rPr>
          <w:color w:val="000000"/>
        </w:rPr>
        <w:t>04.09.2023</w:t>
      </w:r>
      <w:r w:rsidR="00221363">
        <w:rPr>
          <w:color w:val="000000"/>
        </w:rPr>
        <w:t xml:space="preserve"> </w:t>
      </w:r>
      <w:r w:rsidR="00F24989" w:rsidRPr="00F24989">
        <w:rPr>
          <w:color w:val="000000"/>
        </w:rPr>
        <w:t>r</w:t>
      </w:r>
      <w:r w:rsidR="0012580C">
        <w:rPr>
          <w:color w:val="000000"/>
        </w:rPr>
        <w:t>., które z</w:t>
      </w:r>
      <w:r w:rsidR="00221363">
        <w:rPr>
          <w:color w:val="000000"/>
        </w:rPr>
        <w:t> </w:t>
      </w:r>
      <w:r w:rsidR="0012580C">
        <w:rPr>
          <w:color w:val="000000"/>
        </w:rPr>
        <w:t>uwagi na treść tożsamą z treścią pisma z dnia 01.09.2023</w:t>
      </w:r>
      <w:r w:rsidR="00221363">
        <w:rPr>
          <w:color w:val="000000"/>
        </w:rPr>
        <w:t xml:space="preserve"> </w:t>
      </w:r>
      <w:r w:rsidR="0012580C">
        <w:rPr>
          <w:color w:val="000000"/>
        </w:rPr>
        <w:t xml:space="preserve">r., na które tut. organ udzielił odpowiedzi, pozostawiono w aktach sprawy. Dodatkowo, tut. organ wezwał pełnomocnika do </w:t>
      </w:r>
      <w:r w:rsidR="00931057">
        <w:rPr>
          <w:color w:val="000000"/>
        </w:rPr>
        <w:t>uzupełnieni</w:t>
      </w:r>
      <w:r w:rsidR="0012580C">
        <w:rPr>
          <w:color w:val="000000"/>
        </w:rPr>
        <w:t>a</w:t>
      </w:r>
      <w:r w:rsidR="00931057">
        <w:rPr>
          <w:color w:val="000000"/>
        </w:rPr>
        <w:t xml:space="preserve"> przedłożonego wniosku </w:t>
      </w:r>
      <w:bookmarkStart w:id="4" w:name="_Hlk155173026"/>
      <w:r w:rsidR="00931057" w:rsidRPr="00931057">
        <w:rPr>
          <w:color w:val="000000"/>
        </w:rPr>
        <w:t xml:space="preserve">o </w:t>
      </w:r>
      <w:r w:rsidR="00714894" w:rsidRPr="00931057">
        <w:rPr>
          <w:color w:val="000000"/>
        </w:rPr>
        <w:t>oryginał lub potwierdzon</w:t>
      </w:r>
      <w:r w:rsidR="00931057" w:rsidRPr="00931057">
        <w:rPr>
          <w:color w:val="000000"/>
        </w:rPr>
        <w:t>ą</w:t>
      </w:r>
      <w:r w:rsidR="00714894" w:rsidRPr="00931057">
        <w:rPr>
          <w:color w:val="000000"/>
        </w:rPr>
        <w:t xml:space="preserve"> za zgodność z oryginałem kopi</w:t>
      </w:r>
      <w:r w:rsidR="00931057" w:rsidRPr="00931057">
        <w:rPr>
          <w:color w:val="000000"/>
        </w:rPr>
        <w:t>ę</w:t>
      </w:r>
      <w:r w:rsidR="00714894" w:rsidRPr="00931057">
        <w:rPr>
          <w:color w:val="000000"/>
        </w:rPr>
        <w:t xml:space="preserve"> udzielonego pełnomocnictwa oraz opłat</w:t>
      </w:r>
      <w:r w:rsidR="00931057" w:rsidRPr="00931057">
        <w:rPr>
          <w:color w:val="000000"/>
        </w:rPr>
        <w:t>ę</w:t>
      </w:r>
      <w:r w:rsidR="00714894" w:rsidRPr="005E15CB">
        <w:rPr>
          <w:color w:val="000000"/>
        </w:rPr>
        <w:t xml:space="preserve"> skarbow</w:t>
      </w:r>
      <w:r w:rsidR="00931057">
        <w:rPr>
          <w:color w:val="000000"/>
        </w:rPr>
        <w:t>ą</w:t>
      </w:r>
      <w:r w:rsidR="00714894" w:rsidRPr="005E15CB">
        <w:rPr>
          <w:color w:val="000000"/>
        </w:rPr>
        <w:t xml:space="preserve"> za wniesione pełnomocnictwo</w:t>
      </w:r>
      <w:bookmarkEnd w:id="4"/>
      <w:r w:rsidR="00714894" w:rsidRPr="005E15CB">
        <w:rPr>
          <w:color w:val="000000"/>
        </w:rPr>
        <w:t>.</w:t>
      </w:r>
      <w:r w:rsidR="00714894">
        <w:rPr>
          <w:color w:val="000000"/>
        </w:rPr>
        <w:t xml:space="preserve"> </w:t>
      </w:r>
    </w:p>
    <w:p w14:paraId="64A9AB5F" w14:textId="5CEF6A37" w:rsidR="007D6C62" w:rsidRDefault="004C17C1" w:rsidP="00303693">
      <w:pPr>
        <w:pStyle w:val="Tekstpodstawowywcity"/>
        <w:spacing w:line="240" w:lineRule="auto"/>
        <w:rPr>
          <w:color w:val="000000"/>
        </w:rPr>
      </w:pPr>
      <w:r>
        <w:rPr>
          <w:color w:val="000000"/>
        </w:rPr>
        <w:t>Kolejno, w dniu 28.09.2023</w:t>
      </w:r>
      <w:r w:rsidR="00221363">
        <w:rPr>
          <w:color w:val="000000"/>
        </w:rPr>
        <w:t xml:space="preserve"> </w:t>
      </w:r>
      <w:r>
        <w:rPr>
          <w:color w:val="000000"/>
        </w:rPr>
        <w:t xml:space="preserve">r. </w:t>
      </w:r>
      <w:r w:rsidR="00A67853">
        <w:rPr>
          <w:color w:val="000000"/>
        </w:rPr>
        <w:t>do tut</w:t>
      </w:r>
      <w:r w:rsidR="00B52AE3">
        <w:rPr>
          <w:color w:val="000000"/>
        </w:rPr>
        <w:t>.</w:t>
      </w:r>
      <w:r w:rsidR="00A67853">
        <w:rPr>
          <w:color w:val="000000"/>
        </w:rPr>
        <w:t xml:space="preserve"> organu wpłynęło pismo Pana </w:t>
      </w:r>
      <w:r w:rsidR="007F4C6F">
        <w:rPr>
          <w:color w:val="000000"/>
        </w:rPr>
        <w:t>XXXXX XXXXXXX</w:t>
      </w:r>
      <w:r w:rsidR="00A67853">
        <w:rPr>
          <w:color w:val="000000"/>
        </w:rPr>
        <w:t xml:space="preserve"> z</w:t>
      </w:r>
      <w:r w:rsidR="00303693">
        <w:rPr>
          <w:color w:val="000000"/>
        </w:rPr>
        <w:t> </w:t>
      </w:r>
      <w:r w:rsidR="00A67853">
        <w:rPr>
          <w:color w:val="000000"/>
        </w:rPr>
        <w:t>dnia 25.09.2023</w:t>
      </w:r>
      <w:r w:rsidR="00221363">
        <w:rPr>
          <w:color w:val="000000"/>
        </w:rPr>
        <w:t xml:space="preserve"> </w:t>
      </w:r>
      <w:r w:rsidR="00A67853">
        <w:rPr>
          <w:color w:val="000000"/>
        </w:rPr>
        <w:t>r. z</w:t>
      </w:r>
      <w:r w:rsidR="00B52AE3">
        <w:rPr>
          <w:color w:val="000000"/>
        </w:rPr>
        <w:t> </w:t>
      </w:r>
      <w:r w:rsidR="00A67853">
        <w:rPr>
          <w:color w:val="000000"/>
        </w:rPr>
        <w:t>zachowaniem terminu przysługującego stronom na wypowiedzenie się co do zebranych dowodów</w:t>
      </w:r>
      <w:r w:rsidR="00B52AE3">
        <w:rPr>
          <w:color w:val="000000"/>
        </w:rPr>
        <w:t xml:space="preserve"> </w:t>
      </w:r>
      <w:r w:rsidR="00B52AE3" w:rsidRPr="00B52AE3">
        <w:rPr>
          <w:color w:val="000000"/>
        </w:rPr>
        <w:t>(data wysyłki 26.09.2023</w:t>
      </w:r>
      <w:r w:rsidR="00221363">
        <w:rPr>
          <w:color w:val="000000"/>
        </w:rPr>
        <w:t xml:space="preserve"> </w:t>
      </w:r>
      <w:r w:rsidR="00B52AE3" w:rsidRPr="00B52AE3">
        <w:rPr>
          <w:color w:val="000000"/>
        </w:rPr>
        <w:t>r.)</w:t>
      </w:r>
      <w:r w:rsidR="00A67853">
        <w:rPr>
          <w:color w:val="000000"/>
        </w:rPr>
        <w:t xml:space="preserve">, </w:t>
      </w:r>
      <w:r w:rsidR="00A67853" w:rsidRPr="00A67853">
        <w:rPr>
          <w:color w:val="000000"/>
        </w:rPr>
        <w:t>w którym przedstawiono nowe dowody w sprawie. Ww. piśmie pełnomocnik strony poinformował organ o toczącej się przed Sądem Okręgowym w Kielcach I Wydziałem Cywilnym pod sygnaturą I C 1630/23 sprawie o uchylenie uchwały nr 5/23 Nadzwyczajnego Zebrania Członków Spółki Leśnej dla zagospodarowania Wspólnoty Gruntowej we wsi Zajączków z dnia 28 maja 2023</w:t>
      </w:r>
      <w:r w:rsidR="00157CB8">
        <w:rPr>
          <w:color w:val="000000"/>
        </w:rPr>
        <w:t xml:space="preserve"> </w:t>
      </w:r>
      <w:r w:rsidR="00A67853" w:rsidRPr="00A67853">
        <w:rPr>
          <w:color w:val="000000"/>
        </w:rPr>
        <w:t>r., z</w:t>
      </w:r>
      <w:r w:rsidR="00157CB8">
        <w:rPr>
          <w:color w:val="000000"/>
        </w:rPr>
        <w:t> </w:t>
      </w:r>
      <w:r w:rsidR="00A67853" w:rsidRPr="00A67853">
        <w:rPr>
          <w:color w:val="000000"/>
        </w:rPr>
        <w:t>powodu jej niezgodności z prawem, z uwagi na dopuszczenie się przez Przewodniczącego Zgromadzenia Udziałowców jawnych błędów i nieścisłości, co do sposobu liczenia głosów oddanych na zgromadzeniu.</w:t>
      </w:r>
    </w:p>
    <w:p w14:paraId="75D0A503" w14:textId="5D322B67" w:rsidR="00581E60" w:rsidRDefault="00CE720A" w:rsidP="00CB1548">
      <w:pPr>
        <w:pStyle w:val="Tekstpodstawowywcity"/>
        <w:spacing w:line="240" w:lineRule="auto"/>
        <w:rPr>
          <w:color w:val="000000"/>
        </w:rPr>
      </w:pPr>
      <w:r>
        <w:rPr>
          <w:color w:val="000000"/>
        </w:rPr>
        <w:lastRenderedPageBreak/>
        <w:t>W odpowiedzi z dnia 12.10.2023</w:t>
      </w:r>
      <w:r w:rsidR="005E6B01">
        <w:rPr>
          <w:color w:val="000000"/>
        </w:rPr>
        <w:t xml:space="preserve"> </w:t>
      </w:r>
      <w:r>
        <w:rPr>
          <w:color w:val="000000"/>
        </w:rPr>
        <w:t xml:space="preserve">r., </w:t>
      </w:r>
      <w:r w:rsidR="00674B4C">
        <w:rPr>
          <w:color w:val="000000"/>
        </w:rPr>
        <w:t xml:space="preserve">tut. </w:t>
      </w:r>
      <w:r>
        <w:rPr>
          <w:color w:val="000000"/>
        </w:rPr>
        <w:t>organ poinformował pełnomocnika o</w:t>
      </w:r>
      <w:r w:rsidR="00674B4C">
        <w:rPr>
          <w:color w:val="000000"/>
        </w:rPr>
        <w:t> </w:t>
      </w:r>
      <w:r>
        <w:rPr>
          <w:color w:val="000000"/>
        </w:rPr>
        <w:t xml:space="preserve">spełnieniu przez Przedsiębiorcę warunków </w:t>
      </w:r>
      <w:r w:rsidRPr="00CE720A">
        <w:rPr>
          <w:color w:val="000000"/>
        </w:rPr>
        <w:t>art. 24 ust. 1 pkt. 2</w:t>
      </w:r>
      <w:r>
        <w:rPr>
          <w:color w:val="000000"/>
        </w:rPr>
        <w:t>, tj.</w:t>
      </w:r>
      <w:r w:rsidR="00674B4C">
        <w:rPr>
          <w:color w:val="000000"/>
        </w:rPr>
        <w:t xml:space="preserve">: </w:t>
      </w:r>
      <w:r w:rsidRPr="00CE720A">
        <w:rPr>
          <w:color w:val="000000"/>
        </w:rPr>
        <w:t>do wniosku o udzielenie koncesji należy m.in. określić</w:t>
      </w:r>
      <w:r>
        <w:rPr>
          <w:color w:val="000000"/>
        </w:rPr>
        <w:t xml:space="preserve"> </w:t>
      </w:r>
      <w:r w:rsidRPr="00CE720A">
        <w:rPr>
          <w:color w:val="000000"/>
        </w:rPr>
        <w:t>prawa wnioskodawcy do nieruchomości (przestrzeni), w</w:t>
      </w:r>
      <w:r w:rsidR="00674B4C">
        <w:rPr>
          <w:color w:val="000000"/>
        </w:rPr>
        <w:t> </w:t>
      </w:r>
      <w:r w:rsidRPr="00CE720A">
        <w:rPr>
          <w:color w:val="000000"/>
        </w:rPr>
        <w:t>granicach której ma być wykonywana zamierzona działalność, lub prawo, o ustanowienie którego ubiega się wnioskodawca</w:t>
      </w:r>
      <w:r>
        <w:rPr>
          <w:color w:val="000000"/>
        </w:rPr>
        <w:t xml:space="preserve">, gdyż dołączona do wniosku umowa dzierżawy nieruchomości nr </w:t>
      </w:r>
      <w:r w:rsidR="00674B4C">
        <w:rPr>
          <w:color w:val="000000"/>
        </w:rPr>
        <w:t xml:space="preserve">ewid. </w:t>
      </w:r>
      <w:r>
        <w:rPr>
          <w:color w:val="000000"/>
        </w:rPr>
        <w:t xml:space="preserve">466 obrębu Zajączków, na dzień złożenia </w:t>
      </w:r>
      <w:r w:rsidR="00674B4C">
        <w:rPr>
          <w:color w:val="000000"/>
        </w:rPr>
        <w:t xml:space="preserve">ww. </w:t>
      </w:r>
      <w:r>
        <w:rPr>
          <w:color w:val="000000"/>
        </w:rPr>
        <w:t xml:space="preserve">wniosku </w:t>
      </w:r>
      <w:r w:rsidR="00674B4C">
        <w:rPr>
          <w:color w:val="000000"/>
        </w:rPr>
        <w:t>była</w:t>
      </w:r>
      <w:r>
        <w:rPr>
          <w:color w:val="000000"/>
        </w:rPr>
        <w:t xml:space="preserve"> w</w:t>
      </w:r>
      <w:r w:rsidR="00674B4C">
        <w:rPr>
          <w:color w:val="000000"/>
        </w:rPr>
        <w:t> </w:t>
      </w:r>
      <w:r>
        <w:rPr>
          <w:color w:val="000000"/>
        </w:rPr>
        <w:t xml:space="preserve">obrocie prawnym. Jednakże, z uwagi na wątpliwości co do </w:t>
      </w:r>
      <w:r w:rsidRPr="00CE720A">
        <w:rPr>
          <w:color w:val="000000"/>
        </w:rPr>
        <w:t>zasadności i przedmiotowości prowadzonego postępowania, biorąc pod uwagę zdecydowanie sporne prawo do dysponowania ww. nieruchomością,</w:t>
      </w:r>
      <w:r>
        <w:rPr>
          <w:color w:val="000000"/>
        </w:rPr>
        <w:t xml:space="preserve"> poinformowano </w:t>
      </w:r>
      <w:r w:rsidR="00C53423">
        <w:rPr>
          <w:color w:val="000000"/>
        </w:rPr>
        <w:t>stronę</w:t>
      </w:r>
      <w:r>
        <w:rPr>
          <w:color w:val="000000"/>
        </w:rPr>
        <w:t xml:space="preserve"> </w:t>
      </w:r>
      <w:r w:rsidR="00C53423">
        <w:t>o konieczności</w:t>
      </w:r>
      <w:r>
        <w:t xml:space="preserve"> </w:t>
      </w:r>
      <w:r w:rsidR="00C53423">
        <w:t xml:space="preserve">rozpoznania </w:t>
      </w:r>
      <w:r>
        <w:t xml:space="preserve">czy </w:t>
      </w:r>
      <w:r w:rsidRPr="00CE720A">
        <w:t>postępowani</w:t>
      </w:r>
      <w:r w:rsidR="00C53423">
        <w:t>e</w:t>
      </w:r>
      <w:r w:rsidRPr="00CE720A">
        <w:t xml:space="preserve"> sądowe</w:t>
      </w:r>
      <w:r>
        <w:t xml:space="preserve"> w </w:t>
      </w:r>
      <w:r w:rsidRPr="00CE720A">
        <w:t>sprawie uchyleni</w:t>
      </w:r>
      <w:r>
        <w:t>a</w:t>
      </w:r>
      <w:r w:rsidRPr="00CE720A">
        <w:t xml:space="preserve"> uchwały nr 5/23</w:t>
      </w:r>
      <w:r>
        <w:t xml:space="preserve"> </w:t>
      </w:r>
      <w:r w:rsidRPr="00CE720A">
        <w:rPr>
          <w:color w:val="000000"/>
        </w:rPr>
        <w:t>z dnia 28 maja 2023</w:t>
      </w:r>
      <w:r w:rsidR="005E6B01">
        <w:rPr>
          <w:color w:val="000000"/>
        </w:rPr>
        <w:t xml:space="preserve"> </w:t>
      </w:r>
      <w:r w:rsidRPr="00CE720A">
        <w:rPr>
          <w:color w:val="000000"/>
        </w:rPr>
        <w:t>r</w:t>
      </w:r>
      <w:r>
        <w:rPr>
          <w:color w:val="000000"/>
        </w:rPr>
        <w:t xml:space="preserve">. </w:t>
      </w:r>
      <w:r w:rsidR="00C53423">
        <w:rPr>
          <w:color w:val="000000"/>
        </w:rPr>
        <w:t>można uznać</w:t>
      </w:r>
      <w:r>
        <w:rPr>
          <w:color w:val="000000"/>
        </w:rPr>
        <w:t xml:space="preserve"> za zag</w:t>
      </w:r>
      <w:r w:rsidR="00C53423">
        <w:rPr>
          <w:color w:val="000000"/>
        </w:rPr>
        <w:t>a</w:t>
      </w:r>
      <w:r>
        <w:rPr>
          <w:color w:val="000000"/>
        </w:rPr>
        <w:t xml:space="preserve">niednie wstępne i </w:t>
      </w:r>
      <w:r w:rsidR="00C53423">
        <w:rPr>
          <w:color w:val="000000"/>
        </w:rPr>
        <w:t>zawiesić</w:t>
      </w:r>
      <w:r>
        <w:rPr>
          <w:color w:val="000000"/>
        </w:rPr>
        <w:t xml:space="preserve"> postępowani</w:t>
      </w:r>
      <w:r w:rsidR="00C53423">
        <w:rPr>
          <w:color w:val="000000"/>
        </w:rPr>
        <w:t>e</w:t>
      </w:r>
      <w:r>
        <w:rPr>
          <w:color w:val="000000"/>
        </w:rPr>
        <w:t xml:space="preserve"> do czasu </w:t>
      </w:r>
      <w:r w:rsidR="00C53423">
        <w:rPr>
          <w:color w:val="000000"/>
        </w:rPr>
        <w:t xml:space="preserve">jego </w:t>
      </w:r>
      <w:r w:rsidR="00935C19" w:rsidRPr="00935C19">
        <w:rPr>
          <w:color w:val="000000"/>
        </w:rPr>
        <w:t>rozstrzygnięcia przez sąd.</w:t>
      </w:r>
    </w:p>
    <w:p w14:paraId="609F9BF9" w14:textId="61C6A793" w:rsidR="001F4F99" w:rsidRDefault="00C40260" w:rsidP="00522242">
      <w:pPr>
        <w:pStyle w:val="Tekstpodstawowywcity"/>
        <w:spacing w:line="240" w:lineRule="auto"/>
        <w:rPr>
          <w:color w:val="000000"/>
        </w:rPr>
      </w:pPr>
      <w:r>
        <w:rPr>
          <w:color w:val="000000"/>
        </w:rPr>
        <w:t>W</w:t>
      </w:r>
      <w:r w:rsidR="001F4F99">
        <w:rPr>
          <w:color w:val="000000"/>
        </w:rPr>
        <w:t xml:space="preserve"> dniu </w:t>
      </w:r>
      <w:r w:rsidR="00D46A05">
        <w:rPr>
          <w:color w:val="000000"/>
        </w:rPr>
        <w:t>09</w:t>
      </w:r>
      <w:r w:rsidR="001F4F99">
        <w:rPr>
          <w:color w:val="000000"/>
        </w:rPr>
        <w:t>.1</w:t>
      </w:r>
      <w:r w:rsidR="00D46A05">
        <w:rPr>
          <w:color w:val="000000"/>
        </w:rPr>
        <w:t>1</w:t>
      </w:r>
      <w:r w:rsidR="001F4F99">
        <w:rPr>
          <w:color w:val="000000"/>
        </w:rPr>
        <w:t>.2023</w:t>
      </w:r>
      <w:r w:rsidR="005E6B01">
        <w:rPr>
          <w:color w:val="000000"/>
        </w:rPr>
        <w:t xml:space="preserve"> </w:t>
      </w:r>
      <w:r w:rsidR="001F4F99">
        <w:rPr>
          <w:color w:val="000000"/>
        </w:rPr>
        <w:t>r.</w:t>
      </w:r>
      <w:r w:rsidR="00D46A05">
        <w:rPr>
          <w:color w:val="000000"/>
        </w:rPr>
        <w:t xml:space="preserve"> </w:t>
      </w:r>
      <w:r>
        <w:rPr>
          <w:color w:val="000000"/>
        </w:rPr>
        <w:t>po ponownej analizie zebranego materiału dowodowego</w:t>
      </w:r>
      <w:r w:rsidR="00D46A05">
        <w:rPr>
          <w:color w:val="000000"/>
        </w:rPr>
        <w:t xml:space="preserve">, </w:t>
      </w:r>
      <w:r w:rsidR="00897329">
        <w:rPr>
          <w:color w:val="000000"/>
        </w:rPr>
        <w:t>Marszałek Województwa Świętokrzyskiego</w:t>
      </w:r>
      <w:r w:rsidR="00D46A05">
        <w:rPr>
          <w:color w:val="000000"/>
        </w:rPr>
        <w:t xml:space="preserve"> </w:t>
      </w:r>
      <w:r w:rsidR="009B2BA5">
        <w:t>n</w:t>
      </w:r>
      <w:r w:rsidR="009B2BA5" w:rsidRPr="002C6B9C">
        <w:t xml:space="preserve">a podstawie art. 97 § 1 pkt 4 oraz art. 101 </w:t>
      </w:r>
      <w:r w:rsidR="009B2BA5">
        <w:t>Kpa</w:t>
      </w:r>
      <w:r w:rsidR="00897329">
        <w:t>,</w:t>
      </w:r>
      <w:r w:rsidR="009B2BA5">
        <w:t xml:space="preserve"> </w:t>
      </w:r>
      <w:r w:rsidR="00D46A05">
        <w:rPr>
          <w:color w:val="000000"/>
        </w:rPr>
        <w:t>wydał postanowienie</w:t>
      </w:r>
      <w:r w:rsidR="00897329">
        <w:rPr>
          <w:color w:val="000000"/>
        </w:rPr>
        <w:t xml:space="preserve"> </w:t>
      </w:r>
      <w:r w:rsidR="00D46A05">
        <w:rPr>
          <w:color w:val="000000"/>
        </w:rPr>
        <w:t>o</w:t>
      </w:r>
      <w:r w:rsidR="009B2BA5">
        <w:rPr>
          <w:color w:val="000000"/>
        </w:rPr>
        <w:t> </w:t>
      </w:r>
      <w:r w:rsidR="00D46A05">
        <w:rPr>
          <w:color w:val="000000"/>
        </w:rPr>
        <w:t>zawieszeniu postępowania w sprawie zmiany koncesji na</w:t>
      </w:r>
      <w:r w:rsidR="00B52AE3">
        <w:rPr>
          <w:color w:val="000000"/>
        </w:rPr>
        <w:t xml:space="preserve"> </w:t>
      </w:r>
      <w:r w:rsidR="00B52AE3" w:rsidRPr="00B52AE3">
        <w:rPr>
          <w:color w:val="000000"/>
        </w:rPr>
        <w:t>wydobywanie wapieni dewońskich z części złoża „Ołowianka - 1”</w:t>
      </w:r>
      <w:r w:rsidR="00B52AE3">
        <w:rPr>
          <w:color w:val="000000"/>
        </w:rPr>
        <w:t>.</w:t>
      </w:r>
      <w:r w:rsidR="00D46A05">
        <w:rPr>
          <w:color w:val="000000"/>
        </w:rPr>
        <w:t xml:space="preserve"> </w:t>
      </w:r>
      <w:r w:rsidR="00522242">
        <w:rPr>
          <w:color w:val="000000"/>
        </w:rPr>
        <w:t>W uzasadnieniu ww.</w:t>
      </w:r>
      <w:r w:rsidR="00BE1A31">
        <w:rPr>
          <w:color w:val="000000"/>
        </w:rPr>
        <w:t> </w:t>
      </w:r>
      <w:r w:rsidR="00522242">
        <w:rPr>
          <w:color w:val="000000"/>
        </w:rPr>
        <w:t xml:space="preserve">postanowienia organ wskazał, iż </w:t>
      </w:r>
      <w:r w:rsidR="00522242" w:rsidRPr="00522242">
        <w:rPr>
          <w:color w:val="000000"/>
        </w:rPr>
        <w:t>toczące się przed Sądem Okręgowym w Kielcach postępowanie w sprawie uchylenia Uchwały nr 5/23 Nadzwyczajnego Zebrania Członków Spółki Leśnej dla zagospodarowania Wspólnoty Gruntowej we wsi Zajączków z dnia 28 maja 2023</w:t>
      </w:r>
      <w:r w:rsidR="005E6B01">
        <w:rPr>
          <w:color w:val="000000"/>
        </w:rPr>
        <w:t xml:space="preserve"> </w:t>
      </w:r>
      <w:r w:rsidR="00522242" w:rsidRPr="00522242">
        <w:rPr>
          <w:color w:val="000000"/>
        </w:rPr>
        <w:t>r. w sprawie wyrażenia zgody na sprzedaż działki o numerze ewidencyjnym 466 obręb 0020 Zajączków, gmina Piekoszów oraz w</w:t>
      </w:r>
      <w:r w:rsidR="00B85218">
        <w:rPr>
          <w:color w:val="000000"/>
        </w:rPr>
        <w:t> </w:t>
      </w:r>
      <w:r w:rsidR="00522242" w:rsidRPr="00522242">
        <w:rPr>
          <w:color w:val="000000"/>
        </w:rPr>
        <w:t>sprawie wyrażenia zgody na wydzierżawienie działki o numerze ewidencyjnym 466 obręb 0020 Zajączków, gmina Piekoszów</w:t>
      </w:r>
      <w:r w:rsidR="00522242">
        <w:rPr>
          <w:color w:val="000000"/>
        </w:rPr>
        <w:t xml:space="preserve"> </w:t>
      </w:r>
      <w:r w:rsidR="00522242" w:rsidRPr="00522242">
        <w:rPr>
          <w:color w:val="000000"/>
        </w:rPr>
        <w:t>ma charakter prejudycjalny i stanowi zagadnienie wstępne w postępowaniu</w:t>
      </w:r>
      <w:r w:rsidR="00522242" w:rsidRPr="00522242">
        <w:t xml:space="preserve"> </w:t>
      </w:r>
      <w:r w:rsidR="00522242" w:rsidRPr="00522242">
        <w:rPr>
          <w:color w:val="000000"/>
        </w:rPr>
        <w:t xml:space="preserve">dotyczącym zmiany koncesji na wydobywanie wapieni dewońskich z części złoża „Ołowianka - 1”. </w:t>
      </w:r>
      <w:r w:rsidR="00874289">
        <w:rPr>
          <w:color w:val="000000"/>
        </w:rPr>
        <w:t>Tut. organ uznał, iż u</w:t>
      </w:r>
      <w:r w:rsidR="00522242" w:rsidRPr="00522242">
        <w:rPr>
          <w:color w:val="000000"/>
        </w:rPr>
        <w:t>chylenie ww. uchwały skutkowałoby wygaśnięciem umowy dzierżawy nieruchomości gruntowej, a tym samym utratą przez Przedsiębiorcę prawa do nieruchomości nr 466 obrębu Zajączków objętej projektowaną działalnością, a które to prawo jest niezbędne w</w:t>
      </w:r>
      <w:r w:rsidR="005E6B01">
        <w:rPr>
          <w:color w:val="000000"/>
        </w:rPr>
        <w:t> </w:t>
      </w:r>
      <w:r w:rsidR="00522242" w:rsidRPr="00522242">
        <w:rPr>
          <w:color w:val="000000"/>
        </w:rPr>
        <w:t>postępowaniu o zmianę koncesji.</w:t>
      </w:r>
    </w:p>
    <w:p w14:paraId="71DF1A9D" w14:textId="7270ED15" w:rsidR="004D33AC" w:rsidRDefault="000B19D0" w:rsidP="00522242">
      <w:pPr>
        <w:pStyle w:val="Tekstpodstawowywcity"/>
        <w:spacing w:line="240" w:lineRule="auto"/>
        <w:rPr>
          <w:color w:val="000000"/>
        </w:rPr>
      </w:pPr>
      <w:r>
        <w:rPr>
          <w:color w:val="000000"/>
        </w:rPr>
        <w:t>Od</w:t>
      </w:r>
      <w:r w:rsidR="00520B3B">
        <w:rPr>
          <w:color w:val="000000"/>
        </w:rPr>
        <w:t xml:space="preserve"> ww. postanowieni</w:t>
      </w:r>
      <w:r>
        <w:rPr>
          <w:color w:val="000000"/>
        </w:rPr>
        <w:t xml:space="preserve">a </w:t>
      </w:r>
      <w:r w:rsidR="00520B3B">
        <w:rPr>
          <w:color w:val="000000"/>
        </w:rPr>
        <w:t>o zawieszeniu postępowania</w:t>
      </w:r>
      <w:r w:rsidR="00B85218">
        <w:rPr>
          <w:color w:val="000000"/>
        </w:rPr>
        <w:t>,</w:t>
      </w:r>
      <w:r w:rsidR="00520B3B">
        <w:rPr>
          <w:color w:val="000000"/>
        </w:rPr>
        <w:t xml:space="preserve"> w dniu 20.11.2023</w:t>
      </w:r>
      <w:r w:rsidR="005E6B01">
        <w:rPr>
          <w:color w:val="000000"/>
        </w:rPr>
        <w:t xml:space="preserve"> </w:t>
      </w:r>
      <w:r w:rsidR="00520B3B">
        <w:rPr>
          <w:color w:val="000000"/>
        </w:rPr>
        <w:t xml:space="preserve">r. zażalenie wniosła </w:t>
      </w:r>
      <w:r w:rsidR="003E3A66">
        <w:rPr>
          <w:color w:val="000000"/>
        </w:rPr>
        <w:t xml:space="preserve">spółka Nordkalk </w:t>
      </w:r>
      <w:r w:rsidR="00A94275">
        <w:rPr>
          <w:color w:val="000000"/>
        </w:rPr>
        <w:t>Sp. z o.o.</w:t>
      </w:r>
      <w:r w:rsidR="00BE1A31">
        <w:rPr>
          <w:color w:val="000000"/>
        </w:rPr>
        <w:t>,</w:t>
      </w:r>
      <w:r w:rsidR="006332FA">
        <w:rPr>
          <w:color w:val="000000"/>
        </w:rPr>
        <w:t xml:space="preserve"> zarzucając organowi koncesyjnemu naruszenie art. 97 § 1 pkt. 4 Kpa.</w:t>
      </w:r>
      <w:r w:rsidR="004D33AC">
        <w:rPr>
          <w:color w:val="000000"/>
        </w:rPr>
        <w:t xml:space="preserve"> Zażale</w:t>
      </w:r>
      <w:r w:rsidR="004E5652">
        <w:rPr>
          <w:color w:val="000000"/>
        </w:rPr>
        <w:t>nie zostało w dniu 23.11.2023</w:t>
      </w:r>
      <w:r w:rsidR="005E6B01">
        <w:rPr>
          <w:color w:val="000000"/>
        </w:rPr>
        <w:t xml:space="preserve"> </w:t>
      </w:r>
      <w:r w:rsidR="004E5652">
        <w:rPr>
          <w:color w:val="000000"/>
        </w:rPr>
        <w:t xml:space="preserve">r. przekazane do organu </w:t>
      </w:r>
      <w:r w:rsidR="00B85218">
        <w:rPr>
          <w:color w:val="000000"/>
        </w:rPr>
        <w:t>odwoławczego</w:t>
      </w:r>
      <w:r w:rsidR="004E5652">
        <w:rPr>
          <w:color w:val="000000"/>
        </w:rPr>
        <w:t xml:space="preserve"> tj.</w:t>
      </w:r>
      <w:r w:rsidR="00897329">
        <w:rPr>
          <w:color w:val="000000"/>
        </w:rPr>
        <w:t> </w:t>
      </w:r>
      <w:r w:rsidR="004E5652">
        <w:rPr>
          <w:color w:val="000000"/>
        </w:rPr>
        <w:t>Minist</w:t>
      </w:r>
      <w:r w:rsidR="00897329">
        <w:rPr>
          <w:color w:val="000000"/>
        </w:rPr>
        <w:t>r</w:t>
      </w:r>
      <w:r w:rsidR="004E5652">
        <w:rPr>
          <w:color w:val="000000"/>
        </w:rPr>
        <w:t>a Klimatu i Środowiska</w:t>
      </w:r>
      <w:r w:rsidR="00F37E5D">
        <w:rPr>
          <w:color w:val="000000"/>
        </w:rPr>
        <w:t>, o czym poinformowano strony postępowania zawiadomieniem z dnia 01.12.2023</w:t>
      </w:r>
      <w:r w:rsidR="005E6B01">
        <w:rPr>
          <w:color w:val="000000"/>
        </w:rPr>
        <w:t xml:space="preserve"> </w:t>
      </w:r>
      <w:r w:rsidR="00F37E5D">
        <w:rPr>
          <w:color w:val="000000"/>
        </w:rPr>
        <w:t>r. i 04.12.2023</w:t>
      </w:r>
      <w:r w:rsidR="005E6B01">
        <w:rPr>
          <w:color w:val="000000"/>
        </w:rPr>
        <w:t xml:space="preserve"> </w:t>
      </w:r>
      <w:r w:rsidR="00F37E5D">
        <w:rPr>
          <w:color w:val="000000"/>
        </w:rPr>
        <w:t xml:space="preserve">r. </w:t>
      </w:r>
    </w:p>
    <w:p w14:paraId="56EA36DE" w14:textId="1D17A904" w:rsidR="00C85CF7" w:rsidRDefault="00897329" w:rsidP="00522242">
      <w:pPr>
        <w:pStyle w:val="Tekstpodstawowywcity"/>
        <w:spacing w:line="240" w:lineRule="auto"/>
        <w:rPr>
          <w:color w:val="000000"/>
        </w:rPr>
      </w:pPr>
      <w:r>
        <w:rPr>
          <w:color w:val="000000"/>
        </w:rPr>
        <w:t>Minister Klimatu i Środowiska postanowie</w:t>
      </w:r>
      <w:r w:rsidR="00D23324">
        <w:rPr>
          <w:color w:val="000000"/>
        </w:rPr>
        <w:t>niem</w:t>
      </w:r>
      <w:r>
        <w:rPr>
          <w:color w:val="000000"/>
        </w:rPr>
        <w:t xml:space="preserve"> z dnia 07.12.2023</w:t>
      </w:r>
      <w:r w:rsidR="005E6B01">
        <w:rPr>
          <w:color w:val="000000"/>
        </w:rPr>
        <w:t xml:space="preserve"> </w:t>
      </w:r>
      <w:r>
        <w:rPr>
          <w:color w:val="000000"/>
        </w:rPr>
        <w:t>r., znak: DGK-WP.761.73.2023.EB uchylił w całości zaskarżone postanowienie Marszałk</w:t>
      </w:r>
      <w:r w:rsidR="00B85218">
        <w:rPr>
          <w:color w:val="000000"/>
        </w:rPr>
        <w:t>a</w:t>
      </w:r>
      <w:r>
        <w:rPr>
          <w:color w:val="000000"/>
        </w:rPr>
        <w:t xml:space="preserve"> Województwa Świętokrzyskiego</w:t>
      </w:r>
      <w:r w:rsidRPr="00897329">
        <w:t xml:space="preserve"> </w:t>
      </w:r>
      <w:r w:rsidRPr="00897329">
        <w:rPr>
          <w:color w:val="000000"/>
        </w:rPr>
        <w:t>o zawieszeniu postępowania w sprawie zmiany koncesji na wydobywanie wapieni dewońskich z części złoża „Ołowianka - 1”</w:t>
      </w:r>
      <w:r w:rsidR="0065501A">
        <w:rPr>
          <w:color w:val="000000"/>
        </w:rPr>
        <w:t xml:space="preserve">, co </w:t>
      </w:r>
      <w:r w:rsidR="00BE1A31">
        <w:rPr>
          <w:color w:val="000000"/>
        </w:rPr>
        <w:t xml:space="preserve">skutkowało kontynuacją prowadzenia postępowania </w:t>
      </w:r>
      <w:r w:rsidR="000A5206">
        <w:rPr>
          <w:color w:val="000000"/>
        </w:rPr>
        <w:t xml:space="preserve">dotyczącego zmiany ww. </w:t>
      </w:r>
      <w:r w:rsidR="000A5206" w:rsidRPr="0081641B">
        <w:rPr>
          <w:color w:val="000000"/>
        </w:rPr>
        <w:t xml:space="preserve">koncesji. </w:t>
      </w:r>
    </w:p>
    <w:p w14:paraId="1E5E7E80" w14:textId="5E3454C2" w:rsidR="0081641B" w:rsidRDefault="00F07AB3" w:rsidP="00522242">
      <w:pPr>
        <w:pStyle w:val="Tekstpodstawowywcity"/>
        <w:spacing w:line="240" w:lineRule="auto"/>
        <w:rPr>
          <w:color w:val="000000"/>
        </w:rPr>
      </w:pPr>
      <w:r w:rsidRPr="0081641B">
        <w:rPr>
          <w:color w:val="000000"/>
        </w:rPr>
        <w:t xml:space="preserve">W </w:t>
      </w:r>
      <w:r w:rsidR="00247A9D" w:rsidRPr="0081641B">
        <w:rPr>
          <w:color w:val="000000"/>
        </w:rPr>
        <w:t>uzasadnieniu</w:t>
      </w:r>
      <w:r w:rsidRPr="0081641B">
        <w:rPr>
          <w:color w:val="000000"/>
        </w:rPr>
        <w:t xml:space="preserve"> </w:t>
      </w:r>
      <w:r w:rsidR="00BE7B8A" w:rsidRPr="0081641B">
        <w:rPr>
          <w:color w:val="000000"/>
        </w:rPr>
        <w:t xml:space="preserve">ww. </w:t>
      </w:r>
      <w:r w:rsidRPr="0081641B">
        <w:rPr>
          <w:color w:val="000000"/>
        </w:rPr>
        <w:t>postanowieni</w:t>
      </w:r>
      <w:r w:rsidR="00BE7B8A" w:rsidRPr="0081641B">
        <w:rPr>
          <w:color w:val="000000"/>
        </w:rPr>
        <w:t>a organ</w:t>
      </w:r>
      <w:r w:rsidR="00BE7B8A">
        <w:rPr>
          <w:color w:val="000000"/>
        </w:rPr>
        <w:t xml:space="preserve"> odwoławczy </w:t>
      </w:r>
      <w:r w:rsidR="007D575E">
        <w:rPr>
          <w:color w:val="000000"/>
        </w:rPr>
        <w:t>wskazał przesłanki</w:t>
      </w:r>
      <w:r w:rsidR="00D23324">
        <w:rPr>
          <w:color w:val="000000"/>
        </w:rPr>
        <w:t xml:space="preserve">, których łączne spełnienie stanowi </w:t>
      </w:r>
      <w:r w:rsidR="007D575E">
        <w:rPr>
          <w:color w:val="000000"/>
        </w:rPr>
        <w:t>podstawą do zawieszenia postępowania administracyjnego z</w:t>
      </w:r>
      <w:r w:rsidR="00D23324">
        <w:rPr>
          <w:color w:val="000000"/>
        </w:rPr>
        <w:t> </w:t>
      </w:r>
      <w:r w:rsidR="007D575E">
        <w:rPr>
          <w:color w:val="000000"/>
        </w:rPr>
        <w:t>urzędu</w:t>
      </w:r>
      <w:r w:rsidR="001C0D43">
        <w:rPr>
          <w:color w:val="000000"/>
        </w:rPr>
        <w:t>:</w:t>
      </w:r>
    </w:p>
    <w:p w14:paraId="392D35C1" w14:textId="4F24D3F3" w:rsidR="00275A40" w:rsidRPr="00275A40" w:rsidRDefault="00275A40" w:rsidP="00275A40">
      <w:pPr>
        <w:pStyle w:val="Tekstpodstawowywcity"/>
        <w:numPr>
          <w:ilvl w:val="3"/>
          <w:numId w:val="47"/>
        </w:numPr>
        <w:spacing w:line="240" w:lineRule="auto"/>
        <w:ind w:left="284" w:hanging="284"/>
        <w:rPr>
          <w:color w:val="000000"/>
        </w:rPr>
      </w:pPr>
      <w:r w:rsidRPr="00275A40">
        <w:rPr>
          <w:color w:val="000000"/>
        </w:rPr>
        <w:t>zagadnienie to wyłania się w toku postępowania administracyjnego,</w:t>
      </w:r>
    </w:p>
    <w:p w14:paraId="16740F1F" w14:textId="3ED975B4" w:rsidR="00275A40" w:rsidRPr="00275A40" w:rsidRDefault="00275A40" w:rsidP="00275A40">
      <w:pPr>
        <w:pStyle w:val="Tekstpodstawowywcity"/>
        <w:numPr>
          <w:ilvl w:val="0"/>
          <w:numId w:val="47"/>
        </w:numPr>
        <w:spacing w:line="240" w:lineRule="auto"/>
        <w:ind w:left="284" w:hanging="284"/>
        <w:rPr>
          <w:color w:val="000000"/>
        </w:rPr>
      </w:pPr>
      <w:r w:rsidRPr="00275A40">
        <w:rPr>
          <w:color w:val="000000"/>
        </w:rPr>
        <w:t>jego rozstrzygnięcie należy do innego organu lub sądu,</w:t>
      </w:r>
    </w:p>
    <w:p w14:paraId="08173C8A" w14:textId="5D1E47B5" w:rsidR="00275A40" w:rsidRPr="00275A40" w:rsidRDefault="00275A40" w:rsidP="00275A40">
      <w:pPr>
        <w:pStyle w:val="Tekstpodstawowywcity"/>
        <w:numPr>
          <w:ilvl w:val="0"/>
          <w:numId w:val="47"/>
        </w:numPr>
        <w:spacing w:line="240" w:lineRule="auto"/>
        <w:ind w:left="284" w:hanging="284"/>
        <w:rPr>
          <w:color w:val="000000"/>
        </w:rPr>
      </w:pPr>
      <w:r w:rsidRPr="00275A40">
        <w:rPr>
          <w:color w:val="000000"/>
        </w:rPr>
        <w:t>wymaga ono "uprzedniego" rozstrzygnięcia, tzn. musi poprzedzać rozpatrzenie</w:t>
      </w:r>
      <w:r>
        <w:rPr>
          <w:color w:val="000000"/>
        </w:rPr>
        <w:t xml:space="preserve"> </w:t>
      </w:r>
      <w:r w:rsidRPr="00275A40">
        <w:rPr>
          <w:color w:val="000000"/>
        </w:rPr>
        <w:t>sprawy i</w:t>
      </w:r>
      <w:r>
        <w:rPr>
          <w:color w:val="000000"/>
        </w:rPr>
        <w:t> </w:t>
      </w:r>
      <w:r w:rsidRPr="00275A40">
        <w:rPr>
          <w:color w:val="000000"/>
        </w:rPr>
        <w:t>wydanie decyzji oraz</w:t>
      </w:r>
    </w:p>
    <w:p w14:paraId="23FA6DC5" w14:textId="1964B7E7" w:rsidR="00275A40" w:rsidRDefault="00275A40" w:rsidP="00275A40">
      <w:pPr>
        <w:pStyle w:val="Tekstpodstawowywcity"/>
        <w:numPr>
          <w:ilvl w:val="0"/>
          <w:numId w:val="47"/>
        </w:numPr>
        <w:spacing w:line="240" w:lineRule="auto"/>
        <w:ind w:left="284" w:hanging="284"/>
        <w:rPr>
          <w:color w:val="000000"/>
        </w:rPr>
      </w:pPr>
      <w:r>
        <w:rPr>
          <w:color w:val="000000"/>
        </w:rPr>
        <w:t>i</w:t>
      </w:r>
      <w:r w:rsidRPr="00275A40">
        <w:rPr>
          <w:color w:val="000000"/>
        </w:rPr>
        <w:t>stnieje zależność między uprzednim rozstrzygnięciem zagadnienia wstępnego a</w:t>
      </w:r>
      <w:r>
        <w:rPr>
          <w:color w:val="000000"/>
        </w:rPr>
        <w:t> </w:t>
      </w:r>
      <w:r w:rsidRPr="00275A40">
        <w:rPr>
          <w:color w:val="000000"/>
        </w:rPr>
        <w:t>rozpatrzeniem sprawy i wydaniem decyzji.</w:t>
      </w:r>
    </w:p>
    <w:p w14:paraId="1C6E6FFB" w14:textId="4CD11057" w:rsidR="00275A40" w:rsidRDefault="004B474E" w:rsidP="00B2285A">
      <w:pPr>
        <w:pStyle w:val="Tekstpodstawowywcity"/>
        <w:spacing w:line="240" w:lineRule="auto"/>
        <w:rPr>
          <w:color w:val="000000"/>
        </w:rPr>
      </w:pPr>
      <w:r>
        <w:rPr>
          <w:color w:val="000000"/>
        </w:rPr>
        <w:t xml:space="preserve">Minister Klimatu i Środowiska </w:t>
      </w:r>
      <w:r w:rsidR="000A4173">
        <w:rPr>
          <w:color w:val="000000"/>
        </w:rPr>
        <w:t>orzekł</w:t>
      </w:r>
      <w:r>
        <w:rPr>
          <w:color w:val="000000"/>
        </w:rPr>
        <w:t xml:space="preserve">, iż przesłanki </w:t>
      </w:r>
      <w:r w:rsidRPr="004B474E">
        <w:rPr>
          <w:color w:val="000000"/>
        </w:rPr>
        <w:t>określone</w:t>
      </w:r>
      <w:r>
        <w:rPr>
          <w:color w:val="000000"/>
        </w:rPr>
        <w:t xml:space="preserve"> </w:t>
      </w:r>
      <w:r w:rsidRPr="004B474E">
        <w:rPr>
          <w:color w:val="000000"/>
        </w:rPr>
        <w:t>w pkt 1 oraz 2 zasadniczo wystąpiły</w:t>
      </w:r>
      <w:r w:rsidR="0081641B">
        <w:rPr>
          <w:color w:val="000000"/>
        </w:rPr>
        <w:t xml:space="preserve">, natomiast przesłanki określone </w:t>
      </w:r>
      <w:r w:rsidR="0081641B" w:rsidRPr="0081641B">
        <w:rPr>
          <w:color w:val="000000"/>
        </w:rPr>
        <w:t>w pkt 3 i 4</w:t>
      </w:r>
      <w:r w:rsidR="0081641B">
        <w:rPr>
          <w:color w:val="000000"/>
        </w:rPr>
        <w:t xml:space="preserve"> nie zaistniały</w:t>
      </w:r>
      <w:r w:rsidR="001C0D43">
        <w:rPr>
          <w:color w:val="000000"/>
        </w:rPr>
        <w:t>.</w:t>
      </w:r>
      <w:r w:rsidR="0081641B" w:rsidRPr="0081641B">
        <w:rPr>
          <w:color w:val="000000"/>
        </w:rPr>
        <w:t xml:space="preserve"> </w:t>
      </w:r>
      <w:r w:rsidR="001C0D43">
        <w:rPr>
          <w:color w:val="000000"/>
        </w:rPr>
        <w:t>N</w:t>
      </w:r>
      <w:r w:rsidR="0081641B" w:rsidRPr="0081641B">
        <w:rPr>
          <w:color w:val="000000"/>
        </w:rPr>
        <w:t>a dzień złożenia wniosku o zmianę koncesji, Wnioskodawca</w:t>
      </w:r>
      <w:r w:rsidR="0081641B">
        <w:rPr>
          <w:color w:val="000000"/>
        </w:rPr>
        <w:t xml:space="preserve"> </w:t>
      </w:r>
      <w:r w:rsidR="0081641B" w:rsidRPr="0081641B">
        <w:rPr>
          <w:color w:val="000000"/>
        </w:rPr>
        <w:t xml:space="preserve">legitymował się stosownym </w:t>
      </w:r>
      <w:r w:rsidR="0081641B" w:rsidRPr="0081641B">
        <w:rPr>
          <w:color w:val="000000"/>
        </w:rPr>
        <w:lastRenderedPageBreak/>
        <w:t>uprawnieniem do przedmiotowej nieruchomości gruntowej</w:t>
      </w:r>
      <w:r w:rsidR="0081641B">
        <w:rPr>
          <w:color w:val="000000"/>
        </w:rPr>
        <w:t xml:space="preserve"> </w:t>
      </w:r>
      <w:r w:rsidR="0081641B" w:rsidRPr="0081641B">
        <w:rPr>
          <w:color w:val="000000"/>
        </w:rPr>
        <w:t xml:space="preserve">(działka o </w:t>
      </w:r>
      <w:r w:rsidR="00101E26">
        <w:rPr>
          <w:color w:val="000000"/>
        </w:rPr>
        <w:t>nr ewid. 466</w:t>
      </w:r>
      <w:r w:rsidR="0081641B" w:rsidRPr="0081641B">
        <w:rPr>
          <w:color w:val="000000"/>
        </w:rPr>
        <w:t>), w</w:t>
      </w:r>
      <w:r w:rsidR="0081641B">
        <w:rPr>
          <w:color w:val="000000"/>
        </w:rPr>
        <w:t> </w:t>
      </w:r>
      <w:r w:rsidR="0081641B" w:rsidRPr="0081641B">
        <w:rPr>
          <w:color w:val="000000"/>
        </w:rPr>
        <w:t>granicach której, m.in., ma być wykonywana</w:t>
      </w:r>
      <w:r w:rsidR="0081641B">
        <w:rPr>
          <w:color w:val="000000"/>
        </w:rPr>
        <w:t xml:space="preserve"> </w:t>
      </w:r>
      <w:r w:rsidR="0081641B" w:rsidRPr="0081641B">
        <w:rPr>
          <w:color w:val="000000"/>
        </w:rPr>
        <w:t>zamierzona działalność objęta ww.</w:t>
      </w:r>
      <w:r w:rsidR="0081641B">
        <w:rPr>
          <w:color w:val="000000"/>
        </w:rPr>
        <w:t> </w:t>
      </w:r>
      <w:r w:rsidR="0081641B" w:rsidRPr="0081641B">
        <w:rPr>
          <w:color w:val="000000"/>
        </w:rPr>
        <w:t xml:space="preserve">wnioskiem, </w:t>
      </w:r>
      <w:r w:rsidR="00486CFE">
        <w:rPr>
          <w:color w:val="000000"/>
        </w:rPr>
        <w:t xml:space="preserve">a </w:t>
      </w:r>
      <w:r w:rsidR="0081641B" w:rsidRPr="0081641B">
        <w:rPr>
          <w:color w:val="000000"/>
        </w:rPr>
        <w:t>tym samym, spełniony został warunek</w:t>
      </w:r>
      <w:r w:rsidR="0081641B">
        <w:rPr>
          <w:color w:val="000000"/>
        </w:rPr>
        <w:t xml:space="preserve"> </w:t>
      </w:r>
      <w:r w:rsidR="0081641B" w:rsidRPr="0081641B">
        <w:rPr>
          <w:color w:val="000000"/>
        </w:rPr>
        <w:t xml:space="preserve">wynikający z art. 26 ust. 2 pkt 2 </w:t>
      </w:r>
      <w:r w:rsidR="0081641B">
        <w:rPr>
          <w:color w:val="000000"/>
        </w:rPr>
        <w:t>u</w:t>
      </w:r>
      <w:r w:rsidR="0081641B" w:rsidRPr="0081641B">
        <w:rPr>
          <w:color w:val="000000"/>
        </w:rPr>
        <w:t xml:space="preserve">stawy </w:t>
      </w:r>
      <w:r w:rsidR="0081641B">
        <w:rPr>
          <w:color w:val="000000"/>
        </w:rPr>
        <w:t>Pgg.</w:t>
      </w:r>
      <w:r w:rsidR="0081641B" w:rsidRPr="0081641B">
        <w:rPr>
          <w:color w:val="000000"/>
        </w:rPr>
        <w:t xml:space="preserve"> Powyższe prawo zostało udokumentowane</w:t>
      </w:r>
      <w:r w:rsidR="0081641B">
        <w:rPr>
          <w:color w:val="000000"/>
        </w:rPr>
        <w:t xml:space="preserve"> </w:t>
      </w:r>
      <w:r w:rsidR="0081641B" w:rsidRPr="0081641B">
        <w:rPr>
          <w:color w:val="000000"/>
        </w:rPr>
        <w:t xml:space="preserve">poprzez załączenie do wniosku stosownej </w:t>
      </w:r>
      <w:r w:rsidR="0081641B">
        <w:rPr>
          <w:color w:val="000000"/>
        </w:rPr>
        <w:t>u</w:t>
      </w:r>
      <w:r w:rsidR="0081641B" w:rsidRPr="0081641B">
        <w:rPr>
          <w:color w:val="000000"/>
        </w:rPr>
        <w:t>mowy dzierżawy wraz z załącznikami</w:t>
      </w:r>
      <w:r w:rsidR="0081641B">
        <w:rPr>
          <w:color w:val="000000"/>
        </w:rPr>
        <w:t>.</w:t>
      </w:r>
      <w:r w:rsidR="0094380F">
        <w:rPr>
          <w:color w:val="000000"/>
        </w:rPr>
        <w:t xml:space="preserve"> Jednocześnie, </w:t>
      </w:r>
      <w:r w:rsidR="00486CFE">
        <w:rPr>
          <w:color w:val="000000"/>
        </w:rPr>
        <w:t xml:space="preserve">organ odwoławczy wskazał, że </w:t>
      </w:r>
      <w:r w:rsidR="0094380F" w:rsidRPr="0094380F">
        <w:rPr>
          <w:color w:val="000000"/>
        </w:rPr>
        <w:t>brak wydania rozstrzygnięcia w postępowaniu</w:t>
      </w:r>
      <w:r w:rsidR="0094380F">
        <w:rPr>
          <w:color w:val="000000"/>
        </w:rPr>
        <w:t xml:space="preserve"> </w:t>
      </w:r>
      <w:r w:rsidR="0094380F" w:rsidRPr="0094380F">
        <w:rPr>
          <w:color w:val="000000"/>
        </w:rPr>
        <w:t>toczącym się równolegle przed sądem cywilnym nie tamuje dalszego procedowania</w:t>
      </w:r>
      <w:r w:rsidR="0094380F">
        <w:rPr>
          <w:color w:val="000000"/>
        </w:rPr>
        <w:t xml:space="preserve"> </w:t>
      </w:r>
      <w:r w:rsidR="0094380F" w:rsidRPr="0094380F">
        <w:rPr>
          <w:color w:val="000000"/>
        </w:rPr>
        <w:t>w zakresie wydania decyzji w sprawie zmiany koncesji.</w:t>
      </w:r>
      <w:r w:rsidR="00B2285A">
        <w:rPr>
          <w:color w:val="000000"/>
        </w:rPr>
        <w:t xml:space="preserve"> Co więcej, </w:t>
      </w:r>
      <w:r w:rsidR="00B2285A" w:rsidRPr="00B2285A">
        <w:rPr>
          <w:color w:val="000000"/>
        </w:rPr>
        <w:t>ewentualna ocena przyszłych skutków prawomocnego</w:t>
      </w:r>
      <w:r w:rsidR="00B2285A">
        <w:rPr>
          <w:color w:val="000000"/>
        </w:rPr>
        <w:t xml:space="preserve"> </w:t>
      </w:r>
      <w:r w:rsidR="00B2285A" w:rsidRPr="00B2285A">
        <w:rPr>
          <w:color w:val="000000"/>
        </w:rPr>
        <w:t>orzeczenia uchylającego</w:t>
      </w:r>
      <w:r w:rsidR="00B2285A">
        <w:rPr>
          <w:color w:val="000000"/>
        </w:rPr>
        <w:t xml:space="preserve"> </w:t>
      </w:r>
      <w:r w:rsidR="00B2285A" w:rsidRPr="00B2285A">
        <w:rPr>
          <w:color w:val="000000"/>
        </w:rPr>
        <w:t>Uchwałę Nr</w:t>
      </w:r>
      <w:r w:rsidR="00B2285A">
        <w:rPr>
          <w:color w:val="000000"/>
        </w:rPr>
        <w:t> </w:t>
      </w:r>
      <w:r w:rsidR="00B2285A" w:rsidRPr="00B2285A">
        <w:rPr>
          <w:color w:val="000000"/>
        </w:rPr>
        <w:t>53/23 z 28</w:t>
      </w:r>
      <w:r w:rsidR="00B2285A">
        <w:rPr>
          <w:color w:val="000000"/>
        </w:rPr>
        <w:t xml:space="preserve"> </w:t>
      </w:r>
      <w:r w:rsidR="00B2285A" w:rsidRPr="00B2285A">
        <w:rPr>
          <w:color w:val="000000"/>
        </w:rPr>
        <w:t>maja 2023 r.</w:t>
      </w:r>
      <w:r w:rsidR="00453689">
        <w:rPr>
          <w:color w:val="000000"/>
        </w:rPr>
        <w:t>, które spowodowałoby wygaśnięcie umowy dzierżawy i utrat</w:t>
      </w:r>
      <w:r w:rsidR="00C85CF7">
        <w:rPr>
          <w:color w:val="000000"/>
        </w:rPr>
        <w:t>ę</w:t>
      </w:r>
      <w:r w:rsidR="00453689">
        <w:rPr>
          <w:color w:val="000000"/>
        </w:rPr>
        <w:t xml:space="preserve"> przez Przedsiębiorcę prawa do nieruchomości,</w:t>
      </w:r>
      <w:r w:rsidR="00B2285A">
        <w:rPr>
          <w:color w:val="000000"/>
        </w:rPr>
        <w:t xml:space="preserve"> </w:t>
      </w:r>
      <w:r w:rsidR="00B2285A" w:rsidRPr="00B2285A">
        <w:rPr>
          <w:color w:val="000000"/>
        </w:rPr>
        <w:t>nie może mieć wpływu na obecnie</w:t>
      </w:r>
      <w:r w:rsidR="00B2285A">
        <w:rPr>
          <w:color w:val="000000"/>
        </w:rPr>
        <w:t xml:space="preserve"> </w:t>
      </w:r>
      <w:r w:rsidR="00B2285A" w:rsidRPr="00B2285A">
        <w:rPr>
          <w:color w:val="000000"/>
        </w:rPr>
        <w:t>istniejący stan faktyczny</w:t>
      </w:r>
      <w:r w:rsidR="00B2285A">
        <w:rPr>
          <w:color w:val="000000"/>
        </w:rPr>
        <w:t>.</w:t>
      </w:r>
    </w:p>
    <w:p w14:paraId="7BA9C9C4" w14:textId="51BC4591" w:rsidR="00897329" w:rsidRDefault="00486CFE" w:rsidP="00522242">
      <w:pPr>
        <w:pStyle w:val="Tekstpodstawowywcity"/>
        <w:spacing w:line="240" w:lineRule="auto"/>
        <w:rPr>
          <w:color w:val="000000"/>
        </w:rPr>
      </w:pPr>
      <w:r>
        <w:rPr>
          <w:color w:val="000000"/>
        </w:rPr>
        <w:t>W związku z wydanym przez Ministra Klimatu i Środowiska postanowieniem uchylającym postanowienie Marszałka Województwa Świętokrzyskiego o zawieszeniu przedmiotowego postępowania</w:t>
      </w:r>
      <w:r w:rsidR="007B3A8E">
        <w:rPr>
          <w:color w:val="000000"/>
        </w:rPr>
        <w:t>, z</w:t>
      </w:r>
      <w:r w:rsidR="00DF083C">
        <w:rPr>
          <w:color w:val="000000"/>
        </w:rPr>
        <w:t xml:space="preserve">awiadomieniem </w:t>
      </w:r>
      <w:r w:rsidR="00F37E5D">
        <w:rPr>
          <w:color w:val="000000"/>
        </w:rPr>
        <w:t>z dnia 11.12.2023</w:t>
      </w:r>
      <w:r w:rsidR="005E6B01">
        <w:rPr>
          <w:color w:val="000000"/>
        </w:rPr>
        <w:t xml:space="preserve"> </w:t>
      </w:r>
      <w:r w:rsidR="00F37E5D">
        <w:rPr>
          <w:color w:val="000000"/>
        </w:rPr>
        <w:t>r.</w:t>
      </w:r>
      <w:r>
        <w:rPr>
          <w:color w:val="000000"/>
        </w:rPr>
        <w:t>,</w:t>
      </w:r>
      <w:r w:rsidR="003A240A">
        <w:rPr>
          <w:color w:val="000000"/>
        </w:rPr>
        <w:t xml:space="preserve"> </w:t>
      </w:r>
      <w:r w:rsidR="007B3A8E">
        <w:rPr>
          <w:color w:val="000000"/>
        </w:rPr>
        <w:t xml:space="preserve">tut. organ </w:t>
      </w:r>
      <w:r w:rsidR="003A240A">
        <w:rPr>
          <w:color w:val="000000"/>
        </w:rPr>
        <w:t>ponownie poinformowa</w:t>
      </w:r>
      <w:r w:rsidR="007B3A8E">
        <w:rPr>
          <w:color w:val="000000"/>
        </w:rPr>
        <w:t>ł</w:t>
      </w:r>
      <w:r w:rsidR="003A240A">
        <w:rPr>
          <w:color w:val="000000"/>
        </w:rPr>
        <w:t xml:space="preserve"> strony o zakończeniu postępowania, jak również o</w:t>
      </w:r>
      <w:r w:rsidR="00BE1A31">
        <w:rPr>
          <w:color w:val="000000"/>
        </w:rPr>
        <w:t> </w:t>
      </w:r>
      <w:r w:rsidR="003A240A">
        <w:rPr>
          <w:color w:val="000000"/>
        </w:rPr>
        <w:t>wyznaczeniu nowego terminu załatwienia sprawy, który ustalono do dnia 31.01.2024</w:t>
      </w:r>
      <w:r w:rsidR="005E6B01">
        <w:rPr>
          <w:color w:val="000000"/>
        </w:rPr>
        <w:t xml:space="preserve"> </w:t>
      </w:r>
      <w:r w:rsidR="003A240A">
        <w:rPr>
          <w:color w:val="000000"/>
        </w:rPr>
        <w:t xml:space="preserve">r. </w:t>
      </w:r>
    </w:p>
    <w:p w14:paraId="573178FB" w14:textId="7C9BB34F" w:rsidR="00B85218" w:rsidRDefault="002837F6" w:rsidP="00CF292F">
      <w:pPr>
        <w:pStyle w:val="Tekstpodstawowywcity"/>
        <w:spacing w:line="240" w:lineRule="auto"/>
        <w:rPr>
          <w:color w:val="000000"/>
        </w:rPr>
      </w:pPr>
      <w:r>
        <w:rPr>
          <w:color w:val="000000"/>
        </w:rPr>
        <w:t>W dniu 02.01.2024</w:t>
      </w:r>
      <w:r w:rsidR="005E6B01">
        <w:rPr>
          <w:color w:val="000000"/>
        </w:rPr>
        <w:t xml:space="preserve"> </w:t>
      </w:r>
      <w:r>
        <w:rPr>
          <w:color w:val="000000"/>
        </w:rPr>
        <w:t xml:space="preserve">r. do tut. urzędu </w:t>
      </w:r>
      <w:r w:rsidR="0091501C">
        <w:rPr>
          <w:color w:val="000000"/>
        </w:rPr>
        <w:t xml:space="preserve">wpłynęło pismo </w:t>
      </w:r>
      <w:r w:rsidR="00D93499">
        <w:rPr>
          <w:color w:val="000000"/>
        </w:rPr>
        <w:t xml:space="preserve">Pana </w:t>
      </w:r>
      <w:r w:rsidR="007F4C6F">
        <w:rPr>
          <w:color w:val="000000"/>
        </w:rPr>
        <w:t>XXXXXXX XXXXXXXXXXXX</w:t>
      </w:r>
      <w:r w:rsidR="00D93499">
        <w:rPr>
          <w:color w:val="000000"/>
        </w:rPr>
        <w:t xml:space="preserve">, </w:t>
      </w:r>
      <w:r w:rsidR="00CF292F">
        <w:rPr>
          <w:color w:val="000000"/>
        </w:rPr>
        <w:t>dotyczące zażalenia</w:t>
      </w:r>
      <w:r w:rsidR="00D93499">
        <w:rPr>
          <w:color w:val="000000"/>
        </w:rPr>
        <w:t xml:space="preserve"> złożon</w:t>
      </w:r>
      <w:r w:rsidR="00CF292F">
        <w:rPr>
          <w:color w:val="000000"/>
        </w:rPr>
        <w:t>ego</w:t>
      </w:r>
      <w:r w:rsidR="00D93499">
        <w:rPr>
          <w:color w:val="000000"/>
        </w:rPr>
        <w:t xml:space="preserve"> przez Nordkalk Sp. z o.o. </w:t>
      </w:r>
      <w:r w:rsidR="000B19D0">
        <w:rPr>
          <w:color w:val="000000"/>
        </w:rPr>
        <w:t>od</w:t>
      </w:r>
      <w:r w:rsidR="00D93499">
        <w:rPr>
          <w:color w:val="000000"/>
        </w:rPr>
        <w:t xml:space="preserve"> postanowieni</w:t>
      </w:r>
      <w:r w:rsidR="000B19D0">
        <w:rPr>
          <w:color w:val="000000"/>
        </w:rPr>
        <w:t>a</w:t>
      </w:r>
      <w:r w:rsidR="00D93499">
        <w:rPr>
          <w:color w:val="000000"/>
        </w:rPr>
        <w:t xml:space="preserve"> Marszałka Województwa </w:t>
      </w:r>
      <w:r w:rsidR="00334CDC">
        <w:rPr>
          <w:color w:val="000000"/>
        </w:rPr>
        <w:t>Ś</w:t>
      </w:r>
      <w:r w:rsidR="00D93499">
        <w:rPr>
          <w:color w:val="000000"/>
        </w:rPr>
        <w:t>więtokrzyskiego z dnia 09.11.2023</w:t>
      </w:r>
      <w:r w:rsidR="005E6B01">
        <w:rPr>
          <w:color w:val="000000"/>
        </w:rPr>
        <w:t xml:space="preserve"> </w:t>
      </w:r>
      <w:r w:rsidR="00D93499">
        <w:rPr>
          <w:color w:val="000000"/>
        </w:rPr>
        <w:t>r., znak: ŚO-V.7422.1.27.2023</w:t>
      </w:r>
      <w:r w:rsidR="00CF292F">
        <w:rPr>
          <w:color w:val="000000"/>
        </w:rPr>
        <w:t>.</w:t>
      </w:r>
      <w:r w:rsidR="00D93499">
        <w:rPr>
          <w:color w:val="000000"/>
        </w:rPr>
        <w:t xml:space="preserve"> </w:t>
      </w:r>
      <w:r w:rsidR="00CF292F">
        <w:rPr>
          <w:color w:val="000000"/>
        </w:rPr>
        <w:t>Z uwagi na fakt</w:t>
      </w:r>
      <w:r w:rsidR="00747EA3" w:rsidRPr="00A354F3">
        <w:rPr>
          <w:color w:val="000000"/>
        </w:rPr>
        <w:t>,</w:t>
      </w:r>
      <w:r w:rsidR="00E750AC" w:rsidRPr="00A354F3">
        <w:rPr>
          <w:color w:val="000000"/>
        </w:rPr>
        <w:t xml:space="preserve"> </w:t>
      </w:r>
      <w:r w:rsidR="00CF292F">
        <w:rPr>
          <w:color w:val="000000"/>
        </w:rPr>
        <w:t>iż</w:t>
      </w:r>
      <w:r w:rsidR="00876FFA" w:rsidRPr="00A354F3">
        <w:rPr>
          <w:color w:val="000000"/>
        </w:rPr>
        <w:t xml:space="preserve"> </w:t>
      </w:r>
      <w:r w:rsidR="00747EA3" w:rsidRPr="00A354F3">
        <w:rPr>
          <w:color w:val="000000"/>
        </w:rPr>
        <w:t>organem właściwym w sprawie</w:t>
      </w:r>
      <w:r w:rsidR="0092710E">
        <w:rPr>
          <w:color w:val="000000"/>
        </w:rPr>
        <w:t xml:space="preserve"> rozstrzygnięcia</w:t>
      </w:r>
      <w:r w:rsidR="00747EA3" w:rsidRPr="00A354F3">
        <w:rPr>
          <w:color w:val="000000"/>
        </w:rPr>
        <w:t xml:space="preserve"> ww. zażalenia jest Minister Klimatu i</w:t>
      </w:r>
      <w:r w:rsidR="00A354F3" w:rsidRPr="00A354F3">
        <w:rPr>
          <w:color w:val="000000"/>
        </w:rPr>
        <w:t> </w:t>
      </w:r>
      <w:r w:rsidR="00747EA3" w:rsidRPr="00A354F3">
        <w:rPr>
          <w:color w:val="000000"/>
        </w:rPr>
        <w:t xml:space="preserve">Środowiska, tut. organ przekazał na podstawie </w:t>
      </w:r>
      <w:r w:rsidR="00747EA3" w:rsidRPr="00A354F3">
        <w:t>art. 65 § 1 Kpa</w:t>
      </w:r>
      <w:r w:rsidR="00747EA3" w:rsidRPr="00A354F3">
        <w:rPr>
          <w:color w:val="000000"/>
        </w:rPr>
        <w:t xml:space="preserve">, pismo Pana </w:t>
      </w:r>
      <w:r w:rsidR="007F4C6F">
        <w:rPr>
          <w:color w:val="000000"/>
        </w:rPr>
        <w:t>XXXXXXX XXXXXXXXXXXX</w:t>
      </w:r>
      <w:bookmarkStart w:id="5" w:name="_GoBack"/>
      <w:bookmarkEnd w:id="5"/>
      <w:r w:rsidR="007F4C6F">
        <w:rPr>
          <w:color w:val="000000"/>
        </w:rPr>
        <w:t xml:space="preserve"> </w:t>
      </w:r>
      <w:r w:rsidR="00747EA3" w:rsidRPr="00A354F3">
        <w:t xml:space="preserve">według właściwości do </w:t>
      </w:r>
      <w:r w:rsidR="00A354F3" w:rsidRPr="00A354F3">
        <w:rPr>
          <w:color w:val="000000"/>
        </w:rPr>
        <w:t>Ministra Klimatu i Środowiska</w:t>
      </w:r>
      <w:r w:rsidR="00CA5464">
        <w:rPr>
          <w:color w:val="000000"/>
        </w:rPr>
        <w:t xml:space="preserve">, mimo, iż organ </w:t>
      </w:r>
      <w:r w:rsidR="00054381">
        <w:rPr>
          <w:color w:val="000000"/>
        </w:rPr>
        <w:t>odwoławczy</w:t>
      </w:r>
      <w:r w:rsidR="00CA5464">
        <w:rPr>
          <w:color w:val="000000"/>
        </w:rPr>
        <w:t xml:space="preserve"> orzekł już w ww. sprawie postanowieniem z dnia 07.12.2023</w:t>
      </w:r>
      <w:r w:rsidR="005E6B01">
        <w:rPr>
          <w:color w:val="000000"/>
        </w:rPr>
        <w:t xml:space="preserve"> </w:t>
      </w:r>
      <w:r w:rsidR="00CA5464">
        <w:rPr>
          <w:color w:val="000000"/>
        </w:rPr>
        <w:t>r., znak: DGK-WP.761.73.2023.EB.</w:t>
      </w:r>
    </w:p>
    <w:p w14:paraId="413A4CB3" w14:textId="776E2294" w:rsidR="00D0600C" w:rsidRPr="0035601F" w:rsidRDefault="001F4D11" w:rsidP="00CB1548">
      <w:pPr>
        <w:pStyle w:val="Tekstpodstawowywcity"/>
        <w:spacing w:line="240" w:lineRule="auto"/>
        <w:rPr>
          <w:color w:val="000000"/>
        </w:rPr>
      </w:pPr>
      <w:r w:rsidRPr="0035601F">
        <w:rPr>
          <w:color w:val="000000"/>
        </w:rPr>
        <w:t>W związku z powyższymi ustaleniami, orzeczono jak w rozstrzygnięciu niniejszej decyzji.</w:t>
      </w:r>
    </w:p>
    <w:p w14:paraId="0C4AADCA" w14:textId="77777777" w:rsidR="00261F67" w:rsidRPr="0035601F" w:rsidRDefault="00261F67" w:rsidP="00EA1933">
      <w:pPr>
        <w:pStyle w:val="Tekstpodstawowy"/>
        <w:spacing w:line="240" w:lineRule="auto"/>
        <w:rPr>
          <w:color w:val="000000"/>
          <w:szCs w:val="24"/>
        </w:rPr>
      </w:pPr>
    </w:p>
    <w:p w14:paraId="156AF7E2" w14:textId="77777777" w:rsidR="001F4D11" w:rsidRPr="0035601F" w:rsidRDefault="001F4D11" w:rsidP="001F4D11">
      <w:pPr>
        <w:spacing w:line="276" w:lineRule="auto"/>
        <w:ind w:right="0"/>
        <w:rPr>
          <w:rFonts w:eastAsia="Times New Roman"/>
          <w:bCs/>
          <w:sz w:val="20"/>
          <w:szCs w:val="20"/>
          <w:u w:val="single"/>
          <w:lang w:bidi="en-US"/>
        </w:rPr>
      </w:pPr>
      <w:r w:rsidRPr="0035601F">
        <w:rPr>
          <w:rFonts w:eastAsia="Times New Roman"/>
          <w:sz w:val="20"/>
          <w:szCs w:val="20"/>
          <w:u w:val="single"/>
          <w:lang w:bidi="en-US"/>
        </w:rPr>
        <w:t>Pouczenie:</w:t>
      </w:r>
    </w:p>
    <w:p w14:paraId="5502B4C7" w14:textId="41754576" w:rsidR="00350419" w:rsidRPr="000B3AC6" w:rsidRDefault="00481E0E" w:rsidP="00825F37">
      <w:pPr>
        <w:pStyle w:val="Tekstpodstawowy2"/>
        <w:spacing w:after="0" w:line="240" w:lineRule="auto"/>
        <w:jc w:val="both"/>
        <w:rPr>
          <w:lang w:eastAsia="en-US" w:bidi="en-US"/>
        </w:rPr>
      </w:pPr>
      <w:r w:rsidRPr="0035601F">
        <w:rPr>
          <w:lang w:eastAsia="en-US" w:bidi="en-US"/>
        </w:rPr>
        <w:t xml:space="preserve">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w:t>
      </w:r>
      <w:r w:rsidRPr="000B3AC6">
        <w:rPr>
          <w:lang w:eastAsia="en-US" w:bidi="en-US"/>
        </w:rPr>
        <w:t>odwołania przez ostatnią ze stron postępowania decyzja staje się ostateczna i prawomocna.</w:t>
      </w:r>
    </w:p>
    <w:p w14:paraId="71A01475" w14:textId="77777777" w:rsidR="00481E0E" w:rsidRPr="000B3AC6" w:rsidRDefault="00481E0E" w:rsidP="00825F37">
      <w:pPr>
        <w:pStyle w:val="Tekstpodstawowy2"/>
        <w:spacing w:after="0" w:line="240" w:lineRule="auto"/>
        <w:jc w:val="both"/>
        <w:rPr>
          <w:color w:val="000000"/>
          <w:sz w:val="18"/>
          <w:szCs w:val="18"/>
        </w:rPr>
      </w:pPr>
    </w:p>
    <w:p w14:paraId="63DE1659" w14:textId="0868559E" w:rsidR="007957B3" w:rsidRPr="00CF2253" w:rsidRDefault="00A83BA9" w:rsidP="00825F37">
      <w:pPr>
        <w:pStyle w:val="Tekstpodstawowy2"/>
        <w:spacing w:after="0" w:line="240" w:lineRule="auto"/>
        <w:jc w:val="both"/>
        <w:rPr>
          <w:i/>
          <w:iCs/>
          <w:color w:val="000000" w:themeColor="text1"/>
          <w:w w:val="150"/>
          <w:sz w:val="18"/>
          <w:szCs w:val="18"/>
        </w:rPr>
      </w:pPr>
      <w:r w:rsidRPr="000B3AC6">
        <w:rPr>
          <w:i/>
          <w:iCs/>
          <w:color w:val="000000" w:themeColor="text1"/>
          <w:sz w:val="18"/>
          <w:szCs w:val="18"/>
        </w:rPr>
        <w:t>W</w:t>
      </w:r>
      <w:r w:rsidR="00754AA7" w:rsidRPr="000B3AC6">
        <w:rPr>
          <w:i/>
          <w:iCs/>
          <w:color w:val="000000" w:themeColor="text1"/>
          <w:sz w:val="18"/>
          <w:szCs w:val="18"/>
        </w:rPr>
        <w:t xml:space="preserve">nioskodawca </w:t>
      </w:r>
      <w:r w:rsidR="00614843" w:rsidRPr="000B3AC6">
        <w:rPr>
          <w:i/>
          <w:iCs/>
          <w:color w:val="000000" w:themeColor="text1"/>
          <w:sz w:val="18"/>
          <w:szCs w:val="18"/>
        </w:rPr>
        <w:t xml:space="preserve">w dniu </w:t>
      </w:r>
      <w:r w:rsidR="000B3AC6" w:rsidRPr="000B3AC6">
        <w:rPr>
          <w:i/>
          <w:iCs/>
          <w:color w:val="000000" w:themeColor="text1"/>
          <w:sz w:val="18"/>
          <w:szCs w:val="18"/>
        </w:rPr>
        <w:t>28</w:t>
      </w:r>
      <w:r w:rsidR="0073636C" w:rsidRPr="000B3AC6">
        <w:rPr>
          <w:i/>
          <w:iCs/>
          <w:color w:val="000000" w:themeColor="text1"/>
          <w:sz w:val="18"/>
          <w:szCs w:val="18"/>
        </w:rPr>
        <w:t>.</w:t>
      </w:r>
      <w:r w:rsidR="000B3AC6" w:rsidRPr="000B3AC6">
        <w:rPr>
          <w:i/>
          <w:iCs/>
          <w:color w:val="000000" w:themeColor="text1"/>
          <w:sz w:val="18"/>
          <w:szCs w:val="18"/>
        </w:rPr>
        <w:t>06</w:t>
      </w:r>
      <w:r w:rsidR="00614843" w:rsidRPr="000B3AC6">
        <w:rPr>
          <w:i/>
          <w:iCs/>
          <w:color w:val="000000" w:themeColor="text1"/>
          <w:sz w:val="18"/>
          <w:szCs w:val="18"/>
        </w:rPr>
        <w:t>.202</w:t>
      </w:r>
      <w:r w:rsidR="000B3AC6" w:rsidRPr="000B3AC6">
        <w:rPr>
          <w:i/>
          <w:iCs/>
          <w:color w:val="000000" w:themeColor="text1"/>
          <w:sz w:val="18"/>
          <w:szCs w:val="18"/>
        </w:rPr>
        <w:t>3</w:t>
      </w:r>
      <w:r w:rsidR="005E6B01">
        <w:rPr>
          <w:i/>
          <w:iCs/>
          <w:color w:val="000000" w:themeColor="text1"/>
          <w:sz w:val="18"/>
          <w:szCs w:val="18"/>
        </w:rPr>
        <w:t xml:space="preserve"> </w:t>
      </w:r>
      <w:r w:rsidR="00614843" w:rsidRPr="000B3AC6">
        <w:rPr>
          <w:i/>
          <w:iCs/>
          <w:color w:val="000000" w:themeColor="text1"/>
          <w:sz w:val="18"/>
          <w:szCs w:val="18"/>
        </w:rPr>
        <w:t xml:space="preserve">r. </w:t>
      </w:r>
      <w:r w:rsidR="00253B6D" w:rsidRPr="000B3AC6">
        <w:rPr>
          <w:i/>
          <w:iCs/>
          <w:color w:val="000000" w:themeColor="text1"/>
          <w:sz w:val="18"/>
          <w:szCs w:val="18"/>
        </w:rPr>
        <w:t xml:space="preserve">dokonał </w:t>
      </w:r>
      <w:r w:rsidR="007957B3" w:rsidRPr="000B3AC6">
        <w:rPr>
          <w:i/>
          <w:iCs/>
          <w:color w:val="000000" w:themeColor="text1"/>
          <w:sz w:val="18"/>
          <w:szCs w:val="18"/>
        </w:rPr>
        <w:t xml:space="preserve">zapłaty opłaty skarbowej za </w:t>
      </w:r>
      <w:r w:rsidR="001F4D11" w:rsidRPr="000B3AC6">
        <w:rPr>
          <w:i/>
          <w:iCs/>
          <w:color w:val="000000" w:themeColor="text1"/>
          <w:sz w:val="18"/>
          <w:szCs w:val="18"/>
        </w:rPr>
        <w:t>zmianę</w:t>
      </w:r>
      <w:r w:rsidR="007957B3" w:rsidRPr="000B3AC6">
        <w:rPr>
          <w:i/>
          <w:iCs/>
          <w:color w:val="000000" w:themeColor="text1"/>
          <w:sz w:val="18"/>
          <w:szCs w:val="18"/>
        </w:rPr>
        <w:t xml:space="preserve"> koncesji</w:t>
      </w:r>
      <w:r w:rsidR="0031558F" w:rsidRPr="000B3AC6">
        <w:rPr>
          <w:i/>
          <w:iCs/>
          <w:color w:val="000000" w:themeColor="text1"/>
          <w:sz w:val="18"/>
          <w:szCs w:val="18"/>
        </w:rPr>
        <w:t xml:space="preserve"> na wydobywanie </w:t>
      </w:r>
      <w:r w:rsidR="00E31F5F" w:rsidRPr="000B3AC6">
        <w:rPr>
          <w:i/>
          <w:iCs/>
          <w:color w:val="000000" w:themeColor="text1"/>
          <w:sz w:val="18"/>
          <w:szCs w:val="18"/>
        </w:rPr>
        <w:t>wapieni</w:t>
      </w:r>
      <w:r w:rsidR="008030D5" w:rsidRPr="000B3AC6">
        <w:rPr>
          <w:i/>
          <w:iCs/>
          <w:color w:val="000000" w:themeColor="text1"/>
          <w:sz w:val="18"/>
          <w:szCs w:val="18"/>
        </w:rPr>
        <w:t xml:space="preserve"> </w:t>
      </w:r>
      <w:r w:rsidR="0031558F" w:rsidRPr="000B3AC6">
        <w:rPr>
          <w:i/>
          <w:iCs/>
          <w:color w:val="000000" w:themeColor="text1"/>
          <w:sz w:val="18"/>
          <w:szCs w:val="18"/>
        </w:rPr>
        <w:t>ze złoża „</w:t>
      </w:r>
      <w:r w:rsidR="0073636C" w:rsidRPr="000B3AC6">
        <w:rPr>
          <w:i/>
          <w:iCs/>
          <w:color w:val="000000" w:themeColor="text1"/>
          <w:sz w:val="18"/>
          <w:szCs w:val="18"/>
        </w:rPr>
        <w:t>Ołowianka - 1</w:t>
      </w:r>
      <w:r w:rsidR="0031558F" w:rsidRPr="000B3AC6">
        <w:rPr>
          <w:i/>
          <w:iCs/>
          <w:color w:val="000000" w:themeColor="text1"/>
          <w:sz w:val="18"/>
          <w:szCs w:val="18"/>
        </w:rPr>
        <w:t>”</w:t>
      </w:r>
      <w:r w:rsidR="007957B3" w:rsidRPr="000B3AC6">
        <w:rPr>
          <w:i/>
          <w:iCs/>
          <w:color w:val="000000" w:themeColor="text1"/>
          <w:sz w:val="18"/>
          <w:szCs w:val="18"/>
        </w:rPr>
        <w:t xml:space="preserve"> </w:t>
      </w:r>
      <w:r w:rsidR="0031558F" w:rsidRPr="000B3AC6">
        <w:rPr>
          <w:i/>
          <w:iCs/>
          <w:color w:val="000000" w:themeColor="text1"/>
          <w:sz w:val="18"/>
          <w:szCs w:val="18"/>
        </w:rPr>
        <w:t>w</w:t>
      </w:r>
      <w:r w:rsidR="008C3660" w:rsidRPr="000B3AC6">
        <w:rPr>
          <w:i/>
          <w:iCs/>
          <w:color w:val="000000" w:themeColor="text1"/>
          <w:sz w:val="18"/>
          <w:szCs w:val="18"/>
        </w:rPr>
        <w:t> </w:t>
      </w:r>
      <w:r w:rsidR="007957B3" w:rsidRPr="000B3AC6">
        <w:rPr>
          <w:i/>
          <w:iCs/>
          <w:color w:val="000000" w:themeColor="text1"/>
          <w:sz w:val="18"/>
          <w:szCs w:val="18"/>
        </w:rPr>
        <w:t xml:space="preserve">wysokości </w:t>
      </w:r>
      <w:r w:rsidR="001F4D11" w:rsidRPr="000B3AC6">
        <w:rPr>
          <w:i/>
          <w:iCs/>
          <w:color w:val="000000" w:themeColor="text1"/>
          <w:sz w:val="18"/>
          <w:szCs w:val="18"/>
        </w:rPr>
        <w:t>308</w:t>
      </w:r>
      <w:r w:rsidR="007957B3" w:rsidRPr="000B3AC6">
        <w:rPr>
          <w:i/>
          <w:iCs/>
          <w:color w:val="000000" w:themeColor="text1"/>
          <w:sz w:val="18"/>
          <w:szCs w:val="18"/>
        </w:rPr>
        <w:t>,00 zł. na rachunek Urzędu Miasta Kielce (nr 38 1050 0099 6450 9000 0000 0000).</w:t>
      </w:r>
    </w:p>
    <w:p w14:paraId="5A0C4F4A" w14:textId="77777777" w:rsidR="0065496E" w:rsidRDefault="0065496E" w:rsidP="00825F37">
      <w:pPr>
        <w:pStyle w:val="Tekstpodstawowy"/>
        <w:spacing w:line="240" w:lineRule="auto"/>
        <w:rPr>
          <w:color w:val="000000" w:themeColor="text1"/>
          <w:sz w:val="18"/>
          <w:szCs w:val="18"/>
          <w:u w:val="single"/>
        </w:rPr>
      </w:pPr>
    </w:p>
    <w:p w14:paraId="0EFD4C1A" w14:textId="77777777" w:rsidR="005E15CB" w:rsidRDefault="005E15CB" w:rsidP="00825F37">
      <w:pPr>
        <w:pStyle w:val="Tekstpodstawowy"/>
        <w:spacing w:line="240" w:lineRule="auto"/>
        <w:rPr>
          <w:color w:val="000000" w:themeColor="text1"/>
          <w:sz w:val="18"/>
          <w:szCs w:val="18"/>
          <w:u w:val="single"/>
        </w:rPr>
      </w:pPr>
    </w:p>
    <w:p w14:paraId="22FDB7EB" w14:textId="77777777" w:rsidR="001F7D6C" w:rsidRDefault="001F7D6C" w:rsidP="00825F37">
      <w:pPr>
        <w:pStyle w:val="Tekstpodstawowy"/>
        <w:spacing w:line="240" w:lineRule="auto"/>
        <w:rPr>
          <w:color w:val="000000" w:themeColor="text1"/>
          <w:sz w:val="18"/>
          <w:szCs w:val="18"/>
          <w:u w:val="single"/>
        </w:rPr>
      </w:pPr>
    </w:p>
    <w:p w14:paraId="6D7E0686" w14:textId="77777777" w:rsidR="001F7D6C" w:rsidRDefault="001F7D6C" w:rsidP="00825F37">
      <w:pPr>
        <w:pStyle w:val="Tekstpodstawowy"/>
        <w:spacing w:line="240" w:lineRule="auto"/>
        <w:rPr>
          <w:color w:val="000000" w:themeColor="text1"/>
          <w:sz w:val="18"/>
          <w:szCs w:val="18"/>
          <w:u w:val="single"/>
        </w:rPr>
      </w:pPr>
    </w:p>
    <w:p w14:paraId="593B847D" w14:textId="77777777" w:rsidR="001F7D6C" w:rsidRDefault="001F7D6C" w:rsidP="00825F37">
      <w:pPr>
        <w:pStyle w:val="Tekstpodstawowy"/>
        <w:spacing w:line="240" w:lineRule="auto"/>
        <w:rPr>
          <w:color w:val="000000" w:themeColor="text1"/>
          <w:sz w:val="18"/>
          <w:szCs w:val="18"/>
          <w:u w:val="single"/>
        </w:rPr>
      </w:pPr>
    </w:p>
    <w:p w14:paraId="2393FA23" w14:textId="77777777" w:rsidR="001F7D6C" w:rsidRDefault="001F7D6C" w:rsidP="00825F37">
      <w:pPr>
        <w:pStyle w:val="Tekstpodstawowy"/>
        <w:spacing w:line="240" w:lineRule="auto"/>
        <w:rPr>
          <w:color w:val="000000" w:themeColor="text1"/>
          <w:sz w:val="18"/>
          <w:szCs w:val="18"/>
          <w:u w:val="single"/>
        </w:rPr>
      </w:pPr>
    </w:p>
    <w:p w14:paraId="5273D8DF" w14:textId="77777777" w:rsidR="001F7D6C" w:rsidRDefault="001F7D6C" w:rsidP="00825F37">
      <w:pPr>
        <w:pStyle w:val="Tekstpodstawowy"/>
        <w:spacing w:line="240" w:lineRule="auto"/>
        <w:rPr>
          <w:color w:val="000000" w:themeColor="text1"/>
          <w:sz w:val="18"/>
          <w:szCs w:val="18"/>
          <w:u w:val="single"/>
        </w:rPr>
      </w:pPr>
    </w:p>
    <w:p w14:paraId="2E65E524" w14:textId="77777777" w:rsidR="00C053F6" w:rsidRDefault="00C053F6" w:rsidP="00825F37">
      <w:pPr>
        <w:pStyle w:val="Tekstpodstawowy"/>
        <w:spacing w:line="240" w:lineRule="auto"/>
        <w:rPr>
          <w:color w:val="000000" w:themeColor="text1"/>
          <w:sz w:val="18"/>
          <w:szCs w:val="18"/>
          <w:u w:val="single"/>
        </w:rPr>
      </w:pPr>
    </w:p>
    <w:p w14:paraId="31ADFE62" w14:textId="77777777" w:rsidR="00937C89" w:rsidRDefault="00937C89" w:rsidP="00825F37">
      <w:pPr>
        <w:pStyle w:val="Tekstpodstawowy"/>
        <w:spacing w:line="240" w:lineRule="auto"/>
        <w:rPr>
          <w:color w:val="000000" w:themeColor="text1"/>
          <w:sz w:val="18"/>
          <w:szCs w:val="18"/>
          <w:u w:val="single"/>
        </w:rPr>
      </w:pPr>
    </w:p>
    <w:p w14:paraId="254AA67F" w14:textId="732EA473" w:rsidR="007957B3" w:rsidRPr="00694A8B" w:rsidRDefault="007957B3" w:rsidP="00825F37">
      <w:pPr>
        <w:pStyle w:val="Tekstpodstawowy"/>
        <w:spacing w:line="240" w:lineRule="auto"/>
        <w:rPr>
          <w:sz w:val="20"/>
          <w:u w:val="single"/>
        </w:rPr>
      </w:pPr>
      <w:r w:rsidRPr="00694A8B">
        <w:rPr>
          <w:sz w:val="20"/>
          <w:u w:val="single"/>
        </w:rPr>
        <w:t>Otrzymują</w:t>
      </w:r>
      <w:r w:rsidR="008E0016" w:rsidRPr="00694A8B">
        <w:rPr>
          <w:sz w:val="20"/>
          <w:u w:val="single"/>
        </w:rPr>
        <w:t xml:space="preserve"> (z.p.o.)</w:t>
      </w:r>
      <w:r w:rsidRPr="00694A8B">
        <w:rPr>
          <w:sz w:val="20"/>
          <w:u w:val="single"/>
        </w:rPr>
        <w:t>:</w:t>
      </w:r>
    </w:p>
    <w:p w14:paraId="5C9E32E6" w14:textId="77777777" w:rsidR="0073636C" w:rsidRPr="00694A8B" w:rsidRDefault="0073636C" w:rsidP="0073636C">
      <w:pPr>
        <w:pStyle w:val="Akapitzlist"/>
        <w:numPr>
          <w:ilvl w:val="0"/>
          <w:numId w:val="41"/>
        </w:numPr>
        <w:rPr>
          <w:sz w:val="20"/>
        </w:rPr>
      </w:pPr>
      <w:r w:rsidRPr="00694A8B">
        <w:rPr>
          <w:sz w:val="20"/>
        </w:rPr>
        <w:t>Nordkalk Sp. z o.o.</w:t>
      </w:r>
    </w:p>
    <w:p w14:paraId="57626A75" w14:textId="4CBDE1B5" w:rsidR="0073636C" w:rsidRDefault="0073636C" w:rsidP="0073636C">
      <w:pPr>
        <w:pStyle w:val="Akapitzlist"/>
        <w:ind w:left="360"/>
        <w:rPr>
          <w:sz w:val="20"/>
        </w:rPr>
      </w:pPr>
      <w:r w:rsidRPr="00694A8B">
        <w:rPr>
          <w:sz w:val="20"/>
        </w:rPr>
        <w:t>Pl. Na Groblach 21</w:t>
      </w:r>
      <w:r w:rsidR="0093476F">
        <w:rPr>
          <w:sz w:val="20"/>
        </w:rPr>
        <w:t xml:space="preserve">, </w:t>
      </w:r>
      <w:r w:rsidRPr="00694A8B">
        <w:rPr>
          <w:sz w:val="20"/>
        </w:rPr>
        <w:t>31-101 Kraków</w:t>
      </w:r>
    </w:p>
    <w:p w14:paraId="5706029F" w14:textId="77777777" w:rsidR="00F13BDF" w:rsidRPr="00B56826" w:rsidRDefault="00F13BDF" w:rsidP="00F13BDF">
      <w:pPr>
        <w:pStyle w:val="Akapitzlist"/>
        <w:ind w:left="360"/>
        <w:rPr>
          <w:sz w:val="20"/>
        </w:rPr>
      </w:pPr>
      <w:r>
        <w:rPr>
          <w:sz w:val="20"/>
        </w:rPr>
        <w:t>(+1 egz. PZZ)</w:t>
      </w:r>
    </w:p>
    <w:p w14:paraId="04215042" w14:textId="6D4C6A6F" w:rsidR="0093476F" w:rsidRDefault="00D71918" w:rsidP="0000602B">
      <w:pPr>
        <w:pStyle w:val="Akapitzlist"/>
        <w:numPr>
          <w:ilvl w:val="0"/>
          <w:numId w:val="41"/>
        </w:numPr>
        <w:rPr>
          <w:sz w:val="20"/>
        </w:rPr>
      </w:pPr>
      <w:r w:rsidRPr="0093476F">
        <w:rPr>
          <w:sz w:val="20"/>
        </w:rPr>
        <w:t>Pozostałe strony post</w:t>
      </w:r>
      <w:r w:rsidR="007A20CD">
        <w:rPr>
          <w:sz w:val="20"/>
        </w:rPr>
        <w:t>ę</w:t>
      </w:r>
      <w:r w:rsidRPr="0093476F">
        <w:rPr>
          <w:sz w:val="20"/>
        </w:rPr>
        <w:t xml:space="preserve">powania </w:t>
      </w:r>
      <w:r w:rsidR="0093476F" w:rsidRPr="0093476F">
        <w:rPr>
          <w:sz w:val="20"/>
        </w:rPr>
        <w:t xml:space="preserve">w formie obwieszczenia </w:t>
      </w:r>
    </w:p>
    <w:p w14:paraId="056BB441" w14:textId="729F8779" w:rsidR="00F13BDF" w:rsidRPr="00E567D5" w:rsidRDefault="00E567D5" w:rsidP="00E567D5">
      <w:pPr>
        <w:pStyle w:val="Akapitzlist"/>
        <w:numPr>
          <w:ilvl w:val="0"/>
          <w:numId w:val="41"/>
        </w:numPr>
        <w:rPr>
          <w:sz w:val="20"/>
        </w:rPr>
      </w:pPr>
      <w:r>
        <w:rPr>
          <w:sz w:val="20"/>
        </w:rPr>
        <w:t xml:space="preserve">2 </w:t>
      </w:r>
      <w:r w:rsidR="001F4D11" w:rsidRPr="00E567D5">
        <w:rPr>
          <w:sz w:val="20"/>
        </w:rPr>
        <w:t xml:space="preserve">x </w:t>
      </w:r>
      <w:r w:rsidR="00EE2B2D" w:rsidRPr="00E567D5">
        <w:rPr>
          <w:sz w:val="20"/>
        </w:rPr>
        <w:t>a/a</w:t>
      </w:r>
      <w:r w:rsidR="00F13BDF" w:rsidRPr="00E567D5">
        <w:rPr>
          <w:sz w:val="20"/>
        </w:rPr>
        <w:t xml:space="preserve"> (+1 egz. PZZ)</w:t>
      </w:r>
    </w:p>
    <w:p w14:paraId="06E8A586" w14:textId="77777777" w:rsidR="00B72497" w:rsidRDefault="00B72497" w:rsidP="00B72497">
      <w:pPr>
        <w:spacing w:line="240" w:lineRule="auto"/>
        <w:ind w:right="0"/>
        <w:rPr>
          <w:sz w:val="20"/>
          <w:szCs w:val="20"/>
        </w:rPr>
      </w:pPr>
    </w:p>
    <w:p w14:paraId="72EB5A09" w14:textId="77777777" w:rsidR="00C053F6" w:rsidRPr="00694A8B" w:rsidRDefault="00C053F6" w:rsidP="00B72497">
      <w:pPr>
        <w:spacing w:line="240" w:lineRule="auto"/>
        <w:ind w:right="0"/>
        <w:rPr>
          <w:sz w:val="20"/>
          <w:szCs w:val="20"/>
        </w:rPr>
      </w:pPr>
    </w:p>
    <w:p w14:paraId="2622AC45" w14:textId="56497F03" w:rsidR="00B72497" w:rsidRPr="00694A8B" w:rsidRDefault="00B72497" w:rsidP="00B72497">
      <w:pPr>
        <w:spacing w:line="240" w:lineRule="auto"/>
        <w:rPr>
          <w:sz w:val="20"/>
          <w:szCs w:val="20"/>
          <w:u w:val="single"/>
        </w:rPr>
      </w:pPr>
      <w:r w:rsidRPr="00694A8B">
        <w:rPr>
          <w:sz w:val="20"/>
          <w:szCs w:val="20"/>
          <w:u w:val="single"/>
        </w:rPr>
        <w:t>Do wiadomości (</w:t>
      </w:r>
      <w:r w:rsidR="00F76C6D">
        <w:rPr>
          <w:sz w:val="20"/>
          <w:szCs w:val="20"/>
          <w:u w:val="single"/>
        </w:rPr>
        <w:t>z.p.o.</w:t>
      </w:r>
      <w:r w:rsidRPr="00694A8B">
        <w:rPr>
          <w:sz w:val="20"/>
          <w:szCs w:val="20"/>
          <w:u w:val="single"/>
        </w:rPr>
        <w:t>):</w:t>
      </w:r>
    </w:p>
    <w:p w14:paraId="1B379B73" w14:textId="7FA08920" w:rsidR="00B72497" w:rsidRPr="00694A8B" w:rsidRDefault="00013133" w:rsidP="00FB00DB">
      <w:pPr>
        <w:pStyle w:val="Zwykytekst"/>
        <w:numPr>
          <w:ilvl w:val="0"/>
          <w:numId w:val="42"/>
        </w:numPr>
        <w:rPr>
          <w:rFonts w:ascii="Times New Roman" w:hAnsi="Times New Roman" w:cs="Times New Roman"/>
          <w:lang w:val="pl-PL"/>
        </w:rPr>
      </w:pPr>
      <w:r w:rsidRPr="00694A8B">
        <w:rPr>
          <w:rFonts w:ascii="Times New Roman" w:hAnsi="Times New Roman" w:cs="Times New Roman"/>
          <w:lang w:val="pl-PL"/>
        </w:rPr>
        <w:t>Burmistrz Miasta i</w:t>
      </w:r>
      <w:r w:rsidR="00FB00DB" w:rsidRPr="00694A8B">
        <w:rPr>
          <w:rFonts w:ascii="Times New Roman" w:hAnsi="Times New Roman" w:cs="Times New Roman"/>
          <w:lang w:val="pl-PL"/>
        </w:rPr>
        <w:t xml:space="preserve"> Gminy Piekoszów</w:t>
      </w:r>
    </w:p>
    <w:p w14:paraId="7A343681" w14:textId="14896F01" w:rsidR="00B72497" w:rsidRPr="00694A8B" w:rsidRDefault="00B72497" w:rsidP="00B72497">
      <w:pPr>
        <w:pStyle w:val="Zwykytekst"/>
        <w:ind w:left="397"/>
        <w:rPr>
          <w:rFonts w:ascii="Times New Roman" w:hAnsi="Times New Roman" w:cs="Times New Roman"/>
          <w:lang w:val="pl-PL"/>
        </w:rPr>
      </w:pPr>
      <w:r w:rsidRPr="00694A8B">
        <w:rPr>
          <w:rFonts w:ascii="Times New Roman" w:hAnsi="Times New Roman" w:cs="Times New Roman"/>
          <w:lang w:val="pl-PL"/>
        </w:rPr>
        <w:t xml:space="preserve">ul. </w:t>
      </w:r>
      <w:r w:rsidR="0017735C" w:rsidRPr="00694A8B">
        <w:rPr>
          <w:rFonts w:ascii="Times New Roman" w:hAnsi="Times New Roman" w:cs="Times New Roman"/>
          <w:lang w:val="pl-PL"/>
        </w:rPr>
        <w:t>Częstochowska 66a</w:t>
      </w:r>
      <w:r w:rsidR="0093476F">
        <w:rPr>
          <w:rFonts w:ascii="Times New Roman" w:hAnsi="Times New Roman" w:cs="Times New Roman"/>
          <w:lang w:val="pl-PL"/>
        </w:rPr>
        <w:t xml:space="preserve">, </w:t>
      </w:r>
      <w:r w:rsidRPr="00694A8B">
        <w:rPr>
          <w:rFonts w:ascii="Times New Roman" w:hAnsi="Times New Roman" w:cs="Times New Roman"/>
          <w:lang w:val="pl-PL"/>
        </w:rPr>
        <w:t>26-0</w:t>
      </w:r>
      <w:r w:rsidR="0017735C" w:rsidRPr="00694A8B">
        <w:rPr>
          <w:rFonts w:ascii="Times New Roman" w:hAnsi="Times New Roman" w:cs="Times New Roman"/>
          <w:lang w:val="pl-PL"/>
        </w:rPr>
        <w:t>65 Piekoszów</w:t>
      </w:r>
    </w:p>
    <w:p w14:paraId="4EFE0B07" w14:textId="31D733F2" w:rsidR="00876F49" w:rsidRPr="00694A8B" w:rsidRDefault="00876F49" w:rsidP="0017735C">
      <w:pPr>
        <w:pStyle w:val="Akapitzlist"/>
        <w:numPr>
          <w:ilvl w:val="0"/>
          <w:numId w:val="42"/>
        </w:numPr>
        <w:rPr>
          <w:sz w:val="20"/>
        </w:rPr>
      </w:pPr>
      <w:r w:rsidRPr="00694A8B">
        <w:rPr>
          <w:sz w:val="20"/>
        </w:rPr>
        <w:lastRenderedPageBreak/>
        <w:t>Burmistrz Gminy i Miasta Chęciny</w:t>
      </w:r>
    </w:p>
    <w:p w14:paraId="78B241AE" w14:textId="6EB1DF9F" w:rsidR="00876F49" w:rsidRPr="00694A8B" w:rsidRDefault="00876F49" w:rsidP="00876F49">
      <w:pPr>
        <w:pStyle w:val="Akapitzlist"/>
        <w:ind w:left="360"/>
        <w:rPr>
          <w:sz w:val="20"/>
        </w:rPr>
      </w:pPr>
      <w:r w:rsidRPr="00694A8B">
        <w:rPr>
          <w:sz w:val="20"/>
        </w:rPr>
        <w:t>Pl. 2 Czerwca 4</w:t>
      </w:r>
      <w:r w:rsidR="0093476F">
        <w:rPr>
          <w:sz w:val="20"/>
        </w:rPr>
        <w:t xml:space="preserve">, </w:t>
      </w:r>
      <w:r w:rsidRPr="00694A8B">
        <w:rPr>
          <w:sz w:val="20"/>
        </w:rPr>
        <w:t>26-060 Chęciny</w:t>
      </w:r>
    </w:p>
    <w:p w14:paraId="401BDCE3" w14:textId="3C8B81C4" w:rsidR="00B72497" w:rsidRPr="00694A8B" w:rsidRDefault="00B72497" w:rsidP="0017735C">
      <w:pPr>
        <w:pStyle w:val="Akapitzlist"/>
        <w:numPr>
          <w:ilvl w:val="0"/>
          <w:numId w:val="42"/>
        </w:numPr>
        <w:rPr>
          <w:sz w:val="20"/>
        </w:rPr>
      </w:pPr>
      <w:r w:rsidRPr="00694A8B">
        <w:rPr>
          <w:sz w:val="20"/>
        </w:rPr>
        <w:t>Starosta Kielecki</w:t>
      </w:r>
    </w:p>
    <w:p w14:paraId="7B816274" w14:textId="572D68E0" w:rsidR="00B72497" w:rsidRPr="00694A8B" w:rsidRDefault="00B72497" w:rsidP="00B72497">
      <w:pPr>
        <w:spacing w:line="240" w:lineRule="auto"/>
        <w:ind w:left="360"/>
        <w:rPr>
          <w:sz w:val="20"/>
          <w:szCs w:val="20"/>
        </w:rPr>
      </w:pPr>
      <w:r w:rsidRPr="00694A8B">
        <w:rPr>
          <w:sz w:val="20"/>
          <w:szCs w:val="20"/>
        </w:rPr>
        <w:t>ul. Wrzosowa 44</w:t>
      </w:r>
      <w:r w:rsidR="0093476F">
        <w:rPr>
          <w:sz w:val="20"/>
          <w:szCs w:val="20"/>
        </w:rPr>
        <w:t xml:space="preserve">, </w:t>
      </w:r>
      <w:r w:rsidRPr="00694A8B">
        <w:rPr>
          <w:sz w:val="20"/>
          <w:szCs w:val="20"/>
        </w:rPr>
        <w:t>25-211 Kielce</w:t>
      </w:r>
    </w:p>
    <w:p w14:paraId="2DAAF0CE" w14:textId="77777777" w:rsidR="00B72497" w:rsidRPr="00694A8B" w:rsidRDefault="00B72497" w:rsidP="0017735C">
      <w:pPr>
        <w:pStyle w:val="Akapitzlist"/>
        <w:numPr>
          <w:ilvl w:val="0"/>
          <w:numId w:val="42"/>
        </w:numPr>
        <w:rPr>
          <w:sz w:val="20"/>
        </w:rPr>
      </w:pPr>
      <w:r w:rsidRPr="00694A8B">
        <w:rPr>
          <w:sz w:val="20"/>
        </w:rPr>
        <w:t xml:space="preserve">Dyrektor Okręgowego Urzędu Górniczego </w:t>
      </w:r>
    </w:p>
    <w:p w14:paraId="14B0D2AE" w14:textId="5645366A" w:rsidR="00B72497" w:rsidRPr="00694A8B" w:rsidRDefault="00B72497" w:rsidP="00B72497">
      <w:pPr>
        <w:spacing w:line="240" w:lineRule="auto"/>
        <w:ind w:firstLine="360"/>
        <w:rPr>
          <w:sz w:val="20"/>
          <w:szCs w:val="20"/>
        </w:rPr>
      </w:pPr>
      <w:r w:rsidRPr="00694A8B">
        <w:rPr>
          <w:sz w:val="20"/>
          <w:szCs w:val="20"/>
        </w:rPr>
        <w:t>ul. Wrzosowa 44</w:t>
      </w:r>
      <w:r w:rsidR="0093476F">
        <w:rPr>
          <w:sz w:val="20"/>
          <w:szCs w:val="20"/>
        </w:rPr>
        <w:t xml:space="preserve">, </w:t>
      </w:r>
      <w:r w:rsidRPr="00694A8B">
        <w:rPr>
          <w:sz w:val="20"/>
          <w:szCs w:val="20"/>
        </w:rPr>
        <w:t>25-211 Kielce</w:t>
      </w:r>
    </w:p>
    <w:p w14:paraId="5E8F13FB" w14:textId="77777777" w:rsidR="00B72497" w:rsidRPr="00694A8B" w:rsidRDefault="00B72497" w:rsidP="0017735C">
      <w:pPr>
        <w:pStyle w:val="Akapitzlist"/>
        <w:numPr>
          <w:ilvl w:val="0"/>
          <w:numId w:val="42"/>
        </w:numPr>
        <w:rPr>
          <w:sz w:val="20"/>
        </w:rPr>
      </w:pPr>
      <w:r w:rsidRPr="00694A8B">
        <w:rPr>
          <w:sz w:val="20"/>
        </w:rPr>
        <w:t>Prezes Wyższego Urzędu Górniczego</w:t>
      </w:r>
    </w:p>
    <w:p w14:paraId="0AE4CA41" w14:textId="04E26051" w:rsidR="00B72497" w:rsidRPr="00694A8B" w:rsidRDefault="00B72497" w:rsidP="00B72497">
      <w:pPr>
        <w:spacing w:line="240" w:lineRule="auto"/>
        <w:ind w:left="360"/>
        <w:rPr>
          <w:sz w:val="20"/>
          <w:szCs w:val="20"/>
        </w:rPr>
      </w:pPr>
      <w:r w:rsidRPr="00694A8B">
        <w:rPr>
          <w:sz w:val="20"/>
          <w:szCs w:val="20"/>
        </w:rPr>
        <w:t>ul. Poniatowskiego 31</w:t>
      </w:r>
      <w:r w:rsidR="0093476F">
        <w:rPr>
          <w:sz w:val="20"/>
          <w:szCs w:val="20"/>
        </w:rPr>
        <w:t xml:space="preserve">, </w:t>
      </w:r>
      <w:r w:rsidRPr="00694A8B">
        <w:rPr>
          <w:sz w:val="20"/>
          <w:szCs w:val="20"/>
        </w:rPr>
        <w:t>40-055 Katowice</w:t>
      </w:r>
    </w:p>
    <w:p w14:paraId="062FD7F7" w14:textId="7647A777" w:rsidR="00B72497" w:rsidRPr="00694A8B" w:rsidRDefault="00B72497" w:rsidP="0017735C">
      <w:pPr>
        <w:pStyle w:val="Akapitzlist"/>
        <w:numPr>
          <w:ilvl w:val="0"/>
          <w:numId w:val="42"/>
        </w:numPr>
        <w:rPr>
          <w:sz w:val="20"/>
        </w:rPr>
      </w:pPr>
      <w:r w:rsidRPr="00694A8B">
        <w:rPr>
          <w:sz w:val="20"/>
        </w:rPr>
        <w:t xml:space="preserve">Minister </w:t>
      </w:r>
      <w:r w:rsidR="0017735C" w:rsidRPr="00694A8B">
        <w:rPr>
          <w:sz w:val="20"/>
        </w:rPr>
        <w:t xml:space="preserve">Klimatu i </w:t>
      </w:r>
      <w:r w:rsidR="00261F67" w:rsidRPr="00694A8B">
        <w:rPr>
          <w:sz w:val="20"/>
        </w:rPr>
        <w:t>Środowiska</w:t>
      </w:r>
    </w:p>
    <w:p w14:paraId="747CC29E" w14:textId="77777777" w:rsidR="00B72497" w:rsidRPr="00694A8B" w:rsidRDefault="00B72497" w:rsidP="00B72497">
      <w:pPr>
        <w:spacing w:line="240" w:lineRule="auto"/>
        <w:ind w:firstLine="360"/>
        <w:rPr>
          <w:sz w:val="20"/>
          <w:szCs w:val="20"/>
        </w:rPr>
      </w:pPr>
      <w:r w:rsidRPr="00694A8B">
        <w:rPr>
          <w:sz w:val="20"/>
          <w:szCs w:val="20"/>
        </w:rPr>
        <w:t>Departament Geologii i Koncesji Geologicznych</w:t>
      </w:r>
    </w:p>
    <w:p w14:paraId="385BB061" w14:textId="6D704716" w:rsidR="00B72497" w:rsidRPr="00694A8B" w:rsidRDefault="00B72497" w:rsidP="00B72497">
      <w:pPr>
        <w:spacing w:line="240" w:lineRule="auto"/>
        <w:ind w:firstLine="360"/>
        <w:rPr>
          <w:sz w:val="20"/>
          <w:szCs w:val="20"/>
        </w:rPr>
      </w:pPr>
      <w:r w:rsidRPr="00694A8B">
        <w:rPr>
          <w:sz w:val="20"/>
          <w:szCs w:val="20"/>
        </w:rPr>
        <w:t>ul. Wawelska 52/54</w:t>
      </w:r>
      <w:r w:rsidR="0093476F">
        <w:rPr>
          <w:sz w:val="20"/>
          <w:szCs w:val="20"/>
        </w:rPr>
        <w:t xml:space="preserve">, </w:t>
      </w:r>
      <w:r w:rsidRPr="00694A8B">
        <w:rPr>
          <w:sz w:val="20"/>
          <w:szCs w:val="20"/>
        </w:rPr>
        <w:t>00-922 Warszawa</w:t>
      </w:r>
    </w:p>
    <w:p w14:paraId="308A5447" w14:textId="77777777" w:rsidR="00B72497" w:rsidRDefault="00B72497" w:rsidP="0017735C">
      <w:pPr>
        <w:pStyle w:val="Akapitzlist"/>
        <w:numPr>
          <w:ilvl w:val="0"/>
          <w:numId w:val="42"/>
        </w:numPr>
        <w:rPr>
          <w:sz w:val="20"/>
        </w:rPr>
      </w:pPr>
      <w:r w:rsidRPr="00694A8B">
        <w:rPr>
          <w:sz w:val="20"/>
        </w:rPr>
        <w:t>Państwowy Instytut Geologiczny</w:t>
      </w:r>
    </w:p>
    <w:p w14:paraId="33546536" w14:textId="58DB9DE5" w:rsidR="000D10BB" w:rsidRPr="00694A8B" w:rsidRDefault="000D10BB" w:rsidP="000D10BB">
      <w:pPr>
        <w:pStyle w:val="Akapitzlist"/>
        <w:ind w:left="360"/>
        <w:rPr>
          <w:sz w:val="20"/>
        </w:rPr>
      </w:pPr>
      <w:r>
        <w:rPr>
          <w:sz w:val="20"/>
        </w:rPr>
        <w:t>Państwowy Instytut Badawczy</w:t>
      </w:r>
    </w:p>
    <w:p w14:paraId="45CFF5DE" w14:textId="77777777" w:rsidR="00B72497" w:rsidRPr="00694A8B" w:rsidRDefault="00B72497" w:rsidP="00B72497">
      <w:pPr>
        <w:spacing w:line="240" w:lineRule="auto"/>
        <w:ind w:left="360"/>
        <w:rPr>
          <w:sz w:val="20"/>
          <w:szCs w:val="20"/>
        </w:rPr>
      </w:pPr>
      <w:r w:rsidRPr="00694A8B">
        <w:rPr>
          <w:sz w:val="20"/>
          <w:szCs w:val="20"/>
        </w:rPr>
        <w:t>Rejestr Obszarów Górniczych</w:t>
      </w:r>
    </w:p>
    <w:p w14:paraId="78097E3B" w14:textId="5360E278" w:rsidR="00B72497" w:rsidRPr="00694A8B" w:rsidRDefault="00B72497" w:rsidP="00B72497">
      <w:pPr>
        <w:spacing w:line="240" w:lineRule="auto"/>
        <w:ind w:left="360"/>
        <w:rPr>
          <w:sz w:val="20"/>
          <w:szCs w:val="20"/>
        </w:rPr>
      </w:pPr>
      <w:r w:rsidRPr="00694A8B">
        <w:rPr>
          <w:sz w:val="20"/>
          <w:szCs w:val="20"/>
        </w:rPr>
        <w:t>ul. Rakowiecka 4</w:t>
      </w:r>
      <w:r w:rsidR="0093476F">
        <w:rPr>
          <w:sz w:val="20"/>
          <w:szCs w:val="20"/>
        </w:rPr>
        <w:t xml:space="preserve">, </w:t>
      </w:r>
      <w:r w:rsidRPr="00694A8B">
        <w:rPr>
          <w:sz w:val="20"/>
          <w:szCs w:val="20"/>
        </w:rPr>
        <w:t>00-975 Warszawa</w:t>
      </w:r>
    </w:p>
    <w:p w14:paraId="1F3CA3EF" w14:textId="77777777" w:rsidR="00B72497" w:rsidRPr="00694A8B" w:rsidRDefault="00B72497" w:rsidP="0017735C">
      <w:pPr>
        <w:pStyle w:val="Akapitzlist"/>
        <w:numPr>
          <w:ilvl w:val="0"/>
          <w:numId w:val="42"/>
        </w:numPr>
        <w:rPr>
          <w:sz w:val="20"/>
        </w:rPr>
      </w:pPr>
      <w:r w:rsidRPr="00694A8B">
        <w:rPr>
          <w:sz w:val="20"/>
        </w:rPr>
        <w:t>NFOŚiGW</w:t>
      </w:r>
    </w:p>
    <w:p w14:paraId="7469BD18" w14:textId="77777777" w:rsidR="00B72497" w:rsidRPr="00694A8B" w:rsidRDefault="00B72497" w:rsidP="00B72497">
      <w:pPr>
        <w:spacing w:line="240" w:lineRule="auto"/>
        <w:ind w:firstLine="360"/>
        <w:rPr>
          <w:sz w:val="20"/>
          <w:szCs w:val="20"/>
        </w:rPr>
      </w:pPr>
      <w:r w:rsidRPr="00694A8B">
        <w:rPr>
          <w:sz w:val="20"/>
          <w:szCs w:val="20"/>
        </w:rPr>
        <w:t>Wydział Opłat i Pozostałych Przychodów</w:t>
      </w:r>
    </w:p>
    <w:p w14:paraId="622D62DB" w14:textId="7DDA4D11" w:rsidR="007025B2" w:rsidRPr="00261F67" w:rsidRDefault="00B72497" w:rsidP="005460BB">
      <w:pPr>
        <w:spacing w:line="240" w:lineRule="auto"/>
        <w:ind w:firstLine="360"/>
        <w:rPr>
          <w:sz w:val="20"/>
          <w:szCs w:val="20"/>
        </w:rPr>
      </w:pPr>
      <w:r w:rsidRPr="00694A8B">
        <w:rPr>
          <w:sz w:val="20"/>
          <w:szCs w:val="20"/>
        </w:rPr>
        <w:t>ul. Konstruktorska 3A</w:t>
      </w:r>
      <w:r w:rsidR="0093476F">
        <w:rPr>
          <w:sz w:val="20"/>
          <w:szCs w:val="20"/>
        </w:rPr>
        <w:t xml:space="preserve">, </w:t>
      </w:r>
      <w:r w:rsidRPr="00694A8B">
        <w:rPr>
          <w:sz w:val="20"/>
          <w:szCs w:val="20"/>
        </w:rPr>
        <w:t>02-673 Warszawa</w:t>
      </w:r>
    </w:p>
    <w:sectPr w:rsidR="007025B2" w:rsidRPr="00261F67" w:rsidSect="00FE20C4">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50B8A" w14:textId="77777777" w:rsidR="00057382" w:rsidRDefault="00057382" w:rsidP="0038534B">
      <w:r>
        <w:separator/>
      </w:r>
    </w:p>
  </w:endnote>
  <w:endnote w:type="continuationSeparator" w:id="0">
    <w:p w14:paraId="2D1BC080" w14:textId="77777777" w:rsidR="00057382" w:rsidRDefault="00057382"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3EAA8" w14:textId="77777777" w:rsidR="009735D5" w:rsidRDefault="009735D5">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83E8C" w14:textId="77777777" w:rsidR="009735D5" w:rsidRPr="00B74D38" w:rsidRDefault="009735D5" w:rsidP="00424533">
    <w:pPr>
      <w:pStyle w:val="Stopka"/>
      <w:spacing w:before="120"/>
      <w:ind w:right="-2"/>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BAA2B" w14:textId="033DC3BD" w:rsidR="009735D5" w:rsidRDefault="00E94B7D" w:rsidP="00D20445">
    <w:pPr>
      <w:pStyle w:val="Stopka"/>
      <w:ind w:right="-2"/>
      <w:jc w:val="right"/>
    </w:pPr>
    <w:r w:rsidRPr="00324316">
      <w:rPr>
        <w:noProof/>
        <w:lang w:eastAsia="pl-PL"/>
      </w:rPr>
      <w:drawing>
        <wp:inline distT="0" distB="0" distL="0" distR="0" wp14:anchorId="738AE094" wp14:editId="31D69371">
          <wp:extent cx="1184910" cy="44513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AD024" w14:textId="77777777" w:rsidR="00057382" w:rsidRDefault="00057382" w:rsidP="0038534B">
      <w:r>
        <w:separator/>
      </w:r>
    </w:p>
  </w:footnote>
  <w:footnote w:type="continuationSeparator" w:id="0">
    <w:p w14:paraId="760D13CE" w14:textId="77777777" w:rsidR="00057382" w:rsidRDefault="00057382" w:rsidP="00385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55B9A" w14:textId="77777777" w:rsidR="009735D5" w:rsidRPr="008E48A9" w:rsidRDefault="00C31E29" w:rsidP="008E48A9">
    <w:pPr>
      <w:pStyle w:val="Nagwek"/>
      <w:tabs>
        <w:tab w:val="clear" w:pos="4536"/>
        <w:tab w:val="center" w:pos="0"/>
      </w:tabs>
      <w:ind w:right="-2"/>
      <w:jc w:val="center"/>
      <w:rPr>
        <w:sz w:val="20"/>
        <w:szCs w:val="20"/>
      </w:rPr>
    </w:pPr>
    <w:r w:rsidRPr="008E48A9">
      <w:rPr>
        <w:sz w:val="20"/>
        <w:szCs w:val="20"/>
      </w:rPr>
      <w:fldChar w:fldCharType="begin"/>
    </w:r>
    <w:r w:rsidR="009735D5" w:rsidRPr="008E48A9">
      <w:rPr>
        <w:sz w:val="20"/>
        <w:szCs w:val="20"/>
      </w:rPr>
      <w:instrText xml:space="preserve"> PAGE  \* ArabicDash  \* MERGEFORMAT </w:instrText>
    </w:r>
    <w:r w:rsidRPr="008E48A9">
      <w:rPr>
        <w:sz w:val="20"/>
        <w:szCs w:val="20"/>
      </w:rPr>
      <w:fldChar w:fldCharType="separate"/>
    </w:r>
    <w:r w:rsidR="007F4C6F">
      <w:rPr>
        <w:noProof/>
        <w:sz w:val="20"/>
        <w:szCs w:val="20"/>
      </w:rPr>
      <w:t>- 12 -</w:t>
    </w:r>
    <w:r w:rsidRPr="008E48A9">
      <w:rPr>
        <w:sz w:val="20"/>
        <w:szCs w:val="20"/>
      </w:rPr>
      <w:fldChar w:fldCharType="end"/>
    </w:r>
  </w:p>
  <w:p w14:paraId="3DB7D5BF" w14:textId="77777777" w:rsidR="009735D5" w:rsidRDefault="009735D5" w:rsidP="008E48A9">
    <w:pPr>
      <w:pStyle w:val="Nagwek"/>
      <w:ind w:right="226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F767" w14:textId="77777777" w:rsidR="009735D5" w:rsidRDefault="009735D5">
    <w:pPr>
      <w:pStyle w:val="Nagwek"/>
    </w:pPr>
    <w:r>
      <w:rPr>
        <w:noProof/>
        <w:lang w:eastAsia="pl-PL"/>
      </w:rPr>
      <w:drawing>
        <wp:anchor distT="0" distB="0" distL="114300" distR="114300" simplePos="0" relativeHeight="251657728" behindDoc="0" locked="0" layoutInCell="1" allowOverlap="1" wp14:anchorId="6DDDF91A" wp14:editId="77AA527A">
          <wp:simplePos x="0" y="0"/>
          <wp:positionH relativeFrom="column">
            <wp:posOffset>3882390</wp:posOffset>
          </wp:positionH>
          <wp:positionV relativeFrom="paragraph">
            <wp:posOffset>0</wp:posOffset>
          </wp:positionV>
          <wp:extent cx="1866900" cy="542925"/>
          <wp:effectExtent l="19050" t="0" r="0" b="0"/>
          <wp:wrapSquare wrapText="bothSides"/>
          <wp:docPr id="10"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srcRect/>
                  <a:stretch>
                    <a:fillRect/>
                  </a:stretch>
                </pic:blipFill>
                <pic:spPr bwMode="auto">
                  <a:xfrm>
                    <a:off x="0" y="0"/>
                    <a:ext cx="186690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6863"/>
    <w:multiLevelType w:val="hybridMultilevel"/>
    <w:tmpl w:val="728A73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623259"/>
    <w:multiLevelType w:val="hybridMultilevel"/>
    <w:tmpl w:val="FFD40EC6"/>
    <w:lvl w:ilvl="0" w:tplc="231E78B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F537FB"/>
    <w:multiLevelType w:val="hybridMultilevel"/>
    <w:tmpl w:val="C29AFF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C2733E"/>
    <w:multiLevelType w:val="hybridMultilevel"/>
    <w:tmpl w:val="ACA48AA2"/>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7961CB"/>
    <w:multiLevelType w:val="hybridMultilevel"/>
    <w:tmpl w:val="A1D60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D6626"/>
    <w:multiLevelType w:val="hybridMultilevel"/>
    <w:tmpl w:val="78B07562"/>
    <w:lvl w:ilvl="0" w:tplc="04150019">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22744"/>
    <w:multiLevelType w:val="hybridMultilevel"/>
    <w:tmpl w:val="22C4F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857B88"/>
    <w:multiLevelType w:val="hybridMultilevel"/>
    <w:tmpl w:val="E1F638D6"/>
    <w:lvl w:ilvl="0" w:tplc="5F164A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AD6A6E"/>
    <w:multiLevelType w:val="hybridMultilevel"/>
    <w:tmpl w:val="8F008BD6"/>
    <w:lvl w:ilvl="0" w:tplc="E29879C6">
      <w:start w:val="1"/>
      <w:numFmt w:val="bullet"/>
      <w:lvlText w:val="-"/>
      <w:lvlJc w:val="left"/>
      <w:pPr>
        <w:tabs>
          <w:tab w:val="num" w:pos="794"/>
        </w:tabs>
        <w:ind w:left="794" w:hanging="39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61F5"/>
    <w:multiLevelType w:val="hybridMultilevel"/>
    <w:tmpl w:val="7E5055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65234A"/>
    <w:multiLevelType w:val="hybridMultilevel"/>
    <w:tmpl w:val="AF8ABEA8"/>
    <w:lvl w:ilvl="0" w:tplc="9920FAA2">
      <w:start w:val="1"/>
      <w:numFmt w:val="lowerLetter"/>
      <w:lvlText w:val="%1)"/>
      <w:lvlJc w:val="left"/>
      <w:pPr>
        <w:tabs>
          <w:tab w:val="num" w:pos="794"/>
        </w:tabs>
        <w:ind w:left="794" w:hanging="397"/>
      </w:pPr>
      <w:rPr>
        <w:rFonts w:hint="default"/>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3" w15:restartNumberingAfterBreak="0">
    <w:nsid w:val="2B800E5A"/>
    <w:multiLevelType w:val="hybridMultilevel"/>
    <w:tmpl w:val="9F68D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7F2138"/>
    <w:multiLevelType w:val="hybridMultilevel"/>
    <w:tmpl w:val="FA16A1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C054AA"/>
    <w:multiLevelType w:val="hybridMultilevel"/>
    <w:tmpl w:val="7A2C5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4610C4"/>
    <w:multiLevelType w:val="hybridMultilevel"/>
    <w:tmpl w:val="FCDC0F0A"/>
    <w:lvl w:ilvl="0" w:tplc="5FA6ED8A">
      <w:start w:val="1"/>
      <w:numFmt w:val="lowerLetter"/>
      <w:lvlText w:val="%1)"/>
      <w:lvlJc w:val="left"/>
      <w:pPr>
        <w:tabs>
          <w:tab w:val="num" w:pos="794"/>
        </w:tabs>
        <w:ind w:left="794" w:hanging="397"/>
      </w:pPr>
      <w:rPr>
        <w:rFonts w:hint="default"/>
        <w:b w:val="0"/>
      </w:rPr>
    </w:lvl>
    <w:lvl w:ilvl="1" w:tplc="4548262C">
      <w:start w:val="8"/>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5B763C"/>
    <w:multiLevelType w:val="hybridMultilevel"/>
    <w:tmpl w:val="41165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FA743B"/>
    <w:multiLevelType w:val="hybridMultilevel"/>
    <w:tmpl w:val="8B3AA9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9266D212">
      <w:start w:val="1"/>
      <w:numFmt w:val="decimal"/>
      <w:lvlText w:val="%4."/>
      <w:lvlJc w:val="left"/>
      <w:pPr>
        <w:tabs>
          <w:tab w:val="num" w:pos="397"/>
        </w:tabs>
        <w:ind w:left="397" w:hanging="397"/>
      </w:pPr>
      <w:rPr>
        <w:rFonts w:hint="default"/>
        <w:b/>
      </w:rPr>
    </w:lvl>
    <w:lvl w:ilvl="4" w:tplc="922652F8">
      <w:start w:val="1"/>
      <w:numFmt w:val="bullet"/>
      <w:lvlText w:val="-"/>
      <w:lvlJc w:val="left"/>
      <w:pPr>
        <w:tabs>
          <w:tab w:val="num" w:pos="3277"/>
        </w:tabs>
        <w:ind w:left="3277" w:hanging="397"/>
      </w:pPr>
      <w:rPr>
        <w:rFonts w:ascii="Times New Roman" w:eastAsia="Times New Roman" w:hAnsi="Times New Roman" w:cs="Times New Roman"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7F50001"/>
    <w:multiLevelType w:val="hybridMultilevel"/>
    <w:tmpl w:val="B7FCB88C"/>
    <w:lvl w:ilvl="0" w:tplc="CD9EA37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3B213042"/>
    <w:multiLevelType w:val="hybridMultilevel"/>
    <w:tmpl w:val="1946FC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1A63BAB"/>
    <w:multiLevelType w:val="hybridMultilevel"/>
    <w:tmpl w:val="C8D2CB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FCAABBA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1B3662"/>
    <w:multiLevelType w:val="hybridMultilevel"/>
    <w:tmpl w:val="3864A19A"/>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4" w15:restartNumberingAfterBreak="0">
    <w:nsid w:val="47C74E8C"/>
    <w:multiLevelType w:val="hybridMultilevel"/>
    <w:tmpl w:val="4836B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ED226E"/>
    <w:multiLevelType w:val="hybridMultilevel"/>
    <w:tmpl w:val="04EAC29C"/>
    <w:lvl w:ilvl="0" w:tplc="23AC062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8" w15:restartNumberingAfterBreak="0">
    <w:nsid w:val="4DE45C3B"/>
    <w:multiLevelType w:val="hybridMultilevel"/>
    <w:tmpl w:val="FA1A4C32"/>
    <w:lvl w:ilvl="0" w:tplc="3716BA50">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9" w15:restartNumberingAfterBreak="0">
    <w:nsid w:val="4E100978"/>
    <w:multiLevelType w:val="hybridMultilevel"/>
    <w:tmpl w:val="D69CBF52"/>
    <w:lvl w:ilvl="0" w:tplc="2570A470">
      <w:start w:val="1"/>
      <w:numFmt w:val="decimal"/>
      <w:lvlText w:val="%1)"/>
      <w:lvlJc w:val="left"/>
      <w:pPr>
        <w:ind w:left="360" w:hanging="360"/>
      </w:pPr>
    </w:lvl>
    <w:lvl w:ilvl="1" w:tplc="A2C88258"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E887047"/>
    <w:multiLevelType w:val="hybridMultilevel"/>
    <w:tmpl w:val="0C1002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B46705"/>
    <w:multiLevelType w:val="hybridMultilevel"/>
    <w:tmpl w:val="0C1003CC"/>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2" w15:restartNumberingAfterBreak="0">
    <w:nsid w:val="5495241C"/>
    <w:multiLevelType w:val="hybridMultilevel"/>
    <w:tmpl w:val="209EC106"/>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4B398A"/>
    <w:multiLevelType w:val="hybridMultilevel"/>
    <w:tmpl w:val="38B609F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4812AC"/>
    <w:multiLevelType w:val="hybridMultilevel"/>
    <w:tmpl w:val="19263A8C"/>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8C07BD2"/>
    <w:multiLevelType w:val="hybridMultilevel"/>
    <w:tmpl w:val="196E06D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0B42862"/>
    <w:multiLevelType w:val="hybridMultilevel"/>
    <w:tmpl w:val="358CB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22C06D2"/>
    <w:multiLevelType w:val="hybridMultilevel"/>
    <w:tmpl w:val="AC18C9F8"/>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3C25F21"/>
    <w:multiLevelType w:val="hybridMultilevel"/>
    <w:tmpl w:val="D5A6E60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11">
      <w:start w:val="1"/>
      <w:numFmt w:val="decimal"/>
      <w:lvlText w:val="%4)"/>
      <w:lvlJc w:val="left"/>
      <w:pPr>
        <w:ind w:left="2880" w:hanging="360"/>
      </w:p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51B76F0"/>
    <w:multiLevelType w:val="hybridMultilevel"/>
    <w:tmpl w:val="FCDC0F0A"/>
    <w:lvl w:ilvl="0" w:tplc="FFFFFFFF">
      <w:start w:val="1"/>
      <w:numFmt w:val="lowerLetter"/>
      <w:lvlText w:val="%1)"/>
      <w:lvlJc w:val="left"/>
      <w:pPr>
        <w:tabs>
          <w:tab w:val="num" w:pos="794"/>
        </w:tabs>
        <w:ind w:left="794" w:hanging="397"/>
      </w:pPr>
      <w:rPr>
        <w:rFonts w:hint="default"/>
        <w:b w:val="0"/>
      </w:rPr>
    </w:lvl>
    <w:lvl w:ilvl="1" w:tplc="FFFFFFFF">
      <w:start w:val="8"/>
      <w:numFmt w:val="decimal"/>
      <w:lvlText w:val="%2."/>
      <w:lvlJc w:val="left"/>
      <w:pPr>
        <w:tabs>
          <w:tab w:val="num" w:pos="397"/>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6BE551D"/>
    <w:multiLevelType w:val="hybridMultilevel"/>
    <w:tmpl w:val="3140E088"/>
    <w:lvl w:ilvl="0" w:tplc="69A0763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1A4F0A"/>
    <w:multiLevelType w:val="hybridMultilevel"/>
    <w:tmpl w:val="D19CCA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9A6B51"/>
    <w:multiLevelType w:val="hybridMultilevel"/>
    <w:tmpl w:val="F8B4C3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770146"/>
    <w:multiLevelType w:val="hybridMultilevel"/>
    <w:tmpl w:val="0114B10E"/>
    <w:lvl w:ilvl="0" w:tplc="0415000F">
      <w:start w:val="1"/>
      <w:numFmt w:val="bullet"/>
      <w:lvlText w:val=""/>
      <w:lvlJc w:val="left"/>
      <w:pPr>
        <w:ind w:left="1117" w:hanging="360"/>
      </w:pPr>
      <w:rPr>
        <w:rFonts w:ascii="Symbol" w:hAnsi="Symbol" w:hint="default"/>
      </w:rPr>
    </w:lvl>
    <w:lvl w:ilvl="1" w:tplc="04150019" w:tentative="1">
      <w:start w:val="1"/>
      <w:numFmt w:val="bullet"/>
      <w:lvlText w:val="o"/>
      <w:lvlJc w:val="left"/>
      <w:pPr>
        <w:ind w:left="1837" w:hanging="360"/>
      </w:pPr>
      <w:rPr>
        <w:rFonts w:ascii="Courier New" w:hAnsi="Courier New" w:cs="Courier New" w:hint="default"/>
      </w:rPr>
    </w:lvl>
    <w:lvl w:ilvl="2" w:tplc="0415001B" w:tentative="1">
      <w:start w:val="1"/>
      <w:numFmt w:val="bullet"/>
      <w:lvlText w:val=""/>
      <w:lvlJc w:val="left"/>
      <w:pPr>
        <w:ind w:left="2557" w:hanging="360"/>
      </w:pPr>
      <w:rPr>
        <w:rFonts w:ascii="Wingdings" w:hAnsi="Wingdings" w:hint="default"/>
      </w:rPr>
    </w:lvl>
    <w:lvl w:ilvl="3" w:tplc="0415000F" w:tentative="1">
      <w:start w:val="1"/>
      <w:numFmt w:val="bullet"/>
      <w:lvlText w:val=""/>
      <w:lvlJc w:val="left"/>
      <w:pPr>
        <w:ind w:left="3277" w:hanging="360"/>
      </w:pPr>
      <w:rPr>
        <w:rFonts w:ascii="Symbol" w:hAnsi="Symbol" w:hint="default"/>
      </w:rPr>
    </w:lvl>
    <w:lvl w:ilvl="4" w:tplc="04150019" w:tentative="1">
      <w:start w:val="1"/>
      <w:numFmt w:val="bullet"/>
      <w:lvlText w:val="o"/>
      <w:lvlJc w:val="left"/>
      <w:pPr>
        <w:ind w:left="3997" w:hanging="360"/>
      </w:pPr>
      <w:rPr>
        <w:rFonts w:ascii="Courier New" w:hAnsi="Courier New" w:cs="Courier New" w:hint="default"/>
      </w:rPr>
    </w:lvl>
    <w:lvl w:ilvl="5" w:tplc="0415001B" w:tentative="1">
      <w:start w:val="1"/>
      <w:numFmt w:val="bullet"/>
      <w:lvlText w:val=""/>
      <w:lvlJc w:val="left"/>
      <w:pPr>
        <w:ind w:left="4717" w:hanging="360"/>
      </w:pPr>
      <w:rPr>
        <w:rFonts w:ascii="Wingdings" w:hAnsi="Wingdings" w:hint="default"/>
      </w:rPr>
    </w:lvl>
    <w:lvl w:ilvl="6" w:tplc="0415000F" w:tentative="1">
      <w:start w:val="1"/>
      <w:numFmt w:val="bullet"/>
      <w:lvlText w:val=""/>
      <w:lvlJc w:val="left"/>
      <w:pPr>
        <w:ind w:left="5437" w:hanging="360"/>
      </w:pPr>
      <w:rPr>
        <w:rFonts w:ascii="Symbol" w:hAnsi="Symbol" w:hint="default"/>
      </w:rPr>
    </w:lvl>
    <w:lvl w:ilvl="7" w:tplc="04150019" w:tentative="1">
      <w:start w:val="1"/>
      <w:numFmt w:val="bullet"/>
      <w:lvlText w:val="o"/>
      <w:lvlJc w:val="left"/>
      <w:pPr>
        <w:ind w:left="6157" w:hanging="360"/>
      </w:pPr>
      <w:rPr>
        <w:rFonts w:ascii="Courier New" w:hAnsi="Courier New" w:cs="Courier New" w:hint="default"/>
      </w:rPr>
    </w:lvl>
    <w:lvl w:ilvl="8" w:tplc="0415001B" w:tentative="1">
      <w:start w:val="1"/>
      <w:numFmt w:val="bullet"/>
      <w:lvlText w:val=""/>
      <w:lvlJc w:val="left"/>
      <w:pPr>
        <w:ind w:left="6877" w:hanging="360"/>
      </w:pPr>
      <w:rPr>
        <w:rFonts w:ascii="Wingdings" w:hAnsi="Wingdings" w:hint="default"/>
      </w:rPr>
    </w:lvl>
  </w:abstractNum>
  <w:abstractNum w:abstractNumId="44"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B577A47"/>
    <w:multiLevelType w:val="hybridMultilevel"/>
    <w:tmpl w:val="72B4DDD2"/>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CDC6837"/>
    <w:multiLevelType w:val="hybridMultilevel"/>
    <w:tmpl w:val="F6525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2"/>
  </w:num>
  <w:num w:numId="3">
    <w:abstractNumId w:val="16"/>
  </w:num>
  <w:num w:numId="4">
    <w:abstractNumId w:val="5"/>
  </w:num>
  <w:num w:numId="5">
    <w:abstractNumId w:val="6"/>
  </w:num>
  <w:num w:numId="6">
    <w:abstractNumId w:val="25"/>
  </w:num>
  <w:num w:numId="7">
    <w:abstractNumId w:val="1"/>
  </w:num>
  <w:num w:numId="8">
    <w:abstractNumId w:val="4"/>
  </w:num>
  <w:num w:numId="9">
    <w:abstractNumId w:val="29"/>
  </w:num>
  <w:num w:numId="10">
    <w:abstractNumId w:val="11"/>
  </w:num>
  <w:num w:numId="11">
    <w:abstractNumId w:val="28"/>
  </w:num>
  <w:num w:numId="12">
    <w:abstractNumId w:val="13"/>
  </w:num>
  <w:num w:numId="13">
    <w:abstractNumId w:val="32"/>
  </w:num>
  <w:num w:numId="14">
    <w:abstractNumId w:val="43"/>
  </w:num>
  <w:num w:numId="15">
    <w:abstractNumId w:val="2"/>
  </w:num>
  <w:num w:numId="16">
    <w:abstractNumId w:val="35"/>
  </w:num>
  <w:num w:numId="17">
    <w:abstractNumId w:val="17"/>
  </w:num>
  <w:num w:numId="18">
    <w:abstractNumId w:val="8"/>
  </w:num>
  <w:num w:numId="19">
    <w:abstractNumId w:val="3"/>
  </w:num>
  <w:num w:numId="20">
    <w:abstractNumId w:val="9"/>
  </w:num>
  <w:num w:numId="21">
    <w:abstractNumId w:val="27"/>
  </w:num>
  <w:num w:numId="22">
    <w:abstractNumId w:val="41"/>
  </w:num>
  <w:num w:numId="23">
    <w:abstractNumId w:val="20"/>
  </w:num>
  <w:num w:numId="24">
    <w:abstractNumId w:val="19"/>
  </w:num>
  <w:num w:numId="25">
    <w:abstractNumId w:val="18"/>
  </w:num>
  <w:num w:numId="26">
    <w:abstractNumId w:val="10"/>
  </w:num>
  <w:num w:numId="27">
    <w:abstractNumId w:val="37"/>
  </w:num>
  <w:num w:numId="28">
    <w:abstractNumId w:val="0"/>
  </w:num>
  <w:num w:numId="29">
    <w:abstractNumId w:val="34"/>
  </w:num>
  <w:num w:numId="30">
    <w:abstractNumId w:val="45"/>
  </w:num>
  <w:num w:numId="31">
    <w:abstractNumId w:val="24"/>
  </w:num>
  <w:num w:numId="32">
    <w:abstractNumId w:val="44"/>
  </w:num>
  <w:num w:numId="33">
    <w:abstractNumId w:val="40"/>
  </w:num>
  <w:num w:numId="34">
    <w:abstractNumId w:val="36"/>
  </w:num>
  <w:num w:numId="35">
    <w:abstractNumId w:val="42"/>
  </w:num>
  <w:num w:numId="36">
    <w:abstractNumId w:val="23"/>
  </w:num>
  <w:num w:numId="37">
    <w:abstractNumId w:val="31"/>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2"/>
  </w:num>
  <w:num w:numId="41">
    <w:abstractNumId w:val="15"/>
  </w:num>
  <w:num w:numId="42">
    <w:abstractNumId w:val="14"/>
  </w:num>
  <w:num w:numId="43">
    <w:abstractNumId w:val="30"/>
  </w:num>
  <w:num w:numId="44">
    <w:abstractNumId w:val="7"/>
  </w:num>
  <w:num w:numId="45">
    <w:abstractNumId w:val="39"/>
  </w:num>
  <w:num w:numId="46">
    <w:abstractNumId w:val="4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38B2"/>
    <w:rsid w:val="00002796"/>
    <w:rsid w:val="00003A63"/>
    <w:rsid w:val="00004956"/>
    <w:rsid w:val="00007DCA"/>
    <w:rsid w:val="00007E17"/>
    <w:rsid w:val="00010F8B"/>
    <w:rsid w:val="00012278"/>
    <w:rsid w:val="00012CD9"/>
    <w:rsid w:val="00013133"/>
    <w:rsid w:val="00013668"/>
    <w:rsid w:val="00013D6F"/>
    <w:rsid w:val="00014155"/>
    <w:rsid w:val="00014693"/>
    <w:rsid w:val="00015045"/>
    <w:rsid w:val="000152AD"/>
    <w:rsid w:val="00021C16"/>
    <w:rsid w:val="000233A0"/>
    <w:rsid w:val="00023853"/>
    <w:rsid w:val="00023EA3"/>
    <w:rsid w:val="000240EF"/>
    <w:rsid w:val="000241A4"/>
    <w:rsid w:val="000304F6"/>
    <w:rsid w:val="000355DB"/>
    <w:rsid w:val="000364FD"/>
    <w:rsid w:val="000403DF"/>
    <w:rsid w:val="000409A7"/>
    <w:rsid w:val="0004250A"/>
    <w:rsid w:val="00045087"/>
    <w:rsid w:val="00046519"/>
    <w:rsid w:val="00047E07"/>
    <w:rsid w:val="00050D0B"/>
    <w:rsid w:val="00052ADE"/>
    <w:rsid w:val="0005365A"/>
    <w:rsid w:val="00053B11"/>
    <w:rsid w:val="00054381"/>
    <w:rsid w:val="00055187"/>
    <w:rsid w:val="00057382"/>
    <w:rsid w:val="000606D7"/>
    <w:rsid w:val="0006076C"/>
    <w:rsid w:val="00060D77"/>
    <w:rsid w:val="00062808"/>
    <w:rsid w:val="000629F2"/>
    <w:rsid w:val="00066608"/>
    <w:rsid w:val="00066A7D"/>
    <w:rsid w:val="000725EE"/>
    <w:rsid w:val="0007282A"/>
    <w:rsid w:val="000738C2"/>
    <w:rsid w:val="00074327"/>
    <w:rsid w:val="00074507"/>
    <w:rsid w:val="00077D4E"/>
    <w:rsid w:val="0008227C"/>
    <w:rsid w:val="000823DB"/>
    <w:rsid w:val="000836B0"/>
    <w:rsid w:val="000839FC"/>
    <w:rsid w:val="00084D64"/>
    <w:rsid w:val="00090DFD"/>
    <w:rsid w:val="000960B0"/>
    <w:rsid w:val="000971D3"/>
    <w:rsid w:val="000A04CF"/>
    <w:rsid w:val="000A1FFD"/>
    <w:rsid w:val="000A4173"/>
    <w:rsid w:val="000A4810"/>
    <w:rsid w:val="000A5206"/>
    <w:rsid w:val="000A644D"/>
    <w:rsid w:val="000A73ED"/>
    <w:rsid w:val="000A7537"/>
    <w:rsid w:val="000B047C"/>
    <w:rsid w:val="000B19D0"/>
    <w:rsid w:val="000B3AC6"/>
    <w:rsid w:val="000B5F9A"/>
    <w:rsid w:val="000B7BED"/>
    <w:rsid w:val="000C0491"/>
    <w:rsid w:val="000C375B"/>
    <w:rsid w:val="000C3B83"/>
    <w:rsid w:val="000C4E19"/>
    <w:rsid w:val="000C501A"/>
    <w:rsid w:val="000C7CCB"/>
    <w:rsid w:val="000D10BB"/>
    <w:rsid w:val="000D1331"/>
    <w:rsid w:val="000D1BEF"/>
    <w:rsid w:val="000D2E1E"/>
    <w:rsid w:val="000D4091"/>
    <w:rsid w:val="000D6467"/>
    <w:rsid w:val="000D647E"/>
    <w:rsid w:val="000E1BC1"/>
    <w:rsid w:val="000E22EE"/>
    <w:rsid w:val="000E4E48"/>
    <w:rsid w:val="000E5842"/>
    <w:rsid w:val="000E59F0"/>
    <w:rsid w:val="000E5D02"/>
    <w:rsid w:val="000F13CA"/>
    <w:rsid w:val="000F350C"/>
    <w:rsid w:val="000F64F1"/>
    <w:rsid w:val="000F78D7"/>
    <w:rsid w:val="000F7C4A"/>
    <w:rsid w:val="0010144F"/>
    <w:rsid w:val="00101E26"/>
    <w:rsid w:val="001030BC"/>
    <w:rsid w:val="001068CE"/>
    <w:rsid w:val="00106CEF"/>
    <w:rsid w:val="00107976"/>
    <w:rsid w:val="00107980"/>
    <w:rsid w:val="00107CC5"/>
    <w:rsid w:val="0011299B"/>
    <w:rsid w:val="00112CB0"/>
    <w:rsid w:val="00113E89"/>
    <w:rsid w:val="00114038"/>
    <w:rsid w:val="00115415"/>
    <w:rsid w:val="001168B2"/>
    <w:rsid w:val="0012112F"/>
    <w:rsid w:val="00124362"/>
    <w:rsid w:val="001255F7"/>
    <w:rsid w:val="0012580C"/>
    <w:rsid w:val="00127273"/>
    <w:rsid w:val="00133404"/>
    <w:rsid w:val="00136172"/>
    <w:rsid w:val="00141536"/>
    <w:rsid w:val="00142378"/>
    <w:rsid w:val="00143EB1"/>
    <w:rsid w:val="001448EF"/>
    <w:rsid w:val="00146270"/>
    <w:rsid w:val="0015028F"/>
    <w:rsid w:val="0015238C"/>
    <w:rsid w:val="001544F9"/>
    <w:rsid w:val="00154C7C"/>
    <w:rsid w:val="00154DAE"/>
    <w:rsid w:val="001551E0"/>
    <w:rsid w:val="00156C73"/>
    <w:rsid w:val="001575B1"/>
    <w:rsid w:val="00157A8E"/>
    <w:rsid w:val="00157CB8"/>
    <w:rsid w:val="001615B6"/>
    <w:rsid w:val="00163363"/>
    <w:rsid w:val="001639A5"/>
    <w:rsid w:val="00163DD9"/>
    <w:rsid w:val="0016456C"/>
    <w:rsid w:val="0016563B"/>
    <w:rsid w:val="00166757"/>
    <w:rsid w:val="0016760E"/>
    <w:rsid w:val="0017324F"/>
    <w:rsid w:val="00174B5A"/>
    <w:rsid w:val="00175A1A"/>
    <w:rsid w:val="00176239"/>
    <w:rsid w:val="00176460"/>
    <w:rsid w:val="00176AC9"/>
    <w:rsid w:val="0017735C"/>
    <w:rsid w:val="00180735"/>
    <w:rsid w:val="00180C9D"/>
    <w:rsid w:val="00181537"/>
    <w:rsid w:val="00181F53"/>
    <w:rsid w:val="00182C53"/>
    <w:rsid w:val="00183009"/>
    <w:rsid w:val="001840C0"/>
    <w:rsid w:val="00185D3F"/>
    <w:rsid w:val="001910FA"/>
    <w:rsid w:val="00191457"/>
    <w:rsid w:val="00191462"/>
    <w:rsid w:val="00192C88"/>
    <w:rsid w:val="0019374F"/>
    <w:rsid w:val="00195B9B"/>
    <w:rsid w:val="001970C4"/>
    <w:rsid w:val="001A09F3"/>
    <w:rsid w:val="001A1B0A"/>
    <w:rsid w:val="001A1B8D"/>
    <w:rsid w:val="001A1F73"/>
    <w:rsid w:val="001A45C1"/>
    <w:rsid w:val="001A50B9"/>
    <w:rsid w:val="001A5DA6"/>
    <w:rsid w:val="001C0D43"/>
    <w:rsid w:val="001C1E7F"/>
    <w:rsid w:val="001C2EA5"/>
    <w:rsid w:val="001C4F9B"/>
    <w:rsid w:val="001C557F"/>
    <w:rsid w:val="001C5E3A"/>
    <w:rsid w:val="001C714B"/>
    <w:rsid w:val="001C76CE"/>
    <w:rsid w:val="001C7C50"/>
    <w:rsid w:val="001D069C"/>
    <w:rsid w:val="001D24A5"/>
    <w:rsid w:val="001D512E"/>
    <w:rsid w:val="001D5465"/>
    <w:rsid w:val="001D69CC"/>
    <w:rsid w:val="001D7A0C"/>
    <w:rsid w:val="001D7AC4"/>
    <w:rsid w:val="001E1BBB"/>
    <w:rsid w:val="001E1E55"/>
    <w:rsid w:val="001E4161"/>
    <w:rsid w:val="001E6E47"/>
    <w:rsid w:val="001E791B"/>
    <w:rsid w:val="001F316D"/>
    <w:rsid w:val="001F430C"/>
    <w:rsid w:val="001F4D11"/>
    <w:rsid w:val="001F4F99"/>
    <w:rsid w:val="001F665F"/>
    <w:rsid w:val="001F68CB"/>
    <w:rsid w:val="001F7D6C"/>
    <w:rsid w:val="00200B05"/>
    <w:rsid w:val="0020296D"/>
    <w:rsid w:val="0020375D"/>
    <w:rsid w:val="0020442A"/>
    <w:rsid w:val="00204F8A"/>
    <w:rsid w:val="00206341"/>
    <w:rsid w:val="002064DC"/>
    <w:rsid w:val="00210EB4"/>
    <w:rsid w:val="00211457"/>
    <w:rsid w:val="002125EA"/>
    <w:rsid w:val="00213AAA"/>
    <w:rsid w:val="002166D7"/>
    <w:rsid w:val="00221363"/>
    <w:rsid w:val="00225208"/>
    <w:rsid w:val="002269C2"/>
    <w:rsid w:val="00231508"/>
    <w:rsid w:val="00233BAE"/>
    <w:rsid w:val="00241BD0"/>
    <w:rsid w:val="00241BDA"/>
    <w:rsid w:val="0024365C"/>
    <w:rsid w:val="00243DA7"/>
    <w:rsid w:val="00244382"/>
    <w:rsid w:val="00244844"/>
    <w:rsid w:val="0024591B"/>
    <w:rsid w:val="00247A9D"/>
    <w:rsid w:val="002501E9"/>
    <w:rsid w:val="00251531"/>
    <w:rsid w:val="002518DE"/>
    <w:rsid w:val="0025251E"/>
    <w:rsid w:val="00253116"/>
    <w:rsid w:val="00253B6D"/>
    <w:rsid w:val="002546F0"/>
    <w:rsid w:val="00254F31"/>
    <w:rsid w:val="00255FB5"/>
    <w:rsid w:val="002612AB"/>
    <w:rsid w:val="002612C4"/>
    <w:rsid w:val="00261F67"/>
    <w:rsid w:val="00265610"/>
    <w:rsid w:val="002720CC"/>
    <w:rsid w:val="002726D1"/>
    <w:rsid w:val="002735EE"/>
    <w:rsid w:val="00275A40"/>
    <w:rsid w:val="00280F00"/>
    <w:rsid w:val="002812CD"/>
    <w:rsid w:val="00282827"/>
    <w:rsid w:val="00282AA2"/>
    <w:rsid w:val="002837F6"/>
    <w:rsid w:val="00284BA4"/>
    <w:rsid w:val="0028580A"/>
    <w:rsid w:val="00292EF0"/>
    <w:rsid w:val="00294103"/>
    <w:rsid w:val="00297590"/>
    <w:rsid w:val="002A2131"/>
    <w:rsid w:val="002A24A0"/>
    <w:rsid w:val="002A4B75"/>
    <w:rsid w:val="002B3E44"/>
    <w:rsid w:val="002C1DA0"/>
    <w:rsid w:val="002C1F84"/>
    <w:rsid w:val="002C26B0"/>
    <w:rsid w:val="002C2AC1"/>
    <w:rsid w:val="002C2D5D"/>
    <w:rsid w:val="002C3A72"/>
    <w:rsid w:val="002C4054"/>
    <w:rsid w:val="002C428D"/>
    <w:rsid w:val="002C6030"/>
    <w:rsid w:val="002C6289"/>
    <w:rsid w:val="002C630B"/>
    <w:rsid w:val="002D1CD7"/>
    <w:rsid w:val="002D2DB6"/>
    <w:rsid w:val="002D50A9"/>
    <w:rsid w:val="002E1AFD"/>
    <w:rsid w:val="002E3508"/>
    <w:rsid w:val="002E7AB7"/>
    <w:rsid w:val="002E7BCD"/>
    <w:rsid w:val="002F2098"/>
    <w:rsid w:val="002F3630"/>
    <w:rsid w:val="002F44E3"/>
    <w:rsid w:val="002F6903"/>
    <w:rsid w:val="00300571"/>
    <w:rsid w:val="00300620"/>
    <w:rsid w:val="00300C7E"/>
    <w:rsid w:val="00302EBE"/>
    <w:rsid w:val="00303693"/>
    <w:rsid w:val="003061A4"/>
    <w:rsid w:val="00307A80"/>
    <w:rsid w:val="00310487"/>
    <w:rsid w:val="003116F2"/>
    <w:rsid w:val="00314E03"/>
    <w:rsid w:val="0031558F"/>
    <w:rsid w:val="00315B20"/>
    <w:rsid w:val="003262A3"/>
    <w:rsid w:val="00327A81"/>
    <w:rsid w:val="00330CE4"/>
    <w:rsid w:val="00330F5D"/>
    <w:rsid w:val="0033251C"/>
    <w:rsid w:val="00332872"/>
    <w:rsid w:val="00334CDC"/>
    <w:rsid w:val="00334F4C"/>
    <w:rsid w:val="00336DB5"/>
    <w:rsid w:val="00337983"/>
    <w:rsid w:val="00340A28"/>
    <w:rsid w:val="00340A38"/>
    <w:rsid w:val="0034189C"/>
    <w:rsid w:val="003456C8"/>
    <w:rsid w:val="00347A7D"/>
    <w:rsid w:val="00350419"/>
    <w:rsid w:val="00350681"/>
    <w:rsid w:val="0035168C"/>
    <w:rsid w:val="0035601F"/>
    <w:rsid w:val="00362774"/>
    <w:rsid w:val="00362CDF"/>
    <w:rsid w:val="00363E55"/>
    <w:rsid w:val="0036404D"/>
    <w:rsid w:val="00365BBF"/>
    <w:rsid w:val="00372387"/>
    <w:rsid w:val="00377BE0"/>
    <w:rsid w:val="00380FE6"/>
    <w:rsid w:val="00381DB1"/>
    <w:rsid w:val="00382D53"/>
    <w:rsid w:val="0038534B"/>
    <w:rsid w:val="00385E4E"/>
    <w:rsid w:val="00385EBC"/>
    <w:rsid w:val="0038671A"/>
    <w:rsid w:val="0038691C"/>
    <w:rsid w:val="00387071"/>
    <w:rsid w:val="003872A1"/>
    <w:rsid w:val="003900CA"/>
    <w:rsid w:val="00390272"/>
    <w:rsid w:val="003916FF"/>
    <w:rsid w:val="003947A4"/>
    <w:rsid w:val="00394E24"/>
    <w:rsid w:val="003A042D"/>
    <w:rsid w:val="003A1147"/>
    <w:rsid w:val="003A18FC"/>
    <w:rsid w:val="003A240A"/>
    <w:rsid w:val="003A5C62"/>
    <w:rsid w:val="003A7FB7"/>
    <w:rsid w:val="003B2CAE"/>
    <w:rsid w:val="003B2DC3"/>
    <w:rsid w:val="003B4DEE"/>
    <w:rsid w:val="003B4EDD"/>
    <w:rsid w:val="003C2E0E"/>
    <w:rsid w:val="003C3301"/>
    <w:rsid w:val="003C3588"/>
    <w:rsid w:val="003C6E60"/>
    <w:rsid w:val="003C7E17"/>
    <w:rsid w:val="003D0924"/>
    <w:rsid w:val="003D16C5"/>
    <w:rsid w:val="003D34D3"/>
    <w:rsid w:val="003D7FB4"/>
    <w:rsid w:val="003E07F1"/>
    <w:rsid w:val="003E1AC3"/>
    <w:rsid w:val="003E2142"/>
    <w:rsid w:val="003E3A66"/>
    <w:rsid w:val="003E55BB"/>
    <w:rsid w:val="003F0538"/>
    <w:rsid w:val="003F3FF7"/>
    <w:rsid w:val="004009E2"/>
    <w:rsid w:val="0040255E"/>
    <w:rsid w:val="00402E97"/>
    <w:rsid w:val="00403470"/>
    <w:rsid w:val="0040672E"/>
    <w:rsid w:val="0041372E"/>
    <w:rsid w:val="004138B2"/>
    <w:rsid w:val="00414F4D"/>
    <w:rsid w:val="004157FF"/>
    <w:rsid w:val="00416A54"/>
    <w:rsid w:val="00423DA0"/>
    <w:rsid w:val="00424533"/>
    <w:rsid w:val="0042509A"/>
    <w:rsid w:val="00426DA0"/>
    <w:rsid w:val="0043270F"/>
    <w:rsid w:val="00434174"/>
    <w:rsid w:val="004344DF"/>
    <w:rsid w:val="004344F0"/>
    <w:rsid w:val="0043451D"/>
    <w:rsid w:val="0043562E"/>
    <w:rsid w:val="004407C1"/>
    <w:rsid w:val="00441522"/>
    <w:rsid w:val="00442878"/>
    <w:rsid w:val="00443E39"/>
    <w:rsid w:val="00446199"/>
    <w:rsid w:val="004462FD"/>
    <w:rsid w:val="00447942"/>
    <w:rsid w:val="004519BA"/>
    <w:rsid w:val="00453689"/>
    <w:rsid w:val="004555F2"/>
    <w:rsid w:val="00455A85"/>
    <w:rsid w:val="00462156"/>
    <w:rsid w:val="004627E6"/>
    <w:rsid w:val="004631B6"/>
    <w:rsid w:val="0046594C"/>
    <w:rsid w:val="004669EB"/>
    <w:rsid w:val="00470115"/>
    <w:rsid w:val="0047093E"/>
    <w:rsid w:val="00474862"/>
    <w:rsid w:val="0047642F"/>
    <w:rsid w:val="00481E0E"/>
    <w:rsid w:val="00482D1F"/>
    <w:rsid w:val="00486CFE"/>
    <w:rsid w:val="0048719A"/>
    <w:rsid w:val="0049172A"/>
    <w:rsid w:val="00493AF5"/>
    <w:rsid w:val="0049601F"/>
    <w:rsid w:val="0049702C"/>
    <w:rsid w:val="004A2911"/>
    <w:rsid w:val="004A7524"/>
    <w:rsid w:val="004B1395"/>
    <w:rsid w:val="004B2664"/>
    <w:rsid w:val="004B2B85"/>
    <w:rsid w:val="004B305C"/>
    <w:rsid w:val="004B474E"/>
    <w:rsid w:val="004B4993"/>
    <w:rsid w:val="004B7CC6"/>
    <w:rsid w:val="004C17C1"/>
    <w:rsid w:val="004C2FFA"/>
    <w:rsid w:val="004C3831"/>
    <w:rsid w:val="004C419A"/>
    <w:rsid w:val="004C5BAD"/>
    <w:rsid w:val="004D123D"/>
    <w:rsid w:val="004D1271"/>
    <w:rsid w:val="004D16E9"/>
    <w:rsid w:val="004D33AC"/>
    <w:rsid w:val="004D3A97"/>
    <w:rsid w:val="004D556D"/>
    <w:rsid w:val="004D5988"/>
    <w:rsid w:val="004E0FBB"/>
    <w:rsid w:val="004E102D"/>
    <w:rsid w:val="004E133C"/>
    <w:rsid w:val="004E1ABE"/>
    <w:rsid w:val="004E300E"/>
    <w:rsid w:val="004E35A4"/>
    <w:rsid w:val="004E5439"/>
    <w:rsid w:val="004E5652"/>
    <w:rsid w:val="004E71CC"/>
    <w:rsid w:val="004F0CE6"/>
    <w:rsid w:val="004F1830"/>
    <w:rsid w:val="004F1872"/>
    <w:rsid w:val="004F2C9C"/>
    <w:rsid w:val="004F3AAB"/>
    <w:rsid w:val="004F5370"/>
    <w:rsid w:val="004F5EFC"/>
    <w:rsid w:val="004F61B1"/>
    <w:rsid w:val="004F677B"/>
    <w:rsid w:val="004F6E4E"/>
    <w:rsid w:val="00502122"/>
    <w:rsid w:val="0050276D"/>
    <w:rsid w:val="005056B9"/>
    <w:rsid w:val="0051271C"/>
    <w:rsid w:val="00514369"/>
    <w:rsid w:val="00520B3B"/>
    <w:rsid w:val="00522242"/>
    <w:rsid w:val="0052497D"/>
    <w:rsid w:val="00525602"/>
    <w:rsid w:val="005258B2"/>
    <w:rsid w:val="00526CC3"/>
    <w:rsid w:val="00527777"/>
    <w:rsid w:val="00527FF1"/>
    <w:rsid w:val="00530002"/>
    <w:rsid w:val="00530484"/>
    <w:rsid w:val="005310C6"/>
    <w:rsid w:val="00532010"/>
    <w:rsid w:val="0053202D"/>
    <w:rsid w:val="00533631"/>
    <w:rsid w:val="005346D7"/>
    <w:rsid w:val="00536041"/>
    <w:rsid w:val="00537662"/>
    <w:rsid w:val="00537ED4"/>
    <w:rsid w:val="005418A9"/>
    <w:rsid w:val="00543B6A"/>
    <w:rsid w:val="00543C06"/>
    <w:rsid w:val="005460BB"/>
    <w:rsid w:val="00553AFE"/>
    <w:rsid w:val="00557D94"/>
    <w:rsid w:val="00560811"/>
    <w:rsid w:val="00572163"/>
    <w:rsid w:val="00574A6B"/>
    <w:rsid w:val="005753C5"/>
    <w:rsid w:val="00576406"/>
    <w:rsid w:val="00581DE5"/>
    <w:rsid w:val="00581E60"/>
    <w:rsid w:val="00582588"/>
    <w:rsid w:val="00584044"/>
    <w:rsid w:val="00584569"/>
    <w:rsid w:val="00585C16"/>
    <w:rsid w:val="00591C28"/>
    <w:rsid w:val="00592998"/>
    <w:rsid w:val="005936B1"/>
    <w:rsid w:val="00594536"/>
    <w:rsid w:val="00594D81"/>
    <w:rsid w:val="005952A6"/>
    <w:rsid w:val="00595640"/>
    <w:rsid w:val="00596173"/>
    <w:rsid w:val="0059713F"/>
    <w:rsid w:val="005A0419"/>
    <w:rsid w:val="005A04B4"/>
    <w:rsid w:val="005A50B3"/>
    <w:rsid w:val="005A666C"/>
    <w:rsid w:val="005A7168"/>
    <w:rsid w:val="005A7273"/>
    <w:rsid w:val="005B0A46"/>
    <w:rsid w:val="005B235E"/>
    <w:rsid w:val="005B42B3"/>
    <w:rsid w:val="005B4BF0"/>
    <w:rsid w:val="005B77D1"/>
    <w:rsid w:val="005C0F71"/>
    <w:rsid w:val="005C1873"/>
    <w:rsid w:val="005C4EF2"/>
    <w:rsid w:val="005C620E"/>
    <w:rsid w:val="005D0568"/>
    <w:rsid w:val="005D3C67"/>
    <w:rsid w:val="005D5AFE"/>
    <w:rsid w:val="005D6D3B"/>
    <w:rsid w:val="005D7FB9"/>
    <w:rsid w:val="005E090A"/>
    <w:rsid w:val="005E15CB"/>
    <w:rsid w:val="005E19C9"/>
    <w:rsid w:val="005E6B01"/>
    <w:rsid w:val="005E6BA0"/>
    <w:rsid w:val="005F16A9"/>
    <w:rsid w:val="005F2F77"/>
    <w:rsid w:val="005F3864"/>
    <w:rsid w:val="005F5880"/>
    <w:rsid w:val="005F68CF"/>
    <w:rsid w:val="0060187B"/>
    <w:rsid w:val="00604CAD"/>
    <w:rsid w:val="00605EB2"/>
    <w:rsid w:val="0060688E"/>
    <w:rsid w:val="00611E9D"/>
    <w:rsid w:val="00614843"/>
    <w:rsid w:val="00631727"/>
    <w:rsid w:val="006332FA"/>
    <w:rsid w:val="00634B00"/>
    <w:rsid w:val="006352F3"/>
    <w:rsid w:val="00637489"/>
    <w:rsid w:val="00640528"/>
    <w:rsid w:val="00643484"/>
    <w:rsid w:val="00645CF6"/>
    <w:rsid w:val="006466B8"/>
    <w:rsid w:val="00646F63"/>
    <w:rsid w:val="00647A33"/>
    <w:rsid w:val="0065382E"/>
    <w:rsid w:val="00654853"/>
    <w:rsid w:val="0065496E"/>
    <w:rsid w:val="0065501A"/>
    <w:rsid w:val="00656121"/>
    <w:rsid w:val="00656670"/>
    <w:rsid w:val="00660E65"/>
    <w:rsid w:val="0066303C"/>
    <w:rsid w:val="006679BF"/>
    <w:rsid w:val="00670E4F"/>
    <w:rsid w:val="00673172"/>
    <w:rsid w:val="00673907"/>
    <w:rsid w:val="006747AE"/>
    <w:rsid w:val="006749AC"/>
    <w:rsid w:val="00674B4C"/>
    <w:rsid w:val="006754FB"/>
    <w:rsid w:val="00681A52"/>
    <w:rsid w:val="00683762"/>
    <w:rsid w:val="00684B06"/>
    <w:rsid w:val="00690108"/>
    <w:rsid w:val="00692529"/>
    <w:rsid w:val="00692CCE"/>
    <w:rsid w:val="00694A8B"/>
    <w:rsid w:val="00695D26"/>
    <w:rsid w:val="006A1F0B"/>
    <w:rsid w:val="006A22D6"/>
    <w:rsid w:val="006A575B"/>
    <w:rsid w:val="006A7724"/>
    <w:rsid w:val="006B20D0"/>
    <w:rsid w:val="006B2381"/>
    <w:rsid w:val="006B3BB1"/>
    <w:rsid w:val="006B44CF"/>
    <w:rsid w:val="006B6593"/>
    <w:rsid w:val="006B6D67"/>
    <w:rsid w:val="006C01C6"/>
    <w:rsid w:val="006C03CB"/>
    <w:rsid w:val="006C0DC1"/>
    <w:rsid w:val="006C11AA"/>
    <w:rsid w:val="006C1387"/>
    <w:rsid w:val="006C225E"/>
    <w:rsid w:val="006C600F"/>
    <w:rsid w:val="006C7F27"/>
    <w:rsid w:val="006C7FEE"/>
    <w:rsid w:val="006D0EA1"/>
    <w:rsid w:val="006D1CCD"/>
    <w:rsid w:val="006D2BDB"/>
    <w:rsid w:val="006D445B"/>
    <w:rsid w:val="006D5226"/>
    <w:rsid w:val="006D5835"/>
    <w:rsid w:val="006D5FA7"/>
    <w:rsid w:val="006D7F54"/>
    <w:rsid w:val="006E0D5D"/>
    <w:rsid w:val="006E14FD"/>
    <w:rsid w:val="006E1671"/>
    <w:rsid w:val="006E16E8"/>
    <w:rsid w:val="006E1885"/>
    <w:rsid w:val="006E1B4F"/>
    <w:rsid w:val="006E3925"/>
    <w:rsid w:val="006E4722"/>
    <w:rsid w:val="006E5C94"/>
    <w:rsid w:val="006F2341"/>
    <w:rsid w:val="006F3C1B"/>
    <w:rsid w:val="006F55D1"/>
    <w:rsid w:val="006F5C08"/>
    <w:rsid w:val="006F6B06"/>
    <w:rsid w:val="00700CA2"/>
    <w:rsid w:val="0070119B"/>
    <w:rsid w:val="007025B2"/>
    <w:rsid w:val="007031E9"/>
    <w:rsid w:val="00705208"/>
    <w:rsid w:val="00705665"/>
    <w:rsid w:val="007058FF"/>
    <w:rsid w:val="00711C37"/>
    <w:rsid w:val="00711CEC"/>
    <w:rsid w:val="0071398B"/>
    <w:rsid w:val="00714894"/>
    <w:rsid w:val="0071489A"/>
    <w:rsid w:val="00715799"/>
    <w:rsid w:val="00715F15"/>
    <w:rsid w:val="007164BE"/>
    <w:rsid w:val="007168FE"/>
    <w:rsid w:val="0072049F"/>
    <w:rsid w:val="007228F8"/>
    <w:rsid w:val="0072353B"/>
    <w:rsid w:val="00724CA2"/>
    <w:rsid w:val="00724F22"/>
    <w:rsid w:val="007263BB"/>
    <w:rsid w:val="00726EA6"/>
    <w:rsid w:val="00733BF5"/>
    <w:rsid w:val="0073444C"/>
    <w:rsid w:val="007361F2"/>
    <w:rsid w:val="0073636C"/>
    <w:rsid w:val="00741B05"/>
    <w:rsid w:val="00743614"/>
    <w:rsid w:val="007444DE"/>
    <w:rsid w:val="00747EA3"/>
    <w:rsid w:val="007514AF"/>
    <w:rsid w:val="00754AA7"/>
    <w:rsid w:val="007564B9"/>
    <w:rsid w:val="0076013B"/>
    <w:rsid w:val="007628C7"/>
    <w:rsid w:val="007637F8"/>
    <w:rsid w:val="00765397"/>
    <w:rsid w:val="00765E0C"/>
    <w:rsid w:val="00766DAF"/>
    <w:rsid w:val="00770354"/>
    <w:rsid w:val="00770A8F"/>
    <w:rsid w:val="00772DB2"/>
    <w:rsid w:val="00773C6D"/>
    <w:rsid w:val="007744E8"/>
    <w:rsid w:val="00774C3A"/>
    <w:rsid w:val="00775F3E"/>
    <w:rsid w:val="00776FF7"/>
    <w:rsid w:val="007821B5"/>
    <w:rsid w:val="007824C3"/>
    <w:rsid w:val="00782592"/>
    <w:rsid w:val="007839E6"/>
    <w:rsid w:val="00784361"/>
    <w:rsid w:val="007853BB"/>
    <w:rsid w:val="0078703B"/>
    <w:rsid w:val="007873FC"/>
    <w:rsid w:val="0079161D"/>
    <w:rsid w:val="007925CB"/>
    <w:rsid w:val="00792D08"/>
    <w:rsid w:val="00793772"/>
    <w:rsid w:val="007957B3"/>
    <w:rsid w:val="00797632"/>
    <w:rsid w:val="00797FCD"/>
    <w:rsid w:val="007A00CA"/>
    <w:rsid w:val="007A20CD"/>
    <w:rsid w:val="007A238D"/>
    <w:rsid w:val="007A24EF"/>
    <w:rsid w:val="007A75AC"/>
    <w:rsid w:val="007B3A8E"/>
    <w:rsid w:val="007B3ACB"/>
    <w:rsid w:val="007B4931"/>
    <w:rsid w:val="007B5EE2"/>
    <w:rsid w:val="007B62EA"/>
    <w:rsid w:val="007B74F3"/>
    <w:rsid w:val="007B75A9"/>
    <w:rsid w:val="007C0E72"/>
    <w:rsid w:val="007C27AA"/>
    <w:rsid w:val="007C59E4"/>
    <w:rsid w:val="007C7CC4"/>
    <w:rsid w:val="007C7FD1"/>
    <w:rsid w:val="007D0B15"/>
    <w:rsid w:val="007D3F9A"/>
    <w:rsid w:val="007D4D39"/>
    <w:rsid w:val="007D575E"/>
    <w:rsid w:val="007D58D8"/>
    <w:rsid w:val="007D6C62"/>
    <w:rsid w:val="007E15F7"/>
    <w:rsid w:val="007E26B5"/>
    <w:rsid w:val="007E2EE3"/>
    <w:rsid w:val="007E3CD0"/>
    <w:rsid w:val="007E5882"/>
    <w:rsid w:val="007F26F9"/>
    <w:rsid w:val="007F3BE2"/>
    <w:rsid w:val="007F48B2"/>
    <w:rsid w:val="007F4C6F"/>
    <w:rsid w:val="007F607B"/>
    <w:rsid w:val="007F6F7C"/>
    <w:rsid w:val="00800C65"/>
    <w:rsid w:val="00800FD4"/>
    <w:rsid w:val="00801116"/>
    <w:rsid w:val="008020F6"/>
    <w:rsid w:val="008030D5"/>
    <w:rsid w:val="00803313"/>
    <w:rsid w:val="008101F0"/>
    <w:rsid w:val="00810EAC"/>
    <w:rsid w:val="0081641B"/>
    <w:rsid w:val="008218F9"/>
    <w:rsid w:val="00821FA3"/>
    <w:rsid w:val="008220F9"/>
    <w:rsid w:val="00822588"/>
    <w:rsid w:val="0082258E"/>
    <w:rsid w:val="00824124"/>
    <w:rsid w:val="00825F37"/>
    <w:rsid w:val="00826BAE"/>
    <w:rsid w:val="00830C3E"/>
    <w:rsid w:val="00830E72"/>
    <w:rsid w:val="00830F3A"/>
    <w:rsid w:val="00831F45"/>
    <w:rsid w:val="00835258"/>
    <w:rsid w:val="00835C1F"/>
    <w:rsid w:val="00836469"/>
    <w:rsid w:val="00836F15"/>
    <w:rsid w:val="0083725F"/>
    <w:rsid w:val="00837E0C"/>
    <w:rsid w:val="008404EB"/>
    <w:rsid w:val="00840F9F"/>
    <w:rsid w:val="008419DC"/>
    <w:rsid w:val="00842D86"/>
    <w:rsid w:val="00842F02"/>
    <w:rsid w:val="00845164"/>
    <w:rsid w:val="00847346"/>
    <w:rsid w:val="0084744A"/>
    <w:rsid w:val="008505D9"/>
    <w:rsid w:val="0085153C"/>
    <w:rsid w:val="008516E9"/>
    <w:rsid w:val="00852798"/>
    <w:rsid w:val="00853675"/>
    <w:rsid w:val="00856734"/>
    <w:rsid w:val="00860EB9"/>
    <w:rsid w:val="00862999"/>
    <w:rsid w:val="0086380B"/>
    <w:rsid w:val="0086661A"/>
    <w:rsid w:val="00866B87"/>
    <w:rsid w:val="00866FD5"/>
    <w:rsid w:val="00871B6C"/>
    <w:rsid w:val="0087295E"/>
    <w:rsid w:val="008735FB"/>
    <w:rsid w:val="00873773"/>
    <w:rsid w:val="00874289"/>
    <w:rsid w:val="00876F49"/>
    <w:rsid w:val="00876FFA"/>
    <w:rsid w:val="00881D67"/>
    <w:rsid w:val="00883821"/>
    <w:rsid w:val="00886FCE"/>
    <w:rsid w:val="00895669"/>
    <w:rsid w:val="00895746"/>
    <w:rsid w:val="00895B87"/>
    <w:rsid w:val="008965A8"/>
    <w:rsid w:val="00896A97"/>
    <w:rsid w:val="00897329"/>
    <w:rsid w:val="00897915"/>
    <w:rsid w:val="008A019C"/>
    <w:rsid w:val="008A3F7A"/>
    <w:rsid w:val="008A4963"/>
    <w:rsid w:val="008A566D"/>
    <w:rsid w:val="008A5C28"/>
    <w:rsid w:val="008B0587"/>
    <w:rsid w:val="008B36AE"/>
    <w:rsid w:val="008C08D3"/>
    <w:rsid w:val="008C14C9"/>
    <w:rsid w:val="008C1509"/>
    <w:rsid w:val="008C2D53"/>
    <w:rsid w:val="008C2FC8"/>
    <w:rsid w:val="008C3660"/>
    <w:rsid w:val="008C6EB2"/>
    <w:rsid w:val="008D0430"/>
    <w:rsid w:val="008D05DC"/>
    <w:rsid w:val="008D17F3"/>
    <w:rsid w:val="008E0016"/>
    <w:rsid w:val="008E1833"/>
    <w:rsid w:val="008E39A2"/>
    <w:rsid w:val="008E3AB5"/>
    <w:rsid w:val="008E48A9"/>
    <w:rsid w:val="008E4911"/>
    <w:rsid w:val="008E5B5A"/>
    <w:rsid w:val="008F01A1"/>
    <w:rsid w:val="008F1018"/>
    <w:rsid w:val="008F1B2A"/>
    <w:rsid w:val="008F1E25"/>
    <w:rsid w:val="008F3CFA"/>
    <w:rsid w:val="008F5494"/>
    <w:rsid w:val="008F70A5"/>
    <w:rsid w:val="008F71AE"/>
    <w:rsid w:val="00901305"/>
    <w:rsid w:val="0090341D"/>
    <w:rsid w:val="00903868"/>
    <w:rsid w:val="00904345"/>
    <w:rsid w:val="009051E3"/>
    <w:rsid w:val="0090543C"/>
    <w:rsid w:val="00906B08"/>
    <w:rsid w:val="00911D02"/>
    <w:rsid w:val="00912B9E"/>
    <w:rsid w:val="00912C92"/>
    <w:rsid w:val="00914227"/>
    <w:rsid w:val="0091501C"/>
    <w:rsid w:val="00915632"/>
    <w:rsid w:val="00915680"/>
    <w:rsid w:val="00921A3E"/>
    <w:rsid w:val="00923024"/>
    <w:rsid w:val="00924FE2"/>
    <w:rsid w:val="009254BB"/>
    <w:rsid w:val="009267C2"/>
    <w:rsid w:val="00926933"/>
    <w:rsid w:val="0092710E"/>
    <w:rsid w:val="00927CE9"/>
    <w:rsid w:val="009300CC"/>
    <w:rsid w:val="009305E6"/>
    <w:rsid w:val="00931057"/>
    <w:rsid w:val="00932FC4"/>
    <w:rsid w:val="0093476F"/>
    <w:rsid w:val="009356A3"/>
    <w:rsid w:val="00935C19"/>
    <w:rsid w:val="00935E3E"/>
    <w:rsid w:val="00936298"/>
    <w:rsid w:val="00937BAF"/>
    <w:rsid w:val="00937C89"/>
    <w:rsid w:val="00941556"/>
    <w:rsid w:val="009416A1"/>
    <w:rsid w:val="0094380F"/>
    <w:rsid w:val="00944C31"/>
    <w:rsid w:val="00952C30"/>
    <w:rsid w:val="00953F56"/>
    <w:rsid w:val="00954989"/>
    <w:rsid w:val="00956519"/>
    <w:rsid w:val="00957320"/>
    <w:rsid w:val="009577D9"/>
    <w:rsid w:val="00960598"/>
    <w:rsid w:val="0096233B"/>
    <w:rsid w:val="0096656C"/>
    <w:rsid w:val="00966849"/>
    <w:rsid w:val="00967DB4"/>
    <w:rsid w:val="00970215"/>
    <w:rsid w:val="009732AC"/>
    <w:rsid w:val="009735D5"/>
    <w:rsid w:val="00974DC3"/>
    <w:rsid w:val="00975484"/>
    <w:rsid w:val="0098127B"/>
    <w:rsid w:val="00981C93"/>
    <w:rsid w:val="0098249F"/>
    <w:rsid w:val="00982908"/>
    <w:rsid w:val="00985C29"/>
    <w:rsid w:val="00986BC0"/>
    <w:rsid w:val="0099051F"/>
    <w:rsid w:val="00991876"/>
    <w:rsid w:val="009960FB"/>
    <w:rsid w:val="00996259"/>
    <w:rsid w:val="009A0A90"/>
    <w:rsid w:val="009A153E"/>
    <w:rsid w:val="009A186F"/>
    <w:rsid w:val="009A293B"/>
    <w:rsid w:val="009A4BD6"/>
    <w:rsid w:val="009A6FE6"/>
    <w:rsid w:val="009A76BE"/>
    <w:rsid w:val="009A79CC"/>
    <w:rsid w:val="009B09C5"/>
    <w:rsid w:val="009B26B3"/>
    <w:rsid w:val="009B2BA5"/>
    <w:rsid w:val="009B37DA"/>
    <w:rsid w:val="009C162E"/>
    <w:rsid w:val="009C253D"/>
    <w:rsid w:val="009C2C5D"/>
    <w:rsid w:val="009C5EBC"/>
    <w:rsid w:val="009C7F8F"/>
    <w:rsid w:val="009D175C"/>
    <w:rsid w:val="009D1BB0"/>
    <w:rsid w:val="009D337D"/>
    <w:rsid w:val="009D51B4"/>
    <w:rsid w:val="009D5EDE"/>
    <w:rsid w:val="009D6344"/>
    <w:rsid w:val="009E4229"/>
    <w:rsid w:val="009E4629"/>
    <w:rsid w:val="009E4FDB"/>
    <w:rsid w:val="009E77C0"/>
    <w:rsid w:val="009F09CB"/>
    <w:rsid w:val="009F1FD6"/>
    <w:rsid w:val="00A018EB"/>
    <w:rsid w:val="00A03C20"/>
    <w:rsid w:val="00A05862"/>
    <w:rsid w:val="00A05B6E"/>
    <w:rsid w:val="00A06801"/>
    <w:rsid w:val="00A06B3F"/>
    <w:rsid w:val="00A0712E"/>
    <w:rsid w:val="00A07BAF"/>
    <w:rsid w:val="00A12974"/>
    <w:rsid w:val="00A13241"/>
    <w:rsid w:val="00A14AEE"/>
    <w:rsid w:val="00A15A70"/>
    <w:rsid w:val="00A22043"/>
    <w:rsid w:val="00A235DD"/>
    <w:rsid w:val="00A27A00"/>
    <w:rsid w:val="00A3003C"/>
    <w:rsid w:val="00A33980"/>
    <w:rsid w:val="00A354F3"/>
    <w:rsid w:val="00A3551E"/>
    <w:rsid w:val="00A35B7E"/>
    <w:rsid w:val="00A36CB9"/>
    <w:rsid w:val="00A40570"/>
    <w:rsid w:val="00A40CDD"/>
    <w:rsid w:val="00A4195F"/>
    <w:rsid w:val="00A42648"/>
    <w:rsid w:val="00A448BF"/>
    <w:rsid w:val="00A45885"/>
    <w:rsid w:val="00A46C44"/>
    <w:rsid w:val="00A471FB"/>
    <w:rsid w:val="00A47773"/>
    <w:rsid w:val="00A47B3D"/>
    <w:rsid w:val="00A51848"/>
    <w:rsid w:val="00A551A8"/>
    <w:rsid w:val="00A576C9"/>
    <w:rsid w:val="00A615FD"/>
    <w:rsid w:val="00A618A8"/>
    <w:rsid w:val="00A61C22"/>
    <w:rsid w:val="00A6270C"/>
    <w:rsid w:val="00A62D83"/>
    <w:rsid w:val="00A6311F"/>
    <w:rsid w:val="00A63FBF"/>
    <w:rsid w:val="00A6460C"/>
    <w:rsid w:val="00A65691"/>
    <w:rsid w:val="00A67853"/>
    <w:rsid w:val="00A7448F"/>
    <w:rsid w:val="00A763EA"/>
    <w:rsid w:val="00A804C1"/>
    <w:rsid w:val="00A83BA9"/>
    <w:rsid w:val="00A83D7B"/>
    <w:rsid w:val="00A8742F"/>
    <w:rsid w:val="00A9102D"/>
    <w:rsid w:val="00A94275"/>
    <w:rsid w:val="00A95170"/>
    <w:rsid w:val="00A95DB2"/>
    <w:rsid w:val="00A95E88"/>
    <w:rsid w:val="00A9699D"/>
    <w:rsid w:val="00AA17B1"/>
    <w:rsid w:val="00AA1DCE"/>
    <w:rsid w:val="00AA1FCA"/>
    <w:rsid w:val="00AA3210"/>
    <w:rsid w:val="00AA37DB"/>
    <w:rsid w:val="00AA5F68"/>
    <w:rsid w:val="00AA6D9C"/>
    <w:rsid w:val="00AB0115"/>
    <w:rsid w:val="00AB189D"/>
    <w:rsid w:val="00AB2812"/>
    <w:rsid w:val="00AC6C47"/>
    <w:rsid w:val="00AD1BA6"/>
    <w:rsid w:val="00AD3B3B"/>
    <w:rsid w:val="00AD5BDA"/>
    <w:rsid w:val="00AD7772"/>
    <w:rsid w:val="00AE058B"/>
    <w:rsid w:val="00AE124E"/>
    <w:rsid w:val="00AE17BA"/>
    <w:rsid w:val="00AE2D7D"/>
    <w:rsid w:val="00AE57C7"/>
    <w:rsid w:val="00AE6125"/>
    <w:rsid w:val="00AE62C3"/>
    <w:rsid w:val="00AF4172"/>
    <w:rsid w:val="00AF5152"/>
    <w:rsid w:val="00AF6442"/>
    <w:rsid w:val="00AF711D"/>
    <w:rsid w:val="00AF7706"/>
    <w:rsid w:val="00B00162"/>
    <w:rsid w:val="00B00995"/>
    <w:rsid w:val="00B019F1"/>
    <w:rsid w:val="00B027FF"/>
    <w:rsid w:val="00B04FF5"/>
    <w:rsid w:val="00B071F7"/>
    <w:rsid w:val="00B10903"/>
    <w:rsid w:val="00B14A2D"/>
    <w:rsid w:val="00B15B96"/>
    <w:rsid w:val="00B15FEE"/>
    <w:rsid w:val="00B2093B"/>
    <w:rsid w:val="00B2285A"/>
    <w:rsid w:val="00B258EA"/>
    <w:rsid w:val="00B27CCA"/>
    <w:rsid w:val="00B30297"/>
    <w:rsid w:val="00B30F6C"/>
    <w:rsid w:val="00B31D1C"/>
    <w:rsid w:val="00B32527"/>
    <w:rsid w:val="00B33BDA"/>
    <w:rsid w:val="00B34078"/>
    <w:rsid w:val="00B35BFD"/>
    <w:rsid w:val="00B37687"/>
    <w:rsid w:val="00B37E44"/>
    <w:rsid w:val="00B41F45"/>
    <w:rsid w:val="00B438CB"/>
    <w:rsid w:val="00B44A9F"/>
    <w:rsid w:val="00B50629"/>
    <w:rsid w:val="00B52AE3"/>
    <w:rsid w:val="00B53642"/>
    <w:rsid w:val="00B56531"/>
    <w:rsid w:val="00B62AC7"/>
    <w:rsid w:val="00B63A36"/>
    <w:rsid w:val="00B66549"/>
    <w:rsid w:val="00B669AF"/>
    <w:rsid w:val="00B674D2"/>
    <w:rsid w:val="00B700EE"/>
    <w:rsid w:val="00B70C59"/>
    <w:rsid w:val="00B71C7B"/>
    <w:rsid w:val="00B72497"/>
    <w:rsid w:val="00B72BC9"/>
    <w:rsid w:val="00B743BC"/>
    <w:rsid w:val="00B74B4E"/>
    <w:rsid w:val="00B74D38"/>
    <w:rsid w:val="00B753DB"/>
    <w:rsid w:val="00B77AA5"/>
    <w:rsid w:val="00B8244E"/>
    <w:rsid w:val="00B82F79"/>
    <w:rsid w:val="00B85218"/>
    <w:rsid w:val="00B8538B"/>
    <w:rsid w:val="00B856A0"/>
    <w:rsid w:val="00B939EB"/>
    <w:rsid w:val="00B95111"/>
    <w:rsid w:val="00B96EF4"/>
    <w:rsid w:val="00BA2175"/>
    <w:rsid w:val="00BA4B65"/>
    <w:rsid w:val="00BA7F88"/>
    <w:rsid w:val="00BB1068"/>
    <w:rsid w:val="00BB2FD4"/>
    <w:rsid w:val="00BB5BDB"/>
    <w:rsid w:val="00BB5D28"/>
    <w:rsid w:val="00BC0DD6"/>
    <w:rsid w:val="00BC3A4D"/>
    <w:rsid w:val="00BC79D2"/>
    <w:rsid w:val="00BD02FD"/>
    <w:rsid w:val="00BD036A"/>
    <w:rsid w:val="00BD0A49"/>
    <w:rsid w:val="00BD0EC2"/>
    <w:rsid w:val="00BD2E2A"/>
    <w:rsid w:val="00BD515F"/>
    <w:rsid w:val="00BD609D"/>
    <w:rsid w:val="00BE1A31"/>
    <w:rsid w:val="00BE28A0"/>
    <w:rsid w:val="00BE3471"/>
    <w:rsid w:val="00BE3B42"/>
    <w:rsid w:val="00BE44F3"/>
    <w:rsid w:val="00BE5679"/>
    <w:rsid w:val="00BE7B8A"/>
    <w:rsid w:val="00BF49C9"/>
    <w:rsid w:val="00BF6122"/>
    <w:rsid w:val="00BF7126"/>
    <w:rsid w:val="00BF7FBB"/>
    <w:rsid w:val="00C02891"/>
    <w:rsid w:val="00C04514"/>
    <w:rsid w:val="00C04584"/>
    <w:rsid w:val="00C0468A"/>
    <w:rsid w:val="00C053F6"/>
    <w:rsid w:val="00C06533"/>
    <w:rsid w:val="00C06F4E"/>
    <w:rsid w:val="00C10699"/>
    <w:rsid w:val="00C17957"/>
    <w:rsid w:val="00C20E08"/>
    <w:rsid w:val="00C20EB2"/>
    <w:rsid w:val="00C21FF6"/>
    <w:rsid w:val="00C22021"/>
    <w:rsid w:val="00C31E29"/>
    <w:rsid w:val="00C33493"/>
    <w:rsid w:val="00C33B47"/>
    <w:rsid w:val="00C35AE7"/>
    <w:rsid w:val="00C372B1"/>
    <w:rsid w:val="00C40260"/>
    <w:rsid w:val="00C42D97"/>
    <w:rsid w:val="00C4531B"/>
    <w:rsid w:val="00C52FBC"/>
    <w:rsid w:val="00C53423"/>
    <w:rsid w:val="00C56D3F"/>
    <w:rsid w:val="00C57F85"/>
    <w:rsid w:val="00C6015D"/>
    <w:rsid w:val="00C67436"/>
    <w:rsid w:val="00C701CA"/>
    <w:rsid w:val="00C71117"/>
    <w:rsid w:val="00C73541"/>
    <w:rsid w:val="00C75FEF"/>
    <w:rsid w:val="00C7702D"/>
    <w:rsid w:val="00C778A9"/>
    <w:rsid w:val="00C806F7"/>
    <w:rsid w:val="00C82017"/>
    <w:rsid w:val="00C85129"/>
    <w:rsid w:val="00C85CF7"/>
    <w:rsid w:val="00C86E07"/>
    <w:rsid w:val="00C915E2"/>
    <w:rsid w:val="00C96E7A"/>
    <w:rsid w:val="00C96E93"/>
    <w:rsid w:val="00CA02EF"/>
    <w:rsid w:val="00CA066E"/>
    <w:rsid w:val="00CA18DD"/>
    <w:rsid w:val="00CA29B3"/>
    <w:rsid w:val="00CA45D9"/>
    <w:rsid w:val="00CA5464"/>
    <w:rsid w:val="00CA704B"/>
    <w:rsid w:val="00CB028E"/>
    <w:rsid w:val="00CB07C0"/>
    <w:rsid w:val="00CB0AE2"/>
    <w:rsid w:val="00CB1548"/>
    <w:rsid w:val="00CB1DAE"/>
    <w:rsid w:val="00CB2D21"/>
    <w:rsid w:val="00CB2DCA"/>
    <w:rsid w:val="00CB68B9"/>
    <w:rsid w:val="00CB7945"/>
    <w:rsid w:val="00CC27E9"/>
    <w:rsid w:val="00CC570B"/>
    <w:rsid w:val="00CC5B99"/>
    <w:rsid w:val="00CD2302"/>
    <w:rsid w:val="00CD40BC"/>
    <w:rsid w:val="00CD4420"/>
    <w:rsid w:val="00CE09D4"/>
    <w:rsid w:val="00CE4734"/>
    <w:rsid w:val="00CE6C22"/>
    <w:rsid w:val="00CE720A"/>
    <w:rsid w:val="00CF06A7"/>
    <w:rsid w:val="00CF2253"/>
    <w:rsid w:val="00CF292F"/>
    <w:rsid w:val="00CF5399"/>
    <w:rsid w:val="00CF548C"/>
    <w:rsid w:val="00CF64F0"/>
    <w:rsid w:val="00CF67AE"/>
    <w:rsid w:val="00D00420"/>
    <w:rsid w:val="00D0139A"/>
    <w:rsid w:val="00D024FC"/>
    <w:rsid w:val="00D056BC"/>
    <w:rsid w:val="00D0600C"/>
    <w:rsid w:val="00D0693A"/>
    <w:rsid w:val="00D069F3"/>
    <w:rsid w:val="00D06E0C"/>
    <w:rsid w:val="00D11770"/>
    <w:rsid w:val="00D118CD"/>
    <w:rsid w:val="00D14C17"/>
    <w:rsid w:val="00D153C2"/>
    <w:rsid w:val="00D20445"/>
    <w:rsid w:val="00D20E52"/>
    <w:rsid w:val="00D228F8"/>
    <w:rsid w:val="00D23324"/>
    <w:rsid w:val="00D23BF1"/>
    <w:rsid w:val="00D26499"/>
    <w:rsid w:val="00D277BE"/>
    <w:rsid w:val="00D31896"/>
    <w:rsid w:val="00D359E9"/>
    <w:rsid w:val="00D41B03"/>
    <w:rsid w:val="00D42AD1"/>
    <w:rsid w:val="00D43EF7"/>
    <w:rsid w:val="00D45549"/>
    <w:rsid w:val="00D46A05"/>
    <w:rsid w:val="00D477B7"/>
    <w:rsid w:val="00D500DF"/>
    <w:rsid w:val="00D51662"/>
    <w:rsid w:val="00D52ADC"/>
    <w:rsid w:val="00D53B14"/>
    <w:rsid w:val="00D626B9"/>
    <w:rsid w:val="00D65969"/>
    <w:rsid w:val="00D67854"/>
    <w:rsid w:val="00D678AC"/>
    <w:rsid w:val="00D71234"/>
    <w:rsid w:val="00D71918"/>
    <w:rsid w:val="00D727ED"/>
    <w:rsid w:val="00D7280C"/>
    <w:rsid w:val="00D73748"/>
    <w:rsid w:val="00D74555"/>
    <w:rsid w:val="00D753A7"/>
    <w:rsid w:val="00D75FB4"/>
    <w:rsid w:val="00D76A87"/>
    <w:rsid w:val="00D814DF"/>
    <w:rsid w:val="00D846C7"/>
    <w:rsid w:val="00D920B8"/>
    <w:rsid w:val="00D93499"/>
    <w:rsid w:val="00D9531C"/>
    <w:rsid w:val="00D95787"/>
    <w:rsid w:val="00D96368"/>
    <w:rsid w:val="00DA276D"/>
    <w:rsid w:val="00DA4051"/>
    <w:rsid w:val="00DB0CBB"/>
    <w:rsid w:val="00DB176F"/>
    <w:rsid w:val="00DB2865"/>
    <w:rsid w:val="00DB3804"/>
    <w:rsid w:val="00DB39EE"/>
    <w:rsid w:val="00DB7862"/>
    <w:rsid w:val="00DB7C1A"/>
    <w:rsid w:val="00DC01CE"/>
    <w:rsid w:val="00DC1C5E"/>
    <w:rsid w:val="00DC2D90"/>
    <w:rsid w:val="00DC3479"/>
    <w:rsid w:val="00DC461F"/>
    <w:rsid w:val="00DC6C73"/>
    <w:rsid w:val="00DD351E"/>
    <w:rsid w:val="00DD5055"/>
    <w:rsid w:val="00DD51D4"/>
    <w:rsid w:val="00DD680D"/>
    <w:rsid w:val="00DE1A02"/>
    <w:rsid w:val="00DE1EFF"/>
    <w:rsid w:val="00DE231C"/>
    <w:rsid w:val="00DE373B"/>
    <w:rsid w:val="00DE5D2F"/>
    <w:rsid w:val="00DF083C"/>
    <w:rsid w:val="00DF0BFA"/>
    <w:rsid w:val="00DF24D3"/>
    <w:rsid w:val="00DF48A5"/>
    <w:rsid w:val="00DF4F4B"/>
    <w:rsid w:val="00DF6346"/>
    <w:rsid w:val="00DF7712"/>
    <w:rsid w:val="00DF7C84"/>
    <w:rsid w:val="00E00F60"/>
    <w:rsid w:val="00E0200B"/>
    <w:rsid w:val="00E02BA2"/>
    <w:rsid w:val="00E049C4"/>
    <w:rsid w:val="00E05A19"/>
    <w:rsid w:val="00E060E4"/>
    <w:rsid w:val="00E07698"/>
    <w:rsid w:val="00E10336"/>
    <w:rsid w:val="00E11840"/>
    <w:rsid w:val="00E12A66"/>
    <w:rsid w:val="00E12C8A"/>
    <w:rsid w:val="00E14B14"/>
    <w:rsid w:val="00E16591"/>
    <w:rsid w:val="00E165BF"/>
    <w:rsid w:val="00E16815"/>
    <w:rsid w:val="00E1722C"/>
    <w:rsid w:val="00E17CF2"/>
    <w:rsid w:val="00E211DB"/>
    <w:rsid w:val="00E2252E"/>
    <w:rsid w:val="00E23911"/>
    <w:rsid w:val="00E26925"/>
    <w:rsid w:val="00E27C78"/>
    <w:rsid w:val="00E301B8"/>
    <w:rsid w:val="00E31495"/>
    <w:rsid w:val="00E31F5F"/>
    <w:rsid w:val="00E33186"/>
    <w:rsid w:val="00E35C4D"/>
    <w:rsid w:val="00E35CA7"/>
    <w:rsid w:val="00E37212"/>
    <w:rsid w:val="00E3784F"/>
    <w:rsid w:val="00E378C8"/>
    <w:rsid w:val="00E42E61"/>
    <w:rsid w:val="00E46DDB"/>
    <w:rsid w:val="00E5139D"/>
    <w:rsid w:val="00E53E6B"/>
    <w:rsid w:val="00E53F95"/>
    <w:rsid w:val="00E5535F"/>
    <w:rsid w:val="00E567D5"/>
    <w:rsid w:val="00E56D5B"/>
    <w:rsid w:val="00E57428"/>
    <w:rsid w:val="00E574FC"/>
    <w:rsid w:val="00E6292F"/>
    <w:rsid w:val="00E662E6"/>
    <w:rsid w:val="00E719E9"/>
    <w:rsid w:val="00E720CB"/>
    <w:rsid w:val="00E74D8C"/>
    <w:rsid w:val="00E750AC"/>
    <w:rsid w:val="00E8060D"/>
    <w:rsid w:val="00E81A16"/>
    <w:rsid w:val="00E81F7B"/>
    <w:rsid w:val="00E82674"/>
    <w:rsid w:val="00E8289D"/>
    <w:rsid w:val="00E8290F"/>
    <w:rsid w:val="00E83078"/>
    <w:rsid w:val="00E8394B"/>
    <w:rsid w:val="00E84A38"/>
    <w:rsid w:val="00E85572"/>
    <w:rsid w:val="00E85D86"/>
    <w:rsid w:val="00E86D16"/>
    <w:rsid w:val="00E87889"/>
    <w:rsid w:val="00E90B41"/>
    <w:rsid w:val="00E90F1B"/>
    <w:rsid w:val="00E92904"/>
    <w:rsid w:val="00E93BD6"/>
    <w:rsid w:val="00E94B7D"/>
    <w:rsid w:val="00E962BF"/>
    <w:rsid w:val="00EA0E7B"/>
    <w:rsid w:val="00EA1933"/>
    <w:rsid w:val="00EA2499"/>
    <w:rsid w:val="00EA4A6B"/>
    <w:rsid w:val="00EA4C67"/>
    <w:rsid w:val="00EA7CF8"/>
    <w:rsid w:val="00EB1EDC"/>
    <w:rsid w:val="00EB39D5"/>
    <w:rsid w:val="00EB58A4"/>
    <w:rsid w:val="00EB5F76"/>
    <w:rsid w:val="00EB6172"/>
    <w:rsid w:val="00EB76BB"/>
    <w:rsid w:val="00EC1941"/>
    <w:rsid w:val="00EC202E"/>
    <w:rsid w:val="00EC29C3"/>
    <w:rsid w:val="00EC29EE"/>
    <w:rsid w:val="00EC686D"/>
    <w:rsid w:val="00ED26B9"/>
    <w:rsid w:val="00ED66E3"/>
    <w:rsid w:val="00EE0C57"/>
    <w:rsid w:val="00EE2B2D"/>
    <w:rsid w:val="00EE493A"/>
    <w:rsid w:val="00EF06F6"/>
    <w:rsid w:val="00EF211A"/>
    <w:rsid w:val="00EF30F4"/>
    <w:rsid w:val="00F04D8A"/>
    <w:rsid w:val="00F05359"/>
    <w:rsid w:val="00F05EF5"/>
    <w:rsid w:val="00F06381"/>
    <w:rsid w:val="00F067A9"/>
    <w:rsid w:val="00F06B60"/>
    <w:rsid w:val="00F07760"/>
    <w:rsid w:val="00F07A5C"/>
    <w:rsid w:val="00F07AB3"/>
    <w:rsid w:val="00F129B9"/>
    <w:rsid w:val="00F131D2"/>
    <w:rsid w:val="00F134DB"/>
    <w:rsid w:val="00F13BDF"/>
    <w:rsid w:val="00F14D75"/>
    <w:rsid w:val="00F15007"/>
    <w:rsid w:val="00F169ED"/>
    <w:rsid w:val="00F16E01"/>
    <w:rsid w:val="00F17066"/>
    <w:rsid w:val="00F1719B"/>
    <w:rsid w:val="00F17642"/>
    <w:rsid w:val="00F17F6D"/>
    <w:rsid w:val="00F20D6D"/>
    <w:rsid w:val="00F22274"/>
    <w:rsid w:val="00F225DC"/>
    <w:rsid w:val="00F22B7D"/>
    <w:rsid w:val="00F2413B"/>
    <w:rsid w:val="00F24989"/>
    <w:rsid w:val="00F25963"/>
    <w:rsid w:val="00F27C4F"/>
    <w:rsid w:val="00F31C47"/>
    <w:rsid w:val="00F32B48"/>
    <w:rsid w:val="00F347F4"/>
    <w:rsid w:val="00F34992"/>
    <w:rsid w:val="00F3526D"/>
    <w:rsid w:val="00F354A3"/>
    <w:rsid w:val="00F36809"/>
    <w:rsid w:val="00F36B05"/>
    <w:rsid w:val="00F37B39"/>
    <w:rsid w:val="00F37B75"/>
    <w:rsid w:val="00F37E5D"/>
    <w:rsid w:val="00F40080"/>
    <w:rsid w:val="00F410DA"/>
    <w:rsid w:val="00F44BE5"/>
    <w:rsid w:val="00F452FA"/>
    <w:rsid w:val="00F45819"/>
    <w:rsid w:val="00F46BDF"/>
    <w:rsid w:val="00F5042B"/>
    <w:rsid w:val="00F52A62"/>
    <w:rsid w:val="00F52ED9"/>
    <w:rsid w:val="00F54AE9"/>
    <w:rsid w:val="00F60C0E"/>
    <w:rsid w:val="00F61C5F"/>
    <w:rsid w:val="00F644B6"/>
    <w:rsid w:val="00F66D9A"/>
    <w:rsid w:val="00F7041B"/>
    <w:rsid w:val="00F70B7F"/>
    <w:rsid w:val="00F719A4"/>
    <w:rsid w:val="00F72E0E"/>
    <w:rsid w:val="00F753FC"/>
    <w:rsid w:val="00F76200"/>
    <w:rsid w:val="00F76C6D"/>
    <w:rsid w:val="00F77976"/>
    <w:rsid w:val="00F825CA"/>
    <w:rsid w:val="00F82637"/>
    <w:rsid w:val="00F838C5"/>
    <w:rsid w:val="00F83A3A"/>
    <w:rsid w:val="00F873BF"/>
    <w:rsid w:val="00F87EB0"/>
    <w:rsid w:val="00F9024A"/>
    <w:rsid w:val="00F941C9"/>
    <w:rsid w:val="00FA1277"/>
    <w:rsid w:val="00FA23F9"/>
    <w:rsid w:val="00FA39E2"/>
    <w:rsid w:val="00FA6BE9"/>
    <w:rsid w:val="00FA6F48"/>
    <w:rsid w:val="00FA6FDD"/>
    <w:rsid w:val="00FA7377"/>
    <w:rsid w:val="00FA7943"/>
    <w:rsid w:val="00FA7AC5"/>
    <w:rsid w:val="00FB00DB"/>
    <w:rsid w:val="00FB0E17"/>
    <w:rsid w:val="00FB2F31"/>
    <w:rsid w:val="00FB5FA4"/>
    <w:rsid w:val="00FB7F6C"/>
    <w:rsid w:val="00FC2C06"/>
    <w:rsid w:val="00FC2CEF"/>
    <w:rsid w:val="00FC3E85"/>
    <w:rsid w:val="00FC4CE7"/>
    <w:rsid w:val="00FC5954"/>
    <w:rsid w:val="00FD0117"/>
    <w:rsid w:val="00FD01FB"/>
    <w:rsid w:val="00FD107F"/>
    <w:rsid w:val="00FD12CF"/>
    <w:rsid w:val="00FD5EDE"/>
    <w:rsid w:val="00FD61E7"/>
    <w:rsid w:val="00FD6DC4"/>
    <w:rsid w:val="00FD7745"/>
    <w:rsid w:val="00FE1327"/>
    <w:rsid w:val="00FE20C4"/>
    <w:rsid w:val="00FE2FEB"/>
    <w:rsid w:val="00FE4BC0"/>
    <w:rsid w:val="00FE5269"/>
    <w:rsid w:val="00FE77E7"/>
    <w:rsid w:val="00FF08E4"/>
    <w:rsid w:val="00FF1509"/>
    <w:rsid w:val="00FF3542"/>
    <w:rsid w:val="00FF51A3"/>
    <w:rsid w:val="00FF53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47173"/>
  <w15:docId w15:val="{F4285FF7-10EE-44DC-80D4-EB1B1960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127B"/>
    <w:pPr>
      <w:spacing w:line="360" w:lineRule="auto"/>
      <w:ind w:right="2347"/>
      <w:jc w:val="both"/>
    </w:pPr>
    <w:rPr>
      <w:rFonts w:ascii="Times New Roman" w:hAnsi="Times New Roman"/>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basedOn w:val="Domylnaczcionkaakapitu"/>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basedOn w:val="Domylnaczcionkaakapitu"/>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basedOn w:val="Domylnaczcionkaakapitu"/>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957B3"/>
    <w:pPr>
      <w:ind w:right="0" w:firstLine="708"/>
    </w:pPr>
    <w:rPr>
      <w:rFonts w:eastAsia="Times New Roman"/>
      <w:szCs w:val="24"/>
      <w:lang w:eastAsia="pl-PL"/>
    </w:rPr>
  </w:style>
  <w:style w:type="character" w:customStyle="1" w:styleId="TekstpodstawowywcityZnak">
    <w:name w:val="Tekst podstawowy wcięty Znak"/>
    <w:basedOn w:val="Domylnaczcionkaakapitu"/>
    <w:link w:val="Tekstpodstawowywcity"/>
    <w:rsid w:val="007957B3"/>
    <w:rPr>
      <w:rFonts w:ascii="Times New Roman" w:eastAsia="Times New Roman" w:hAnsi="Times New Roman"/>
      <w:sz w:val="24"/>
      <w:szCs w:val="24"/>
    </w:rPr>
  </w:style>
  <w:style w:type="paragraph" w:styleId="Tekstpodstawowy2">
    <w:name w:val="Body Text 2"/>
    <w:basedOn w:val="Normalny"/>
    <w:link w:val="Tekstpodstawowy2Znak"/>
    <w:rsid w:val="007957B3"/>
    <w:pPr>
      <w:spacing w:after="120" w:line="480" w:lineRule="auto"/>
      <w:ind w:right="0"/>
      <w:jc w:val="left"/>
    </w:pPr>
    <w:rPr>
      <w:rFonts w:eastAsia="Times New Roman"/>
      <w:sz w:val="20"/>
      <w:szCs w:val="20"/>
      <w:lang w:eastAsia="pl-PL"/>
    </w:rPr>
  </w:style>
  <w:style w:type="character" w:customStyle="1" w:styleId="Tekstpodstawowy2Znak">
    <w:name w:val="Tekst podstawowy 2 Znak"/>
    <w:basedOn w:val="Domylnaczcionkaakapitu"/>
    <w:link w:val="Tekstpodstawowy2"/>
    <w:rsid w:val="007957B3"/>
    <w:rPr>
      <w:rFonts w:ascii="Times New Roman" w:eastAsia="Times New Roman" w:hAnsi="Times New Roman"/>
    </w:rPr>
  </w:style>
  <w:style w:type="paragraph" w:styleId="Tekstpodstawowy">
    <w:name w:val="Body Text"/>
    <w:basedOn w:val="Normalny"/>
    <w:link w:val="TekstpodstawowyZnak"/>
    <w:rsid w:val="007957B3"/>
    <w:pPr>
      <w:ind w:right="0"/>
    </w:pPr>
    <w:rPr>
      <w:rFonts w:eastAsia="Times New Roman"/>
      <w:szCs w:val="20"/>
      <w:lang w:eastAsia="pl-PL"/>
    </w:rPr>
  </w:style>
  <w:style w:type="character" w:customStyle="1" w:styleId="TekstpodstawowyZnak">
    <w:name w:val="Tekst podstawowy Znak"/>
    <w:basedOn w:val="Domylnaczcionkaakapitu"/>
    <w:link w:val="Tekstpodstawowy"/>
    <w:rsid w:val="007957B3"/>
    <w:rPr>
      <w:rFonts w:ascii="Times New Roman" w:eastAsia="Times New Roman" w:hAnsi="Times New Roman"/>
      <w:sz w:val="24"/>
    </w:rPr>
  </w:style>
  <w:style w:type="paragraph" w:styleId="Akapitzlist">
    <w:name w:val="List Paragraph"/>
    <w:basedOn w:val="Normalny"/>
    <w:uiPriority w:val="34"/>
    <w:qFormat/>
    <w:rsid w:val="007957B3"/>
    <w:pPr>
      <w:spacing w:line="240" w:lineRule="auto"/>
      <w:ind w:left="720" w:right="0"/>
      <w:contextualSpacing/>
      <w:jc w:val="left"/>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592998"/>
    <w:rPr>
      <w:sz w:val="20"/>
      <w:szCs w:val="20"/>
    </w:rPr>
  </w:style>
  <w:style w:type="character" w:customStyle="1" w:styleId="TekstprzypisukocowegoZnak">
    <w:name w:val="Tekst przypisu końcowego Znak"/>
    <w:basedOn w:val="Domylnaczcionkaakapitu"/>
    <w:link w:val="Tekstprzypisukocowego"/>
    <w:uiPriority w:val="99"/>
    <w:semiHidden/>
    <w:rsid w:val="00592998"/>
    <w:rPr>
      <w:rFonts w:ascii="Times New Roman" w:hAnsi="Times New Roman"/>
      <w:lang w:eastAsia="en-US"/>
    </w:rPr>
  </w:style>
  <w:style w:type="character" w:styleId="Odwoanieprzypisukocowego">
    <w:name w:val="endnote reference"/>
    <w:basedOn w:val="Domylnaczcionkaakapitu"/>
    <w:uiPriority w:val="99"/>
    <w:semiHidden/>
    <w:unhideWhenUsed/>
    <w:rsid w:val="00592998"/>
    <w:rPr>
      <w:vertAlign w:val="superscript"/>
    </w:rPr>
  </w:style>
  <w:style w:type="paragraph" w:styleId="Legenda">
    <w:name w:val="caption"/>
    <w:basedOn w:val="Normalny"/>
    <w:next w:val="Normalny"/>
    <w:uiPriority w:val="35"/>
    <w:semiHidden/>
    <w:unhideWhenUsed/>
    <w:qFormat/>
    <w:rsid w:val="00BE3B42"/>
    <w:rPr>
      <w:b/>
      <w:bCs/>
      <w:sz w:val="20"/>
      <w:szCs w:val="20"/>
    </w:rPr>
  </w:style>
  <w:style w:type="paragraph" w:styleId="Tekstprzypisudolnego">
    <w:name w:val="footnote text"/>
    <w:basedOn w:val="Normalny"/>
    <w:link w:val="TekstprzypisudolnegoZnak"/>
    <w:uiPriority w:val="99"/>
    <w:semiHidden/>
    <w:unhideWhenUsed/>
    <w:rsid w:val="00BE3B42"/>
    <w:rPr>
      <w:sz w:val="20"/>
      <w:szCs w:val="20"/>
    </w:rPr>
  </w:style>
  <w:style w:type="character" w:customStyle="1" w:styleId="TekstprzypisudolnegoZnak">
    <w:name w:val="Tekst przypisu dolnego Znak"/>
    <w:basedOn w:val="Domylnaczcionkaakapitu"/>
    <w:link w:val="Tekstprzypisudolnego"/>
    <w:uiPriority w:val="99"/>
    <w:semiHidden/>
    <w:rsid w:val="00BE3B42"/>
    <w:rPr>
      <w:rFonts w:ascii="Times New Roman" w:hAnsi="Times New Roman"/>
      <w:lang w:eastAsia="en-US"/>
    </w:rPr>
  </w:style>
  <w:style w:type="character" w:styleId="Odwoanieprzypisudolnego">
    <w:name w:val="footnote reference"/>
    <w:basedOn w:val="Domylnaczcionkaakapitu"/>
    <w:uiPriority w:val="99"/>
    <w:semiHidden/>
    <w:unhideWhenUsed/>
    <w:rsid w:val="00BE3B42"/>
    <w:rPr>
      <w:vertAlign w:val="superscript"/>
    </w:rPr>
  </w:style>
  <w:style w:type="character" w:styleId="Odwoaniedokomentarza">
    <w:name w:val="annotation reference"/>
    <w:basedOn w:val="Domylnaczcionkaakapitu"/>
    <w:uiPriority w:val="99"/>
    <w:semiHidden/>
    <w:unhideWhenUsed/>
    <w:rsid w:val="00643484"/>
    <w:rPr>
      <w:sz w:val="16"/>
      <w:szCs w:val="16"/>
    </w:rPr>
  </w:style>
  <w:style w:type="paragraph" w:styleId="Tekstkomentarza">
    <w:name w:val="annotation text"/>
    <w:basedOn w:val="Normalny"/>
    <w:link w:val="TekstkomentarzaZnak"/>
    <w:uiPriority w:val="99"/>
    <w:semiHidden/>
    <w:unhideWhenUsed/>
    <w:rsid w:val="00643484"/>
    <w:rPr>
      <w:sz w:val="20"/>
      <w:szCs w:val="20"/>
    </w:rPr>
  </w:style>
  <w:style w:type="character" w:customStyle="1" w:styleId="TekstkomentarzaZnak">
    <w:name w:val="Tekst komentarza Znak"/>
    <w:basedOn w:val="Domylnaczcionkaakapitu"/>
    <w:link w:val="Tekstkomentarza"/>
    <w:uiPriority w:val="99"/>
    <w:semiHidden/>
    <w:rsid w:val="00643484"/>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643484"/>
    <w:rPr>
      <w:b/>
      <w:bCs/>
    </w:rPr>
  </w:style>
  <w:style w:type="character" w:customStyle="1" w:styleId="TematkomentarzaZnak">
    <w:name w:val="Temat komentarza Znak"/>
    <w:basedOn w:val="TekstkomentarzaZnak"/>
    <w:link w:val="Tematkomentarza"/>
    <w:uiPriority w:val="99"/>
    <w:semiHidden/>
    <w:rsid w:val="00643484"/>
    <w:rPr>
      <w:rFonts w:ascii="Times New Roman" w:hAnsi="Times New Roman"/>
      <w:b/>
      <w:bCs/>
      <w:lang w:eastAsia="en-US"/>
    </w:rPr>
  </w:style>
  <w:style w:type="paragraph" w:styleId="Zwykytekst">
    <w:name w:val="Plain Text"/>
    <w:basedOn w:val="Normalny"/>
    <w:link w:val="ZwykytekstZnak"/>
    <w:rsid w:val="00B72497"/>
    <w:pPr>
      <w:spacing w:line="240" w:lineRule="auto"/>
      <w:ind w:right="0"/>
      <w:jc w:val="left"/>
    </w:pPr>
    <w:rPr>
      <w:rFonts w:ascii="Courier New" w:eastAsia="Times New Roman" w:hAnsi="Courier New" w:cs="Courier New"/>
      <w:sz w:val="20"/>
      <w:szCs w:val="20"/>
      <w:lang w:val="en-US" w:eastAsia="pl-PL" w:bidi="en-US"/>
    </w:rPr>
  </w:style>
  <w:style w:type="character" w:customStyle="1" w:styleId="ZwykytekstZnak">
    <w:name w:val="Zwykły tekst Znak"/>
    <w:basedOn w:val="Domylnaczcionkaakapitu"/>
    <w:link w:val="Zwykytekst"/>
    <w:rsid w:val="00B72497"/>
    <w:rPr>
      <w:rFonts w:ascii="Courier New" w:eastAsia="Times New Roman" w:hAnsi="Courier New" w:cs="Courier New"/>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67669">
      <w:bodyDiv w:val="1"/>
      <w:marLeft w:val="0"/>
      <w:marRight w:val="0"/>
      <w:marTop w:val="0"/>
      <w:marBottom w:val="0"/>
      <w:divBdr>
        <w:top w:val="none" w:sz="0" w:space="0" w:color="auto"/>
        <w:left w:val="none" w:sz="0" w:space="0" w:color="auto"/>
        <w:bottom w:val="none" w:sz="0" w:space="0" w:color="auto"/>
        <w:right w:val="none" w:sz="0" w:space="0" w:color="auto"/>
      </w:divBdr>
    </w:div>
    <w:div w:id="452137373">
      <w:bodyDiv w:val="1"/>
      <w:marLeft w:val="0"/>
      <w:marRight w:val="0"/>
      <w:marTop w:val="0"/>
      <w:marBottom w:val="0"/>
      <w:divBdr>
        <w:top w:val="none" w:sz="0" w:space="0" w:color="auto"/>
        <w:left w:val="none" w:sz="0" w:space="0" w:color="auto"/>
        <w:bottom w:val="none" w:sz="0" w:space="0" w:color="auto"/>
        <w:right w:val="none" w:sz="0" w:space="0" w:color="auto"/>
      </w:divBdr>
    </w:div>
    <w:div w:id="1154565753">
      <w:bodyDiv w:val="1"/>
      <w:marLeft w:val="0"/>
      <w:marRight w:val="0"/>
      <w:marTop w:val="0"/>
      <w:marBottom w:val="0"/>
      <w:divBdr>
        <w:top w:val="none" w:sz="0" w:space="0" w:color="auto"/>
        <w:left w:val="none" w:sz="0" w:space="0" w:color="auto"/>
        <w:bottom w:val="none" w:sz="0" w:space="0" w:color="auto"/>
        <w:right w:val="none" w:sz="0" w:space="0" w:color="auto"/>
      </w:divBdr>
    </w:div>
    <w:div w:id="13827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7762D-E126-4BAD-B7F6-7D0A6BEB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6361</TotalTime>
  <Pages>1</Pages>
  <Words>5144</Words>
  <Characters>30870</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35943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pioada</dc:creator>
  <cp:lastModifiedBy>Skalmierska, Olga</cp:lastModifiedBy>
  <cp:revision>840</cp:revision>
  <cp:lastPrinted>2023-09-27T10:21:00Z</cp:lastPrinted>
  <dcterms:created xsi:type="dcterms:W3CDTF">2016-07-07T06:52:00Z</dcterms:created>
  <dcterms:modified xsi:type="dcterms:W3CDTF">2024-01-24T12:29:00Z</dcterms:modified>
</cp:coreProperties>
</file>