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85D4A" w14:textId="77777777" w:rsidR="00E2011A" w:rsidRPr="007658FA" w:rsidRDefault="00E2011A" w:rsidP="00D01511">
      <w:pPr>
        <w:spacing w:line="276" w:lineRule="auto"/>
        <w:rPr>
          <w:szCs w:val="24"/>
        </w:rPr>
      </w:pPr>
    </w:p>
    <w:p w14:paraId="128FD5E6" w14:textId="0B72813B" w:rsidR="00E2011A" w:rsidRPr="007658FA" w:rsidRDefault="00E2011A" w:rsidP="00D01511">
      <w:pPr>
        <w:tabs>
          <w:tab w:val="right" w:pos="9072"/>
        </w:tabs>
        <w:spacing w:line="276" w:lineRule="auto"/>
        <w:ind w:right="-2" w:firstLine="0"/>
      </w:pPr>
      <w:r w:rsidRPr="007658FA">
        <w:t>ŚO-V.7422.1.</w:t>
      </w:r>
      <w:r w:rsidR="003208EA" w:rsidRPr="007658FA">
        <w:t>4</w:t>
      </w:r>
      <w:r w:rsidRPr="007658FA">
        <w:t>1.202</w:t>
      </w:r>
      <w:r w:rsidR="003208EA" w:rsidRPr="007658FA">
        <w:t>3</w:t>
      </w:r>
      <w:r w:rsidR="003208EA" w:rsidRPr="007658FA">
        <w:tab/>
      </w:r>
      <w:r w:rsidRPr="007658FA">
        <w:t xml:space="preserve">Kielce, </w:t>
      </w:r>
      <w:r w:rsidR="00D01511">
        <w:t xml:space="preserve">15 grudnia </w:t>
      </w:r>
      <w:r w:rsidRPr="007658FA">
        <w:t>202</w:t>
      </w:r>
      <w:r w:rsidR="003208EA" w:rsidRPr="007658FA">
        <w:t>3</w:t>
      </w:r>
    </w:p>
    <w:p w14:paraId="330D8F41" w14:textId="77777777" w:rsidR="00E2011A" w:rsidRPr="007658FA" w:rsidRDefault="00E2011A" w:rsidP="00D01511">
      <w:pPr>
        <w:spacing w:line="276" w:lineRule="auto"/>
        <w:ind w:right="-2"/>
      </w:pPr>
    </w:p>
    <w:p w14:paraId="2A3D7B05" w14:textId="3BB92B33" w:rsidR="00E2011A" w:rsidRPr="007658FA" w:rsidRDefault="00E2011A" w:rsidP="00D01511">
      <w:pPr>
        <w:spacing w:line="276" w:lineRule="auto"/>
        <w:ind w:right="-2"/>
        <w:jc w:val="right"/>
      </w:pPr>
    </w:p>
    <w:p w14:paraId="13A53075" w14:textId="1DCE6653" w:rsidR="00E2011A" w:rsidRPr="007658FA" w:rsidRDefault="00E2011A" w:rsidP="00D01511">
      <w:pPr>
        <w:spacing w:line="276" w:lineRule="auto"/>
        <w:ind w:right="-2" w:firstLine="0"/>
        <w:jc w:val="center"/>
        <w:rPr>
          <w:b/>
          <w:sz w:val="28"/>
          <w:szCs w:val="28"/>
        </w:rPr>
      </w:pPr>
      <w:r w:rsidRPr="007658FA">
        <w:rPr>
          <w:b/>
          <w:sz w:val="28"/>
          <w:szCs w:val="28"/>
        </w:rPr>
        <w:t>KONCESJA</w:t>
      </w:r>
      <w:r w:rsidR="003208EA" w:rsidRPr="007658FA">
        <w:rPr>
          <w:b/>
          <w:sz w:val="28"/>
          <w:szCs w:val="28"/>
        </w:rPr>
        <w:t xml:space="preserve"> </w:t>
      </w:r>
    </w:p>
    <w:p w14:paraId="4340B07A" w14:textId="77777777" w:rsidR="00E2011A" w:rsidRPr="007658FA" w:rsidRDefault="00E2011A" w:rsidP="00D01511">
      <w:pPr>
        <w:spacing w:line="276" w:lineRule="auto"/>
        <w:jc w:val="right"/>
        <w:rPr>
          <w:b/>
          <w:sz w:val="16"/>
          <w:szCs w:val="16"/>
        </w:rPr>
      </w:pPr>
    </w:p>
    <w:p w14:paraId="23BF0619" w14:textId="4ECA67C7" w:rsidR="00E2011A" w:rsidRPr="007658FA" w:rsidRDefault="00E2011A" w:rsidP="00D01511">
      <w:pPr>
        <w:spacing w:line="276" w:lineRule="auto"/>
      </w:pPr>
      <w:r w:rsidRPr="007658FA">
        <w:t xml:space="preserve">Na podstawie art. 37 ustawy z dnia 6 marca 2018 r. – Prawo przedsiębiorców </w:t>
      </w:r>
      <w:r w:rsidRPr="007658FA">
        <w:br/>
        <w:t>(</w:t>
      </w:r>
      <w:proofErr w:type="spellStart"/>
      <w:r w:rsidR="0091149D">
        <w:t>t.j</w:t>
      </w:r>
      <w:proofErr w:type="spellEnd"/>
      <w:r w:rsidR="0091149D">
        <w:t xml:space="preserve">. </w:t>
      </w:r>
      <w:r w:rsidRPr="007658FA">
        <w:t>Dz. U. z </w:t>
      </w:r>
      <w:r w:rsidR="00C50F64" w:rsidRPr="007658FA">
        <w:t>2023</w:t>
      </w:r>
      <w:r w:rsidRPr="007658FA">
        <w:t xml:space="preserve"> r., poz. </w:t>
      </w:r>
      <w:r w:rsidR="00C50F64" w:rsidRPr="007658FA">
        <w:t>221</w:t>
      </w:r>
      <w:r w:rsidRPr="007658FA">
        <w:t xml:space="preserve"> ze zm.) oraz art. 21 ust. 1 pkt. 2, art. 22 ust. 4, art. 23 ust. 2a, pkt 1, art. 30 i art. 32 ust. 1 ustawy z dnia 9 czerwca 2011 r. – Prawo geologiczne i górnicze </w:t>
      </w:r>
      <w:r w:rsidRPr="007658FA">
        <w:br/>
        <w:t>(</w:t>
      </w:r>
      <w:proofErr w:type="spellStart"/>
      <w:r w:rsidR="0091149D">
        <w:t>t.j</w:t>
      </w:r>
      <w:proofErr w:type="spellEnd"/>
      <w:r w:rsidR="0091149D">
        <w:t xml:space="preserve">. </w:t>
      </w:r>
      <w:r w:rsidRPr="007658FA">
        <w:t>Dz. U. z 202</w:t>
      </w:r>
      <w:r w:rsidR="00C50F64" w:rsidRPr="007658FA">
        <w:t>3</w:t>
      </w:r>
      <w:r w:rsidRPr="007658FA">
        <w:t xml:space="preserve"> r., poz. </w:t>
      </w:r>
      <w:r w:rsidR="00C50F64" w:rsidRPr="007658FA">
        <w:t>633 ze zm.</w:t>
      </w:r>
      <w:r w:rsidRPr="007658FA">
        <w:t>)</w:t>
      </w:r>
      <w:r w:rsidR="00D21DB6" w:rsidRPr="00D21DB6">
        <w:rPr>
          <w:szCs w:val="24"/>
        </w:rPr>
        <w:t xml:space="preserve"> </w:t>
      </w:r>
      <w:r w:rsidR="00D21DB6" w:rsidRPr="00742C40">
        <w:rPr>
          <w:szCs w:val="24"/>
        </w:rPr>
        <w:t>oraz art. 104 ustawy z dnia 14 czerwca 1960r. Kodeks postępowania administracyjnego (</w:t>
      </w:r>
      <w:proofErr w:type="spellStart"/>
      <w:r w:rsidR="0091149D">
        <w:rPr>
          <w:szCs w:val="24"/>
        </w:rPr>
        <w:t>t.j</w:t>
      </w:r>
      <w:proofErr w:type="spellEnd"/>
      <w:r w:rsidR="0091149D">
        <w:rPr>
          <w:szCs w:val="24"/>
        </w:rPr>
        <w:t xml:space="preserve">. </w:t>
      </w:r>
      <w:r w:rsidR="00D21DB6" w:rsidRPr="00742C40">
        <w:rPr>
          <w:szCs w:val="24"/>
        </w:rPr>
        <w:t>Dz. U. z 2023 r., poz. 775 ze zm.)</w:t>
      </w:r>
    </w:p>
    <w:p w14:paraId="7F4D3E03" w14:textId="77777777" w:rsidR="00D01511" w:rsidRDefault="00D01511" w:rsidP="00D01511">
      <w:pPr>
        <w:pStyle w:val="Nagwek"/>
        <w:tabs>
          <w:tab w:val="left" w:pos="0"/>
        </w:tabs>
        <w:spacing w:line="276" w:lineRule="auto"/>
        <w:ind w:right="-2" w:firstLine="0"/>
        <w:jc w:val="center"/>
        <w:rPr>
          <w:b/>
          <w:szCs w:val="24"/>
        </w:rPr>
      </w:pPr>
    </w:p>
    <w:p w14:paraId="7259B563" w14:textId="2A1C8822" w:rsidR="00E2011A" w:rsidRDefault="00D01511" w:rsidP="00D01511">
      <w:pPr>
        <w:pStyle w:val="Nagwek"/>
        <w:tabs>
          <w:tab w:val="left" w:pos="0"/>
        </w:tabs>
        <w:spacing w:line="276" w:lineRule="auto"/>
        <w:ind w:right="-2" w:firstLine="0"/>
        <w:jc w:val="center"/>
        <w:rPr>
          <w:b/>
          <w:szCs w:val="24"/>
        </w:rPr>
      </w:pPr>
      <w:r>
        <w:rPr>
          <w:b/>
          <w:szCs w:val="24"/>
        </w:rPr>
        <w:t>o</w:t>
      </w:r>
      <w:r w:rsidR="00E2011A" w:rsidRPr="007658FA">
        <w:rPr>
          <w:b/>
          <w:szCs w:val="24"/>
        </w:rPr>
        <w:t>rzekam</w:t>
      </w:r>
    </w:p>
    <w:p w14:paraId="691EED43" w14:textId="77777777" w:rsidR="00D01511" w:rsidRPr="007658FA" w:rsidRDefault="00D01511" w:rsidP="00D01511">
      <w:pPr>
        <w:pStyle w:val="Nagwek"/>
        <w:tabs>
          <w:tab w:val="left" w:pos="0"/>
        </w:tabs>
        <w:spacing w:line="276" w:lineRule="auto"/>
        <w:ind w:right="-2" w:firstLine="0"/>
        <w:jc w:val="center"/>
        <w:rPr>
          <w:b/>
          <w:szCs w:val="24"/>
        </w:rPr>
      </w:pPr>
    </w:p>
    <w:p w14:paraId="76907BAA" w14:textId="656ADA63" w:rsidR="00E2011A" w:rsidRPr="007658FA" w:rsidRDefault="00E2011A" w:rsidP="00D01511">
      <w:pPr>
        <w:pStyle w:val="Tekstpodstawowywcity"/>
        <w:numPr>
          <w:ilvl w:val="0"/>
          <w:numId w:val="3"/>
        </w:numPr>
        <w:spacing w:line="276" w:lineRule="auto"/>
        <w:rPr>
          <w:bCs/>
        </w:rPr>
      </w:pPr>
      <w:r w:rsidRPr="007658FA">
        <w:rPr>
          <w:bCs/>
        </w:rPr>
        <w:t xml:space="preserve">Udzielam </w:t>
      </w:r>
      <w:bookmarkStart w:id="0" w:name="_Hlk150849301"/>
      <w:r w:rsidR="003208EA" w:rsidRPr="007658FA">
        <w:rPr>
          <w:bCs/>
        </w:rPr>
        <w:t>Przedsiębiorstwu Produkcyjno-Handlowemu MAGNAT Sp. z o.o.</w:t>
      </w:r>
      <w:r w:rsidRPr="007658FA">
        <w:rPr>
          <w:bCs/>
        </w:rPr>
        <w:t xml:space="preserve">, </w:t>
      </w:r>
      <w:r w:rsidRPr="007658FA">
        <w:rPr>
          <w:bCs/>
          <w:lang w:bidi="en-US"/>
        </w:rPr>
        <w:t>z siedzibą</w:t>
      </w:r>
      <w:r w:rsidR="00A805CB" w:rsidRPr="007658FA">
        <w:rPr>
          <w:bCs/>
          <w:lang w:bidi="en-US"/>
        </w:rPr>
        <w:t xml:space="preserve"> w</w:t>
      </w:r>
      <w:r w:rsidR="003960FC" w:rsidRPr="007658FA">
        <w:rPr>
          <w:bCs/>
          <w:lang w:bidi="en-US"/>
        </w:rPr>
        <w:t> </w:t>
      </w:r>
      <w:r w:rsidR="00A805CB" w:rsidRPr="007658FA">
        <w:rPr>
          <w:bCs/>
          <w:lang w:bidi="en-US"/>
        </w:rPr>
        <w:t>miejscowości</w:t>
      </w:r>
      <w:r w:rsidRPr="007658FA">
        <w:rPr>
          <w:bCs/>
          <w:lang w:bidi="en-US"/>
        </w:rPr>
        <w:t xml:space="preserve"> </w:t>
      </w:r>
      <w:r w:rsidR="003208EA" w:rsidRPr="007658FA">
        <w:rPr>
          <w:bCs/>
          <w:lang w:bidi="en-US"/>
        </w:rPr>
        <w:t xml:space="preserve">Nida, ul. </w:t>
      </w:r>
      <w:proofErr w:type="spellStart"/>
      <w:r w:rsidR="003208EA" w:rsidRPr="007658FA">
        <w:rPr>
          <w:bCs/>
          <w:lang w:bidi="en-US"/>
        </w:rPr>
        <w:t>Hosa</w:t>
      </w:r>
      <w:proofErr w:type="spellEnd"/>
      <w:r w:rsidR="003208EA" w:rsidRPr="007658FA">
        <w:rPr>
          <w:bCs/>
          <w:lang w:bidi="en-US"/>
        </w:rPr>
        <w:t xml:space="preserve"> 17, 26-026 Morawica </w:t>
      </w:r>
      <w:r w:rsidRPr="007658FA">
        <w:rPr>
          <w:bCs/>
        </w:rPr>
        <w:t>(</w:t>
      </w:r>
      <w:r w:rsidR="003208EA" w:rsidRPr="007658FA">
        <w:rPr>
          <w:bCs/>
        </w:rPr>
        <w:t xml:space="preserve">KRS: 0000211465, </w:t>
      </w:r>
      <w:r w:rsidRPr="007658FA">
        <w:rPr>
          <w:bCs/>
        </w:rPr>
        <w:t>NIP:</w:t>
      </w:r>
      <w:r w:rsidR="0091149D">
        <w:rPr>
          <w:bCs/>
        </w:rPr>
        <w:t> </w:t>
      </w:r>
      <w:r w:rsidR="003208EA" w:rsidRPr="007658FA">
        <w:rPr>
          <w:bCs/>
        </w:rPr>
        <w:t>6572578737</w:t>
      </w:r>
      <w:r w:rsidRPr="007658FA">
        <w:rPr>
          <w:bCs/>
        </w:rPr>
        <w:t xml:space="preserve">; REGON: </w:t>
      </w:r>
      <w:r w:rsidR="003208EA" w:rsidRPr="007658FA">
        <w:rPr>
          <w:bCs/>
        </w:rPr>
        <w:t>290517899</w:t>
      </w:r>
      <w:r w:rsidRPr="007658FA">
        <w:rPr>
          <w:bCs/>
        </w:rPr>
        <w:t xml:space="preserve">), </w:t>
      </w:r>
      <w:bookmarkEnd w:id="0"/>
      <w:r w:rsidRPr="007658FA">
        <w:rPr>
          <w:bCs/>
        </w:rPr>
        <w:t>koncesji na wydobywanie piasków z</w:t>
      </w:r>
      <w:r w:rsidR="00D21DB6">
        <w:rPr>
          <w:bCs/>
        </w:rPr>
        <w:t xml:space="preserve"> części</w:t>
      </w:r>
      <w:r w:rsidRPr="007658FA">
        <w:rPr>
          <w:bCs/>
        </w:rPr>
        <w:t xml:space="preserve"> złoża „</w:t>
      </w:r>
      <w:r w:rsidR="003208EA" w:rsidRPr="007658FA">
        <w:rPr>
          <w:bCs/>
        </w:rPr>
        <w:t>Niegosławice</w:t>
      </w:r>
      <w:r w:rsidRPr="007658FA">
        <w:rPr>
          <w:bCs/>
        </w:rPr>
        <w:t xml:space="preserve"> II”, położonego </w:t>
      </w:r>
      <w:bookmarkStart w:id="1" w:name="_Hlk27222489"/>
      <w:r w:rsidRPr="007658FA">
        <w:rPr>
          <w:bCs/>
        </w:rPr>
        <w:t xml:space="preserve">w obrębie działki </w:t>
      </w:r>
      <w:r w:rsidR="0091149D" w:rsidRPr="007658FA">
        <w:rPr>
          <w:bCs/>
        </w:rPr>
        <w:t>nr</w:t>
      </w:r>
      <w:r w:rsidR="0091149D" w:rsidRPr="007658FA">
        <w:rPr>
          <w:bCs/>
        </w:rPr>
        <w:t xml:space="preserve"> </w:t>
      </w:r>
      <w:proofErr w:type="spellStart"/>
      <w:r w:rsidRPr="007658FA">
        <w:rPr>
          <w:bCs/>
        </w:rPr>
        <w:t>ewid</w:t>
      </w:r>
      <w:proofErr w:type="spellEnd"/>
      <w:r w:rsidRPr="007658FA">
        <w:rPr>
          <w:bCs/>
        </w:rPr>
        <w:t xml:space="preserve">. </w:t>
      </w:r>
      <w:r w:rsidR="003208EA" w:rsidRPr="007658FA">
        <w:rPr>
          <w:bCs/>
        </w:rPr>
        <w:t>464</w:t>
      </w:r>
      <w:r w:rsidRPr="007658FA">
        <w:rPr>
          <w:bCs/>
        </w:rPr>
        <w:t>/</w:t>
      </w:r>
      <w:r w:rsidR="003208EA" w:rsidRPr="007658FA">
        <w:rPr>
          <w:bCs/>
        </w:rPr>
        <w:t>22</w:t>
      </w:r>
      <w:r w:rsidRPr="007658FA">
        <w:rPr>
          <w:bCs/>
        </w:rPr>
        <w:t xml:space="preserve"> obrębu </w:t>
      </w:r>
      <w:r w:rsidR="003208EA" w:rsidRPr="007658FA">
        <w:rPr>
          <w:bCs/>
        </w:rPr>
        <w:t>Niegosławice</w:t>
      </w:r>
      <w:r w:rsidRPr="007658FA">
        <w:rPr>
          <w:bCs/>
        </w:rPr>
        <w:t xml:space="preserve">, gminie </w:t>
      </w:r>
      <w:bookmarkEnd w:id="1"/>
      <w:r w:rsidR="003208EA" w:rsidRPr="007658FA">
        <w:rPr>
          <w:bCs/>
        </w:rPr>
        <w:t>Wodzisław</w:t>
      </w:r>
      <w:r w:rsidRPr="007658FA">
        <w:rPr>
          <w:bCs/>
        </w:rPr>
        <w:t xml:space="preserve">, powiecie </w:t>
      </w:r>
      <w:r w:rsidR="003208EA" w:rsidRPr="007658FA">
        <w:rPr>
          <w:bCs/>
        </w:rPr>
        <w:t>jędrzejowskim</w:t>
      </w:r>
      <w:r w:rsidRPr="007658FA">
        <w:rPr>
          <w:bCs/>
        </w:rPr>
        <w:t xml:space="preserve">, województwie świętokrzyskim.   </w:t>
      </w:r>
    </w:p>
    <w:p w14:paraId="1FE52DC2" w14:textId="77777777" w:rsidR="00E2011A" w:rsidRPr="007658FA" w:rsidRDefault="00E2011A" w:rsidP="00D01511">
      <w:pPr>
        <w:pStyle w:val="Tekstpodstawowywcity"/>
        <w:spacing w:line="276" w:lineRule="auto"/>
        <w:ind w:firstLine="0"/>
        <w:rPr>
          <w:bCs/>
        </w:rPr>
      </w:pPr>
    </w:p>
    <w:p w14:paraId="36192ED7" w14:textId="50E16D56" w:rsidR="00E2011A" w:rsidRPr="007658FA" w:rsidRDefault="00E2011A" w:rsidP="00D01511">
      <w:pPr>
        <w:pStyle w:val="Tekstpodstawowywcity"/>
        <w:numPr>
          <w:ilvl w:val="0"/>
          <w:numId w:val="3"/>
        </w:numPr>
        <w:spacing w:line="276" w:lineRule="auto"/>
        <w:rPr>
          <w:bCs/>
        </w:rPr>
      </w:pPr>
      <w:r w:rsidRPr="007658FA">
        <w:rPr>
          <w:bCs/>
        </w:rPr>
        <w:t xml:space="preserve">Ustalam okres ważności koncesji do dnia </w:t>
      </w:r>
      <w:r w:rsidR="003208EA" w:rsidRPr="007658FA">
        <w:rPr>
          <w:bCs/>
        </w:rPr>
        <w:t>31</w:t>
      </w:r>
      <w:r w:rsidRPr="007658FA">
        <w:rPr>
          <w:bCs/>
        </w:rPr>
        <w:t xml:space="preserve"> </w:t>
      </w:r>
      <w:r w:rsidR="003208EA" w:rsidRPr="007658FA">
        <w:rPr>
          <w:bCs/>
        </w:rPr>
        <w:t>grudnia</w:t>
      </w:r>
      <w:r w:rsidRPr="007658FA">
        <w:rPr>
          <w:bCs/>
        </w:rPr>
        <w:t xml:space="preserve"> 20</w:t>
      </w:r>
      <w:r w:rsidR="003208EA" w:rsidRPr="007658FA">
        <w:rPr>
          <w:bCs/>
        </w:rPr>
        <w:t>45</w:t>
      </w:r>
      <w:r w:rsidRPr="007658FA">
        <w:rPr>
          <w:bCs/>
        </w:rPr>
        <w:t xml:space="preserve"> roku. Rozpoczęcie działalności określonej koncesją nastąpi nie później niż w terminie 12 miesięcy od dnia </w:t>
      </w:r>
      <w:r w:rsidR="00D21DB6">
        <w:rPr>
          <w:bCs/>
        </w:rPr>
        <w:t>uzyskania</w:t>
      </w:r>
      <w:r w:rsidRPr="007658FA">
        <w:rPr>
          <w:bCs/>
        </w:rPr>
        <w:t xml:space="preserve"> koncesji</w:t>
      </w:r>
      <w:r w:rsidR="0064290D">
        <w:rPr>
          <w:bCs/>
        </w:rPr>
        <w:t xml:space="preserve"> </w:t>
      </w:r>
      <w:r w:rsidR="0064290D" w:rsidRPr="007658FA">
        <w:rPr>
          <w:bCs/>
        </w:rPr>
        <w:t>przy czym przez rozpoczęcie działalności rozumie się wykonywanie robót górniczych polegających na zdejmowaniu nadkładu i wydobywaniu kopaliny</w:t>
      </w:r>
      <w:r w:rsidRPr="007658FA">
        <w:rPr>
          <w:bCs/>
        </w:rPr>
        <w:t xml:space="preserve">. </w:t>
      </w:r>
    </w:p>
    <w:p w14:paraId="7F26ACE4" w14:textId="77777777" w:rsidR="00E2011A" w:rsidRPr="007658FA" w:rsidRDefault="00E2011A" w:rsidP="00D01511">
      <w:pPr>
        <w:pStyle w:val="Akapitzlist"/>
        <w:spacing w:line="276" w:lineRule="auto"/>
        <w:rPr>
          <w:bCs/>
          <w:szCs w:val="24"/>
        </w:rPr>
      </w:pPr>
    </w:p>
    <w:p w14:paraId="09C3AF47" w14:textId="3BB7BA3D" w:rsidR="00E2011A" w:rsidRPr="007658FA" w:rsidRDefault="00E2011A" w:rsidP="00D01511">
      <w:pPr>
        <w:pStyle w:val="Tekstpodstawowywcity"/>
        <w:numPr>
          <w:ilvl w:val="0"/>
          <w:numId w:val="3"/>
        </w:numPr>
        <w:spacing w:line="276" w:lineRule="auto"/>
      </w:pPr>
      <w:r w:rsidRPr="007658FA">
        <w:rPr>
          <w:bCs/>
        </w:rPr>
        <w:t>Ustanawiam dla złoża „</w:t>
      </w:r>
      <w:r w:rsidR="003208EA" w:rsidRPr="007658FA">
        <w:rPr>
          <w:bCs/>
        </w:rPr>
        <w:t>Niegosławice</w:t>
      </w:r>
      <w:r w:rsidRPr="007658FA">
        <w:rPr>
          <w:bCs/>
        </w:rPr>
        <w:t xml:space="preserve"> II” obszar górniczy </w:t>
      </w:r>
      <w:r w:rsidRPr="007658FA">
        <w:rPr>
          <w:b/>
        </w:rPr>
        <w:t>„</w:t>
      </w:r>
      <w:r w:rsidR="003208EA" w:rsidRPr="007658FA">
        <w:rPr>
          <w:b/>
        </w:rPr>
        <w:t>Niegosławice</w:t>
      </w:r>
      <w:r w:rsidRPr="007658FA">
        <w:rPr>
          <w:b/>
        </w:rPr>
        <w:t xml:space="preserve"> II”</w:t>
      </w:r>
      <w:r w:rsidRPr="007658FA">
        <w:rPr>
          <w:bCs/>
        </w:rPr>
        <w:t xml:space="preserve"> i </w:t>
      </w:r>
      <w:r w:rsidRPr="007658FA">
        <w:t xml:space="preserve">teren górniczy </w:t>
      </w:r>
      <w:r w:rsidRPr="007658FA">
        <w:rPr>
          <w:b/>
        </w:rPr>
        <w:t>„</w:t>
      </w:r>
      <w:r w:rsidR="003208EA" w:rsidRPr="007658FA">
        <w:rPr>
          <w:b/>
        </w:rPr>
        <w:t>Niegosławice</w:t>
      </w:r>
      <w:r w:rsidRPr="007658FA">
        <w:rPr>
          <w:b/>
        </w:rPr>
        <w:t xml:space="preserve"> II”</w:t>
      </w:r>
      <w:r w:rsidRPr="007658FA">
        <w:t xml:space="preserve"> </w:t>
      </w:r>
      <w:r w:rsidR="00DC5AB7" w:rsidRPr="007658FA">
        <w:t xml:space="preserve">o równych powierzchniach </w:t>
      </w:r>
      <w:r w:rsidR="003208EA" w:rsidRPr="007658FA">
        <w:t>127 337</w:t>
      </w:r>
      <w:r w:rsidRPr="007658FA">
        <w:t> m</w:t>
      </w:r>
      <w:r w:rsidRPr="007658FA">
        <w:rPr>
          <w:vertAlign w:val="superscript"/>
        </w:rPr>
        <w:t>2</w:t>
      </w:r>
      <w:r w:rsidRPr="007658FA">
        <w:t>, których granice wyznaczają linie łączące punkty o następujących współrzędnych w układzie współrzędnych płaskich prostokątnych oznaczonych symbolem „2000” (południk osiowy 21</w:t>
      </w:r>
      <w:r w:rsidR="0091149D" w:rsidRPr="0091149D">
        <w:t>°</w:t>
      </w:r>
      <w:r w:rsidRPr="007658FA">
        <w:t>):</w:t>
      </w:r>
    </w:p>
    <w:p w14:paraId="3327E16E" w14:textId="77777777" w:rsidR="00E2011A" w:rsidRPr="007658FA" w:rsidRDefault="00E2011A" w:rsidP="00D01511">
      <w:pPr>
        <w:pStyle w:val="Akapitzlist"/>
        <w:spacing w:line="276" w:lineRule="auto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551"/>
        <w:gridCol w:w="2551"/>
      </w:tblGrid>
      <w:tr w:rsidR="007658FA" w:rsidRPr="007658FA" w14:paraId="48290E7D" w14:textId="77777777" w:rsidTr="005C3EE2">
        <w:trPr>
          <w:jc w:val="center"/>
        </w:trPr>
        <w:tc>
          <w:tcPr>
            <w:tcW w:w="1417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BFFFA00" w14:textId="77777777" w:rsidR="00E2011A" w:rsidRPr="007658FA" w:rsidRDefault="00E2011A" w:rsidP="00D01511">
            <w:pPr>
              <w:pStyle w:val="Nagwek"/>
              <w:spacing w:line="276" w:lineRule="auto"/>
              <w:ind w:firstLine="24"/>
              <w:jc w:val="center"/>
              <w:rPr>
                <w:b/>
                <w:sz w:val="20"/>
              </w:rPr>
            </w:pPr>
            <w:r w:rsidRPr="007658FA">
              <w:rPr>
                <w:b/>
                <w:sz w:val="20"/>
              </w:rPr>
              <w:t>Nr punktu</w:t>
            </w:r>
          </w:p>
        </w:tc>
        <w:tc>
          <w:tcPr>
            <w:tcW w:w="510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46269EF4" w14:textId="5C88319A" w:rsidR="00E2011A" w:rsidRPr="007658FA" w:rsidRDefault="00E2011A" w:rsidP="00D01511">
            <w:pPr>
              <w:pStyle w:val="Nagwek"/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7658FA">
              <w:rPr>
                <w:b/>
                <w:sz w:val="20"/>
              </w:rPr>
              <w:t>Współrzędne punktów załamania granic</w:t>
            </w:r>
          </w:p>
          <w:p w14:paraId="52ACBF05" w14:textId="0F440CB6" w:rsidR="00E2011A" w:rsidRPr="007658FA" w:rsidRDefault="00E2011A" w:rsidP="00D01511">
            <w:pPr>
              <w:pStyle w:val="Nagwek"/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7658FA">
              <w:rPr>
                <w:b/>
                <w:sz w:val="20"/>
              </w:rPr>
              <w:t xml:space="preserve">obszaru górniczego i terenu górniczego </w:t>
            </w:r>
            <w:r w:rsidR="005C3EE2" w:rsidRPr="007658FA">
              <w:rPr>
                <w:b/>
                <w:sz w:val="20"/>
              </w:rPr>
              <w:br/>
            </w:r>
            <w:r w:rsidRPr="007658FA">
              <w:rPr>
                <w:b/>
                <w:sz w:val="20"/>
              </w:rPr>
              <w:t>„</w:t>
            </w:r>
            <w:r w:rsidR="003208EA" w:rsidRPr="007658FA">
              <w:rPr>
                <w:b/>
                <w:sz w:val="20"/>
              </w:rPr>
              <w:t>Niegosławice</w:t>
            </w:r>
            <w:r w:rsidRPr="007658FA">
              <w:rPr>
                <w:b/>
                <w:sz w:val="20"/>
              </w:rPr>
              <w:t xml:space="preserve"> II”</w:t>
            </w:r>
          </w:p>
        </w:tc>
      </w:tr>
      <w:tr w:rsidR="007658FA" w:rsidRPr="007658FA" w14:paraId="59FA65AC" w14:textId="77777777" w:rsidTr="005C3EE2">
        <w:trPr>
          <w:jc w:val="center"/>
        </w:trPr>
        <w:tc>
          <w:tcPr>
            <w:tcW w:w="1417" w:type="dxa"/>
            <w:vMerge/>
            <w:tcBorders>
              <w:top w:val="single" w:sz="4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6A1DABEC" w14:textId="77777777" w:rsidR="00E2011A" w:rsidRPr="007658FA" w:rsidRDefault="00E2011A" w:rsidP="00D01511">
            <w:pPr>
              <w:pStyle w:val="Nagwek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0F5966C3" w14:textId="77777777" w:rsidR="00E2011A" w:rsidRPr="007658FA" w:rsidRDefault="00E2011A" w:rsidP="00D01511">
            <w:pPr>
              <w:pStyle w:val="Nagwek"/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7658FA">
              <w:rPr>
                <w:b/>
                <w:sz w:val="20"/>
              </w:rPr>
              <w:t>X [m]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73C7FB23" w14:textId="77777777" w:rsidR="00E2011A" w:rsidRPr="007658FA" w:rsidRDefault="00E2011A" w:rsidP="00D01511">
            <w:pPr>
              <w:pStyle w:val="Nagwek"/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7658FA">
              <w:rPr>
                <w:b/>
                <w:sz w:val="20"/>
              </w:rPr>
              <w:t>Y [m]</w:t>
            </w:r>
          </w:p>
        </w:tc>
      </w:tr>
      <w:tr w:rsidR="007658FA" w:rsidRPr="007658FA" w14:paraId="3D115E2B" w14:textId="77777777" w:rsidTr="005C3EE2">
        <w:trPr>
          <w:trHeight w:val="255"/>
          <w:jc w:val="center"/>
        </w:trPr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1B7057" w14:textId="271BDE0D" w:rsidR="005C3EE2" w:rsidRPr="007658FA" w:rsidRDefault="005C3EE2" w:rsidP="00D01511">
            <w:pPr>
              <w:pStyle w:val="Nagwek"/>
              <w:spacing w:line="276" w:lineRule="auto"/>
              <w:ind w:firstLine="24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B1B949" w14:textId="033742D7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0" w:firstLine="0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55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97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845.31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1DECC6" w14:textId="3D838DD7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hanging="12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74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52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361.88</w:t>
            </w:r>
          </w:p>
        </w:tc>
      </w:tr>
      <w:tr w:rsidR="007658FA" w:rsidRPr="007658FA" w14:paraId="50201C61" w14:textId="77777777" w:rsidTr="005C3EE2">
        <w:trPr>
          <w:trHeight w:val="170"/>
          <w:jc w:val="center"/>
        </w:trPr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E566339" w14:textId="2395B4BE" w:rsidR="005C3EE2" w:rsidRPr="007658FA" w:rsidRDefault="005C3EE2" w:rsidP="00D01511">
            <w:pPr>
              <w:pStyle w:val="Nagwek"/>
              <w:spacing w:line="276" w:lineRule="auto"/>
              <w:ind w:firstLine="24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3329661D" w14:textId="353139C7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firstLine="0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55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97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743.36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563F294C" w14:textId="4A0E70DC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hanging="12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74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52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476.37</w:t>
            </w:r>
          </w:p>
        </w:tc>
      </w:tr>
      <w:tr w:rsidR="007658FA" w:rsidRPr="007658FA" w14:paraId="2F688EB2" w14:textId="77777777" w:rsidTr="005C3EE2">
        <w:trPr>
          <w:trHeight w:val="170"/>
          <w:jc w:val="center"/>
        </w:trPr>
        <w:tc>
          <w:tcPr>
            <w:tcW w:w="1417" w:type="dxa"/>
            <w:vAlign w:val="center"/>
          </w:tcPr>
          <w:p w14:paraId="7AED91EC" w14:textId="3E464637" w:rsidR="005C3EE2" w:rsidRPr="007658FA" w:rsidRDefault="005C3EE2" w:rsidP="00D01511">
            <w:pPr>
              <w:pStyle w:val="Nagwek"/>
              <w:spacing w:line="276" w:lineRule="auto"/>
              <w:ind w:firstLine="24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vAlign w:val="center"/>
          </w:tcPr>
          <w:p w14:paraId="0703FF07" w14:textId="712B6324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firstLine="0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55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97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714.43</w:t>
            </w:r>
          </w:p>
        </w:tc>
        <w:tc>
          <w:tcPr>
            <w:tcW w:w="2551" w:type="dxa"/>
            <w:vAlign w:val="center"/>
          </w:tcPr>
          <w:p w14:paraId="3F5B5F6C" w14:textId="2830CC9D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hanging="12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74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52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504.36</w:t>
            </w:r>
          </w:p>
        </w:tc>
      </w:tr>
      <w:tr w:rsidR="007658FA" w:rsidRPr="007658FA" w14:paraId="20E7C120" w14:textId="77777777" w:rsidTr="005C3EE2">
        <w:trPr>
          <w:trHeight w:val="170"/>
          <w:jc w:val="center"/>
        </w:trPr>
        <w:tc>
          <w:tcPr>
            <w:tcW w:w="1417" w:type="dxa"/>
            <w:vAlign w:val="center"/>
          </w:tcPr>
          <w:p w14:paraId="5937220C" w14:textId="2D83BF46" w:rsidR="005C3EE2" w:rsidRPr="007658FA" w:rsidRDefault="005C3EE2" w:rsidP="00D01511">
            <w:pPr>
              <w:pStyle w:val="Nagwek"/>
              <w:spacing w:line="276" w:lineRule="auto"/>
              <w:ind w:firstLine="24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vAlign w:val="center"/>
          </w:tcPr>
          <w:p w14:paraId="332208F7" w14:textId="6A93176B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firstLine="0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55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97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608.63</w:t>
            </w:r>
          </w:p>
        </w:tc>
        <w:tc>
          <w:tcPr>
            <w:tcW w:w="2551" w:type="dxa"/>
            <w:vAlign w:val="center"/>
          </w:tcPr>
          <w:p w14:paraId="3BBEC712" w14:textId="24864696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hanging="12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74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52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580.04</w:t>
            </w:r>
          </w:p>
        </w:tc>
      </w:tr>
      <w:tr w:rsidR="007658FA" w:rsidRPr="007658FA" w14:paraId="4998219A" w14:textId="77777777" w:rsidTr="005C3EE2">
        <w:trPr>
          <w:trHeight w:val="170"/>
          <w:jc w:val="center"/>
        </w:trPr>
        <w:tc>
          <w:tcPr>
            <w:tcW w:w="1417" w:type="dxa"/>
            <w:vAlign w:val="center"/>
          </w:tcPr>
          <w:p w14:paraId="7DC1518C" w14:textId="7C4C2F41" w:rsidR="005C3EE2" w:rsidRPr="007658FA" w:rsidRDefault="005C3EE2" w:rsidP="00D01511">
            <w:pPr>
              <w:pStyle w:val="Nagwek"/>
              <w:spacing w:line="276" w:lineRule="auto"/>
              <w:ind w:firstLine="24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  <w:vAlign w:val="center"/>
          </w:tcPr>
          <w:p w14:paraId="7C625600" w14:textId="32C31A91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firstLine="0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55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97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566.92</w:t>
            </w:r>
          </w:p>
        </w:tc>
        <w:tc>
          <w:tcPr>
            <w:tcW w:w="2551" w:type="dxa"/>
            <w:vAlign w:val="center"/>
          </w:tcPr>
          <w:p w14:paraId="638A3ECD" w14:textId="3BDBA712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hanging="12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74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52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613.90</w:t>
            </w:r>
          </w:p>
        </w:tc>
      </w:tr>
      <w:tr w:rsidR="007658FA" w:rsidRPr="007658FA" w14:paraId="71168515" w14:textId="77777777" w:rsidTr="005C3EE2">
        <w:trPr>
          <w:trHeight w:val="170"/>
          <w:jc w:val="center"/>
        </w:trPr>
        <w:tc>
          <w:tcPr>
            <w:tcW w:w="1417" w:type="dxa"/>
            <w:vAlign w:val="center"/>
          </w:tcPr>
          <w:p w14:paraId="29AC402D" w14:textId="053B94FD" w:rsidR="005C3EE2" w:rsidRPr="007658FA" w:rsidRDefault="005C3EE2" w:rsidP="00D01511">
            <w:pPr>
              <w:pStyle w:val="Nagwek"/>
              <w:spacing w:line="276" w:lineRule="auto"/>
              <w:ind w:firstLine="24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6</w:t>
            </w:r>
          </w:p>
        </w:tc>
        <w:tc>
          <w:tcPr>
            <w:tcW w:w="2551" w:type="dxa"/>
            <w:vAlign w:val="center"/>
          </w:tcPr>
          <w:p w14:paraId="5026C8C0" w14:textId="6212BE41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firstLine="0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55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97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549.65</w:t>
            </w:r>
          </w:p>
        </w:tc>
        <w:tc>
          <w:tcPr>
            <w:tcW w:w="2551" w:type="dxa"/>
            <w:vAlign w:val="center"/>
          </w:tcPr>
          <w:p w14:paraId="7AF055BF" w14:textId="033E7F69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hanging="12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74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52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635.04</w:t>
            </w:r>
          </w:p>
        </w:tc>
      </w:tr>
      <w:tr w:rsidR="007658FA" w:rsidRPr="007658FA" w14:paraId="6EB77DA5" w14:textId="77777777" w:rsidTr="005C3EE2">
        <w:trPr>
          <w:trHeight w:val="170"/>
          <w:jc w:val="center"/>
        </w:trPr>
        <w:tc>
          <w:tcPr>
            <w:tcW w:w="1417" w:type="dxa"/>
            <w:vAlign w:val="center"/>
          </w:tcPr>
          <w:p w14:paraId="07153F5D" w14:textId="06F4A8A1" w:rsidR="005C3EE2" w:rsidRPr="007658FA" w:rsidRDefault="005C3EE2" w:rsidP="00D01511">
            <w:pPr>
              <w:pStyle w:val="Nagwek"/>
              <w:spacing w:line="276" w:lineRule="auto"/>
              <w:ind w:firstLine="24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vAlign w:val="center"/>
          </w:tcPr>
          <w:p w14:paraId="552C7A7F" w14:textId="6A40BFB2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firstLine="0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55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97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523.43</w:t>
            </w:r>
          </w:p>
        </w:tc>
        <w:tc>
          <w:tcPr>
            <w:tcW w:w="2551" w:type="dxa"/>
            <w:vAlign w:val="center"/>
          </w:tcPr>
          <w:p w14:paraId="26643E51" w14:textId="1F7C9BC8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hanging="12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74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52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692.91</w:t>
            </w:r>
          </w:p>
        </w:tc>
      </w:tr>
      <w:tr w:rsidR="007658FA" w:rsidRPr="007658FA" w14:paraId="614E87BB" w14:textId="77777777" w:rsidTr="005C3EE2">
        <w:trPr>
          <w:trHeight w:val="170"/>
          <w:jc w:val="center"/>
        </w:trPr>
        <w:tc>
          <w:tcPr>
            <w:tcW w:w="1417" w:type="dxa"/>
            <w:vAlign w:val="center"/>
          </w:tcPr>
          <w:p w14:paraId="419E266E" w14:textId="54CEDA2F" w:rsidR="005C3EE2" w:rsidRPr="007658FA" w:rsidRDefault="005C3EE2" w:rsidP="00D01511">
            <w:pPr>
              <w:pStyle w:val="Nagwek"/>
              <w:spacing w:line="276" w:lineRule="auto"/>
              <w:ind w:firstLine="24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8</w:t>
            </w:r>
          </w:p>
        </w:tc>
        <w:tc>
          <w:tcPr>
            <w:tcW w:w="2551" w:type="dxa"/>
            <w:vAlign w:val="center"/>
          </w:tcPr>
          <w:p w14:paraId="6B35212D" w14:textId="13DF2D04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firstLine="0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55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97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497.21</w:t>
            </w:r>
          </w:p>
        </w:tc>
        <w:tc>
          <w:tcPr>
            <w:tcW w:w="2551" w:type="dxa"/>
            <w:vAlign w:val="center"/>
          </w:tcPr>
          <w:p w14:paraId="7046A5AB" w14:textId="2CDD67D3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hanging="12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74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52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723.94</w:t>
            </w:r>
          </w:p>
        </w:tc>
      </w:tr>
      <w:tr w:rsidR="007658FA" w:rsidRPr="007658FA" w14:paraId="7BFBE014" w14:textId="77777777" w:rsidTr="005C3EE2">
        <w:trPr>
          <w:trHeight w:val="170"/>
          <w:jc w:val="center"/>
        </w:trPr>
        <w:tc>
          <w:tcPr>
            <w:tcW w:w="1417" w:type="dxa"/>
            <w:vAlign w:val="center"/>
          </w:tcPr>
          <w:p w14:paraId="7CB1F96D" w14:textId="5413833F" w:rsidR="005C3EE2" w:rsidRPr="007658FA" w:rsidRDefault="005C3EE2" w:rsidP="00D01511">
            <w:pPr>
              <w:pStyle w:val="Nagwek"/>
              <w:spacing w:line="276" w:lineRule="auto"/>
              <w:ind w:firstLine="24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9</w:t>
            </w:r>
          </w:p>
        </w:tc>
        <w:tc>
          <w:tcPr>
            <w:tcW w:w="2551" w:type="dxa"/>
            <w:vAlign w:val="center"/>
          </w:tcPr>
          <w:p w14:paraId="52BAD630" w14:textId="5D6982F9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firstLine="0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55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97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393.08</w:t>
            </w:r>
          </w:p>
        </w:tc>
        <w:tc>
          <w:tcPr>
            <w:tcW w:w="2551" w:type="dxa"/>
            <w:vAlign w:val="center"/>
          </w:tcPr>
          <w:p w14:paraId="64B7D88F" w14:textId="1A405E3C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hanging="12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74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52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635.14</w:t>
            </w:r>
          </w:p>
        </w:tc>
      </w:tr>
      <w:tr w:rsidR="007658FA" w:rsidRPr="007658FA" w14:paraId="1C90A3BE" w14:textId="77777777" w:rsidTr="005C3EE2">
        <w:trPr>
          <w:trHeight w:val="170"/>
          <w:jc w:val="center"/>
        </w:trPr>
        <w:tc>
          <w:tcPr>
            <w:tcW w:w="1417" w:type="dxa"/>
            <w:vAlign w:val="center"/>
          </w:tcPr>
          <w:p w14:paraId="08572A8B" w14:textId="35F64614" w:rsidR="005C3EE2" w:rsidRPr="007658FA" w:rsidRDefault="005C3EE2" w:rsidP="00D01511">
            <w:pPr>
              <w:pStyle w:val="Nagwek"/>
              <w:spacing w:line="276" w:lineRule="auto"/>
              <w:ind w:firstLine="24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10</w:t>
            </w:r>
          </w:p>
        </w:tc>
        <w:tc>
          <w:tcPr>
            <w:tcW w:w="2551" w:type="dxa"/>
            <w:vAlign w:val="center"/>
          </w:tcPr>
          <w:p w14:paraId="1307CFE5" w14:textId="29308B5A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firstLine="0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55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97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321.32</w:t>
            </w:r>
          </w:p>
        </w:tc>
        <w:tc>
          <w:tcPr>
            <w:tcW w:w="2551" w:type="dxa"/>
            <w:vAlign w:val="center"/>
          </w:tcPr>
          <w:p w14:paraId="2DBF3CEA" w14:textId="709E2E09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hanging="12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74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52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571.22</w:t>
            </w:r>
          </w:p>
        </w:tc>
      </w:tr>
      <w:tr w:rsidR="007658FA" w:rsidRPr="007658FA" w14:paraId="53ACE3C1" w14:textId="77777777" w:rsidTr="005C3EE2">
        <w:trPr>
          <w:trHeight w:val="170"/>
          <w:jc w:val="center"/>
        </w:trPr>
        <w:tc>
          <w:tcPr>
            <w:tcW w:w="1417" w:type="dxa"/>
            <w:vAlign w:val="center"/>
          </w:tcPr>
          <w:p w14:paraId="317A1D95" w14:textId="08FEE9B3" w:rsidR="005C3EE2" w:rsidRPr="007658FA" w:rsidRDefault="005C3EE2" w:rsidP="00D01511">
            <w:pPr>
              <w:pStyle w:val="Nagwek"/>
              <w:spacing w:line="276" w:lineRule="auto"/>
              <w:ind w:firstLine="24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551" w:type="dxa"/>
            <w:vAlign w:val="center"/>
          </w:tcPr>
          <w:p w14:paraId="34CDA669" w14:textId="14D91C1F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firstLine="0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55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97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170.10</w:t>
            </w:r>
          </w:p>
        </w:tc>
        <w:tc>
          <w:tcPr>
            <w:tcW w:w="2551" w:type="dxa"/>
            <w:vAlign w:val="center"/>
          </w:tcPr>
          <w:p w14:paraId="5075D659" w14:textId="00545495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hanging="12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74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52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432.58</w:t>
            </w:r>
          </w:p>
        </w:tc>
      </w:tr>
      <w:tr w:rsidR="007658FA" w:rsidRPr="007658FA" w14:paraId="751C66B3" w14:textId="77777777" w:rsidTr="005C3EE2">
        <w:trPr>
          <w:trHeight w:val="170"/>
          <w:jc w:val="center"/>
        </w:trPr>
        <w:tc>
          <w:tcPr>
            <w:tcW w:w="1417" w:type="dxa"/>
            <w:vAlign w:val="center"/>
          </w:tcPr>
          <w:p w14:paraId="66818454" w14:textId="52979D3C" w:rsidR="005C3EE2" w:rsidRPr="007658FA" w:rsidRDefault="005C3EE2" w:rsidP="00D01511">
            <w:pPr>
              <w:pStyle w:val="Nagwek"/>
              <w:spacing w:line="276" w:lineRule="auto"/>
              <w:ind w:firstLine="24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12</w:t>
            </w:r>
          </w:p>
        </w:tc>
        <w:tc>
          <w:tcPr>
            <w:tcW w:w="2551" w:type="dxa"/>
            <w:vAlign w:val="center"/>
          </w:tcPr>
          <w:p w14:paraId="11BE6FBF" w14:textId="101C132A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firstLine="0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55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97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294.49</w:t>
            </w:r>
          </w:p>
        </w:tc>
        <w:tc>
          <w:tcPr>
            <w:tcW w:w="2551" w:type="dxa"/>
            <w:vAlign w:val="center"/>
          </w:tcPr>
          <w:p w14:paraId="51D1B512" w14:textId="59837218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hanging="12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74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52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309.69</w:t>
            </w:r>
          </w:p>
        </w:tc>
      </w:tr>
      <w:tr w:rsidR="007658FA" w:rsidRPr="007658FA" w14:paraId="0555C560" w14:textId="77777777" w:rsidTr="005C3EE2">
        <w:trPr>
          <w:trHeight w:val="170"/>
          <w:jc w:val="center"/>
        </w:trPr>
        <w:tc>
          <w:tcPr>
            <w:tcW w:w="1417" w:type="dxa"/>
            <w:vAlign w:val="center"/>
          </w:tcPr>
          <w:p w14:paraId="548DDC9C" w14:textId="230219FB" w:rsidR="005C3EE2" w:rsidRPr="007658FA" w:rsidRDefault="005C3EE2" w:rsidP="00D01511">
            <w:pPr>
              <w:pStyle w:val="Nagwek"/>
              <w:spacing w:line="276" w:lineRule="auto"/>
              <w:ind w:firstLine="24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13</w:t>
            </w:r>
          </w:p>
        </w:tc>
        <w:tc>
          <w:tcPr>
            <w:tcW w:w="2551" w:type="dxa"/>
            <w:vAlign w:val="center"/>
          </w:tcPr>
          <w:p w14:paraId="61552A2E" w14:textId="4E0F0367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firstLine="0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55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97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356.04</w:t>
            </w:r>
          </w:p>
        </w:tc>
        <w:tc>
          <w:tcPr>
            <w:tcW w:w="2551" w:type="dxa"/>
            <w:vAlign w:val="center"/>
          </w:tcPr>
          <w:p w14:paraId="1B401AED" w14:textId="43F5B9A5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hanging="12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74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52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309.28</w:t>
            </w:r>
          </w:p>
        </w:tc>
      </w:tr>
      <w:tr w:rsidR="007658FA" w:rsidRPr="007658FA" w14:paraId="58CF5E23" w14:textId="77777777" w:rsidTr="005C3EE2">
        <w:trPr>
          <w:trHeight w:val="170"/>
          <w:jc w:val="center"/>
        </w:trPr>
        <w:tc>
          <w:tcPr>
            <w:tcW w:w="1417" w:type="dxa"/>
            <w:vAlign w:val="center"/>
          </w:tcPr>
          <w:p w14:paraId="517602AE" w14:textId="69B9FD25" w:rsidR="005C3EE2" w:rsidRPr="007658FA" w:rsidRDefault="005C3EE2" w:rsidP="00D01511">
            <w:pPr>
              <w:pStyle w:val="Nagwek"/>
              <w:spacing w:line="276" w:lineRule="auto"/>
              <w:ind w:firstLine="24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14</w:t>
            </w:r>
          </w:p>
        </w:tc>
        <w:tc>
          <w:tcPr>
            <w:tcW w:w="2551" w:type="dxa"/>
            <w:vAlign w:val="center"/>
          </w:tcPr>
          <w:p w14:paraId="3751BC41" w14:textId="42FA183C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firstLine="0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55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97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419.47</w:t>
            </w:r>
          </w:p>
        </w:tc>
        <w:tc>
          <w:tcPr>
            <w:tcW w:w="2551" w:type="dxa"/>
            <w:vAlign w:val="center"/>
          </w:tcPr>
          <w:p w14:paraId="55AFEACB" w14:textId="5879CE94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hanging="12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74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52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290.00</w:t>
            </w:r>
          </w:p>
        </w:tc>
      </w:tr>
      <w:tr w:rsidR="007658FA" w:rsidRPr="007658FA" w14:paraId="2C76A891" w14:textId="77777777" w:rsidTr="005C3EE2">
        <w:trPr>
          <w:trHeight w:val="170"/>
          <w:jc w:val="center"/>
        </w:trPr>
        <w:tc>
          <w:tcPr>
            <w:tcW w:w="1417" w:type="dxa"/>
            <w:vAlign w:val="center"/>
          </w:tcPr>
          <w:p w14:paraId="2038543B" w14:textId="1D514E43" w:rsidR="005C3EE2" w:rsidRPr="007658FA" w:rsidRDefault="005C3EE2" w:rsidP="00D01511">
            <w:pPr>
              <w:pStyle w:val="Nagwek"/>
              <w:spacing w:line="276" w:lineRule="auto"/>
              <w:ind w:firstLine="24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15</w:t>
            </w:r>
          </w:p>
        </w:tc>
        <w:tc>
          <w:tcPr>
            <w:tcW w:w="2551" w:type="dxa"/>
            <w:vAlign w:val="center"/>
          </w:tcPr>
          <w:p w14:paraId="2C040DB6" w14:textId="52DC68D5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firstLine="0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55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97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384.51</w:t>
            </w:r>
          </w:p>
        </w:tc>
        <w:tc>
          <w:tcPr>
            <w:tcW w:w="2551" w:type="dxa"/>
            <w:vAlign w:val="center"/>
          </w:tcPr>
          <w:p w14:paraId="328ED463" w14:textId="3FE57D63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hanging="12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74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52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367.85</w:t>
            </w:r>
          </w:p>
        </w:tc>
      </w:tr>
      <w:tr w:rsidR="007658FA" w:rsidRPr="007658FA" w14:paraId="2D2375CE" w14:textId="77777777" w:rsidTr="005C3EE2">
        <w:trPr>
          <w:trHeight w:val="170"/>
          <w:jc w:val="center"/>
        </w:trPr>
        <w:tc>
          <w:tcPr>
            <w:tcW w:w="1417" w:type="dxa"/>
            <w:vAlign w:val="center"/>
          </w:tcPr>
          <w:p w14:paraId="4F3389A3" w14:textId="7C4E6A24" w:rsidR="005C3EE2" w:rsidRPr="007658FA" w:rsidRDefault="005C3EE2" w:rsidP="00D01511">
            <w:pPr>
              <w:pStyle w:val="Nagwek"/>
              <w:spacing w:line="276" w:lineRule="auto"/>
              <w:ind w:firstLine="24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16</w:t>
            </w:r>
          </w:p>
        </w:tc>
        <w:tc>
          <w:tcPr>
            <w:tcW w:w="2551" w:type="dxa"/>
            <w:vAlign w:val="center"/>
          </w:tcPr>
          <w:p w14:paraId="0734095C" w14:textId="021E4FFB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firstLine="0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55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97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461.02</w:t>
            </w:r>
          </w:p>
        </w:tc>
        <w:tc>
          <w:tcPr>
            <w:tcW w:w="2551" w:type="dxa"/>
            <w:vAlign w:val="center"/>
          </w:tcPr>
          <w:p w14:paraId="7257CB69" w14:textId="6B814A72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hanging="12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74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52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441.00</w:t>
            </w:r>
          </w:p>
        </w:tc>
      </w:tr>
      <w:tr w:rsidR="007658FA" w:rsidRPr="007658FA" w14:paraId="0EC0BACF" w14:textId="77777777" w:rsidTr="005C3EE2">
        <w:trPr>
          <w:trHeight w:val="170"/>
          <w:jc w:val="center"/>
        </w:trPr>
        <w:tc>
          <w:tcPr>
            <w:tcW w:w="1417" w:type="dxa"/>
            <w:vAlign w:val="center"/>
          </w:tcPr>
          <w:p w14:paraId="064048BB" w14:textId="789B1513" w:rsidR="005C3EE2" w:rsidRPr="007658FA" w:rsidRDefault="005C3EE2" w:rsidP="00D01511">
            <w:pPr>
              <w:pStyle w:val="Nagwek"/>
              <w:spacing w:line="276" w:lineRule="auto"/>
              <w:ind w:firstLine="24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17</w:t>
            </w:r>
          </w:p>
        </w:tc>
        <w:tc>
          <w:tcPr>
            <w:tcW w:w="2551" w:type="dxa"/>
            <w:vAlign w:val="center"/>
          </w:tcPr>
          <w:p w14:paraId="6B32D6D8" w14:textId="70A2AE19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firstLine="0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55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97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531.77</w:t>
            </w:r>
          </w:p>
        </w:tc>
        <w:tc>
          <w:tcPr>
            <w:tcW w:w="2551" w:type="dxa"/>
            <w:vAlign w:val="center"/>
          </w:tcPr>
          <w:p w14:paraId="1868FD0E" w14:textId="7C07F4BB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hanging="12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74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52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377.83</w:t>
            </w:r>
          </w:p>
        </w:tc>
      </w:tr>
      <w:tr w:rsidR="007658FA" w:rsidRPr="007658FA" w14:paraId="54591499" w14:textId="77777777" w:rsidTr="005C3EE2">
        <w:trPr>
          <w:trHeight w:val="170"/>
          <w:jc w:val="center"/>
        </w:trPr>
        <w:tc>
          <w:tcPr>
            <w:tcW w:w="1417" w:type="dxa"/>
            <w:vAlign w:val="center"/>
          </w:tcPr>
          <w:p w14:paraId="7EB05D16" w14:textId="294A420C" w:rsidR="005C3EE2" w:rsidRPr="007658FA" w:rsidRDefault="005C3EE2" w:rsidP="00D01511">
            <w:pPr>
              <w:pStyle w:val="Nagwek"/>
              <w:spacing w:line="276" w:lineRule="auto"/>
              <w:ind w:firstLine="24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18</w:t>
            </w:r>
          </w:p>
        </w:tc>
        <w:tc>
          <w:tcPr>
            <w:tcW w:w="2551" w:type="dxa"/>
            <w:vAlign w:val="center"/>
          </w:tcPr>
          <w:p w14:paraId="4EF016D8" w14:textId="48A3A419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firstLine="0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55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97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563.79</w:t>
            </w:r>
          </w:p>
        </w:tc>
        <w:tc>
          <w:tcPr>
            <w:tcW w:w="2551" w:type="dxa"/>
            <w:vAlign w:val="center"/>
          </w:tcPr>
          <w:p w14:paraId="6BA92E10" w14:textId="59A51C0D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hanging="12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74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52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409.31</w:t>
            </w:r>
          </w:p>
        </w:tc>
      </w:tr>
      <w:tr w:rsidR="007658FA" w:rsidRPr="007658FA" w14:paraId="6E3263D1" w14:textId="77777777" w:rsidTr="005C3EE2">
        <w:trPr>
          <w:trHeight w:val="170"/>
          <w:jc w:val="center"/>
        </w:trPr>
        <w:tc>
          <w:tcPr>
            <w:tcW w:w="1417" w:type="dxa"/>
            <w:vAlign w:val="center"/>
          </w:tcPr>
          <w:p w14:paraId="42401ECE" w14:textId="7F7281D9" w:rsidR="005C3EE2" w:rsidRPr="007658FA" w:rsidRDefault="005C3EE2" w:rsidP="00D01511">
            <w:pPr>
              <w:pStyle w:val="Nagwek"/>
              <w:spacing w:line="276" w:lineRule="auto"/>
              <w:ind w:firstLine="24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19</w:t>
            </w:r>
          </w:p>
        </w:tc>
        <w:tc>
          <w:tcPr>
            <w:tcW w:w="2551" w:type="dxa"/>
            <w:vAlign w:val="center"/>
          </w:tcPr>
          <w:p w14:paraId="30EAA831" w14:textId="19D8DC9C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firstLine="0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55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97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693.11</w:t>
            </w:r>
          </w:p>
        </w:tc>
        <w:tc>
          <w:tcPr>
            <w:tcW w:w="2551" w:type="dxa"/>
            <w:vAlign w:val="center"/>
          </w:tcPr>
          <w:p w14:paraId="35433419" w14:textId="4D2528FA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hanging="12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74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52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362.61</w:t>
            </w:r>
          </w:p>
        </w:tc>
      </w:tr>
      <w:tr w:rsidR="007658FA" w:rsidRPr="007658FA" w14:paraId="49843A6F" w14:textId="77777777" w:rsidTr="005C3EE2">
        <w:trPr>
          <w:trHeight w:val="170"/>
          <w:jc w:val="center"/>
        </w:trPr>
        <w:tc>
          <w:tcPr>
            <w:tcW w:w="1417" w:type="dxa"/>
            <w:vAlign w:val="center"/>
          </w:tcPr>
          <w:p w14:paraId="5D1BD4A5" w14:textId="67C87387" w:rsidR="005C3EE2" w:rsidRPr="007658FA" w:rsidRDefault="005C3EE2" w:rsidP="00D01511">
            <w:pPr>
              <w:pStyle w:val="Nagwek"/>
              <w:spacing w:line="276" w:lineRule="auto"/>
              <w:ind w:firstLine="24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20</w:t>
            </w:r>
          </w:p>
        </w:tc>
        <w:tc>
          <w:tcPr>
            <w:tcW w:w="2551" w:type="dxa"/>
            <w:vAlign w:val="center"/>
          </w:tcPr>
          <w:p w14:paraId="0FB9AE0A" w14:textId="1C8918EF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firstLine="0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55</w:t>
            </w:r>
            <w:r w:rsidR="0091149D">
              <w:rPr>
                <w:sz w:val="22"/>
                <w:szCs w:val="22"/>
              </w:rPr>
              <w:t> </w:t>
            </w:r>
            <w:r w:rsidRPr="007658FA">
              <w:rPr>
                <w:sz w:val="22"/>
                <w:szCs w:val="22"/>
              </w:rPr>
              <w:t>977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34.56</w:t>
            </w:r>
          </w:p>
        </w:tc>
        <w:tc>
          <w:tcPr>
            <w:tcW w:w="2551" w:type="dxa"/>
            <w:vAlign w:val="center"/>
          </w:tcPr>
          <w:p w14:paraId="61565EEB" w14:textId="4DB0F52D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hanging="12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74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52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324.46</w:t>
            </w:r>
          </w:p>
        </w:tc>
      </w:tr>
      <w:tr w:rsidR="007658FA" w:rsidRPr="007658FA" w14:paraId="36F6868D" w14:textId="77777777" w:rsidTr="005C3EE2">
        <w:trPr>
          <w:trHeight w:val="170"/>
          <w:jc w:val="center"/>
        </w:trPr>
        <w:tc>
          <w:tcPr>
            <w:tcW w:w="1417" w:type="dxa"/>
            <w:vAlign w:val="center"/>
          </w:tcPr>
          <w:p w14:paraId="495AE041" w14:textId="2BEC01E7" w:rsidR="005C3EE2" w:rsidRPr="007658FA" w:rsidRDefault="005C3EE2" w:rsidP="00D01511">
            <w:pPr>
              <w:pStyle w:val="Nagwek"/>
              <w:spacing w:line="276" w:lineRule="auto"/>
              <w:ind w:firstLine="24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21</w:t>
            </w:r>
          </w:p>
        </w:tc>
        <w:tc>
          <w:tcPr>
            <w:tcW w:w="2551" w:type="dxa"/>
            <w:vAlign w:val="center"/>
          </w:tcPr>
          <w:p w14:paraId="3E5A02B1" w14:textId="39A2D9FE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firstLine="0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55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97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796.07</w:t>
            </w:r>
          </w:p>
        </w:tc>
        <w:tc>
          <w:tcPr>
            <w:tcW w:w="2551" w:type="dxa"/>
            <w:vAlign w:val="center"/>
          </w:tcPr>
          <w:p w14:paraId="1E261B6A" w14:textId="4C149B45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hanging="12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74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52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370.35</w:t>
            </w:r>
          </w:p>
        </w:tc>
      </w:tr>
      <w:tr w:rsidR="007658FA" w:rsidRPr="007658FA" w14:paraId="1AC4975F" w14:textId="77777777" w:rsidTr="005C3EE2">
        <w:trPr>
          <w:trHeight w:val="170"/>
          <w:jc w:val="center"/>
        </w:trPr>
        <w:tc>
          <w:tcPr>
            <w:tcW w:w="1417" w:type="dxa"/>
            <w:vAlign w:val="center"/>
          </w:tcPr>
          <w:p w14:paraId="791709BD" w14:textId="6D7F9EF1" w:rsidR="005C3EE2" w:rsidRPr="007658FA" w:rsidRDefault="005C3EE2" w:rsidP="00D01511">
            <w:pPr>
              <w:pStyle w:val="Nagwek"/>
              <w:spacing w:line="276" w:lineRule="auto"/>
              <w:ind w:firstLine="24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22</w:t>
            </w:r>
          </w:p>
        </w:tc>
        <w:tc>
          <w:tcPr>
            <w:tcW w:w="2551" w:type="dxa"/>
            <w:vAlign w:val="center"/>
          </w:tcPr>
          <w:p w14:paraId="03DD9864" w14:textId="6DC228AE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firstLine="0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55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97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825.11</w:t>
            </w:r>
          </w:p>
        </w:tc>
        <w:tc>
          <w:tcPr>
            <w:tcW w:w="2551" w:type="dxa"/>
            <w:vAlign w:val="center"/>
          </w:tcPr>
          <w:p w14:paraId="672BEA33" w14:textId="3DDA68EF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hanging="12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74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52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357.35</w:t>
            </w:r>
          </w:p>
        </w:tc>
      </w:tr>
      <w:tr w:rsidR="005C3EE2" w:rsidRPr="007658FA" w14:paraId="64FC44C2" w14:textId="77777777" w:rsidTr="005C3EE2">
        <w:trPr>
          <w:trHeight w:val="170"/>
          <w:jc w:val="center"/>
        </w:trPr>
        <w:tc>
          <w:tcPr>
            <w:tcW w:w="1417" w:type="dxa"/>
            <w:vAlign w:val="center"/>
          </w:tcPr>
          <w:p w14:paraId="08094ABA" w14:textId="4AC72DD4" w:rsidR="005C3EE2" w:rsidRPr="007658FA" w:rsidRDefault="005C3EE2" w:rsidP="00D01511">
            <w:pPr>
              <w:pStyle w:val="Nagwek"/>
              <w:spacing w:line="276" w:lineRule="auto"/>
              <w:ind w:firstLine="24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23</w:t>
            </w:r>
          </w:p>
        </w:tc>
        <w:tc>
          <w:tcPr>
            <w:tcW w:w="2551" w:type="dxa"/>
            <w:vAlign w:val="center"/>
          </w:tcPr>
          <w:p w14:paraId="6784889A" w14:textId="1DAA9644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firstLine="0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55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97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835.68</w:t>
            </w:r>
          </w:p>
        </w:tc>
        <w:tc>
          <w:tcPr>
            <w:tcW w:w="2551" w:type="dxa"/>
            <w:vAlign w:val="center"/>
          </w:tcPr>
          <w:p w14:paraId="62795D46" w14:textId="1B9BBDB6" w:rsidR="005C3EE2" w:rsidRPr="007658FA" w:rsidRDefault="005C3EE2" w:rsidP="00D015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hanging="12"/>
              <w:jc w:val="center"/>
              <w:rPr>
                <w:sz w:val="20"/>
              </w:rPr>
            </w:pPr>
            <w:r w:rsidRPr="007658FA">
              <w:rPr>
                <w:sz w:val="22"/>
                <w:szCs w:val="22"/>
              </w:rPr>
              <w:t>74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52</w:t>
            </w:r>
            <w:r w:rsidR="0091149D">
              <w:rPr>
                <w:sz w:val="22"/>
                <w:szCs w:val="22"/>
              </w:rPr>
              <w:t xml:space="preserve"> </w:t>
            </w:r>
            <w:r w:rsidRPr="007658FA">
              <w:rPr>
                <w:sz w:val="22"/>
                <w:szCs w:val="22"/>
              </w:rPr>
              <w:t>358.15</w:t>
            </w:r>
          </w:p>
        </w:tc>
      </w:tr>
    </w:tbl>
    <w:p w14:paraId="75E8BC51" w14:textId="77777777" w:rsidR="00E2011A" w:rsidRPr="007658FA" w:rsidRDefault="00E2011A" w:rsidP="00D01511">
      <w:pPr>
        <w:pStyle w:val="Tekstpodstawowywcity"/>
        <w:spacing w:line="276" w:lineRule="auto"/>
        <w:ind w:left="360" w:firstLine="0"/>
      </w:pPr>
    </w:p>
    <w:p w14:paraId="7C8D6B81" w14:textId="7641DE50" w:rsidR="00E2011A" w:rsidRPr="007658FA" w:rsidRDefault="00E2011A" w:rsidP="00D01511">
      <w:pPr>
        <w:pStyle w:val="Nagwek"/>
        <w:tabs>
          <w:tab w:val="left" w:pos="284"/>
        </w:tabs>
        <w:spacing w:line="276" w:lineRule="auto"/>
        <w:ind w:left="360"/>
      </w:pPr>
      <w:r w:rsidRPr="007658FA">
        <w:t>Dolną granicę obszaru górniczego „</w:t>
      </w:r>
      <w:r w:rsidR="003208EA" w:rsidRPr="007658FA">
        <w:t>Niegosławice</w:t>
      </w:r>
      <w:r w:rsidRPr="007658FA">
        <w:t xml:space="preserve"> II” wyznacza spąg złoża piasków </w:t>
      </w:r>
      <w:r w:rsidRPr="007658FA">
        <w:br/>
        <w:t>„</w:t>
      </w:r>
      <w:r w:rsidR="003208EA" w:rsidRPr="007658FA">
        <w:t>Niegosławice</w:t>
      </w:r>
      <w:r w:rsidRPr="007658FA">
        <w:t xml:space="preserve"> II”, ustalony na rzędnych </w:t>
      </w:r>
      <w:bookmarkStart w:id="2" w:name="_Hlk150853905"/>
      <w:bookmarkStart w:id="3" w:name="_Hlk150931040"/>
      <w:r w:rsidRPr="007658FA">
        <w:t>od +</w:t>
      </w:r>
      <w:bookmarkStart w:id="4" w:name="_Hlk150844842"/>
      <w:r w:rsidR="00225177" w:rsidRPr="007658FA">
        <w:t>189,2</w:t>
      </w:r>
      <w:r w:rsidRPr="007658FA">
        <w:t xml:space="preserve"> </w:t>
      </w:r>
      <w:bookmarkEnd w:id="4"/>
      <w:r w:rsidRPr="007658FA">
        <w:t>m n.p.m. w części</w:t>
      </w:r>
      <w:r w:rsidR="00225177" w:rsidRPr="007658FA">
        <w:t> </w:t>
      </w:r>
      <w:r w:rsidRPr="007658FA">
        <w:t xml:space="preserve"> </w:t>
      </w:r>
      <w:r w:rsidR="001274BF">
        <w:t>południo</w:t>
      </w:r>
      <w:r w:rsidR="00E62D76">
        <w:t>wo</w:t>
      </w:r>
      <w:r w:rsidR="002641A3">
        <w:t>-</w:t>
      </w:r>
      <w:r w:rsidR="00E62D76">
        <w:t>wschodniej</w:t>
      </w:r>
      <w:r w:rsidR="001274BF" w:rsidRPr="007658FA">
        <w:t xml:space="preserve"> </w:t>
      </w:r>
      <w:r w:rsidRPr="007658FA">
        <w:t>do +</w:t>
      </w:r>
      <w:r w:rsidR="00225177" w:rsidRPr="007658FA">
        <w:t>199,4</w:t>
      </w:r>
      <w:r w:rsidRPr="007658FA">
        <w:t xml:space="preserve">  m n.p.m. w części </w:t>
      </w:r>
      <w:r w:rsidR="001274BF" w:rsidRPr="007658FA">
        <w:t>północno - wschodniej</w:t>
      </w:r>
      <w:r w:rsidRPr="007658FA">
        <w:t xml:space="preserve"> złoża</w:t>
      </w:r>
      <w:r w:rsidR="00225177" w:rsidRPr="007658FA">
        <w:t xml:space="preserve">, średnio </w:t>
      </w:r>
      <w:r w:rsidR="002641A3">
        <w:br/>
      </w:r>
      <w:r w:rsidR="00225177" w:rsidRPr="007658FA">
        <w:t>+193,1 m</w:t>
      </w:r>
      <w:r w:rsidR="002641A3">
        <w:t> </w:t>
      </w:r>
      <w:r w:rsidR="00225177" w:rsidRPr="007658FA">
        <w:t>n.p.m.</w:t>
      </w:r>
      <w:bookmarkEnd w:id="2"/>
      <w:r w:rsidRPr="007658FA">
        <w:t xml:space="preserve"> </w:t>
      </w:r>
      <w:bookmarkEnd w:id="3"/>
    </w:p>
    <w:p w14:paraId="58622C46" w14:textId="00E806DD" w:rsidR="00E2011A" w:rsidRPr="007658FA" w:rsidRDefault="00E2011A" w:rsidP="00D01511">
      <w:pPr>
        <w:pStyle w:val="Nagwek"/>
        <w:tabs>
          <w:tab w:val="left" w:pos="284"/>
        </w:tabs>
        <w:spacing w:line="276" w:lineRule="auto"/>
        <w:ind w:left="360"/>
        <w:rPr>
          <w:szCs w:val="24"/>
        </w:rPr>
      </w:pPr>
      <w:r w:rsidRPr="007658FA">
        <w:rPr>
          <w:szCs w:val="24"/>
        </w:rPr>
        <w:tab/>
        <w:t>Granice obszaru i terenu górniczego „</w:t>
      </w:r>
      <w:r w:rsidR="003208EA" w:rsidRPr="007658FA">
        <w:rPr>
          <w:szCs w:val="24"/>
        </w:rPr>
        <w:t>Niegosławice</w:t>
      </w:r>
      <w:r w:rsidRPr="007658FA">
        <w:rPr>
          <w:szCs w:val="24"/>
        </w:rPr>
        <w:t xml:space="preserve"> II” przedstawione są na mapie </w:t>
      </w:r>
      <w:proofErr w:type="spellStart"/>
      <w:r w:rsidRPr="007658FA">
        <w:rPr>
          <w:szCs w:val="24"/>
        </w:rPr>
        <w:t>sytuacyjno</w:t>
      </w:r>
      <w:proofErr w:type="spellEnd"/>
      <w:r w:rsidRPr="007658FA">
        <w:rPr>
          <w:szCs w:val="24"/>
        </w:rPr>
        <w:t xml:space="preserve"> - wysokościowej w skali 1:1 000, stanowiącej załącznik do niniejszej koncesji.</w:t>
      </w:r>
    </w:p>
    <w:p w14:paraId="49494F5F" w14:textId="77777777" w:rsidR="00E2011A" w:rsidRPr="007658FA" w:rsidRDefault="00E2011A" w:rsidP="00D01511">
      <w:pPr>
        <w:pStyle w:val="Tekstpodstawowywcity"/>
        <w:spacing w:line="276" w:lineRule="auto"/>
        <w:rPr>
          <w:rFonts w:eastAsia="Calibri"/>
          <w:szCs w:val="20"/>
        </w:rPr>
      </w:pPr>
    </w:p>
    <w:p w14:paraId="3B26B3B2" w14:textId="73721391" w:rsidR="004D1C85" w:rsidRPr="007658FA" w:rsidRDefault="004D1C85" w:rsidP="00D01511">
      <w:pPr>
        <w:numPr>
          <w:ilvl w:val="0"/>
          <w:numId w:val="3"/>
        </w:numPr>
        <w:spacing w:line="276" w:lineRule="auto"/>
      </w:pPr>
      <w:r w:rsidRPr="007658FA">
        <w:t>Zasoby przemysłowe złoża „Niegosławice II”, ustalone w granicach obszaru górniczego „Niegosławice II” na dzień 31.12.2022 r. wynoszą 1 807,43 tys. ton piasków. Zasoby możliwe do wydobycia (operatywne), przy uwzględnieniu strat w zasobach przemysłowych (tylko </w:t>
      </w:r>
      <w:proofErr w:type="spellStart"/>
      <w:r w:rsidRPr="007658FA">
        <w:t>pozaeksploatacyjnych</w:t>
      </w:r>
      <w:proofErr w:type="spellEnd"/>
      <w:r w:rsidRPr="007658FA">
        <w:t xml:space="preserve"> w ilości 330,14 tys. ton piasków, na które składają się zasoby pozostawione w zboczach końcowych wyrobiska), wynoszą 1 477,28 tys. ton piasków. Wskaźnik wykorzystania zasobów przemysłowych złoża „Niegosławice II” wyniesie 0,82.</w:t>
      </w:r>
    </w:p>
    <w:p w14:paraId="40087967" w14:textId="0B6EF7D7" w:rsidR="00E2011A" w:rsidRPr="007658FA" w:rsidRDefault="00E2011A" w:rsidP="00D01511">
      <w:pPr>
        <w:pStyle w:val="Nagwek"/>
        <w:tabs>
          <w:tab w:val="clear" w:pos="4536"/>
          <w:tab w:val="center" w:pos="9072"/>
        </w:tabs>
        <w:spacing w:line="276" w:lineRule="auto"/>
        <w:ind w:left="360" w:right="-2"/>
        <w:rPr>
          <w:szCs w:val="24"/>
        </w:rPr>
      </w:pPr>
      <w:r w:rsidRPr="007658FA">
        <w:rPr>
          <w:szCs w:val="24"/>
        </w:rPr>
        <w:t>.</w:t>
      </w:r>
    </w:p>
    <w:p w14:paraId="20264DD8" w14:textId="2055997A" w:rsidR="00E2011A" w:rsidRPr="007658FA" w:rsidRDefault="00E2011A" w:rsidP="00D01511">
      <w:pPr>
        <w:pStyle w:val="Tekstpodstawowywcity"/>
        <w:numPr>
          <w:ilvl w:val="0"/>
          <w:numId w:val="3"/>
        </w:numPr>
        <w:spacing w:line="276" w:lineRule="auto"/>
      </w:pPr>
      <w:r w:rsidRPr="007658FA">
        <w:t>Eksploatacja kopaliny ze złoża „</w:t>
      </w:r>
      <w:r w:rsidR="003208EA" w:rsidRPr="007658FA">
        <w:t>Niegosławice</w:t>
      </w:r>
      <w:r w:rsidRPr="007658FA">
        <w:t xml:space="preserve"> II” prowadzona będzie:</w:t>
      </w:r>
    </w:p>
    <w:p w14:paraId="79F3238D" w14:textId="4942A891" w:rsidR="000727D9" w:rsidRPr="007658FA" w:rsidRDefault="000727D9" w:rsidP="00D01511">
      <w:pPr>
        <w:pStyle w:val="Tekstpodstawowywcity"/>
        <w:numPr>
          <w:ilvl w:val="0"/>
          <w:numId w:val="8"/>
        </w:numPr>
        <w:spacing w:line="276" w:lineRule="auto"/>
      </w:pPr>
      <w:r w:rsidRPr="007658FA">
        <w:rPr>
          <w:rFonts w:eastAsia="Calibri"/>
        </w:rPr>
        <w:t>w granicach</w:t>
      </w:r>
      <w:r w:rsidR="00212B05" w:rsidRPr="007658FA">
        <w:rPr>
          <w:rFonts w:eastAsia="Calibri"/>
        </w:rPr>
        <w:t xml:space="preserve"> złoża i</w:t>
      </w:r>
      <w:r w:rsidRPr="007658FA">
        <w:rPr>
          <w:rFonts w:eastAsia="Calibri"/>
        </w:rPr>
        <w:t xml:space="preserve"> wyznaczonego obszaru górniczego, do głębokości nieprzekraczającej spągu złoża</w:t>
      </w:r>
      <w:r w:rsidR="00D21DB6">
        <w:rPr>
          <w:rFonts w:eastAsia="Calibri"/>
        </w:rPr>
        <w:t>;</w:t>
      </w:r>
    </w:p>
    <w:p w14:paraId="3808AFFE" w14:textId="6DB3E5A8" w:rsidR="000727D9" w:rsidRPr="007658FA" w:rsidRDefault="000727D9" w:rsidP="00D01511">
      <w:pPr>
        <w:pStyle w:val="Nagwek"/>
        <w:numPr>
          <w:ilvl w:val="0"/>
          <w:numId w:val="8"/>
        </w:numPr>
        <w:spacing w:line="276" w:lineRule="auto"/>
        <w:rPr>
          <w:szCs w:val="24"/>
        </w:rPr>
      </w:pPr>
      <w:bookmarkStart w:id="5" w:name="_Hlk150855222"/>
      <w:r w:rsidRPr="007658FA">
        <w:rPr>
          <w:szCs w:val="24"/>
        </w:rPr>
        <w:t xml:space="preserve">metodą odkrywkową, w wyrobisku wgłębnym, </w:t>
      </w:r>
      <w:bookmarkStart w:id="6" w:name="_Hlk150855249"/>
      <w:r w:rsidRPr="007658FA">
        <w:rPr>
          <w:szCs w:val="24"/>
        </w:rPr>
        <w:t>jednym piętrem, założonym na poziomie wodonośnym</w:t>
      </w:r>
      <w:bookmarkEnd w:id="6"/>
      <w:r w:rsidR="00D21DB6">
        <w:rPr>
          <w:szCs w:val="24"/>
        </w:rPr>
        <w:t xml:space="preserve"> na rzędnej ca. +205</w:t>
      </w:r>
      <w:r w:rsidR="002641A3">
        <w:rPr>
          <w:szCs w:val="24"/>
        </w:rPr>
        <w:t> </w:t>
      </w:r>
      <w:r w:rsidR="00D21DB6" w:rsidRPr="007658FA">
        <w:t>m</w:t>
      </w:r>
      <w:r w:rsidR="00D21DB6">
        <w:t> </w:t>
      </w:r>
      <w:r w:rsidR="00D21DB6" w:rsidRPr="007658FA">
        <w:t>n.p.m.</w:t>
      </w:r>
      <w:r w:rsidRPr="007658FA">
        <w:rPr>
          <w:szCs w:val="24"/>
        </w:rPr>
        <w:t>, sposobem mechanicznym przy użyciu pogłębiarki ssąc</w:t>
      </w:r>
      <w:r w:rsidR="00165EFD" w:rsidRPr="007658FA">
        <w:rPr>
          <w:szCs w:val="24"/>
        </w:rPr>
        <w:t>ej – „refulera”</w:t>
      </w:r>
      <w:r w:rsidR="002641A3">
        <w:rPr>
          <w:szCs w:val="24"/>
        </w:rPr>
        <w:t xml:space="preserve"> oraz </w:t>
      </w:r>
      <w:r w:rsidR="002641A3" w:rsidRPr="007658FA">
        <w:t>koparek z</w:t>
      </w:r>
      <w:r w:rsidR="002641A3">
        <w:t> </w:t>
      </w:r>
      <w:r w:rsidR="002641A3" w:rsidRPr="007658FA">
        <w:t>osprzętem podsiębiernym</w:t>
      </w:r>
      <w:r w:rsidRPr="007658FA">
        <w:rPr>
          <w:szCs w:val="24"/>
        </w:rPr>
        <w:t>;</w:t>
      </w:r>
    </w:p>
    <w:bookmarkEnd w:id="5"/>
    <w:p w14:paraId="3E8B8D34" w14:textId="77777777" w:rsidR="00E2011A" w:rsidRPr="007658FA" w:rsidRDefault="00E2011A" w:rsidP="00D01511">
      <w:pPr>
        <w:pStyle w:val="Nagwek"/>
        <w:numPr>
          <w:ilvl w:val="0"/>
          <w:numId w:val="8"/>
        </w:numPr>
        <w:spacing w:line="276" w:lineRule="auto"/>
        <w:rPr>
          <w:szCs w:val="24"/>
        </w:rPr>
      </w:pPr>
      <w:r w:rsidRPr="007658FA">
        <w:rPr>
          <w:szCs w:val="24"/>
        </w:rPr>
        <w:t xml:space="preserve">w oparciu o projekt zagospodarowania złoża. </w:t>
      </w:r>
    </w:p>
    <w:p w14:paraId="0AB4D68A" w14:textId="77777777" w:rsidR="00E2011A" w:rsidRPr="007658FA" w:rsidRDefault="00E2011A" w:rsidP="00D01511">
      <w:pPr>
        <w:pStyle w:val="Nagwek"/>
        <w:spacing w:line="276" w:lineRule="auto"/>
        <w:ind w:left="794"/>
        <w:rPr>
          <w:szCs w:val="24"/>
        </w:rPr>
      </w:pPr>
    </w:p>
    <w:p w14:paraId="56972D05" w14:textId="77777777" w:rsidR="00E2011A" w:rsidRPr="007658FA" w:rsidRDefault="00E2011A" w:rsidP="00D01511">
      <w:pPr>
        <w:pStyle w:val="Akapitzlist"/>
        <w:numPr>
          <w:ilvl w:val="0"/>
          <w:numId w:val="3"/>
        </w:numPr>
        <w:spacing w:line="276" w:lineRule="auto"/>
        <w:rPr>
          <w:szCs w:val="24"/>
        </w:rPr>
      </w:pPr>
      <w:r w:rsidRPr="007658FA">
        <w:rPr>
          <w:szCs w:val="24"/>
        </w:rPr>
        <w:t xml:space="preserve">Przedsiębiorca zobowiązany jest do: </w:t>
      </w:r>
    </w:p>
    <w:p w14:paraId="3A8AB1CE" w14:textId="77777777" w:rsidR="003D5D78" w:rsidRPr="007658FA" w:rsidRDefault="003D5D78" w:rsidP="00D01511">
      <w:pPr>
        <w:pStyle w:val="Nagwek"/>
        <w:numPr>
          <w:ilvl w:val="0"/>
          <w:numId w:val="1"/>
        </w:numPr>
        <w:spacing w:line="276" w:lineRule="auto"/>
        <w:rPr>
          <w:szCs w:val="24"/>
        </w:rPr>
      </w:pPr>
      <w:r w:rsidRPr="007658FA">
        <w:rPr>
          <w:szCs w:val="24"/>
        </w:rPr>
        <w:t>pisemnego powiadomienia organu koncesyjnego o terminie rozpoczęcia działalności określonej niniejszą koncesją;</w:t>
      </w:r>
    </w:p>
    <w:p w14:paraId="5EE27270" w14:textId="0B7BEC06" w:rsidR="003D5D78" w:rsidRPr="007658FA" w:rsidRDefault="003D5D78" w:rsidP="00D01511">
      <w:pPr>
        <w:pStyle w:val="Nagwek"/>
        <w:numPr>
          <w:ilvl w:val="0"/>
          <w:numId w:val="1"/>
        </w:numPr>
        <w:spacing w:line="276" w:lineRule="auto"/>
        <w:rPr>
          <w:szCs w:val="24"/>
        </w:rPr>
      </w:pPr>
      <w:r w:rsidRPr="007658FA">
        <w:rPr>
          <w:szCs w:val="24"/>
        </w:rPr>
        <w:t>prowadzenia eksploatacji złoża z zachowaniem stateczności skarp roboczych i docelowych w wyrobisku górniczym, przy czym generalny kąt nachylenia skarp stałych nie powinien przekraczać 27</w:t>
      </w:r>
      <w:r w:rsidR="00D21DB6">
        <w:rPr>
          <w:szCs w:val="24"/>
          <w:vertAlign w:val="superscript"/>
        </w:rPr>
        <w:t>°</w:t>
      </w:r>
      <w:r w:rsidRPr="007658FA">
        <w:rPr>
          <w:szCs w:val="24"/>
        </w:rPr>
        <w:t xml:space="preserve">; </w:t>
      </w:r>
    </w:p>
    <w:p w14:paraId="304D0C3A" w14:textId="77777777" w:rsidR="003D5D78" w:rsidRPr="007658FA" w:rsidRDefault="003D5D78" w:rsidP="00D01511">
      <w:pPr>
        <w:pStyle w:val="Nagwek"/>
        <w:numPr>
          <w:ilvl w:val="0"/>
          <w:numId w:val="1"/>
        </w:numPr>
        <w:spacing w:line="276" w:lineRule="auto"/>
        <w:rPr>
          <w:szCs w:val="24"/>
        </w:rPr>
      </w:pPr>
      <w:r w:rsidRPr="007658FA">
        <w:rPr>
          <w:szCs w:val="24"/>
        </w:rPr>
        <w:t>prowadzenia bieżącej ewidencji wielkości wydobycia piasków ze złoża;</w:t>
      </w:r>
    </w:p>
    <w:p w14:paraId="55094869" w14:textId="7F729C3F" w:rsidR="00E2011A" w:rsidRPr="007658FA" w:rsidRDefault="00E2011A" w:rsidP="00D01511">
      <w:pPr>
        <w:pStyle w:val="Nagwek"/>
        <w:numPr>
          <w:ilvl w:val="0"/>
          <w:numId w:val="1"/>
        </w:numPr>
        <w:spacing w:line="276" w:lineRule="auto"/>
        <w:rPr>
          <w:szCs w:val="24"/>
        </w:rPr>
      </w:pPr>
      <w:r w:rsidRPr="007658FA">
        <w:rPr>
          <w:szCs w:val="24"/>
        </w:rPr>
        <w:lastRenderedPageBreak/>
        <w:t>gromadzenia nadkładu (gleby) na tymczasowych zwałowiskach</w:t>
      </w:r>
      <w:r w:rsidR="002641A3">
        <w:rPr>
          <w:szCs w:val="24"/>
        </w:rPr>
        <w:t xml:space="preserve"> zewnętrznych</w:t>
      </w:r>
      <w:r w:rsidRPr="007658FA">
        <w:rPr>
          <w:szCs w:val="24"/>
        </w:rPr>
        <w:t xml:space="preserve"> o</w:t>
      </w:r>
      <w:r w:rsidR="002641A3">
        <w:rPr>
          <w:szCs w:val="24"/>
        </w:rPr>
        <w:t> </w:t>
      </w:r>
      <w:r w:rsidRPr="007658FA">
        <w:rPr>
          <w:szCs w:val="24"/>
        </w:rPr>
        <w:t>wysokościach: do </w:t>
      </w:r>
      <w:r w:rsidR="00621E9C" w:rsidRPr="007658FA">
        <w:rPr>
          <w:szCs w:val="24"/>
        </w:rPr>
        <w:t>8</w:t>
      </w:r>
      <w:r w:rsidRPr="007658FA">
        <w:rPr>
          <w:szCs w:val="24"/>
        </w:rPr>
        <w:t> m –– w przypadku zwałowisk</w:t>
      </w:r>
      <w:r w:rsidR="00D21DB6">
        <w:rPr>
          <w:szCs w:val="24"/>
        </w:rPr>
        <w:t xml:space="preserve"> w formie</w:t>
      </w:r>
      <w:r w:rsidRPr="007658FA">
        <w:rPr>
          <w:szCs w:val="24"/>
        </w:rPr>
        <w:t xml:space="preserve"> wałów ochronnych, oraz do </w:t>
      </w:r>
      <w:r w:rsidR="00621E9C" w:rsidRPr="007658FA">
        <w:rPr>
          <w:szCs w:val="24"/>
        </w:rPr>
        <w:t>10</w:t>
      </w:r>
      <w:r w:rsidRPr="007658FA">
        <w:rPr>
          <w:szCs w:val="24"/>
        </w:rPr>
        <w:t xml:space="preserve"> m w</w:t>
      </w:r>
      <w:r w:rsidR="00D21DB6">
        <w:rPr>
          <w:szCs w:val="24"/>
        </w:rPr>
        <w:t> </w:t>
      </w:r>
      <w:r w:rsidRPr="007658FA">
        <w:rPr>
          <w:szCs w:val="24"/>
        </w:rPr>
        <w:t xml:space="preserve">przypadku zwałowiska poza złożem w części </w:t>
      </w:r>
      <w:r w:rsidR="00621E9C" w:rsidRPr="007658FA">
        <w:rPr>
          <w:szCs w:val="24"/>
        </w:rPr>
        <w:t>południowo</w:t>
      </w:r>
      <w:r w:rsidRPr="007658FA">
        <w:rPr>
          <w:szCs w:val="24"/>
        </w:rPr>
        <w:t>-</w:t>
      </w:r>
      <w:r w:rsidR="000116C8" w:rsidRPr="007658FA">
        <w:rPr>
          <w:szCs w:val="24"/>
        </w:rPr>
        <w:t>wschodniej</w:t>
      </w:r>
      <w:r w:rsidRPr="007658FA">
        <w:rPr>
          <w:szCs w:val="24"/>
        </w:rPr>
        <w:t xml:space="preserve"> obszaru i</w:t>
      </w:r>
      <w:r w:rsidR="00D01511">
        <w:rPr>
          <w:szCs w:val="24"/>
        </w:rPr>
        <w:t> </w:t>
      </w:r>
      <w:r w:rsidRPr="007658FA">
        <w:rPr>
          <w:szCs w:val="24"/>
        </w:rPr>
        <w:t>terenu górniczego;</w:t>
      </w:r>
    </w:p>
    <w:p w14:paraId="07BCEE63" w14:textId="5619DBC0" w:rsidR="00E2011A" w:rsidRPr="00D21DB6" w:rsidRDefault="00E2011A" w:rsidP="00D01511">
      <w:pPr>
        <w:pStyle w:val="Nagwek"/>
        <w:numPr>
          <w:ilvl w:val="0"/>
          <w:numId w:val="1"/>
        </w:numPr>
        <w:spacing w:line="276" w:lineRule="auto"/>
        <w:rPr>
          <w:szCs w:val="24"/>
        </w:rPr>
      </w:pPr>
      <w:r w:rsidRPr="007658FA">
        <w:rPr>
          <w:szCs w:val="24"/>
        </w:rPr>
        <w:t>wykorzystywania nakładu ze zwałowisk do bieżącej rekultywacji wyrobiska</w:t>
      </w:r>
      <w:r w:rsidR="00D21DB6">
        <w:rPr>
          <w:szCs w:val="24"/>
        </w:rPr>
        <w:t>.</w:t>
      </w:r>
    </w:p>
    <w:p w14:paraId="76120F66" w14:textId="77777777" w:rsidR="00E2011A" w:rsidRPr="007658FA" w:rsidRDefault="00E2011A" w:rsidP="00D01511">
      <w:pPr>
        <w:pStyle w:val="Tekstpodstawowywcity"/>
        <w:spacing w:line="276" w:lineRule="auto"/>
        <w:ind w:left="360" w:firstLine="0"/>
      </w:pPr>
    </w:p>
    <w:p w14:paraId="2DE5A82D" w14:textId="378C748E" w:rsidR="00E2011A" w:rsidRPr="007658FA" w:rsidRDefault="00E2011A" w:rsidP="00D01511">
      <w:pPr>
        <w:pStyle w:val="Akapitzlist"/>
        <w:numPr>
          <w:ilvl w:val="0"/>
          <w:numId w:val="3"/>
        </w:numPr>
        <w:spacing w:line="276" w:lineRule="auto"/>
        <w:rPr>
          <w:szCs w:val="24"/>
        </w:rPr>
      </w:pPr>
      <w:r w:rsidRPr="007658FA">
        <w:rPr>
          <w:szCs w:val="24"/>
        </w:rPr>
        <w:t>Przedsiębiorca zobowiązany jest do</w:t>
      </w:r>
      <w:r w:rsidRPr="007658FA">
        <w:rPr>
          <w:b/>
          <w:szCs w:val="24"/>
        </w:rPr>
        <w:t xml:space="preserve"> </w:t>
      </w:r>
      <w:r w:rsidRPr="007658FA">
        <w:t xml:space="preserve">przestrzegania w trakcie działalności wydobywczej warunków ustalonych w decyzji </w:t>
      </w:r>
      <w:r w:rsidR="002641A3">
        <w:t>o środowiskowych uwarunkowaniach</w:t>
      </w:r>
      <w:r w:rsidRPr="007658FA">
        <w:t xml:space="preserve"> Burmistrza Miasta i</w:t>
      </w:r>
      <w:r w:rsidR="002641A3">
        <w:t> </w:t>
      </w:r>
      <w:r w:rsidRPr="007658FA">
        <w:t xml:space="preserve">Gminy </w:t>
      </w:r>
      <w:r w:rsidR="00621E9C" w:rsidRPr="007658FA">
        <w:t>Wodzisław</w:t>
      </w:r>
      <w:r w:rsidRPr="007658FA">
        <w:t xml:space="preserve"> </w:t>
      </w:r>
      <w:r w:rsidRPr="007658FA">
        <w:rPr>
          <w:szCs w:val="24"/>
        </w:rPr>
        <w:t xml:space="preserve">z dnia </w:t>
      </w:r>
      <w:r w:rsidR="00621E9C" w:rsidRPr="007658FA">
        <w:rPr>
          <w:szCs w:val="24"/>
        </w:rPr>
        <w:t>29</w:t>
      </w:r>
      <w:r w:rsidRPr="007658FA">
        <w:rPr>
          <w:szCs w:val="24"/>
        </w:rPr>
        <w:t>.09.202</w:t>
      </w:r>
      <w:r w:rsidR="00621E9C" w:rsidRPr="007658FA">
        <w:rPr>
          <w:szCs w:val="24"/>
        </w:rPr>
        <w:t>3</w:t>
      </w:r>
      <w:r w:rsidRPr="007658FA">
        <w:rPr>
          <w:szCs w:val="24"/>
        </w:rPr>
        <w:t xml:space="preserve">r., znak: </w:t>
      </w:r>
      <w:r w:rsidR="00621E9C" w:rsidRPr="007658FA">
        <w:rPr>
          <w:szCs w:val="24"/>
        </w:rPr>
        <w:t>OŚ.R</w:t>
      </w:r>
      <w:r w:rsidRPr="007658FA">
        <w:rPr>
          <w:szCs w:val="24"/>
        </w:rPr>
        <w:t>.6220.</w:t>
      </w:r>
      <w:r w:rsidR="00621E9C" w:rsidRPr="007658FA">
        <w:rPr>
          <w:szCs w:val="24"/>
        </w:rPr>
        <w:t>5</w:t>
      </w:r>
      <w:r w:rsidRPr="007658FA">
        <w:rPr>
          <w:szCs w:val="24"/>
        </w:rPr>
        <w:t>.2</w:t>
      </w:r>
      <w:r w:rsidR="00621E9C" w:rsidRPr="007658FA">
        <w:rPr>
          <w:szCs w:val="24"/>
        </w:rPr>
        <w:t>1</w:t>
      </w:r>
      <w:r w:rsidRPr="007658FA">
        <w:rPr>
          <w:szCs w:val="24"/>
        </w:rPr>
        <w:t>,</w:t>
      </w:r>
      <w:r w:rsidRPr="007658FA">
        <w:t xml:space="preserve"> dotyczących wydobywania kopalin</w:t>
      </w:r>
      <w:r w:rsidR="006D5D68" w:rsidRPr="007658FA">
        <w:t>y</w:t>
      </w:r>
      <w:r w:rsidRPr="007658FA">
        <w:t>, a</w:t>
      </w:r>
      <w:r w:rsidR="005C4736" w:rsidRPr="007658FA">
        <w:t> </w:t>
      </w:r>
      <w:r w:rsidRPr="007658FA">
        <w:t>zwłaszcza do:</w:t>
      </w:r>
    </w:p>
    <w:p w14:paraId="5E71A462" w14:textId="4C5BDF80" w:rsidR="00E2011A" w:rsidRPr="007658FA" w:rsidRDefault="00E2011A" w:rsidP="00D01511">
      <w:pPr>
        <w:pStyle w:val="Akapitzlist"/>
        <w:numPr>
          <w:ilvl w:val="0"/>
          <w:numId w:val="4"/>
        </w:numPr>
        <w:spacing w:line="276" w:lineRule="auto"/>
      </w:pPr>
      <w:r w:rsidRPr="007658FA">
        <w:t>wydobycia piasków w ilości nieprzekraczającej 150 </w:t>
      </w:r>
      <w:r w:rsidR="008866DE">
        <w:t>tys.</w:t>
      </w:r>
      <w:r w:rsidRPr="007658FA">
        <w:t xml:space="preserve"> </w:t>
      </w:r>
      <w:r w:rsidR="006D5D68" w:rsidRPr="007658FA">
        <w:t>ton</w:t>
      </w:r>
      <w:r w:rsidRPr="007658FA">
        <w:t>/rok</w:t>
      </w:r>
      <w:r w:rsidR="00D21DB6">
        <w:t>,</w:t>
      </w:r>
      <w:r w:rsidR="006D5D68" w:rsidRPr="007658FA">
        <w:t xml:space="preserve"> tj. max 700 ton/dobę</w:t>
      </w:r>
      <w:r w:rsidRPr="007658FA">
        <w:t>;</w:t>
      </w:r>
    </w:p>
    <w:p w14:paraId="48BC1BDE" w14:textId="77777777" w:rsidR="00E2011A" w:rsidRPr="007658FA" w:rsidRDefault="00E2011A" w:rsidP="00D01511">
      <w:pPr>
        <w:pStyle w:val="Akapitzlist"/>
        <w:numPr>
          <w:ilvl w:val="0"/>
          <w:numId w:val="4"/>
        </w:numPr>
        <w:spacing w:line="276" w:lineRule="auto"/>
      </w:pPr>
      <w:r w:rsidRPr="007658FA">
        <w:t>wykonywania prac konserwacyjnych maszyn i urządzeń poza wyrobiskiem górniczym, w przystosowanych na ten cel miejscach;</w:t>
      </w:r>
    </w:p>
    <w:p w14:paraId="7385EC70" w14:textId="2F7B43F3" w:rsidR="00E2011A" w:rsidRPr="007658FA" w:rsidRDefault="00E2011A" w:rsidP="00D01511">
      <w:pPr>
        <w:pStyle w:val="Akapitzlist"/>
        <w:numPr>
          <w:ilvl w:val="0"/>
          <w:numId w:val="4"/>
        </w:numPr>
        <w:spacing w:line="276" w:lineRule="auto"/>
      </w:pPr>
      <w:r w:rsidRPr="007658FA">
        <w:t>prowadzenia pracy wyłącznie w porze dziennej tj. od 6</w:t>
      </w:r>
      <w:r w:rsidRPr="007658FA">
        <w:rPr>
          <w:vertAlign w:val="superscript"/>
        </w:rPr>
        <w:t>00</w:t>
      </w:r>
      <w:r w:rsidRPr="007658FA">
        <w:t xml:space="preserve"> do 22</w:t>
      </w:r>
      <w:r w:rsidRPr="007658FA">
        <w:rPr>
          <w:vertAlign w:val="superscript"/>
        </w:rPr>
        <w:t>00</w:t>
      </w:r>
      <w:r w:rsidR="006D5D68" w:rsidRPr="007658FA">
        <w:t>;</w:t>
      </w:r>
    </w:p>
    <w:p w14:paraId="0E48625D" w14:textId="6E0155C2" w:rsidR="006D5D68" w:rsidRPr="007658FA" w:rsidRDefault="006D5D68" w:rsidP="00D01511">
      <w:pPr>
        <w:pStyle w:val="Akapitzlist"/>
        <w:numPr>
          <w:ilvl w:val="0"/>
          <w:numId w:val="4"/>
        </w:numPr>
        <w:spacing w:line="276" w:lineRule="auto"/>
      </w:pPr>
      <w:r w:rsidRPr="007658FA">
        <w:t>oznaczenia w terenie siedliska przyrodniczego 6510 – Świeże łąki użytkowane ekstensywnie;</w:t>
      </w:r>
    </w:p>
    <w:p w14:paraId="104C5909" w14:textId="0A8C307D" w:rsidR="006D5D68" w:rsidRPr="007658FA" w:rsidRDefault="006D5D68" w:rsidP="00D01511">
      <w:pPr>
        <w:pStyle w:val="Akapitzlist"/>
        <w:numPr>
          <w:ilvl w:val="0"/>
          <w:numId w:val="4"/>
        </w:numPr>
        <w:spacing w:line="276" w:lineRule="auto"/>
      </w:pPr>
      <w:r w:rsidRPr="007658FA">
        <w:t>prowadzenia wydobycia piasku w odległości minimum 50 m od koryta rzeki Mierzawy</w:t>
      </w:r>
      <w:r w:rsidR="002D1C7E" w:rsidRPr="007658FA">
        <w:t>;</w:t>
      </w:r>
      <w:r w:rsidRPr="007658FA">
        <w:t xml:space="preserve"> </w:t>
      </w:r>
    </w:p>
    <w:p w14:paraId="7B2ACB83" w14:textId="045C4EF6" w:rsidR="006D5D68" w:rsidRPr="007658FA" w:rsidRDefault="006D5D68" w:rsidP="00D01511">
      <w:pPr>
        <w:pStyle w:val="Akapitzlist"/>
        <w:numPr>
          <w:ilvl w:val="0"/>
          <w:numId w:val="4"/>
        </w:numPr>
        <w:spacing w:line="276" w:lineRule="auto"/>
      </w:pPr>
      <w:r w:rsidRPr="007658FA">
        <w:t>zabezpieczenia, podczas prowadzenia eksploatacji, rzeki Mierzawy przed zasypaniem, zniszczeniem lub zanieczyszczeniami, w szczególności zawiesiną;</w:t>
      </w:r>
    </w:p>
    <w:p w14:paraId="1C5E557A" w14:textId="07D2ABE4" w:rsidR="006D5D68" w:rsidRPr="007658FA" w:rsidRDefault="006D5D68" w:rsidP="00D01511">
      <w:pPr>
        <w:pStyle w:val="Akapitzlist"/>
        <w:numPr>
          <w:ilvl w:val="0"/>
          <w:numId w:val="4"/>
        </w:numPr>
        <w:spacing w:line="276" w:lineRule="auto"/>
      </w:pPr>
      <w:r w:rsidRPr="007658FA">
        <w:t xml:space="preserve">zlokalizowania stożków magazynowych o wysokości </w:t>
      </w:r>
      <w:r w:rsidR="0004228D" w:rsidRPr="007658FA">
        <w:t>do 7 m i powierzchni ca. 1 000 m</w:t>
      </w:r>
      <w:r w:rsidR="0004228D" w:rsidRPr="007658FA">
        <w:rPr>
          <w:vertAlign w:val="superscript"/>
        </w:rPr>
        <w:t>2</w:t>
      </w:r>
      <w:r w:rsidR="0004228D" w:rsidRPr="007658FA">
        <w:t xml:space="preserve"> w północnej części obszaru górniczego;</w:t>
      </w:r>
    </w:p>
    <w:p w14:paraId="73CC67E4" w14:textId="51A02571" w:rsidR="00E2011A" w:rsidRPr="007658FA" w:rsidRDefault="00E2011A" w:rsidP="00D01511">
      <w:pPr>
        <w:pStyle w:val="Akapitzlist"/>
        <w:numPr>
          <w:ilvl w:val="0"/>
          <w:numId w:val="4"/>
        </w:numPr>
        <w:spacing w:line="276" w:lineRule="auto"/>
      </w:pPr>
      <w:r w:rsidRPr="007658FA">
        <w:t>utwardzania</w:t>
      </w:r>
      <w:r w:rsidR="0004228D" w:rsidRPr="007658FA">
        <w:t xml:space="preserve">, utrzymywania w czystości </w:t>
      </w:r>
      <w:r w:rsidR="001F5576" w:rsidRPr="007658FA">
        <w:t xml:space="preserve">i zraszania w celu utrzymania stałej wilgotności </w:t>
      </w:r>
      <w:r w:rsidR="002D1C7E" w:rsidRPr="007658FA">
        <w:t xml:space="preserve">ich nawierzchnia </w:t>
      </w:r>
      <w:r w:rsidR="00C23CA7">
        <w:t>(</w:t>
      </w:r>
      <w:r w:rsidR="002D1C7E" w:rsidRPr="007658FA">
        <w:t>poza okresami zalegania lodu, pokrywy śnieżnej i występowania deszczu</w:t>
      </w:r>
      <w:r w:rsidR="00C23CA7">
        <w:t>)</w:t>
      </w:r>
      <w:r w:rsidR="002D1C7E" w:rsidRPr="007658FA">
        <w:t xml:space="preserve">, </w:t>
      </w:r>
      <w:r w:rsidRPr="007658FA">
        <w:t>dróg</w:t>
      </w:r>
      <w:r w:rsidR="0004228D" w:rsidRPr="007658FA">
        <w:t xml:space="preserve"> dojazdowych</w:t>
      </w:r>
      <w:r w:rsidRPr="007658FA">
        <w:t>,</w:t>
      </w:r>
      <w:r w:rsidR="0004228D" w:rsidRPr="007658FA">
        <w:t xml:space="preserve"> wewnętrznych, technologicznych, transportowych</w:t>
      </w:r>
      <w:r w:rsidRPr="007658FA">
        <w:t>.</w:t>
      </w:r>
    </w:p>
    <w:p w14:paraId="03BA828E" w14:textId="77777777" w:rsidR="00E2011A" w:rsidRPr="007658FA" w:rsidRDefault="00E2011A" w:rsidP="00D01511">
      <w:pPr>
        <w:pStyle w:val="Akapitzlist"/>
        <w:spacing w:line="276" w:lineRule="auto"/>
        <w:ind w:left="360"/>
        <w:rPr>
          <w:b/>
          <w:szCs w:val="24"/>
        </w:rPr>
      </w:pPr>
    </w:p>
    <w:p w14:paraId="7A16087A" w14:textId="6ED26336" w:rsidR="0004228D" w:rsidRPr="008469A2" w:rsidRDefault="00E2011A" w:rsidP="008469A2">
      <w:pPr>
        <w:pStyle w:val="Akapitzlist"/>
        <w:numPr>
          <w:ilvl w:val="0"/>
          <w:numId w:val="3"/>
        </w:numPr>
        <w:spacing w:line="276" w:lineRule="auto"/>
        <w:rPr>
          <w:b/>
          <w:szCs w:val="24"/>
        </w:rPr>
      </w:pPr>
      <w:r w:rsidRPr="007658FA">
        <w:rPr>
          <w:szCs w:val="24"/>
        </w:rPr>
        <w:t xml:space="preserve">Niniejsza koncesja nie narusza praw właścicieli nieruchomości gruntowych i nie zwalnia od konieczności przestrzegania innych wymagań określonych przepisami zwłaszcza Prawa geologicznego i górniczego oraz Prawa wodnego, a także dotyczących zagospodarowania przestrzennego, ochrony środowiska, gruntów rolnych i leśnych, przyrody, odpadów </w:t>
      </w:r>
      <w:r w:rsidRPr="007658FA">
        <w:rPr>
          <w:szCs w:val="24"/>
        </w:rPr>
        <w:br/>
        <w:t>i odpadów wydobywczych.</w:t>
      </w:r>
    </w:p>
    <w:p w14:paraId="3190545C" w14:textId="77777777" w:rsidR="0004228D" w:rsidRPr="007658FA" w:rsidRDefault="0004228D" w:rsidP="00D01511">
      <w:pPr>
        <w:spacing w:line="276" w:lineRule="auto"/>
        <w:ind w:right="-2"/>
        <w:jc w:val="center"/>
        <w:rPr>
          <w:b/>
        </w:rPr>
      </w:pPr>
    </w:p>
    <w:p w14:paraId="4B655EED" w14:textId="3A5031B9" w:rsidR="00E2011A" w:rsidRPr="007658FA" w:rsidRDefault="00E2011A" w:rsidP="001D3EBD">
      <w:pPr>
        <w:spacing w:line="276" w:lineRule="auto"/>
        <w:ind w:right="-2" w:firstLine="0"/>
        <w:jc w:val="center"/>
        <w:rPr>
          <w:b/>
        </w:rPr>
      </w:pPr>
      <w:r w:rsidRPr="007658FA">
        <w:rPr>
          <w:b/>
        </w:rPr>
        <w:t>Uzasadnienie</w:t>
      </w:r>
      <w:r w:rsidRPr="007658FA">
        <w:rPr>
          <w:b/>
        </w:rPr>
        <w:tab/>
      </w:r>
    </w:p>
    <w:p w14:paraId="0AF7977F" w14:textId="07C95252" w:rsidR="00E2011A" w:rsidRPr="007658FA" w:rsidRDefault="00E2011A" w:rsidP="00D01511">
      <w:pPr>
        <w:spacing w:line="276" w:lineRule="auto"/>
        <w:ind w:right="-2" w:firstLine="708"/>
        <w:rPr>
          <w:bCs/>
        </w:rPr>
      </w:pPr>
      <w:r w:rsidRPr="007658FA">
        <w:t xml:space="preserve">Wnioskiem z dnia </w:t>
      </w:r>
      <w:r w:rsidR="00A805CB" w:rsidRPr="007658FA">
        <w:t>25</w:t>
      </w:r>
      <w:r w:rsidRPr="007658FA">
        <w:t>.</w:t>
      </w:r>
      <w:r w:rsidR="00A805CB" w:rsidRPr="007658FA">
        <w:t>10</w:t>
      </w:r>
      <w:r w:rsidRPr="007658FA">
        <w:t>.202</w:t>
      </w:r>
      <w:r w:rsidR="00A805CB" w:rsidRPr="007658FA">
        <w:t>3</w:t>
      </w:r>
      <w:r w:rsidR="00C23CA7">
        <w:t xml:space="preserve"> </w:t>
      </w:r>
      <w:r w:rsidRPr="007658FA">
        <w:t xml:space="preserve">r., </w:t>
      </w:r>
      <w:bookmarkStart w:id="7" w:name="_Hlk150849375"/>
      <w:r w:rsidR="00A805CB" w:rsidRPr="007658FA">
        <w:t>Przedsiębiorstwo Produkcyjno-Handlowe MAGNAT Sp. z o.o.</w:t>
      </w:r>
      <w:bookmarkEnd w:id="7"/>
      <w:r w:rsidR="00A805CB" w:rsidRPr="007658FA">
        <w:t xml:space="preserve">, z siedzibą w miejscowości Nida, ul. </w:t>
      </w:r>
      <w:proofErr w:type="spellStart"/>
      <w:r w:rsidR="00A805CB" w:rsidRPr="007658FA">
        <w:t>Hosa</w:t>
      </w:r>
      <w:proofErr w:type="spellEnd"/>
      <w:r w:rsidR="00A805CB" w:rsidRPr="007658FA">
        <w:t xml:space="preserve"> 17, 26-026 Morawica (KRS: 0000211465, NIP: 6572578737; REGON: 290517899), uzupełnionym dnia 09.11.2023r., </w:t>
      </w:r>
      <w:r w:rsidRPr="007658FA">
        <w:t>wystąpił</w:t>
      </w:r>
      <w:r w:rsidR="00A805CB" w:rsidRPr="007658FA">
        <w:t>o</w:t>
      </w:r>
      <w:r w:rsidRPr="007658FA">
        <w:t xml:space="preserve"> do Marszałka Województwa Świętokrzyskiego o udzielenie koncesji na wydobywanie piasków ze złoża „</w:t>
      </w:r>
      <w:r w:rsidR="003208EA" w:rsidRPr="007658FA">
        <w:t>Niegosławice</w:t>
      </w:r>
      <w:r w:rsidRPr="007658FA">
        <w:t xml:space="preserve"> II”, położonego na gruntach miejscowości </w:t>
      </w:r>
      <w:r w:rsidR="003208EA" w:rsidRPr="007658FA">
        <w:t>Niegosławice</w:t>
      </w:r>
      <w:r w:rsidRPr="007658FA">
        <w:t>, w</w:t>
      </w:r>
      <w:r w:rsidR="002D1C7E" w:rsidRPr="007658FA">
        <w:t> </w:t>
      </w:r>
      <w:r w:rsidRPr="007658FA">
        <w:t xml:space="preserve">gminie </w:t>
      </w:r>
      <w:r w:rsidR="00A805CB" w:rsidRPr="007658FA">
        <w:t>Wodzisław</w:t>
      </w:r>
      <w:r w:rsidRPr="007658FA">
        <w:t xml:space="preserve">, powiecie </w:t>
      </w:r>
      <w:r w:rsidR="00A805CB" w:rsidRPr="007658FA">
        <w:t>jędrzejowskim</w:t>
      </w:r>
      <w:r w:rsidRPr="007658FA">
        <w:t xml:space="preserve">, województwie świętokrzyskim. </w:t>
      </w:r>
    </w:p>
    <w:p w14:paraId="577B9E1B" w14:textId="18F05814" w:rsidR="00E2011A" w:rsidRPr="007658FA" w:rsidRDefault="00E2011A" w:rsidP="00D01511">
      <w:pPr>
        <w:spacing w:line="276" w:lineRule="auto"/>
        <w:ind w:right="-2" w:firstLine="708"/>
      </w:pPr>
      <w:r w:rsidRPr="007658FA">
        <w:t xml:space="preserve">We wniosku o udzielenie koncesji </w:t>
      </w:r>
      <w:r w:rsidR="00A805CB" w:rsidRPr="007658FA">
        <w:t>Przedsiębiorstwo Produkcyjno-Handlowe MAGNAT Sp. z o.o.</w:t>
      </w:r>
      <w:r w:rsidR="000F5D68" w:rsidRPr="007658FA">
        <w:t xml:space="preserve"> </w:t>
      </w:r>
      <w:r w:rsidRPr="007658FA">
        <w:t>określił</w:t>
      </w:r>
      <w:r w:rsidR="000F5D68" w:rsidRPr="007658FA">
        <w:t>o</w:t>
      </w:r>
      <w:r w:rsidRPr="007658FA">
        <w:t xml:space="preserve"> niezbędne informacje i dane wymagane przepisami ustawy Prawo geologiczne i górnicze oraz dotyczącymi ochrony środowiska, a także dołączył</w:t>
      </w:r>
      <w:r w:rsidR="00C23CA7">
        <w:t>o</w:t>
      </w:r>
      <w:r w:rsidRPr="007658FA">
        <w:t xml:space="preserve"> do</w:t>
      </w:r>
      <w:r w:rsidR="001D3EBD">
        <w:t> </w:t>
      </w:r>
      <w:r w:rsidRPr="007658FA">
        <w:t xml:space="preserve">niego konieczne dokumenty, a zwłaszcza: </w:t>
      </w:r>
    </w:p>
    <w:p w14:paraId="3C6D49C6" w14:textId="21703D5A" w:rsidR="00E2011A" w:rsidRPr="007658FA" w:rsidRDefault="00E2011A" w:rsidP="00D01511">
      <w:pPr>
        <w:numPr>
          <w:ilvl w:val="0"/>
          <w:numId w:val="6"/>
        </w:numPr>
        <w:spacing w:line="276" w:lineRule="auto"/>
      </w:pPr>
      <w:r w:rsidRPr="007658FA">
        <w:t>projekt zagospodarowania złoża piasków „</w:t>
      </w:r>
      <w:r w:rsidR="003208EA" w:rsidRPr="007658FA">
        <w:t>Niegosławice</w:t>
      </w:r>
      <w:r w:rsidRPr="007658FA">
        <w:t xml:space="preserve"> II”, </w:t>
      </w:r>
    </w:p>
    <w:p w14:paraId="47B41436" w14:textId="6B96BB02" w:rsidR="00E2011A" w:rsidRPr="007658FA" w:rsidRDefault="00E2011A" w:rsidP="00D01511">
      <w:pPr>
        <w:numPr>
          <w:ilvl w:val="0"/>
          <w:numId w:val="6"/>
        </w:numPr>
        <w:spacing w:line="276" w:lineRule="auto"/>
      </w:pPr>
      <w:r w:rsidRPr="007658FA">
        <w:lastRenderedPageBreak/>
        <w:t xml:space="preserve">ostateczną decyzję </w:t>
      </w:r>
      <w:bookmarkStart w:id="8" w:name="_Hlk150850633"/>
      <w:r w:rsidRPr="007658FA">
        <w:rPr>
          <w:szCs w:val="24"/>
        </w:rPr>
        <w:t xml:space="preserve">Burmistrza Miasta i Gminy </w:t>
      </w:r>
      <w:r w:rsidR="00A805CB" w:rsidRPr="007658FA">
        <w:rPr>
          <w:szCs w:val="24"/>
        </w:rPr>
        <w:t>Wodzisław</w:t>
      </w:r>
      <w:r w:rsidRPr="007658FA">
        <w:rPr>
          <w:szCs w:val="24"/>
        </w:rPr>
        <w:t xml:space="preserve"> z dnia </w:t>
      </w:r>
      <w:r w:rsidR="00A805CB" w:rsidRPr="007658FA">
        <w:rPr>
          <w:szCs w:val="24"/>
        </w:rPr>
        <w:t>29</w:t>
      </w:r>
      <w:r w:rsidRPr="007658FA">
        <w:rPr>
          <w:szCs w:val="24"/>
        </w:rPr>
        <w:t>.09.202</w:t>
      </w:r>
      <w:r w:rsidR="00A805CB" w:rsidRPr="007658FA">
        <w:rPr>
          <w:szCs w:val="24"/>
        </w:rPr>
        <w:t>3</w:t>
      </w:r>
      <w:r w:rsidRPr="007658FA">
        <w:rPr>
          <w:szCs w:val="24"/>
        </w:rPr>
        <w:t xml:space="preserve">r., znak: </w:t>
      </w:r>
      <w:r w:rsidR="00A805CB" w:rsidRPr="007658FA">
        <w:rPr>
          <w:szCs w:val="24"/>
        </w:rPr>
        <w:t>OŚ.R.</w:t>
      </w:r>
      <w:r w:rsidRPr="007658FA">
        <w:rPr>
          <w:szCs w:val="24"/>
        </w:rPr>
        <w:t>.6220.</w:t>
      </w:r>
      <w:r w:rsidR="00A805CB" w:rsidRPr="007658FA">
        <w:rPr>
          <w:szCs w:val="24"/>
        </w:rPr>
        <w:t>5</w:t>
      </w:r>
      <w:r w:rsidRPr="007658FA">
        <w:rPr>
          <w:szCs w:val="24"/>
        </w:rPr>
        <w:t>.2</w:t>
      </w:r>
      <w:r w:rsidR="00A805CB" w:rsidRPr="007658FA">
        <w:rPr>
          <w:szCs w:val="24"/>
        </w:rPr>
        <w:t>1</w:t>
      </w:r>
      <w:r w:rsidRPr="007658FA">
        <w:rPr>
          <w:szCs w:val="24"/>
        </w:rPr>
        <w:t xml:space="preserve">, </w:t>
      </w:r>
      <w:r w:rsidRPr="007658FA">
        <w:t xml:space="preserve">o środowiskowych uwarunkowaniach realizacji przedsięwzięcia polegającego na „Eksploatacji złoża </w:t>
      </w:r>
      <w:r w:rsidR="00A805CB" w:rsidRPr="007658FA">
        <w:t xml:space="preserve"> piasków </w:t>
      </w:r>
      <w:r w:rsidRPr="007658FA">
        <w:t>„</w:t>
      </w:r>
      <w:r w:rsidR="003208EA" w:rsidRPr="007658FA">
        <w:t>Niegosławice</w:t>
      </w:r>
      <w:r w:rsidRPr="007658FA">
        <w:t xml:space="preserve"> II” </w:t>
      </w:r>
      <w:bookmarkEnd w:id="8"/>
      <w:r w:rsidRPr="007658FA">
        <w:t>w granicach działki nr</w:t>
      </w:r>
      <w:r w:rsidR="002D1C7E" w:rsidRPr="007658FA">
        <w:t> </w:t>
      </w:r>
      <w:r w:rsidR="00A805CB" w:rsidRPr="007658FA">
        <w:t>464/22</w:t>
      </w:r>
      <w:r w:rsidRPr="007658FA">
        <w:t xml:space="preserve">, położonej na terenie wsi </w:t>
      </w:r>
      <w:r w:rsidR="003208EA" w:rsidRPr="007658FA">
        <w:t>Niegosławice</w:t>
      </w:r>
      <w:r w:rsidRPr="007658FA">
        <w:t>”</w:t>
      </w:r>
      <w:r w:rsidRPr="007658FA">
        <w:rPr>
          <w:iCs/>
        </w:rPr>
        <w:t>,</w:t>
      </w:r>
      <w:r w:rsidRPr="007658FA">
        <w:t xml:space="preserve"> </w:t>
      </w:r>
    </w:p>
    <w:p w14:paraId="627828F1" w14:textId="2615E809" w:rsidR="00E2011A" w:rsidRPr="007658FA" w:rsidRDefault="00E2011A" w:rsidP="00D01511">
      <w:pPr>
        <w:numPr>
          <w:ilvl w:val="0"/>
          <w:numId w:val="6"/>
        </w:numPr>
        <w:spacing w:line="276" w:lineRule="auto"/>
      </w:pPr>
      <w:r w:rsidRPr="007658FA">
        <w:t>mapy projektowanych granic obszaru górniczego i terenu górniczego „</w:t>
      </w:r>
      <w:r w:rsidR="003208EA" w:rsidRPr="007658FA">
        <w:t>Niegosławice</w:t>
      </w:r>
      <w:r w:rsidRPr="007658FA">
        <w:t xml:space="preserve"> II”,</w:t>
      </w:r>
    </w:p>
    <w:p w14:paraId="36C790C6" w14:textId="15572D40" w:rsidR="00E2011A" w:rsidRPr="007658FA" w:rsidRDefault="00E2011A" w:rsidP="00D01511">
      <w:pPr>
        <w:numPr>
          <w:ilvl w:val="0"/>
          <w:numId w:val="6"/>
        </w:numPr>
        <w:spacing w:line="276" w:lineRule="auto"/>
      </w:pPr>
      <w:r w:rsidRPr="007658FA">
        <w:t xml:space="preserve">dowody istnienia prawa do działki nr </w:t>
      </w:r>
      <w:r w:rsidR="00A805CB" w:rsidRPr="007658FA">
        <w:t>464/22</w:t>
      </w:r>
      <w:r w:rsidRPr="007658FA">
        <w:t xml:space="preserve">, położonej w obrębie </w:t>
      </w:r>
      <w:r w:rsidR="003208EA" w:rsidRPr="007658FA">
        <w:t>Niegosławice</w:t>
      </w:r>
      <w:r w:rsidRPr="007658FA">
        <w:t>, w</w:t>
      </w:r>
      <w:r w:rsidR="002D1C7E" w:rsidRPr="007658FA">
        <w:t> </w:t>
      </w:r>
      <w:r w:rsidRPr="007658FA">
        <w:t>granicach której prowadzona będzie działalność w zakresie wydobywania kopaliny ze złoża „</w:t>
      </w:r>
      <w:r w:rsidR="003208EA" w:rsidRPr="007658FA">
        <w:t>Niegosławice</w:t>
      </w:r>
      <w:r w:rsidRPr="007658FA">
        <w:t xml:space="preserve"> II”, w postaci wypisu z rejestru gruntów oraz</w:t>
      </w:r>
      <w:r w:rsidR="000F5D68" w:rsidRPr="007658FA">
        <w:t xml:space="preserve"> oświadczenie właściciela nieruchomości o wyrażeniu</w:t>
      </w:r>
      <w:r w:rsidRPr="007658FA">
        <w:t xml:space="preserve"> </w:t>
      </w:r>
      <w:r w:rsidR="000F5D68" w:rsidRPr="007658FA">
        <w:t xml:space="preserve">zgody </w:t>
      </w:r>
      <w:r w:rsidRPr="007658FA">
        <w:t>na prowadzenie działalności, polegającej na eksploatacji piasków z przedmiotowego złoża,</w:t>
      </w:r>
    </w:p>
    <w:p w14:paraId="2109D300" w14:textId="42A40826" w:rsidR="00E2011A" w:rsidRPr="007658FA" w:rsidRDefault="00E2011A" w:rsidP="00D01511">
      <w:pPr>
        <w:numPr>
          <w:ilvl w:val="0"/>
          <w:numId w:val="6"/>
        </w:numPr>
        <w:spacing w:line="276" w:lineRule="auto"/>
      </w:pPr>
      <w:r w:rsidRPr="007658FA">
        <w:t>zaświadczenie o niezaleganiu w opłacaniu składek do ZUS, zaświadczenie o niezaleganiu w podatkach,</w:t>
      </w:r>
    </w:p>
    <w:p w14:paraId="13E62D42" w14:textId="314CB7CC" w:rsidR="000F5D68" w:rsidRPr="007658FA" w:rsidRDefault="000F5D68" w:rsidP="00D01511">
      <w:pPr>
        <w:numPr>
          <w:ilvl w:val="0"/>
          <w:numId w:val="6"/>
        </w:numPr>
        <w:spacing w:line="276" w:lineRule="auto"/>
      </w:pPr>
      <w:r w:rsidRPr="007658FA">
        <w:t>wykaz maszyn i urządzeń,</w:t>
      </w:r>
    </w:p>
    <w:p w14:paraId="10F05D07" w14:textId="4A068D06" w:rsidR="00E2011A" w:rsidRPr="007658FA" w:rsidRDefault="00E2011A" w:rsidP="00D01511">
      <w:pPr>
        <w:numPr>
          <w:ilvl w:val="0"/>
          <w:numId w:val="6"/>
        </w:numPr>
        <w:spacing w:line="276" w:lineRule="auto"/>
      </w:pPr>
      <w:r w:rsidRPr="007658FA">
        <w:t xml:space="preserve">kopię decyzji Marszałka Województwa Świętokrzyskiego z dnia </w:t>
      </w:r>
      <w:r w:rsidR="000F5D68" w:rsidRPr="007658FA">
        <w:t>31</w:t>
      </w:r>
      <w:r w:rsidRPr="007658FA">
        <w:t>.12.20</w:t>
      </w:r>
      <w:r w:rsidR="000F5D68" w:rsidRPr="007658FA">
        <w:t>20</w:t>
      </w:r>
      <w:r w:rsidRPr="007658FA">
        <w:t xml:space="preserve">r., znak: </w:t>
      </w:r>
      <w:r w:rsidR="000F5D68" w:rsidRPr="007658FA">
        <w:t>Ś</w:t>
      </w:r>
      <w:r w:rsidRPr="007658FA">
        <w:t>O-V.7427.</w:t>
      </w:r>
      <w:r w:rsidR="000F5D68" w:rsidRPr="007658FA">
        <w:t>15</w:t>
      </w:r>
      <w:r w:rsidRPr="007658FA">
        <w:t>.20</w:t>
      </w:r>
      <w:r w:rsidR="000F5D68" w:rsidRPr="007658FA">
        <w:t>20</w:t>
      </w:r>
      <w:r w:rsidRPr="007658FA">
        <w:t>, o zatwierdzeniu dokumentacji geologicznej złoża piasków „</w:t>
      </w:r>
      <w:r w:rsidR="003208EA" w:rsidRPr="007658FA">
        <w:t>Niegosławice</w:t>
      </w:r>
      <w:r w:rsidRPr="007658FA">
        <w:t xml:space="preserve"> II” oraz oświadczenie o sfinansowaniu prac geologicznych dla sporządzenia dokumentacji geologicznej tego złoża. </w:t>
      </w:r>
    </w:p>
    <w:p w14:paraId="702D8798" w14:textId="77777777" w:rsidR="00E2011A" w:rsidRPr="007658FA" w:rsidRDefault="00E2011A" w:rsidP="00D01511">
      <w:pPr>
        <w:spacing w:line="276" w:lineRule="auto"/>
        <w:ind w:right="-2" w:firstLine="708"/>
      </w:pPr>
    </w:p>
    <w:p w14:paraId="1DB7B8F3" w14:textId="6D63A1DD" w:rsidR="00E2011A" w:rsidRPr="007658FA" w:rsidRDefault="00E2011A" w:rsidP="00D01511">
      <w:pPr>
        <w:spacing w:line="276" w:lineRule="auto"/>
        <w:ind w:right="-2" w:firstLine="708"/>
      </w:pPr>
      <w:r w:rsidRPr="007658FA">
        <w:t xml:space="preserve">W rozpatrywanej sprawie punktem wyjścia była zgodność projektowanych zamierzeń przedstawionych we wniosku koncesyjnym i projekcie zagospodarowania złoża z decyzją </w:t>
      </w:r>
      <w:r w:rsidR="006D4666" w:rsidRPr="007658FA">
        <w:rPr>
          <w:szCs w:val="24"/>
        </w:rPr>
        <w:t>Burmistrza Miasta i Gminy Wodzisław z dnia 29.09.2023</w:t>
      </w:r>
      <w:r w:rsidR="00C23CA7">
        <w:rPr>
          <w:szCs w:val="24"/>
        </w:rPr>
        <w:t> </w:t>
      </w:r>
      <w:r w:rsidR="006D4666" w:rsidRPr="007658FA">
        <w:rPr>
          <w:szCs w:val="24"/>
        </w:rPr>
        <w:t>r., znak: OŚ.R..6220.5.21, o</w:t>
      </w:r>
      <w:r w:rsidR="00C23CA7">
        <w:rPr>
          <w:szCs w:val="24"/>
        </w:rPr>
        <w:t> </w:t>
      </w:r>
      <w:r w:rsidR="006D4666" w:rsidRPr="007658FA">
        <w:rPr>
          <w:szCs w:val="24"/>
        </w:rPr>
        <w:t xml:space="preserve">środowiskowych uwarunkowaniach realizacji przedsięwzięcia polegającego na „Eksploatacji złoża piasków </w:t>
      </w:r>
      <w:bookmarkStart w:id="9" w:name="_Hlk150853989"/>
      <w:r w:rsidR="006D4666" w:rsidRPr="007658FA">
        <w:rPr>
          <w:szCs w:val="24"/>
        </w:rPr>
        <w:t>„Niegosławice II”</w:t>
      </w:r>
      <w:bookmarkEnd w:id="9"/>
      <w:r w:rsidRPr="007658FA">
        <w:t>.</w:t>
      </w:r>
    </w:p>
    <w:p w14:paraId="6C9048C8" w14:textId="60B08B26" w:rsidR="00FD23D2" w:rsidRPr="007658FA" w:rsidRDefault="00FD23D2" w:rsidP="00D01511">
      <w:pPr>
        <w:spacing w:line="276" w:lineRule="auto"/>
        <w:ind w:right="-2" w:firstLine="708"/>
      </w:pPr>
      <w:r w:rsidRPr="007658FA">
        <w:t>W ramach niniejszej koncesji zagospodarowaniem objęta została część złoża „Niegosławice II” o powierzchni ca 105 904 m</w:t>
      </w:r>
      <w:r w:rsidRPr="007658FA">
        <w:rPr>
          <w:vertAlign w:val="superscript"/>
        </w:rPr>
        <w:t>2</w:t>
      </w:r>
      <w:r w:rsidRPr="007658FA">
        <w:t xml:space="preserve">, przy całkowitej jego powierzchni wynoszącej </w:t>
      </w:r>
      <w:r w:rsidR="0027666E" w:rsidRPr="007658FA">
        <w:t>21</w:t>
      </w:r>
      <w:r w:rsidR="00D21DB6">
        <w:t>6</w:t>
      </w:r>
      <w:r w:rsidR="0027666E" w:rsidRPr="007658FA">
        <w:t> 748</w:t>
      </w:r>
      <w:r w:rsidRPr="007658FA">
        <w:t xml:space="preserve"> </w:t>
      </w:r>
      <w:r w:rsidR="0027666E" w:rsidRPr="007658FA">
        <w:t>m</w:t>
      </w:r>
      <w:r w:rsidR="0027666E" w:rsidRPr="007658FA">
        <w:rPr>
          <w:vertAlign w:val="superscript"/>
        </w:rPr>
        <w:t>2</w:t>
      </w:r>
      <w:r w:rsidRPr="007658FA">
        <w:t xml:space="preserve">. Ograniczenie to wynika z faktu, </w:t>
      </w:r>
      <w:r w:rsidR="009C7E03" w:rsidRPr="007658FA">
        <w:t>iż zgodnie z warunkami wynikającymi z decyzji o środowiskowych uwarunkowaniach z eksploatacji wyłączona została północno</w:t>
      </w:r>
      <w:r w:rsidR="002641A3">
        <w:t>-</w:t>
      </w:r>
      <w:r w:rsidR="009C7E03" w:rsidRPr="007658FA">
        <w:t>zachodnia część złoża piasków „Niegosławice II”, w granicach której znajduje się siedlisko przyrodnicze o kodzie 6510 – Świeże łąki użytkowane ekstensywnie, stanowiące przedmiot ochrony w</w:t>
      </w:r>
      <w:r w:rsidR="0027666E" w:rsidRPr="007658FA">
        <w:t> </w:t>
      </w:r>
      <w:r w:rsidR="009C7E03" w:rsidRPr="007658FA">
        <w:t>obszarze Natura 2000.</w:t>
      </w:r>
      <w:r w:rsidR="0027666E" w:rsidRPr="007658FA">
        <w:t xml:space="preserve"> </w:t>
      </w:r>
      <w:r w:rsidRPr="007658FA">
        <w:t>Rozwiązanie takie, tj. objęcie obszarem górniczym części złoża „</w:t>
      </w:r>
      <w:r w:rsidR="009C7E03" w:rsidRPr="007658FA">
        <w:t>Niegosławice II</w:t>
      </w:r>
      <w:r w:rsidRPr="007658FA">
        <w:t>” nie zagrozi w przyszłości prawidłowemu wykorzystaniu pozostałej części tego złoża</w:t>
      </w:r>
      <w:r w:rsidR="009C7E03" w:rsidRPr="007658FA">
        <w:t>.</w:t>
      </w:r>
      <w:r w:rsidRPr="007658FA">
        <w:t xml:space="preserve"> </w:t>
      </w:r>
    </w:p>
    <w:p w14:paraId="2EDDED9E" w14:textId="74296AAB" w:rsidR="003E6789" w:rsidRPr="007658FA" w:rsidRDefault="00E2011A" w:rsidP="00D01511">
      <w:pPr>
        <w:spacing w:line="276" w:lineRule="auto"/>
        <w:ind w:right="-2" w:firstLine="708"/>
        <w:rPr>
          <w:szCs w:val="24"/>
        </w:rPr>
      </w:pPr>
      <w:r w:rsidRPr="007658FA">
        <w:t>Działalność górnicza na podstawie niniejszej koncesji będzie prowadzona w obrębie wyznaczonego obszaru górniczego „</w:t>
      </w:r>
      <w:r w:rsidR="003208EA" w:rsidRPr="007658FA">
        <w:t>Niegosławice</w:t>
      </w:r>
      <w:r w:rsidRPr="007658FA">
        <w:t xml:space="preserve"> II” o powierzchni </w:t>
      </w:r>
      <w:r w:rsidR="006D4666" w:rsidRPr="007658FA">
        <w:t>127</w:t>
      </w:r>
      <w:r w:rsidRPr="007658FA">
        <w:t xml:space="preserve"> 3</w:t>
      </w:r>
      <w:r w:rsidR="006D4666" w:rsidRPr="007658FA">
        <w:t>37</w:t>
      </w:r>
      <w:r w:rsidRPr="007658FA">
        <w:t xml:space="preserve"> m</w:t>
      </w:r>
      <w:r w:rsidRPr="007658FA">
        <w:rPr>
          <w:vertAlign w:val="superscript"/>
        </w:rPr>
        <w:t>2</w:t>
      </w:r>
      <w:r w:rsidRPr="007658FA">
        <w:t xml:space="preserve">, w obrębie działki nr </w:t>
      </w:r>
      <w:r w:rsidR="006D4666" w:rsidRPr="007658FA">
        <w:t>464/22</w:t>
      </w:r>
      <w:r w:rsidR="00C23CA7">
        <w:t xml:space="preserve"> </w:t>
      </w:r>
      <w:r w:rsidRPr="007658FA">
        <w:t xml:space="preserve">położonej w miejscowości </w:t>
      </w:r>
      <w:r w:rsidR="003208EA" w:rsidRPr="007658FA">
        <w:t>Niegosławice</w:t>
      </w:r>
      <w:r w:rsidRPr="007658FA">
        <w:t>, gmin</w:t>
      </w:r>
      <w:r w:rsidR="00C23CA7">
        <w:t>ie</w:t>
      </w:r>
      <w:r w:rsidRPr="007658FA">
        <w:t xml:space="preserve"> </w:t>
      </w:r>
      <w:r w:rsidR="006D4666" w:rsidRPr="007658FA">
        <w:t>Wodzisław</w:t>
      </w:r>
      <w:r w:rsidR="00FD23D2" w:rsidRPr="007658FA">
        <w:t xml:space="preserve">, do </w:t>
      </w:r>
      <w:bookmarkStart w:id="10" w:name="_Hlk150931080"/>
      <w:r w:rsidR="00FD23D2" w:rsidRPr="007658FA">
        <w:t xml:space="preserve">rzędnej </w:t>
      </w:r>
      <w:r w:rsidR="005C4736" w:rsidRPr="007658FA">
        <w:t xml:space="preserve">od +189,2 m n.p.m. w części </w:t>
      </w:r>
      <w:r w:rsidR="00E62D76">
        <w:t>południowo - wschodniej</w:t>
      </w:r>
      <w:r w:rsidR="001274BF" w:rsidRPr="007658FA">
        <w:t xml:space="preserve"> </w:t>
      </w:r>
      <w:r w:rsidR="005C4736" w:rsidRPr="007658FA">
        <w:t xml:space="preserve">do +199,4  m n.p.m. w części </w:t>
      </w:r>
      <w:r w:rsidR="001274BF" w:rsidRPr="007658FA">
        <w:t xml:space="preserve">północno-wschodniej </w:t>
      </w:r>
      <w:r w:rsidR="005C4736" w:rsidRPr="007658FA">
        <w:t>złoża, średnio +193,1 m n.p.m.</w:t>
      </w:r>
      <w:r w:rsidR="00FD23D2" w:rsidRPr="007658FA">
        <w:t xml:space="preserve"> </w:t>
      </w:r>
      <w:bookmarkEnd w:id="10"/>
      <w:r w:rsidR="00FD23D2" w:rsidRPr="007658FA">
        <w:t>Obszarem górniczym „Niegosławice II” objęto przestrzeń niezbędną do wydobywania kopalin</w:t>
      </w:r>
      <w:r w:rsidR="002641A3">
        <w:t>y</w:t>
      </w:r>
      <w:r w:rsidR="00FD23D2" w:rsidRPr="007658FA">
        <w:t xml:space="preserve"> ze złoża </w:t>
      </w:r>
      <w:r w:rsidR="00FD23D2" w:rsidRPr="007658FA">
        <w:rPr>
          <w:szCs w:val="24"/>
        </w:rPr>
        <w:t>„Niegosławice II</w:t>
      </w:r>
      <w:r w:rsidR="00FD23D2" w:rsidRPr="007658FA">
        <w:t>” oraz prowadzenia robót górniczych niezbędnych do wykonywania koncesji, w tym zwałowania nadkładu na tymczasowych zwałowiskach zewnętrznych. Granice terenu górniczego „</w:t>
      </w:r>
      <w:r w:rsidR="00FD23D2" w:rsidRPr="007658FA">
        <w:rPr>
          <w:szCs w:val="24"/>
        </w:rPr>
        <w:t>Niegosławice II</w:t>
      </w:r>
      <w:r w:rsidR="00FD23D2" w:rsidRPr="007658FA">
        <w:t>” wyznaczone zostały współliniowo z granicami obszaru górniczego, z uwagi na fakt, że przewidywane wpływy robót górniczych ograniczą się do miejsc ich wykonywania.</w:t>
      </w:r>
    </w:p>
    <w:p w14:paraId="443C1747" w14:textId="0A37AC3D" w:rsidR="00DC5AB7" w:rsidRPr="007658FA" w:rsidRDefault="006D4666" w:rsidP="00D01511">
      <w:pPr>
        <w:spacing w:line="276" w:lineRule="auto"/>
        <w:ind w:right="-2" w:firstLine="708"/>
        <w:rPr>
          <w:iCs/>
        </w:rPr>
      </w:pPr>
      <w:r w:rsidRPr="007658FA">
        <w:rPr>
          <w:szCs w:val="24"/>
        </w:rPr>
        <w:lastRenderedPageBreak/>
        <w:t xml:space="preserve">W granicach złoża „Niegosławice II” przeznaczonego aktualnie do zagospodarowania </w:t>
      </w:r>
      <w:r w:rsidR="00DC5AB7" w:rsidRPr="007658FA">
        <w:rPr>
          <w:szCs w:val="24"/>
        </w:rPr>
        <w:t>oraz w granicach obszaru górniczego „Niegosławice II” nie zachodzi konieczność wyznaczania pasów ochronnych ponieważ na etapie dokumentowania złoża jego granice wyznaczono z</w:t>
      </w:r>
      <w:r w:rsidR="009C7E03" w:rsidRPr="007658FA">
        <w:rPr>
          <w:szCs w:val="24"/>
        </w:rPr>
        <w:t> </w:t>
      </w:r>
      <w:r w:rsidR="00DC5AB7" w:rsidRPr="007658FA">
        <w:rPr>
          <w:szCs w:val="24"/>
        </w:rPr>
        <w:t>uwzględnieniem wymaganych pasów ochronnych wynikających z</w:t>
      </w:r>
      <w:r w:rsidR="00E2011A" w:rsidRPr="007658FA">
        <w:rPr>
          <w:szCs w:val="24"/>
        </w:rPr>
        <w:t xml:space="preserve"> Polskiej Normy PN-G-02100 </w:t>
      </w:r>
      <w:r w:rsidR="00E2011A" w:rsidRPr="007658FA">
        <w:t>„</w:t>
      </w:r>
      <w:r w:rsidR="00E2011A" w:rsidRPr="007658FA">
        <w:rPr>
          <w:i/>
        </w:rPr>
        <w:t>Górnictwo odkrywkowe. Pas zagrożenia i pas ochronny wyrobisk odkrywkowych. Użytkowanie i szerokość”</w:t>
      </w:r>
      <w:r w:rsidR="00E2011A" w:rsidRPr="007658FA">
        <w:rPr>
          <w:iCs/>
        </w:rPr>
        <w:t>.</w:t>
      </w:r>
      <w:r w:rsidR="00DC5AB7" w:rsidRPr="007658FA">
        <w:rPr>
          <w:iCs/>
        </w:rPr>
        <w:t xml:space="preserve"> Granice złoża przebiegają w odległości min. 50 m od koryta rzeki Mierzawy, oraz w odległości min. 10 m od dróg przebiegających poza północną i wschodnią granicą złoża.</w:t>
      </w:r>
    </w:p>
    <w:p w14:paraId="13189CAA" w14:textId="145F0035" w:rsidR="00E2011A" w:rsidRPr="007658FA" w:rsidRDefault="001144A6" w:rsidP="00D01511">
      <w:pPr>
        <w:spacing w:line="276" w:lineRule="auto"/>
      </w:pPr>
      <w:r w:rsidRPr="007658FA">
        <w:t>Zgodnie z projektem zagospodarowania złoża „</w:t>
      </w:r>
      <w:r w:rsidRPr="007658FA">
        <w:rPr>
          <w:szCs w:val="24"/>
        </w:rPr>
        <w:t>Niegosławice II</w:t>
      </w:r>
      <w:r w:rsidRPr="007658FA">
        <w:t xml:space="preserve">” wydobycie piasków prowadzone będzie metodą odkrywkową, w wyrobisku wgłębnym, do głębokości nieprzekraczającej spągu złoża, który występuje na zmiennej rzędnej </w:t>
      </w:r>
      <w:r w:rsidR="005C4736" w:rsidRPr="007658FA">
        <w:t>od +189,2 m n.p.m. w</w:t>
      </w:r>
      <w:r w:rsidR="00717935">
        <w:t> </w:t>
      </w:r>
      <w:r w:rsidR="005C4736" w:rsidRPr="007658FA">
        <w:t xml:space="preserve">części </w:t>
      </w:r>
      <w:r w:rsidR="00E62D76">
        <w:t>południowo - wschodniej</w:t>
      </w:r>
      <w:r w:rsidR="00E62D76" w:rsidRPr="007658FA">
        <w:t xml:space="preserve"> </w:t>
      </w:r>
      <w:r w:rsidR="005C4736" w:rsidRPr="007658FA">
        <w:t xml:space="preserve">do +199,4  m n.p.m. w części </w:t>
      </w:r>
      <w:r w:rsidR="001274BF" w:rsidRPr="007658FA">
        <w:t xml:space="preserve">północno - wschodniej </w:t>
      </w:r>
      <w:r w:rsidR="005C4736" w:rsidRPr="007658FA">
        <w:t xml:space="preserve">złoża, średnio +193,1 m n.p.m. </w:t>
      </w:r>
      <w:r w:rsidRPr="007658FA">
        <w:t xml:space="preserve"> Z uwagi na całkowite zawodnienie złoża będzie ono eksploatowane jednym piętrem, sposobem mechanicznym, przy użyciu maszyn i urządzeń przystosowanych do eksploatacji piasków spod lustra wody, np. koparek z osprzętem podsiębiernym i pogłębiarki ssąc</w:t>
      </w:r>
      <w:r w:rsidR="006C63CB" w:rsidRPr="007658FA">
        <w:t xml:space="preserve">ej tzw. </w:t>
      </w:r>
      <w:r w:rsidR="00C23CA7">
        <w:t xml:space="preserve">refulera </w:t>
      </w:r>
      <w:r w:rsidRPr="007658FA">
        <w:t xml:space="preserve">z zachowaniem zasad techniki górniczej, w tym dotyczących  stateczności skarp wyrobiska dla wyeliminowania ewentualnych obrywów lub osunięć. </w:t>
      </w:r>
      <w:r w:rsidR="00E2011A" w:rsidRPr="007658FA">
        <w:rPr>
          <w:szCs w:val="24"/>
        </w:rPr>
        <w:t>Nadkład zalegający nad złożem zbudowany z gleby, p</w:t>
      </w:r>
      <w:r w:rsidR="006C63CB" w:rsidRPr="007658FA">
        <w:rPr>
          <w:szCs w:val="24"/>
        </w:rPr>
        <w:t>ia</w:t>
      </w:r>
      <w:r w:rsidR="00E2011A" w:rsidRPr="007658FA">
        <w:rPr>
          <w:szCs w:val="24"/>
        </w:rPr>
        <w:t>sków gliniastych</w:t>
      </w:r>
      <w:r w:rsidR="006C63CB" w:rsidRPr="007658FA">
        <w:rPr>
          <w:szCs w:val="24"/>
        </w:rPr>
        <w:t>,</w:t>
      </w:r>
      <w:r w:rsidR="00E2011A" w:rsidRPr="007658FA">
        <w:rPr>
          <w:szCs w:val="24"/>
        </w:rPr>
        <w:t xml:space="preserve"> gliny </w:t>
      </w:r>
      <w:r w:rsidR="006C63CB" w:rsidRPr="007658FA">
        <w:rPr>
          <w:szCs w:val="24"/>
        </w:rPr>
        <w:t xml:space="preserve">i namułów </w:t>
      </w:r>
      <w:r w:rsidR="00E2011A" w:rsidRPr="007658FA">
        <w:rPr>
          <w:szCs w:val="24"/>
        </w:rPr>
        <w:t xml:space="preserve">o średniej grubości </w:t>
      </w:r>
      <w:r w:rsidR="006C63CB" w:rsidRPr="007658FA">
        <w:rPr>
          <w:szCs w:val="24"/>
        </w:rPr>
        <w:t>2,4</w:t>
      </w:r>
      <w:r w:rsidR="00717935">
        <w:rPr>
          <w:szCs w:val="24"/>
        </w:rPr>
        <w:t> </w:t>
      </w:r>
      <w:r w:rsidR="00E2011A" w:rsidRPr="007658FA">
        <w:rPr>
          <w:szCs w:val="24"/>
        </w:rPr>
        <w:t xml:space="preserve">m i łącznej kubaturze ca </w:t>
      </w:r>
      <w:r w:rsidR="00DD7ABA" w:rsidRPr="007658FA">
        <w:rPr>
          <w:szCs w:val="24"/>
        </w:rPr>
        <w:t>229</w:t>
      </w:r>
      <w:r w:rsidR="00E2011A" w:rsidRPr="007658FA">
        <w:rPr>
          <w:szCs w:val="24"/>
        </w:rPr>
        <w:t xml:space="preserve"> </w:t>
      </w:r>
      <w:r w:rsidR="00DD7ABA" w:rsidRPr="007658FA">
        <w:rPr>
          <w:szCs w:val="24"/>
        </w:rPr>
        <w:t>087</w:t>
      </w:r>
      <w:r w:rsidR="00E2011A" w:rsidRPr="007658FA">
        <w:rPr>
          <w:szCs w:val="24"/>
        </w:rPr>
        <w:t xml:space="preserve"> m</w:t>
      </w:r>
      <w:r w:rsidR="00E2011A" w:rsidRPr="007658FA">
        <w:rPr>
          <w:szCs w:val="24"/>
          <w:vertAlign w:val="superscript"/>
        </w:rPr>
        <w:t>3</w:t>
      </w:r>
      <w:r w:rsidR="00E2011A" w:rsidRPr="007658FA">
        <w:rPr>
          <w:szCs w:val="24"/>
        </w:rPr>
        <w:t>, składowany będzie na tymczasowy</w:t>
      </w:r>
      <w:r w:rsidR="00C23CA7">
        <w:rPr>
          <w:szCs w:val="24"/>
        </w:rPr>
        <w:t>m</w:t>
      </w:r>
      <w:r w:rsidR="00E2011A" w:rsidRPr="007658FA">
        <w:rPr>
          <w:szCs w:val="24"/>
        </w:rPr>
        <w:t xml:space="preserve"> zwałowisk</w:t>
      </w:r>
      <w:r w:rsidR="00DD7ABA" w:rsidRPr="007658FA">
        <w:rPr>
          <w:szCs w:val="24"/>
        </w:rPr>
        <w:t>u</w:t>
      </w:r>
      <w:r w:rsidR="00E2011A" w:rsidRPr="007658FA">
        <w:rPr>
          <w:szCs w:val="24"/>
        </w:rPr>
        <w:t xml:space="preserve"> zlokalizowanym w </w:t>
      </w:r>
      <w:r w:rsidR="000116C8" w:rsidRPr="007658FA">
        <w:rPr>
          <w:szCs w:val="24"/>
        </w:rPr>
        <w:t>południowo</w:t>
      </w:r>
      <w:r w:rsidR="00E2011A" w:rsidRPr="007658FA">
        <w:rPr>
          <w:szCs w:val="24"/>
        </w:rPr>
        <w:t xml:space="preserve"> – wschodniej części </w:t>
      </w:r>
      <w:r w:rsidR="00DD7ABA" w:rsidRPr="007658FA">
        <w:rPr>
          <w:szCs w:val="24"/>
        </w:rPr>
        <w:t>obszaru</w:t>
      </w:r>
      <w:r w:rsidR="00E2011A" w:rsidRPr="007658FA">
        <w:rPr>
          <w:szCs w:val="24"/>
        </w:rPr>
        <w:t xml:space="preserve"> górniczego oraz w formie wałów na pasach ochronnych od strony </w:t>
      </w:r>
      <w:r w:rsidR="00DD7ABA" w:rsidRPr="007658FA">
        <w:rPr>
          <w:szCs w:val="24"/>
        </w:rPr>
        <w:t>północnej</w:t>
      </w:r>
      <w:r w:rsidR="00E2011A" w:rsidRPr="007658FA">
        <w:rPr>
          <w:szCs w:val="24"/>
        </w:rPr>
        <w:t xml:space="preserve"> i </w:t>
      </w:r>
      <w:r w:rsidR="00DD7ABA" w:rsidRPr="007658FA">
        <w:rPr>
          <w:szCs w:val="24"/>
        </w:rPr>
        <w:t>północno - wschodniej</w:t>
      </w:r>
      <w:r w:rsidR="00E2011A" w:rsidRPr="007658FA">
        <w:rPr>
          <w:szCs w:val="24"/>
        </w:rPr>
        <w:t xml:space="preserve">. </w:t>
      </w:r>
    </w:p>
    <w:p w14:paraId="323ED39D" w14:textId="7E2C365E" w:rsidR="00E2011A" w:rsidRPr="007658FA" w:rsidRDefault="00E2011A" w:rsidP="00D01511">
      <w:pPr>
        <w:spacing w:line="276" w:lineRule="auto"/>
        <w:ind w:right="-2" w:firstLine="708"/>
      </w:pPr>
      <w:r w:rsidRPr="007658FA">
        <w:t xml:space="preserve">W toku prowadzonego postępowania, stosownie do art. 23 ust. 2a pkt. 1 ustawy Prawo geologiczne i górnicze, wystąpiono do Burmistrza Miasta i Gminy </w:t>
      </w:r>
      <w:r w:rsidR="0027666E" w:rsidRPr="007658FA">
        <w:t>Wodzisław</w:t>
      </w:r>
      <w:r w:rsidRPr="007658FA">
        <w:t xml:space="preserve"> o zajęcie stanowiska w sprawie udzielenia koncesji na wydobywanie piasków ze złoża „</w:t>
      </w:r>
      <w:r w:rsidR="003208EA" w:rsidRPr="007658FA">
        <w:t>Niegosławice</w:t>
      </w:r>
      <w:r w:rsidRPr="007658FA">
        <w:t xml:space="preserve"> II”. </w:t>
      </w:r>
      <w:r w:rsidR="00791D6C" w:rsidRPr="007658FA">
        <w:t>Burmistrza Miasta i Gminy Wodzisław</w:t>
      </w:r>
      <w:r w:rsidR="00791D6C">
        <w:t xml:space="preserve"> w postanowieniu z dnia 21.2023 r. znak OŚ.R.6523.1.2023 pozytywnie uzgodnił udzielenie koncesji</w:t>
      </w:r>
      <w:r w:rsidR="00E62D76">
        <w:t xml:space="preserve"> na wydobywanie piasków ze złoża „Niegosławice II”</w:t>
      </w:r>
      <w:r w:rsidR="00791D6C">
        <w:t>.</w:t>
      </w:r>
    </w:p>
    <w:p w14:paraId="2F490E2B" w14:textId="77777777" w:rsidR="00E2011A" w:rsidRPr="007658FA" w:rsidRDefault="00E2011A" w:rsidP="00D01511">
      <w:pPr>
        <w:spacing w:line="276" w:lineRule="auto"/>
        <w:ind w:right="-2" w:firstLine="708"/>
      </w:pPr>
      <w:r w:rsidRPr="007658FA">
        <w:t xml:space="preserve">Biorąc powyższe pod uwagę, należało orzec jak w rozstrzygnięciu.    </w:t>
      </w:r>
    </w:p>
    <w:p w14:paraId="20B16330" w14:textId="77777777" w:rsidR="00E2011A" w:rsidRPr="007658FA" w:rsidRDefault="00E2011A" w:rsidP="00D01511">
      <w:pPr>
        <w:pStyle w:val="Tekstpodstawowy"/>
        <w:spacing w:line="276" w:lineRule="auto"/>
      </w:pPr>
    </w:p>
    <w:p w14:paraId="5036DA90" w14:textId="77777777" w:rsidR="00E2011A" w:rsidRPr="007658FA" w:rsidRDefault="00E2011A" w:rsidP="00D01511">
      <w:pPr>
        <w:pStyle w:val="Tekstpodstawowy"/>
        <w:spacing w:line="276" w:lineRule="auto"/>
        <w:rPr>
          <w:szCs w:val="24"/>
        </w:rPr>
      </w:pPr>
      <w:r w:rsidRPr="007658FA">
        <w:rPr>
          <w:szCs w:val="24"/>
        </w:rPr>
        <w:t>Pouczenie:</w:t>
      </w:r>
    </w:p>
    <w:p w14:paraId="636BB401" w14:textId="7F52860D" w:rsidR="00E2011A" w:rsidRPr="007658FA" w:rsidRDefault="00E2011A" w:rsidP="00D01511">
      <w:pPr>
        <w:pStyle w:val="Tekstpodstawowy2"/>
        <w:spacing w:after="0" w:line="276" w:lineRule="auto"/>
        <w:jc w:val="both"/>
        <w:rPr>
          <w:sz w:val="24"/>
          <w:szCs w:val="24"/>
        </w:rPr>
      </w:pPr>
      <w:r w:rsidRPr="007658FA">
        <w:rPr>
          <w:sz w:val="24"/>
          <w:szCs w:val="24"/>
        </w:rPr>
        <w:t xml:space="preserve">Od niniejszej decyzji służy stronom prawo wniesienia odwołania do Ministra Klimatu i Środowiska w Warszawie za pośrednictwem Marszałka Województwa Świętokrzyskiego, </w:t>
      </w:r>
      <w:r w:rsidRPr="007658FA">
        <w:rPr>
          <w:sz w:val="24"/>
          <w:szCs w:val="24"/>
        </w:rPr>
        <w:br/>
        <w:t xml:space="preserve">w terminie 14 dni od daty jej otrzymania. </w:t>
      </w:r>
      <w:r w:rsidR="002D1C7E" w:rsidRPr="007658FA">
        <w:rPr>
          <w:sz w:val="24"/>
          <w:szCs w:val="24"/>
        </w:rPr>
        <w:t>Przed upływem terminu do wniesieniu odwołania strona może zrzec się prawa do wniesienia odwołania wobec organu administracji publicznej, który wydał decyzję. Z dniem doręczenia oświadczenia o zrzeczeniu się prawa do odwołania przez ostatnią ze stron postępowania decyzja staje się ostateczna i prawomocna.</w:t>
      </w:r>
      <w:r w:rsidRPr="007658FA">
        <w:rPr>
          <w:sz w:val="24"/>
          <w:szCs w:val="24"/>
        </w:rPr>
        <w:t xml:space="preserve">    </w:t>
      </w:r>
    </w:p>
    <w:p w14:paraId="35E58792" w14:textId="77777777" w:rsidR="00E2011A" w:rsidRPr="007658FA" w:rsidRDefault="00E2011A" w:rsidP="00D01511">
      <w:pPr>
        <w:pStyle w:val="Tekstpodstawowy2"/>
        <w:spacing w:after="0" w:line="276" w:lineRule="auto"/>
        <w:jc w:val="both"/>
        <w:rPr>
          <w:sz w:val="18"/>
          <w:szCs w:val="18"/>
        </w:rPr>
      </w:pPr>
    </w:p>
    <w:p w14:paraId="418EB385" w14:textId="1B97A7BB" w:rsidR="00E2011A" w:rsidRPr="007658FA" w:rsidRDefault="00E2011A" w:rsidP="00D01511">
      <w:pPr>
        <w:pStyle w:val="Tekstpodstawowy2"/>
        <w:spacing w:after="0" w:line="276" w:lineRule="auto"/>
        <w:jc w:val="both"/>
        <w:rPr>
          <w:w w:val="150"/>
          <w:sz w:val="18"/>
          <w:szCs w:val="18"/>
        </w:rPr>
      </w:pPr>
      <w:r w:rsidRPr="007658FA">
        <w:rPr>
          <w:sz w:val="18"/>
          <w:szCs w:val="18"/>
        </w:rPr>
        <w:t xml:space="preserve">W dniu </w:t>
      </w:r>
      <w:r w:rsidR="001F5576" w:rsidRPr="007658FA">
        <w:rPr>
          <w:sz w:val="18"/>
          <w:szCs w:val="18"/>
        </w:rPr>
        <w:t>24</w:t>
      </w:r>
      <w:r w:rsidRPr="007658FA">
        <w:rPr>
          <w:sz w:val="18"/>
          <w:szCs w:val="18"/>
        </w:rPr>
        <w:t>.</w:t>
      </w:r>
      <w:r w:rsidR="001F5576" w:rsidRPr="007658FA">
        <w:rPr>
          <w:sz w:val="18"/>
          <w:szCs w:val="18"/>
        </w:rPr>
        <w:t>10</w:t>
      </w:r>
      <w:r w:rsidRPr="007658FA">
        <w:rPr>
          <w:sz w:val="18"/>
          <w:szCs w:val="18"/>
        </w:rPr>
        <w:t>.202</w:t>
      </w:r>
      <w:r w:rsidR="001F5576" w:rsidRPr="007658FA">
        <w:rPr>
          <w:sz w:val="18"/>
          <w:szCs w:val="18"/>
        </w:rPr>
        <w:t>3</w:t>
      </w:r>
      <w:r w:rsidRPr="007658FA">
        <w:rPr>
          <w:sz w:val="18"/>
          <w:szCs w:val="18"/>
        </w:rPr>
        <w:t>r. wnioskodawca dokonał zapłaty opłaty skarbowej za udzielenie koncesji na wydobywanie piasków ze złoża „</w:t>
      </w:r>
      <w:r w:rsidR="003208EA" w:rsidRPr="007658FA">
        <w:rPr>
          <w:sz w:val="18"/>
          <w:szCs w:val="18"/>
        </w:rPr>
        <w:t>Niegosławice</w:t>
      </w:r>
      <w:r w:rsidRPr="007658FA">
        <w:rPr>
          <w:sz w:val="18"/>
          <w:szCs w:val="18"/>
        </w:rPr>
        <w:t xml:space="preserve"> II” w wysokości 616,00 zł. na rachunek Urzędu Miasta Kielce (nr 38 1050 0099 6450 9000 0000 0000).</w:t>
      </w:r>
    </w:p>
    <w:p w14:paraId="1A89DA19" w14:textId="77777777" w:rsidR="00E2011A" w:rsidRPr="007658FA" w:rsidRDefault="00E2011A" w:rsidP="00D01511">
      <w:pPr>
        <w:pStyle w:val="Tekstpodstawowy"/>
        <w:spacing w:line="276" w:lineRule="auto"/>
        <w:rPr>
          <w:sz w:val="16"/>
          <w:szCs w:val="16"/>
          <w:u w:val="single"/>
        </w:rPr>
      </w:pPr>
    </w:p>
    <w:p w14:paraId="635FBF42" w14:textId="77777777" w:rsidR="001F5576" w:rsidRPr="007658FA" w:rsidRDefault="001F5576" w:rsidP="00D01511">
      <w:pPr>
        <w:pStyle w:val="Tekstpodstawowy"/>
        <w:spacing w:line="276" w:lineRule="auto"/>
        <w:rPr>
          <w:sz w:val="20"/>
          <w:u w:val="single"/>
        </w:rPr>
      </w:pPr>
    </w:p>
    <w:p w14:paraId="0B5ED013" w14:textId="77777777" w:rsidR="001F5576" w:rsidRPr="007658FA" w:rsidRDefault="001F5576" w:rsidP="00D01511">
      <w:pPr>
        <w:pStyle w:val="Tekstpodstawowy"/>
        <w:spacing w:line="276" w:lineRule="auto"/>
        <w:rPr>
          <w:sz w:val="20"/>
          <w:u w:val="single"/>
        </w:rPr>
      </w:pPr>
    </w:p>
    <w:p w14:paraId="3EF1EAA5" w14:textId="77777777" w:rsidR="001F5576" w:rsidRPr="007658FA" w:rsidRDefault="001F5576" w:rsidP="008469A2">
      <w:pPr>
        <w:pStyle w:val="Tekstpodstawowy"/>
        <w:spacing w:line="276" w:lineRule="auto"/>
        <w:ind w:firstLine="0"/>
        <w:rPr>
          <w:sz w:val="20"/>
          <w:u w:val="single"/>
        </w:rPr>
      </w:pPr>
    </w:p>
    <w:p w14:paraId="3580B053" w14:textId="2C7C8561" w:rsidR="00E2011A" w:rsidRPr="007658FA" w:rsidRDefault="00E2011A" w:rsidP="00E62D76">
      <w:pPr>
        <w:pStyle w:val="Tekstpodstawowy"/>
        <w:spacing w:line="276" w:lineRule="auto"/>
        <w:ind w:firstLine="0"/>
        <w:rPr>
          <w:sz w:val="20"/>
          <w:u w:val="single"/>
        </w:rPr>
      </w:pPr>
      <w:r w:rsidRPr="007658FA">
        <w:rPr>
          <w:sz w:val="20"/>
          <w:u w:val="single"/>
        </w:rPr>
        <w:br/>
      </w:r>
    </w:p>
    <w:p w14:paraId="24F91F52" w14:textId="68015E80" w:rsidR="00E2011A" w:rsidRPr="007658FA" w:rsidRDefault="00E2011A" w:rsidP="00D01511">
      <w:pPr>
        <w:pStyle w:val="Tekstpodstawowy"/>
        <w:spacing w:line="276" w:lineRule="auto"/>
        <w:ind w:firstLine="0"/>
        <w:rPr>
          <w:sz w:val="20"/>
          <w:u w:val="single"/>
        </w:rPr>
      </w:pPr>
      <w:r w:rsidRPr="007658FA">
        <w:rPr>
          <w:sz w:val="20"/>
          <w:u w:val="single"/>
        </w:rPr>
        <w:lastRenderedPageBreak/>
        <w:t>Otrzymują (</w:t>
      </w:r>
      <w:proofErr w:type="spellStart"/>
      <w:r w:rsidRPr="007658FA">
        <w:rPr>
          <w:sz w:val="20"/>
          <w:u w:val="single"/>
        </w:rPr>
        <w:t>z.p.o</w:t>
      </w:r>
      <w:proofErr w:type="spellEnd"/>
      <w:r w:rsidRPr="007658FA">
        <w:rPr>
          <w:sz w:val="20"/>
          <w:u w:val="single"/>
        </w:rPr>
        <w:t>.):</w:t>
      </w:r>
    </w:p>
    <w:p w14:paraId="043344FD" w14:textId="04A56CAF" w:rsidR="00E2011A" w:rsidRPr="007658FA" w:rsidRDefault="005C4736" w:rsidP="00D01511">
      <w:pPr>
        <w:numPr>
          <w:ilvl w:val="0"/>
          <w:numId w:val="2"/>
        </w:numPr>
        <w:spacing w:line="276" w:lineRule="auto"/>
        <w:jc w:val="left"/>
        <w:rPr>
          <w:sz w:val="20"/>
        </w:rPr>
      </w:pPr>
      <w:r w:rsidRPr="007658FA">
        <w:rPr>
          <w:sz w:val="20"/>
        </w:rPr>
        <w:t>Przedsiębiorstwo Produkcyjne –</w:t>
      </w:r>
      <w:r w:rsidR="00E2011A" w:rsidRPr="007658FA">
        <w:rPr>
          <w:sz w:val="20"/>
        </w:rPr>
        <w:t xml:space="preserve"> </w:t>
      </w:r>
      <w:r w:rsidRPr="007658FA">
        <w:rPr>
          <w:sz w:val="20"/>
        </w:rPr>
        <w:t>Handlowe</w:t>
      </w:r>
    </w:p>
    <w:p w14:paraId="40C3B917" w14:textId="5140172C" w:rsidR="005C4736" w:rsidRPr="007658FA" w:rsidRDefault="001F5576" w:rsidP="00D01511">
      <w:pPr>
        <w:spacing w:line="276" w:lineRule="auto"/>
        <w:ind w:left="360" w:firstLine="0"/>
        <w:jc w:val="left"/>
        <w:rPr>
          <w:sz w:val="20"/>
        </w:rPr>
      </w:pPr>
      <w:r w:rsidRPr="007658FA">
        <w:rPr>
          <w:sz w:val="20"/>
        </w:rPr>
        <w:t>MAGNAT SP. z o.o.</w:t>
      </w:r>
    </w:p>
    <w:p w14:paraId="1C1B4C20" w14:textId="27601B82" w:rsidR="001F5576" w:rsidRPr="007658FA" w:rsidRDefault="001F5576" w:rsidP="00D01511">
      <w:pPr>
        <w:spacing w:line="276" w:lineRule="auto"/>
        <w:ind w:left="360" w:firstLine="0"/>
        <w:jc w:val="left"/>
        <w:rPr>
          <w:sz w:val="20"/>
        </w:rPr>
      </w:pPr>
      <w:r w:rsidRPr="007658FA">
        <w:rPr>
          <w:sz w:val="20"/>
        </w:rPr>
        <w:t xml:space="preserve">Nida ul. </w:t>
      </w:r>
      <w:proofErr w:type="spellStart"/>
      <w:r w:rsidRPr="007658FA">
        <w:rPr>
          <w:sz w:val="20"/>
        </w:rPr>
        <w:t>Hosa</w:t>
      </w:r>
      <w:proofErr w:type="spellEnd"/>
      <w:r w:rsidRPr="007658FA">
        <w:rPr>
          <w:sz w:val="20"/>
        </w:rPr>
        <w:t xml:space="preserve"> 17, 26-026 Morawica</w:t>
      </w:r>
    </w:p>
    <w:p w14:paraId="6D3659B3" w14:textId="77777777" w:rsidR="00E2011A" w:rsidRPr="007658FA" w:rsidRDefault="00E2011A" w:rsidP="00D01511">
      <w:pPr>
        <w:numPr>
          <w:ilvl w:val="0"/>
          <w:numId w:val="2"/>
        </w:numPr>
        <w:spacing w:line="276" w:lineRule="auto"/>
        <w:jc w:val="left"/>
        <w:rPr>
          <w:sz w:val="20"/>
        </w:rPr>
      </w:pPr>
      <w:r w:rsidRPr="007658FA">
        <w:rPr>
          <w:sz w:val="20"/>
        </w:rPr>
        <w:t>strony w sprawie</w:t>
      </w:r>
    </w:p>
    <w:p w14:paraId="591C2275" w14:textId="77777777" w:rsidR="00E2011A" w:rsidRPr="007658FA" w:rsidRDefault="00E2011A" w:rsidP="00D01511">
      <w:pPr>
        <w:numPr>
          <w:ilvl w:val="0"/>
          <w:numId w:val="2"/>
        </w:numPr>
        <w:spacing w:line="276" w:lineRule="auto"/>
        <w:rPr>
          <w:sz w:val="20"/>
        </w:rPr>
      </w:pPr>
      <w:r w:rsidRPr="007658FA">
        <w:rPr>
          <w:sz w:val="20"/>
        </w:rPr>
        <w:t>a/a</w:t>
      </w:r>
    </w:p>
    <w:p w14:paraId="2762DB37" w14:textId="77777777" w:rsidR="00E2011A" w:rsidRPr="007658FA" w:rsidRDefault="00E2011A" w:rsidP="00D01511">
      <w:pPr>
        <w:spacing w:line="276" w:lineRule="auto"/>
        <w:rPr>
          <w:sz w:val="20"/>
        </w:rPr>
      </w:pPr>
    </w:p>
    <w:p w14:paraId="1680985C" w14:textId="77777777" w:rsidR="00E2011A" w:rsidRPr="007658FA" w:rsidRDefault="00E2011A" w:rsidP="00D01511">
      <w:pPr>
        <w:spacing w:line="276" w:lineRule="auto"/>
        <w:ind w:firstLine="0"/>
        <w:rPr>
          <w:sz w:val="20"/>
          <w:u w:val="single"/>
        </w:rPr>
      </w:pPr>
      <w:r w:rsidRPr="007658FA">
        <w:rPr>
          <w:sz w:val="20"/>
          <w:u w:val="single"/>
        </w:rPr>
        <w:t>Do wiadomości (</w:t>
      </w:r>
      <w:proofErr w:type="spellStart"/>
      <w:r w:rsidRPr="007658FA">
        <w:rPr>
          <w:sz w:val="20"/>
          <w:u w:val="single"/>
        </w:rPr>
        <w:t>ePUAP</w:t>
      </w:r>
      <w:proofErr w:type="spellEnd"/>
      <w:r w:rsidRPr="007658FA">
        <w:rPr>
          <w:sz w:val="20"/>
          <w:u w:val="single"/>
        </w:rPr>
        <w:t>):</w:t>
      </w:r>
    </w:p>
    <w:p w14:paraId="5E61D0EB" w14:textId="2366D944" w:rsidR="00E2011A" w:rsidRPr="007658FA" w:rsidRDefault="00E2011A" w:rsidP="00D01511">
      <w:pPr>
        <w:numPr>
          <w:ilvl w:val="0"/>
          <w:numId w:val="5"/>
        </w:numPr>
        <w:spacing w:line="276" w:lineRule="auto"/>
        <w:ind w:left="426" w:hanging="426"/>
        <w:jc w:val="left"/>
        <w:rPr>
          <w:sz w:val="20"/>
        </w:rPr>
      </w:pPr>
      <w:r w:rsidRPr="007658FA">
        <w:rPr>
          <w:sz w:val="20"/>
        </w:rPr>
        <w:t xml:space="preserve">Burmistrz Miasta i Gminy </w:t>
      </w:r>
      <w:r w:rsidR="002D1C7E" w:rsidRPr="007658FA">
        <w:rPr>
          <w:sz w:val="20"/>
        </w:rPr>
        <w:t>Wodzisław</w:t>
      </w:r>
      <w:r w:rsidRPr="007658FA">
        <w:rPr>
          <w:sz w:val="20"/>
        </w:rPr>
        <w:t xml:space="preserve"> </w:t>
      </w:r>
    </w:p>
    <w:p w14:paraId="6998BCDB" w14:textId="4FE53C95" w:rsidR="00E2011A" w:rsidRPr="007658FA" w:rsidRDefault="00E2011A" w:rsidP="00D01511">
      <w:pPr>
        <w:spacing w:line="276" w:lineRule="auto"/>
        <w:ind w:left="360" w:firstLine="66"/>
        <w:contextualSpacing/>
        <w:rPr>
          <w:sz w:val="20"/>
        </w:rPr>
      </w:pPr>
      <w:r w:rsidRPr="007658FA">
        <w:rPr>
          <w:sz w:val="20"/>
        </w:rPr>
        <w:t xml:space="preserve">al. </w:t>
      </w:r>
      <w:r w:rsidR="002D1C7E" w:rsidRPr="007658FA">
        <w:rPr>
          <w:sz w:val="20"/>
        </w:rPr>
        <w:t>Krakowska 6</w:t>
      </w:r>
      <w:r w:rsidRPr="007658FA">
        <w:rPr>
          <w:sz w:val="20"/>
        </w:rPr>
        <w:t>, 28-</w:t>
      </w:r>
      <w:r w:rsidR="002D1C7E" w:rsidRPr="007658FA">
        <w:rPr>
          <w:sz w:val="20"/>
        </w:rPr>
        <w:t>330</w:t>
      </w:r>
      <w:r w:rsidRPr="007658FA">
        <w:rPr>
          <w:sz w:val="20"/>
        </w:rPr>
        <w:t> </w:t>
      </w:r>
      <w:r w:rsidR="002D1C7E" w:rsidRPr="007658FA">
        <w:rPr>
          <w:sz w:val="20"/>
        </w:rPr>
        <w:t>Wodzisław</w:t>
      </w:r>
    </w:p>
    <w:p w14:paraId="23921692" w14:textId="3C8E0CC5" w:rsidR="00E2011A" w:rsidRPr="007658FA" w:rsidRDefault="00E2011A" w:rsidP="00D01511">
      <w:pPr>
        <w:numPr>
          <w:ilvl w:val="0"/>
          <w:numId w:val="5"/>
        </w:numPr>
        <w:spacing w:line="276" w:lineRule="auto"/>
        <w:ind w:left="426" w:hanging="426"/>
        <w:contextualSpacing/>
        <w:jc w:val="left"/>
        <w:rPr>
          <w:sz w:val="20"/>
        </w:rPr>
      </w:pPr>
      <w:r w:rsidRPr="007658FA">
        <w:rPr>
          <w:sz w:val="20"/>
        </w:rPr>
        <w:t xml:space="preserve">Starosta </w:t>
      </w:r>
      <w:r w:rsidR="002D1C7E" w:rsidRPr="007658FA">
        <w:rPr>
          <w:sz w:val="20"/>
        </w:rPr>
        <w:t>Jędrzejowski</w:t>
      </w:r>
    </w:p>
    <w:p w14:paraId="36789FEE" w14:textId="0E7A7C2A" w:rsidR="00E2011A" w:rsidRPr="007658FA" w:rsidRDefault="002D1C7E" w:rsidP="00D01511">
      <w:pPr>
        <w:pStyle w:val="Akapitzlist"/>
        <w:spacing w:line="276" w:lineRule="auto"/>
        <w:ind w:left="360" w:firstLine="66"/>
        <w:rPr>
          <w:sz w:val="20"/>
        </w:rPr>
      </w:pPr>
      <w:r w:rsidRPr="007658FA">
        <w:rPr>
          <w:sz w:val="20"/>
        </w:rPr>
        <w:t>ul. 11 Listopada 83, 28-300 Jędrzejów</w:t>
      </w:r>
    </w:p>
    <w:p w14:paraId="4C9C2C7A" w14:textId="77777777" w:rsidR="00E2011A" w:rsidRPr="007658FA" w:rsidRDefault="00E2011A" w:rsidP="00D01511">
      <w:pPr>
        <w:numPr>
          <w:ilvl w:val="0"/>
          <w:numId w:val="5"/>
        </w:numPr>
        <w:spacing w:line="276" w:lineRule="auto"/>
        <w:ind w:left="426" w:hanging="426"/>
        <w:contextualSpacing/>
        <w:jc w:val="left"/>
        <w:rPr>
          <w:sz w:val="20"/>
        </w:rPr>
      </w:pPr>
      <w:r w:rsidRPr="007658FA">
        <w:rPr>
          <w:sz w:val="20"/>
        </w:rPr>
        <w:t>Dyrektor Okręgowego Urzędu Górniczego</w:t>
      </w:r>
    </w:p>
    <w:p w14:paraId="1E6314F2" w14:textId="77777777" w:rsidR="00E2011A" w:rsidRPr="007658FA" w:rsidRDefault="00E2011A" w:rsidP="00D01511">
      <w:pPr>
        <w:spacing w:line="276" w:lineRule="auto"/>
        <w:ind w:firstLine="426"/>
        <w:contextualSpacing/>
        <w:rPr>
          <w:sz w:val="20"/>
        </w:rPr>
      </w:pPr>
      <w:r w:rsidRPr="007658FA">
        <w:rPr>
          <w:sz w:val="20"/>
        </w:rPr>
        <w:t>ul. Wrzosowa 44, 25-211 Kielce</w:t>
      </w:r>
    </w:p>
    <w:p w14:paraId="5A274C79" w14:textId="77777777" w:rsidR="00E2011A" w:rsidRPr="007658FA" w:rsidRDefault="00E2011A" w:rsidP="00D01511">
      <w:pPr>
        <w:pStyle w:val="Tekstpodstawowy"/>
        <w:numPr>
          <w:ilvl w:val="0"/>
          <w:numId w:val="5"/>
        </w:numPr>
        <w:spacing w:line="276" w:lineRule="auto"/>
        <w:ind w:left="426" w:hanging="426"/>
        <w:contextualSpacing/>
        <w:rPr>
          <w:sz w:val="20"/>
        </w:rPr>
      </w:pPr>
      <w:r w:rsidRPr="007658FA">
        <w:rPr>
          <w:sz w:val="20"/>
        </w:rPr>
        <w:t>Prezes Wyższego Urzędu Górniczego</w:t>
      </w:r>
    </w:p>
    <w:p w14:paraId="0FCD5177" w14:textId="1D58484D" w:rsidR="00E2011A" w:rsidRPr="007658FA" w:rsidRDefault="00E2011A" w:rsidP="00D01511">
      <w:pPr>
        <w:pStyle w:val="Tekstpodstawowy"/>
        <w:spacing w:line="276" w:lineRule="auto"/>
        <w:ind w:left="426" w:firstLine="0"/>
        <w:contextualSpacing/>
        <w:rPr>
          <w:sz w:val="20"/>
        </w:rPr>
      </w:pPr>
      <w:r w:rsidRPr="007658FA">
        <w:rPr>
          <w:sz w:val="20"/>
        </w:rPr>
        <w:t>ul. Poniatowskiego 31</w:t>
      </w:r>
      <w:r w:rsidR="001F5576" w:rsidRPr="007658FA">
        <w:rPr>
          <w:sz w:val="20"/>
        </w:rPr>
        <w:t xml:space="preserve">, </w:t>
      </w:r>
      <w:r w:rsidRPr="007658FA">
        <w:rPr>
          <w:sz w:val="20"/>
        </w:rPr>
        <w:t>40-055 Katowice</w:t>
      </w:r>
    </w:p>
    <w:p w14:paraId="52BAF2C8" w14:textId="77777777" w:rsidR="00E2011A" w:rsidRPr="007658FA" w:rsidRDefault="00E2011A" w:rsidP="00D01511">
      <w:pPr>
        <w:pStyle w:val="Tekstpodstawowy"/>
        <w:numPr>
          <w:ilvl w:val="0"/>
          <w:numId w:val="5"/>
        </w:numPr>
        <w:spacing w:line="276" w:lineRule="auto"/>
        <w:ind w:left="426" w:hanging="426"/>
        <w:contextualSpacing/>
        <w:rPr>
          <w:sz w:val="20"/>
        </w:rPr>
      </w:pPr>
      <w:r w:rsidRPr="007658FA">
        <w:rPr>
          <w:sz w:val="20"/>
        </w:rPr>
        <w:t>Minister Klimatu i Środowiska</w:t>
      </w:r>
    </w:p>
    <w:p w14:paraId="6900D778" w14:textId="77777777" w:rsidR="00E2011A" w:rsidRPr="007658FA" w:rsidRDefault="00E2011A" w:rsidP="00D01511">
      <w:pPr>
        <w:pStyle w:val="Tekstpodstawowy"/>
        <w:spacing w:line="276" w:lineRule="auto"/>
        <w:ind w:left="426" w:firstLine="0"/>
        <w:contextualSpacing/>
        <w:rPr>
          <w:sz w:val="20"/>
        </w:rPr>
      </w:pPr>
      <w:r w:rsidRPr="007658FA">
        <w:rPr>
          <w:sz w:val="20"/>
        </w:rPr>
        <w:t>Departament Geologii i Koncesji Geologicznych</w:t>
      </w:r>
    </w:p>
    <w:p w14:paraId="0358383B" w14:textId="4E1291C6" w:rsidR="00E2011A" w:rsidRPr="007658FA" w:rsidRDefault="00E2011A" w:rsidP="00D01511">
      <w:pPr>
        <w:pStyle w:val="Tekstpodstawowy"/>
        <w:spacing w:line="276" w:lineRule="auto"/>
        <w:ind w:left="426" w:firstLine="0"/>
        <w:contextualSpacing/>
        <w:rPr>
          <w:sz w:val="20"/>
        </w:rPr>
      </w:pPr>
      <w:r w:rsidRPr="007658FA">
        <w:rPr>
          <w:sz w:val="20"/>
        </w:rPr>
        <w:t>ul. Wawelska 52/54</w:t>
      </w:r>
      <w:r w:rsidR="001F5576" w:rsidRPr="007658FA">
        <w:rPr>
          <w:sz w:val="20"/>
        </w:rPr>
        <w:t xml:space="preserve">, </w:t>
      </w:r>
      <w:r w:rsidRPr="007658FA">
        <w:rPr>
          <w:sz w:val="20"/>
        </w:rPr>
        <w:t>00-922 Warszawa</w:t>
      </w:r>
    </w:p>
    <w:p w14:paraId="6A71EB13" w14:textId="53F21B27" w:rsidR="00E2011A" w:rsidRPr="007658FA" w:rsidRDefault="00E2011A" w:rsidP="00D01511">
      <w:pPr>
        <w:numPr>
          <w:ilvl w:val="0"/>
          <w:numId w:val="5"/>
        </w:numPr>
        <w:spacing w:line="276" w:lineRule="auto"/>
        <w:ind w:left="426" w:hanging="426"/>
        <w:contextualSpacing/>
        <w:jc w:val="left"/>
        <w:rPr>
          <w:sz w:val="20"/>
        </w:rPr>
      </w:pPr>
      <w:r w:rsidRPr="007658FA">
        <w:rPr>
          <w:sz w:val="20"/>
        </w:rPr>
        <w:t>Państwowy Instytut Geologiczny</w:t>
      </w:r>
      <w:r w:rsidR="00C23CA7">
        <w:rPr>
          <w:sz w:val="20"/>
        </w:rPr>
        <w:t xml:space="preserve"> – Państwowy Instytut Badawczy</w:t>
      </w:r>
    </w:p>
    <w:p w14:paraId="2F542839" w14:textId="77777777" w:rsidR="00E2011A" w:rsidRPr="007658FA" w:rsidRDefault="00E2011A" w:rsidP="00D01511">
      <w:pPr>
        <w:spacing w:line="276" w:lineRule="auto"/>
        <w:ind w:left="360" w:firstLine="66"/>
        <w:contextualSpacing/>
        <w:rPr>
          <w:sz w:val="20"/>
        </w:rPr>
      </w:pPr>
      <w:r w:rsidRPr="007658FA">
        <w:rPr>
          <w:sz w:val="20"/>
        </w:rPr>
        <w:t>Rejestr Obszarów Górniczych</w:t>
      </w:r>
    </w:p>
    <w:p w14:paraId="3D35D841" w14:textId="5E1A205D" w:rsidR="00E2011A" w:rsidRPr="007658FA" w:rsidRDefault="00E2011A" w:rsidP="00D01511">
      <w:pPr>
        <w:spacing w:line="276" w:lineRule="auto"/>
        <w:ind w:left="360" w:firstLine="66"/>
        <w:contextualSpacing/>
        <w:rPr>
          <w:sz w:val="20"/>
        </w:rPr>
      </w:pPr>
      <w:r w:rsidRPr="007658FA">
        <w:rPr>
          <w:sz w:val="20"/>
        </w:rPr>
        <w:t>ul. Rakowiecka 4</w:t>
      </w:r>
      <w:r w:rsidR="001F5576" w:rsidRPr="007658FA">
        <w:rPr>
          <w:sz w:val="20"/>
        </w:rPr>
        <w:t xml:space="preserve">, </w:t>
      </w:r>
      <w:r w:rsidRPr="007658FA">
        <w:rPr>
          <w:sz w:val="20"/>
        </w:rPr>
        <w:t>00-975 Warszawa</w:t>
      </w:r>
    </w:p>
    <w:p w14:paraId="55B60124" w14:textId="77777777" w:rsidR="00E2011A" w:rsidRPr="007658FA" w:rsidRDefault="00E2011A" w:rsidP="00D01511">
      <w:pPr>
        <w:numPr>
          <w:ilvl w:val="0"/>
          <w:numId w:val="5"/>
        </w:numPr>
        <w:spacing w:line="276" w:lineRule="auto"/>
        <w:contextualSpacing/>
        <w:jc w:val="left"/>
        <w:rPr>
          <w:sz w:val="20"/>
        </w:rPr>
      </w:pPr>
      <w:r w:rsidRPr="007658FA">
        <w:rPr>
          <w:sz w:val="20"/>
        </w:rPr>
        <w:t>NFOŚiGW</w:t>
      </w:r>
    </w:p>
    <w:p w14:paraId="42569F84" w14:textId="77777777" w:rsidR="00E2011A" w:rsidRPr="007658FA" w:rsidRDefault="00E2011A" w:rsidP="00D01511">
      <w:pPr>
        <w:spacing w:line="276" w:lineRule="auto"/>
        <w:ind w:firstLine="360"/>
        <w:contextualSpacing/>
        <w:rPr>
          <w:sz w:val="20"/>
        </w:rPr>
      </w:pPr>
      <w:r w:rsidRPr="007658FA">
        <w:rPr>
          <w:sz w:val="20"/>
        </w:rPr>
        <w:t>Wydział Opłat i Pozostałych Przychodów</w:t>
      </w:r>
    </w:p>
    <w:p w14:paraId="5ACD8844" w14:textId="4FC04567" w:rsidR="00E2011A" w:rsidRPr="007658FA" w:rsidRDefault="00E2011A" w:rsidP="00D01511">
      <w:pPr>
        <w:spacing w:line="276" w:lineRule="auto"/>
        <w:ind w:firstLine="360"/>
        <w:contextualSpacing/>
        <w:rPr>
          <w:sz w:val="20"/>
        </w:rPr>
      </w:pPr>
      <w:r w:rsidRPr="007658FA">
        <w:rPr>
          <w:sz w:val="20"/>
        </w:rPr>
        <w:t>ul. Konstruktorska 3a</w:t>
      </w:r>
      <w:r w:rsidR="001F5576" w:rsidRPr="007658FA">
        <w:rPr>
          <w:sz w:val="20"/>
        </w:rPr>
        <w:t xml:space="preserve">, </w:t>
      </w:r>
      <w:r w:rsidRPr="007658FA">
        <w:rPr>
          <w:sz w:val="20"/>
        </w:rPr>
        <w:t>02-673 Warszawa</w:t>
      </w:r>
    </w:p>
    <w:sectPr w:rsidR="00E2011A" w:rsidRPr="007658FA" w:rsidSect="00FB0EB1"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B60A6" w14:textId="77777777" w:rsidR="00C2217D" w:rsidRDefault="00C2217D" w:rsidP="00E15A7E">
      <w:r>
        <w:separator/>
      </w:r>
    </w:p>
  </w:endnote>
  <w:endnote w:type="continuationSeparator" w:id="0">
    <w:p w14:paraId="4B08EB91" w14:textId="77777777" w:rsidR="00C2217D" w:rsidRDefault="00C2217D" w:rsidP="00E1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A99C" w14:textId="77777777" w:rsidR="004D1C85" w:rsidRDefault="004D1C8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EAF86" w14:textId="424AAF6F" w:rsidR="00D20445" w:rsidRDefault="00E2011A" w:rsidP="00DF259F">
    <w:pPr>
      <w:pStyle w:val="Stopka"/>
      <w:jc w:val="right"/>
    </w:pPr>
    <w:r w:rsidRPr="00324316">
      <w:rPr>
        <w:noProof/>
      </w:rPr>
      <w:drawing>
        <wp:inline distT="0" distB="0" distL="0" distR="0" wp14:anchorId="611A57AD" wp14:editId="5E2EBE62">
          <wp:extent cx="1184910" cy="445135"/>
          <wp:effectExtent l="0" t="0" r="0" b="0"/>
          <wp:docPr id="1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E9525" w14:textId="77777777" w:rsidR="00C2217D" w:rsidRDefault="00C2217D" w:rsidP="00E15A7E">
      <w:r>
        <w:separator/>
      </w:r>
    </w:p>
  </w:footnote>
  <w:footnote w:type="continuationSeparator" w:id="0">
    <w:p w14:paraId="05829AA5" w14:textId="77777777" w:rsidR="00C2217D" w:rsidRDefault="00C2217D" w:rsidP="00E15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39B6" w14:textId="77777777" w:rsidR="00571C62" w:rsidRPr="00571C62" w:rsidRDefault="00571C62" w:rsidP="00DF259F">
    <w:pPr>
      <w:pStyle w:val="Nagwek"/>
      <w:jc w:val="center"/>
    </w:pPr>
    <w:r w:rsidRPr="00571C62">
      <w:fldChar w:fldCharType="begin"/>
    </w:r>
    <w:r w:rsidRPr="00571C62">
      <w:instrText xml:space="preserve"> PAGE   \* MERGEFORMAT </w:instrText>
    </w:r>
    <w:r w:rsidRPr="00571C62">
      <w:fldChar w:fldCharType="separate"/>
    </w:r>
    <w:r w:rsidR="00F63ED4">
      <w:rPr>
        <w:noProof/>
      </w:rPr>
      <w:t>2</w:t>
    </w:r>
    <w:r w:rsidRPr="00571C62">
      <w:fldChar w:fldCharType="end"/>
    </w:r>
  </w:p>
  <w:p w14:paraId="1C84F4BA" w14:textId="77777777" w:rsidR="0038534B" w:rsidRDefault="0038534B" w:rsidP="00E15A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F0C41" w14:textId="701955AA" w:rsidR="00D20445" w:rsidRDefault="00E2011A" w:rsidP="00E15A7E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A5CB1B5" wp14:editId="0BD11B84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0"/>
          <wp:wrapSquare wrapText="bothSides"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3259"/>
    <w:multiLevelType w:val="hybridMultilevel"/>
    <w:tmpl w:val="FFD40EC6"/>
    <w:lvl w:ilvl="0" w:tplc="231E78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31210"/>
    <w:multiLevelType w:val="hybridMultilevel"/>
    <w:tmpl w:val="20CA3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0D6626"/>
    <w:multiLevelType w:val="hybridMultilevel"/>
    <w:tmpl w:val="89DC27C8"/>
    <w:lvl w:ilvl="0" w:tplc="6F48A5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007F82"/>
    <w:multiLevelType w:val="hybridMultilevel"/>
    <w:tmpl w:val="CC36E870"/>
    <w:lvl w:ilvl="0" w:tplc="23AC0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6A585D"/>
    <w:multiLevelType w:val="hybridMultilevel"/>
    <w:tmpl w:val="9224E7D0"/>
    <w:lvl w:ilvl="0" w:tplc="B276D69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378F7"/>
    <w:multiLevelType w:val="hybridMultilevel"/>
    <w:tmpl w:val="C988F3CC"/>
    <w:lvl w:ilvl="0" w:tplc="6F48A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254126">
    <w:abstractNumId w:val="3"/>
  </w:num>
  <w:num w:numId="2" w16cid:durableId="1471242470">
    <w:abstractNumId w:val="1"/>
  </w:num>
  <w:num w:numId="3" w16cid:durableId="438915574">
    <w:abstractNumId w:val="2"/>
  </w:num>
  <w:num w:numId="4" w16cid:durableId="746727697">
    <w:abstractNumId w:val="0"/>
  </w:num>
  <w:num w:numId="5" w16cid:durableId="694960694">
    <w:abstractNumId w:val="4"/>
  </w:num>
  <w:num w:numId="6" w16cid:durableId="35474359">
    <w:abstractNumId w:val="5"/>
  </w:num>
  <w:num w:numId="7" w16cid:durableId="105080837">
    <w:abstractNumId w:val="7"/>
  </w:num>
  <w:num w:numId="8" w16cid:durableId="63186176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5A93"/>
    <w:rsid w:val="000116C8"/>
    <w:rsid w:val="000129BA"/>
    <w:rsid w:val="00013ADE"/>
    <w:rsid w:val="00017381"/>
    <w:rsid w:val="00020CBA"/>
    <w:rsid w:val="000255FA"/>
    <w:rsid w:val="00026CE4"/>
    <w:rsid w:val="0004228D"/>
    <w:rsid w:val="00044965"/>
    <w:rsid w:val="00050D0B"/>
    <w:rsid w:val="0005354D"/>
    <w:rsid w:val="000539AE"/>
    <w:rsid w:val="00054245"/>
    <w:rsid w:val="00070FAE"/>
    <w:rsid w:val="0007159B"/>
    <w:rsid w:val="00071F36"/>
    <w:rsid w:val="000727D9"/>
    <w:rsid w:val="000760A1"/>
    <w:rsid w:val="00082A3E"/>
    <w:rsid w:val="0009100A"/>
    <w:rsid w:val="000923C2"/>
    <w:rsid w:val="000955E6"/>
    <w:rsid w:val="000A4E62"/>
    <w:rsid w:val="000B4DEB"/>
    <w:rsid w:val="000B58A9"/>
    <w:rsid w:val="000C1800"/>
    <w:rsid w:val="000E22B3"/>
    <w:rsid w:val="000E3785"/>
    <w:rsid w:val="000E3D10"/>
    <w:rsid w:val="000F321F"/>
    <w:rsid w:val="000F5D68"/>
    <w:rsid w:val="000F6D37"/>
    <w:rsid w:val="001027AA"/>
    <w:rsid w:val="00104863"/>
    <w:rsid w:val="00112D0C"/>
    <w:rsid w:val="00114038"/>
    <w:rsid w:val="001144A6"/>
    <w:rsid w:val="00117877"/>
    <w:rsid w:val="00120388"/>
    <w:rsid w:val="00124DDD"/>
    <w:rsid w:val="001274BF"/>
    <w:rsid w:val="00134AF3"/>
    <w:rsid w:val="00151703"/>
    <w:rsid w:val="001519F6"/>
    <w:rsid w:val="001619B7"/>
    <w:rsid w:val="00165006"/>
    <w:rsid w:val="00165EFD"/>
    <w:rsid w:val="00175A1A"/>
    <w:rsid w:val="00177F9A"/>
    <w:rsid w:val="00180D95"/>
    <w:rsid w:val="001B3E90"/>
    <w:rsid w:val="001B44FF"/>
    <w:rsid w:val="001B59D1"/>
    <w:rsid w:val="001B7298"/>
    <w:rsid w:val="001B77DF"/>
    <w:rsid w:val="001D3EBD"/>
    <w:rsid w:val="001F5576"/>
    <w:rsid w:val="001F6093"/>
    <w:rsid w:val="00202D0B"/>
    <w:rsid w:val="00211D0B"/>
    <w:rsid w:val="00212B05"/>
    <w:rsid w:val="002145B3"/>
    <w:rsid w:val="00216FB9"/>
    <w:rsid w:val="002208E7"/>
    <w:rsid w:val="00221E01"/>
    <w:rsid w:val="00225177"/>
    <w:rsid w:val="00226F34"/>
    <w:rsid w:val="00233BAE"/>
    <w:rsid w:val="00244091"/>
    <w:rsid w:val="00244844"/>
    <w:rsid w:val="00252AEB"/>
    <w:rsid w:val="00253522"/>
    <w:rsid w:val="00257891"/>
    <w:rsid w:val="00257ADB"/>
    <w:rsid w:val="002641A3"/>
    <w:rsid w:val="00271147"/>
    <w:rsid w:val="00275F7B"/>
    <w:rsid w:val="0027666E"/>
    <w:rsid w:val="002776E5"/>
    <w:rsid w:val="002879DA"/>
    <w:rsid w:val="00287D31"/>
    <w:rsid w:val="00294464"/>
    <w:rsid w:val="00297578"/>
    <w:rsid w:val="002A0DD0"/>
    <w:rsid w:val="002B7083"/>
    <w:rsid w:val="002C2C5B"/>
    <w:rsid w:val="002C47D8"/>
    <w:rsid w:val="002C74A2"/>
    <w:rsid w:val="002D1C7E"/>
    <w:rsid w:val="002E10AA"/>
    <w:rsid w:val="002E1DD5"/>
    <w:rsid w:val="002E5A11"/>
    <w:rsid w:val="002F32E0"/>
    <w:rsid w:val="002F7936"/>
    <w:rsid w:val="00304F2F"/>
    <w:rsid w:val="00305930"/>
    <w:rsid w:val="00314E03"/>
    <w:rsid w:val="003208EA"/>
    <w:rsid w:val="00336EAF"/>
    <w:rsid w:val="00340F56"/>
    <w:rsid w:val="00342D9B"/>
    <w:rsid w:val="00357A24"/>
    <w:rsid w:val="003624E3"/>
    <w:rsid w:val="00372B01"/>
    <w:rsid w:val="0037739C"/>
    <w:rsid w:val="00380C05"/>
    <w:rsid w:val="00384C4A"/>
    <w:rsid w:val="0038534B"/>
    <w:rsid w:val="00385EBC"/>
    <w:rsid w:val="003866BA"/>
    <w:rsid w:val="0038754D"/>
    <w:rsid w:val="0039143F"/>
    <w:rsid w:val="00395D30"/>
    <w:rsid w:val="003960FC"/>
    <w:rsid w:val="0039666F"/>
    <w:rsid w:val="00396D63"/>
    <w:rsid w:val="003A6005"/>
    <w:rsid w:val="003C2A10"/>
    <w:rsid w:val="003C6E60"/>
    <w:rsid w:val="003C7667"/>
    <w:rsid w:val="003D5D78"/>
    <w:rsid w:val="003E17A7"/>
    <w:rsid w:val="003E24A2"/>
    <w:rsid w:val="003E6789"/>
    <w:rsid w:val="003E798A"/>
    <w:rsid w:val="003F3867"/>
    <w:rsid w:val="00404BD8"/>
    <w:rsid w:val="0040747E"/>
    <w:rsid w:val="00412520"/>
    <w:rsid w:val="004138B2"/>
    <w:rsid w:val="00421F6C"/>
    <w:rsid w:val="00424533"/>
    <w:rsid w:val="0042511C"/>
    <w:rsid w:val="00425F6B"/>
    <w:rsid w:val="004357A6"/>
    <w:rsid w:val="00436384"/>
    <w:rsid w:val="00437ACD"/>
    <w:rsid w:val="004407FD"/>
    <w:rsid w:val="00441522"/>
    <w:rsid w:val="0044248F"/>
    <w:rsid w:val="00442DD6"/>
    <w:rsid w:val="00443285"/>
    <w:rsid w:val="00461E26"/>
    <w:rsid w:val="004661EB"/>
    <w:rsid w:val="004765E5"/>
    <w:rsid w:val="00486C51"/>
    <w:rsid w:val="00490ACD"/>
    <w:rsid w:val="004954A2"/>
    <w:rsid w:val="004A01F6"/>
    <w:rsid w:val="004A210F"/>
    <w:rsid w:val="004B1395"/>
    <w:rsid w:val="004B329D"/>
    <w:rsid w:val="004B4968"/>
    <w:rsid w:val="004D16E9"/>
    <w:rsid w:val="004D1C85"/>
    <w:rsid w:val="004D6BBA"/>
    <w:rsid w:val="004F46CF"/>
    <w:rsid w:val="004F5050"/>
    <w:rsid w:val="00502C59"/>
    <w:rsid w:val="00506401"/>
    <w:rsid w:val="00507538"/>
    <w:rsid w:val="0051040F"/>
    <w:rsid w:val="00530002"/>
    <w:rsid w:val="0054294A"/>
    <w:rsid w:val="005612BA"/>
    <w:rsid w:val="005632AB"/>
    <w:rsid w:val="00571C62"/>
    <w:rsid w:val="005738C3"/>
    <w:rsid w:val="005742EE"/>
    <w:rsid w:val="00577DBA"/>
    <w:rsid w:val="0058662D"/>
    <w:rsid w:val="00591666"/>
    <w:rsid w:val="0059713F"/>
    <w:rsid w:val="005A47B3"/>
    <w:rsid w:val="005A61D1"/>
    <w:rsid w:val="005C3EE2"/>
    <w:rsid w:val="005C4736"/>
    <w:rsid w:val="005C520D"/>
    <w:rsid w:val="005C7CCE"/>
    <w:rsid w:val="005D15E8"/>
    <w:rsid w:val="005D2A6D"/>
    <w:rsid w:val="005F16A9"/>
    <w:rsid w:val="005F2753"/>
    <w:rsid w:val="005F53FB"/>
    <w:rsid w:val="006119CA"/>
    <w:rsid w:val="006155CE"/>
    <w:rsid w:val="00621E9C"/>
    <w:rsid w:val="00623F7E"/>
    <w:rsid w:val="006305B4"/>
    <w:rsid w:val="00630C80"/>
    <w:rsid w:val="006337BF"/>
    <w:rsid w:val="0064290D"/>
    <w:rsid w:val="00654ECA"/>
    <w:rsid w:val="006574F5"/>
    <w:rsid w:val="006763B1"/>
    <w:rsid w:val="00680A36"/>
    <w:rsid w:val="006A07CD"/>
    <w:rsid w:val="006A20C3"/>
    <w:rsid w:val="006A5EF7"/>
    <w:rsid w:val="006A63DA"/>
    <w:rsid w:val="006A75A1"/>
    <w:rsid w:val="006B6B7A"/>
    <w:rsid w:val="006B7200"/>
    <w:rsid w:val="006C03CB"/>
    <w:rsid w:val="006C1692"/>
    <w:rsid w:val="006C600F"/>
    <w:rsid w:val="006C63CB"/>
    <w:rsid w:val="006D0CA7"/>
    <w:rsid w:val="006D4666"/>
    <w:rsid w:val="006D5D68"/>
    <w:rsid w:val="006D7363"/>
    <w:rsid w:val="006D7D84"/>
    <w:rsid w:val="006E16E8"/>
    <w:rsid w:val="006E59A7"/>
    <w:rsid w:val="006F2875"/>
    <w:rsid w:val="006F2AA5"/>
    <w:rsid w:val="006F6B06"/>
    <w:rsid w:val="006F70F0"/>
    <w:rsid w:val="0070304F"/>
    <w:rsid w:val="0071045B"/>
    <w:rsid w:val="007113FA"/>
    <w:rsid w:val="007115DD"/>
    <w:rsid w:val="00717935"/>
    <w:rsid w:val="00724CA2"/>
    <w:rsid w:val="0073406D"/>
    <w:rsid w:val="007475DF"/>
    <w:rsid w:val="00747C21"/>
    <w:rsid w:val="00756C3D"/>
    <w:rsid w:val="00760E6B"/>
    <w:rsid w:val="00762024"/>
    <w:rsid w:val="007658FA"/>
    <w:rsid w:val="0076690D"/>
    <w:rsid w:val="00772A1A"/>
    <w:rsid w:val="0077326C"/>
    <w:rsid w:val="00791D6C"/>
    <w:rsid w:val="007A4D17"/>
    <w:rsid w:val="007B790C"/>
    <w:rsid w:val="007C27AA"/>
    <w:rsid w:val="007C60A8"/>
    <w:rsid w:val="007C76FE"/>
    <w:rsid w:val="007C7DF8"/>
    <w:rsid w:val="007D1E5C"/>
    <w:rsid w:val="007D36AB"/>
    <w:rsid w:val="007D4D39"/>
    <w:rsid w:val="007D741D"/>
    <w:rsid w:val="007E075D"/>
    <w:rsid w:val="007E2922"/>
    <w:rsid w:val="007E2D47"/>
    <w:rsid w:val="00806269"/>
    <w:rsid w:val="00815BB4"/>
    <w:rsid w:val="008218F9"/>
    <w:rsid w:val="00823569"/>
    <w:rsid w:val="00826426"/>
    <w:rsid w:val="008278DE"/>
    <w:rsid w:val="008306D8"/>
    <w:rsid w:val="008318B3"/>
    <w:rsid w:val="00832182"/>
    <w:rsid w:val="00834CB2"/>
    <w:rsid w:val="008419DC"/>
    <w:rsid w:val="008422DD"/>
    <w:rsid w:val="008469A2"/>
    <w:rsid w:val="008510B3"/>
    <w:rsid w:val="008536EA"/>
    <w:rsid w:val="0085381E"/>
    <w:rsid w:val="00853AA3"/>
    <w:rsid w:val="0087295E"/>
    <w:rsid w:val="00881B15"/>
    <w:rsid w:val="008866DE"/>
    <w:rsid w:val="008947BA"/>
    <w:rsid w:val="008A4079"/>
    <w:rsid w:val="008A5741"/>
    <w:rsid w:val="008B09EA"/>
    <w:rsid w:val="008B1DE3"/>
    <w:rsid w:val="008B354C"/>
    <w:rsid w:val="008B5BF6"/>
    <w:rsid w:val="008B6F3D"/>
    <w:rsid w:val="008C39D6"/>
    <w:rsid w:val="008C6A04"/>
    <w:rsid w:val="008D16DE"/>
    <w:rsid w:val="008D3340"/>
    <w:rsid w:val="008D5636"/>
    <w:rsid w:val="008E36B1"/>
    <w:rsid w:val="008F4AE5"/>
    <w:rsid w:val="00902503"/>
    <w:rsid w:val="0090341D"/>
    <w:rsid w:val="00910165"/>
    <w:rsid w:val="0091149D"/>
    <w:rsid w:val="00916D46"/>
    <w:rsid w:val="00920C84"/>
    <w:rsid w:val="0092445C"/>
    <w:rsid w:val="00927734"/>
    <w:rsid w:val="00937CCA"/>
    <w:rsid w:val="00937EA7"/>
    <w:rsid w:val="00944947"/>
    <w:rsid w:val="00946B89"/>
    <w:rsid w:val="0095327A"/>
    <w:rsid w:val="009571F0"/>
    <w:rsid w:val="009575CF"/>
    <w:rsid w:val="00961361"/>
    <w:rsid w:val="0097160D"/>
    <w:rsid w:val="00972648"/>
    <w:rsid w:val="0098127B"/>
    <w:rsid w:val="00982908"/>
    <w:rsid w:val="0098308D"/>
    <w:rsid w:val="00983DD6"/>
    <w:rsid w:val="0099044E"/>
    <w:rsid w:val="00995D90"/>
    <w:rsid w:val="009A46F8"/>
    <w:rsid w:val="009A49F5"/>
    <w:rsid w:val="009A50BB"/>
    <w:rsid w:val="009B06BF"/>
    <w:rsid w:val="009B3E15"/>
    <w:rsid w:val="009C33D6"/>
    <w:rsid w:val="009C7E03"/>
    <w:rsid w:val="009D0C15"/>
    <w:rsid w:val="009D4890"/>
    <w:rsid w:val="009F1F68"/>
    <w:rsid w:val="009F3755"/>
    <w:rsid w:val="009F571A"/>
    <w:rsid w:val="00A041CB"/>
    <w:rsid w:val="00A1293F"/>
    <w:rsid w:val="00A14AEE"/>
    <w:rsid w:val="00A157DB"/>
    <w:rsid w:val="00A176C6"/>
    <w:rsid w:val="00A1795A"/>
    <w:rsid w:val="00A266C0"/>
    <w:rsid w:val="00A30159"/>
    <w:rsid w:val="00A30C2A"/>
    <w:rsid w:val="00A324D8"/>
    <w:rsid w:val="00A415B9"/>
    <w:rsid w:val="00A42CCC"/>
    <w:rsid w:val="00A661B8"/>
    <w:rsid w:val="00A70EA6"/>
    <w:rsid w:val="00A71B73"/>
    <w:rsid w:val="00A73946"/>
    <w:rsid w:val="00A805CB"/>
    <w:rsid w:val="00A8157A"/>
    <w:rsid w:val="00A91A09"/>
    <w:rsid w:val="00A9643C"/>
    <w:rsid w:val="00AB26DA"/>
    <w:rsid w:val="00AB4351"/>
    <w:rsid w:val="00AC1132"/>
    <w:rsid w:val="00AE06D2"/>
    <w:rsid w:val="00AE1B71"/>
    <w:rsid w:val="00AF16C2"/>
    <w:rsid w:val="00AF5EE3"/>
    <w:rsid w:val="00B0511B"/>
    <w:rsid w:val="00B215AB"/>
    <w:rsid w:val="00B2785B"/>
    <w:rsid w:val="00B36AEA"/>
    <w:rsid w:val="00B41F45"/>
    <w:rsid w:val="00B438CB"/>
    <w:rsid w:val="00B56628"/>
    <w:rsid w:val="00B56824"/>
    <w:rsid w:val="00B56E9A"/>
    <w:rsid w:val="00B57CA1"/>
    <w:rsid w:val="00B616EB"/>
    <w:rsid w:val="00B62AC7"/>
    <w:rsid w:val="00B652BE"/>
    <w:rsid w:val="00B74D38"/>
    <w:rsid w:val="00B80E16"/>
    <w:rsid w:val="00B83045"/>
    <w:rsid w:val="00B8608E"/>
    <w:rsid w:val="00B90D78"/>
    <w:rsid w:val="00B91F08"/>
    <w:rsid w:val="00B939EB"/>
    <w:rsid w:val="00B95759"/>
    <w:rsid w:val="00BA09A7"/>
    <w:rsid w:val="00BA161E"/>
    <w:rsid w:val="00BA2A5A"/>
    <w:rsid w:val="00BB2768"/>
    <w:rsid w:val="00BB3636"/>
    <w:rsid w:val="00BC0E7D"/>
    <w:rsid w:val="00BC18F0"/>
    <w:rsid w:val="00BC57A4"/>
    <w:rsid w:val="00BD1289"/>
    <w:rsid w:val="00BD170C"/>
    <w:rsid w:val="00BD6554"/>
    <w:rsid w:val="00BF047C"/>
    <w:rsid w:val="00C02701"/>
    <w:rsid w:val="00C04514"/>
    <w:rsid w:val="00C05EFF"/>
    <w:rsid w:val="00C07F04"/>
    <w:rsid w:val="00C15BE7"/>
    <w:rsid w:val="00C16EB1"/>
    <w:rsid w:val="00C2217D"/>
    <w:rsid w:val="00C23CA7"/>
    <w:rsid w:val="00C270C7"/>
    <w:rsid w:val="00C30ED0"/>
    <w:rsid w:val="00C31C4D"/>
    <w:rsid w:val="00C32240"/>
    <w:rsid w:val="00C45615"/>
    <w:rsid w:val="00C458C6"/>
    <w:rsid w:val="00C50F64"/>
    <w:rsid w:val="00C512A5"/>
    <w:rsid w:val="00C602BB"/>
    <w:rsid w:val="00C666D0"/>
    <w:rsid w:val="00C6721C"/>
    <w:rsid w:val="00C74625"/>
    <w:rsid w:val="00C75E32"/>
    <w:rsid w:val="00C77EC4"/>
    <w:rsid w:val="00C843DB"/>
    <w:rsid w:val="00C85CD1"/>
    <w:rsid w:val="00C96C31"/>
    <w:rsid w:val="00C97FEF"/>
    <w:rsid w:val="00CA35D9"/>
    <w:rsid w:val="00CA559B"/>
    <w:rsid w:val="00CC0EC7"/>
    <w:rsid w:val="00CC51A0"/>
    <w:rsid w:val="00CC570B"/>
    <w:rsid w:val="00CC5B99"/>
    <w:rsid w:val="00CC5DC1"/>
    <w:rsid w:val="00CE6C22"/>
    <w:rsid w:val="00CF1BCF"/>
    <w:rsid w:val="00CF2BFA"/>
    <w:rsid w:val="00D01511"/>
    <w:rsid w:val="00D01CEC"/>
    <w:rsid w:val="00D13078"/>
    <w:rsid w:val="00D131AA"/>
    <w:rsid w:val="00D145A2"/>
    <w:rsid w:val="00D15D41"/>
    <w:rsid w:val="00D20445"/>
    <w:rsid w:val="00D207F8"/>
    <w:rsid w:val="00D21DB6"/>
    <w:rsid w:val="00D2663C"/>
    <w:rsid w:val="00D31896"/>
    <w:rsid w:val="00D3294C"/>
    <w:rsid w:val="00D351DF"/>
    <w:rsid w:val="00D37DF3"/>
    <w:rsid w:val="00D42360"/>
    <w:rsid w:val="00D461AE"/>
    <w:rsid w:val="00D525AE"/>
    <w:rsid w:val="00D5660C"/>
    <w:rsid w:val="00D62683"/>
    <w:rsid w:val="00D6380B"/>
    <w:rsid w:val="00D83B32"/>
    <w:rsid w:val="00D84022"/>
    <w:rsid w:val="00D87641"/>
    <w:rsid w:val="00D948C4"/>
    <w:rsid w:val="00D95335"/>
    <w:rsid w:val="00DC123E"/>
    <w:rsid w:val="00DC5AB7"/>
    <w:rsid w:val="00DC69D7"/>
    <w:rsid w:val="00DC7950"/>
    <w:rsid w:val="00DD7ABA"/>
    <w:rsid w:val="00DE1E17"/>
    <w:rsid w:val="00DE434E"/>
    <w:rsid w:val="00DF259F"/>
    <w:rsid w:val="00E00FBA"/>
    <w:rsid w:val="00E03212"/>
    <w:rsid w:val="00E074B3"/>
    <w:rsid w:val="00E103C7"/>
    <w:rsid w:val="00E12A66"/>
    <w:rsid w:val="00E15A7E"/>
    <w:rsid w:val="00E2011A"/>
    <w:rsid w:val="00E20896"/>
    <w:rsid w:val="00E2252E"/>
    <w:rsid w:val="00E25090"/>
    <w:rsid w:val="00E3758F"/>
    <w:rsid w:val="00E4019E"/>
    <w:rsid w:val="00E44F59"/>
    <w:rsid w:val="00E4522C"/>
    <w:rsid w:val="00E51B10"/>
    <w:rsid w:val="00E62D76"/>
    <w:rsid w:val="00E73961"/>
    <w:rsid w:val="00E77CF0"/>
    <w:rsid w:val="00E8370F"/>
    <w:rsid w:val="00E90B41"/>
    <w:rsid w:val="00E91CD7"/>
    <w:rsid w:val="00E91F26"/>
    <w:rsid w:val="00E95B4E"/>
    <w:rsid w:val="00EA724E"/>
    <w:rsid w:val="00EB060F"/>
    <w:rsid w:val="00EB6C86"/>
    <w:rsid w:val="00EB712F"/>
    <w:rsid w:val="00EB7646"/>
    <w:rsid w:val="00EB7D43"/>
    <w:rsid w:val="00EC202E"/>
    <w:rsid w:val="00EC3CA0"/>
    <w:rsid w:val="00EC65F9"/>
    <w:rsid w:val="00ED3154"/>
    <w:rsid w:val="00ED674E"/>
    <w:rsid w:val="00ED79D0"/>
    <w:rsid w:val="00EE1DCF"/>
    <w:rsid w:val="00EE2205"/>
    <w:rsid w:val="00EE412C"/>
    <w:rsid w:val="00EE77F4"/>
    <w:rsid w:val="00EF0359"/>
    <w:rsid w:val="00EF2E5F"/>
    <w:rsid w:val="00EF45A9"/>
    <w:rsid w:val="00EF6EAA"/>
    <w:rsid w:val="00EF6FA2"/>
    <w:rsid w:val="00F010F8"/>
    <w:rsid w:val="00F05D1F"/>
    <w:rsid w:val="00F07A5C"/>
    <w:rsid w:val="00F2441A"/>
    <w:rsid w:val="00F268C2"/>
    <w:rsid w:val="00F3726B"/>
    <w:rsid w:val="00F42518"/>
    <w:rsid w:val="00F476A0"/>
    <w:rsid w:val="00F52E8D"/>
    <w:rsid w:val="00F63ED4"/>
    <w:rsid w:val="00F67DAF"/>
    <w:rsid w:val="00F83130"/>
    <w:rsid w:val="00F95CA2"/>
    <w:rsid w:val="00FA0886"/>
    <w:rsid w:val="00FA3649"/>
    <w:rsid w:val="00FA3B0D"/>
    <w:rsid w:val="00FB0EB1"/>
    <w:rsid w:val="00FB1944"/>
    <w:rsid w:val="00FB1F71"/>
    <w:rsid w:val="00FB514B"/>
    <w:rsid w:val="00FB6F2C"/>
    <w:rsid w:val="00FC2DE5"/>
    <w:rsid w:val="00FC5619"/>
    <w:rsid w:val="00FC73D4"/>
    <w:rsid w:val="00FD0638"/>
    <w:rsid w:val="00FD23AB"/>
    <w:rsid w:val="00FD23D2"/>
    <w:rsid w:val="00FD25EF"/>
    <w:rsid w:val="00FD5F61"/>
    <w:rsid w:val="00FE57A5"/>
    <w:rsid w:val="00FE645E"/>
    <w:rsid w:val="00FE7A93"/>
    <w:rsid w:val="00FF17FA"/>
    <w:rsid w:val="00FF5259"/>
    <w:rsid w:val="00FF7653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2814A"/>
  <w15:chartTrackingRefBased/>
  <w15:docId w15:val="{6A53B1B9-02D8-4CEE-BD88-79888D47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A7E"/>
    <w:pPr>
      <w:spacing w:line="312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eastAsia="Times New Roman"/>
      <w:szCs w:val="24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  <w:jc w:val="left"/>
    </w:pPr>
    <w:rPr>
      <w:rFonts w:eastAsia="Times New Roman"/>
      <w:sz w:val="20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eastAsia="Times New Roman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pPr>
      <w:spacing w:line="240" w:lineRule="auto"/>
      <w:jc w:val="left"/>
    </w:pPr>
    <w:rPr>
      <w:rFonts w:ascii="Courier New" w:eastAsia="Times New Roman" w:hAnsi="Courier New" w:cs="Courier New"/>
      <w:sz w:val="20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character" w:styleId="Hipercze">
    <w:name w:val="Hyperlink"/>
    <w:uiPriority w:val="99"/>
    <w:unhideWhenUsed/>
    <w:rsid w:val="008B09E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96D63"/>
    <w:pPr>
      <w:spacing w:before="100" w:beforeAutospacing="1" w:after="100" w:afterAutospacing="1"/>
    </w:pPr>
  </w:style>
  <w:style w:type="paragraph" w:customStyle="1" w:styleId="Default">
    <w:name w:val="Default"/>
    <w:rsid w:val="005632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04260-2217-4A2D-B493-E78924E4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6</Pages>
  <Words>1960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dc:description/>
  <cp:lastModifiedBy>Jach, Sebastian</cp:lastModifiedBy>
  <cp:revision>23</cp:revision>
  <cp:lastPrinted>2023-12-15T07:47:00Z</cp:lastPrinted>
  <dcterms:created xsi:type="dcterms:W3CDTF">2023-11-13T12:24:00Z</dcterms:created>
  <dcterms:modified xsi:type="dcterms:W3CDTF">2023-12-15T08:36:00Z</dcterms:modified>
</cp:coreProperties>
</file>