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>I KOSMETYCZNEJ</w:t>
      </w:r>
      <w:r w:rsidR="00CC5013">
        <w:rPr>
          <w:rFonts w:ascii="Garamond" w:hAnsi="Garamond"/>
          <w:b/>
          <w:u w:val="single"/>
        </w:rPr>
        <w:t xml:space="preserve"> I </w:t>
      </w:r>
      <w:r w:rsidR="007638C8">
        <w:rPr>
          <w:rFonts w:ascii="Garamond" w:hAnsi="Garamond"/>
          <w:b/>
          <w:u w:val="single"/>
        </w:rPr>
        <w:t>ORAZ POZOSTAŁYCH MATERIAŁÓW DO PRACOWNII MASAŻU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CC5013" w:rsidP="00CC5013">
      <w:pPr>
        <w:pStyle w:val="Akapitzlist"/>
        <w:numPr>
          <w:ilvl w:val="0"/>
          <w:numId w:val="4"/>
        </w:numPr>
        <w:jc w:val="both"/>
      </w:pPr>
      <w:r>
        <w:t xml:space="preserve">Pomoce dydaktyczne do pracowni kosmetycznej 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CC5013" w:rsidRDefault="007638C8" w:rsidP="00CC5013">
      <w:pPr>
        <w:pStyle w:val="Akapitzlist"/>
        <w:numPr>
          <w:ilvl w:val="0"/>
          <w:numId w:val="4"/>
        </w:numPr>
        <w:jc w:val="both"/>
      </w:pPr>
      <w:r>
        <w:t>Pozostałe materiały do pracowni masażu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</w:t>
      </w:r>
      <w:bookmarkStart w:id="0" w:name="_GoBack"/>
      <w:bookmarkEnd w:id="0"/>
      <w:r>
        <w:t>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CC5013" w:rsidRDefault="00CC5013" w:rsidP="00CC5013">
      <w:pPr>
        <w:jc w:val="both"/>
      </w:pPr>
    </w:p>
    <w:p w:rsidR="005539A0" w:rsidRDefault="00CC5013" w:rsidP="008053EB">
      <w:pPr>
        <w:pStyle w:val="Akapitzlist"/>
        <w:numPr>
          <w:ilvl w:val="0"/>
          <w:numId w:val="4"/>
        </w:numPr>
        <w:jc w:val="both"/>
      </w:pPr>
      <w:r>
        <w:t xml:space="preserve">Łączna wartość oferty </w:t>
      </w:r>
      <w:proofErr w:type="spellStart"/>
      <w:r>
        <w:t>poz</w:t>
      </w:r>
      <w:proofErr w:type="spellEnd"/>
      <w:r>
        <w:t xml:space="preserve"> 1 i poz.2 </w:t>
      </w:r>
      <w:r w:rsidR="005539A0">
        <w:t xml:space="preserve">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7638C8"/>
    <w:rsid w:val="008053EB"/>
    <w:rsid w:val="00926EEE"/>
    <w:rsid w:val="0093037F"/>
    <w:rsid w:val="00C823E8"/>
    <w:rsid w:val="00CC5013"/>
    <w:rsid w:val="00E34F48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8</cp:revision>
  <cp:lastPrinted>2023-09-26T05:54:00Z</cp:lastPrinted>
  <dcterms:created xsi:type="dcterms:W3CDTF">2023-09-22T09:41:00Z</dcterms:created>
  <dcterms:modified xsi:type="dcterms:W3CDTF">2023-09-26T05:54:00Z</dcterms:modified>
</cp:coreProperties>
</file>