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DA995" w14:textId="77777777" w:rsidR="00CC3BC5" w:rsidRDefault="00CC3BC5" w:rsidP="00344F7C">
      <w:pPr>
        <w:spacing w:line="360" w:lineRule="auto"/>
        <w:rPr>
          <w:rFonts w:eastAsia="Calibri"/>
        </w:rPr>
      </w:pPr>
    </w:p>
    <w:p w14:paraId="052F9F1C" w14:textId="4D9FBCAF" w:rsidR="003A5A39" w:rsidRPr="003A5A39" w:rsidRDefault="003A5A39" w:rsidP="00344F7C">
      <w:pPr>
        <w:tabs>
          <w:tab w:val="right" w:pos="9070"/>
        </w:tabs>
        <w:spacing w:line="360" w:lineRule="auto"/>
        <w:ind w:firstLine="0"/>
        <w:rPr>
          <w:rFonts w:eastAsia="Calibri"/>
          <w:b/>
          <w:bCs/>
          <w:sz w:val="32"/>
        </w:rPr>
      </w:pPr>
      <w:r w:rsidRPr="003A5A39">
        <w:rPr>
          <w:rFonts w:eastAsia="Calibri"/>
        </w:rPr>
        <w:t>ŚO-V.74</w:t>
      </w:r>
      <w:r w:rsidR="00CC3BC5">
        <w:rPr>
          <w:rFonts w:eastAsia="Calibri"/>
        </w:rPr>
        <w:t>22</w:t>
      </w:r>
      <w:r w:rsidRPr="003A5A39">
        <w:rPr>
          <w:rFonts w:eastAsia="Calibri"/>
        </w:rPr>
        <w:t>.</w:t>
      </w:r>
      <w:r w:rsidR="00CC3BC5">
        <w:rPr>
          <w:rFonts w:eastAsia="Calibri"/>
        </w:rPr>
        <w:t>1.3</w:t>
      </w:r>
      <w:r w:rsidRPr="003A5A39">
        <w:rPr>
          <w:rFonts w:eastAsia="Calibri"/>
        </w:rPr>
        <w:t>0.202</w:t>
      </w:r>
      <w:r w:rsidR="00CC3BC5">
        <w:rPr>
          <w:rFonts w:eastAsia="Calibri"/>
        </w:rPr>
        <w:t>2</w:t>
      </w:r>
      <w:r w:rsidR="00C41AC7">
        <w:rPr>
          <w:rFonts w:eastAsia="Calibri"/>
        </w:rPr>
        <w:tab/>
      </w:r>
      <w:r w:rsidRPr="003A5A39">
        <w:rPr>
          <w:rFonts w:eastAsia="Calibri"/>
        </w:rPr>
        <w:t xml:space="preserve">Kielce, </w:t>
      </w:r>
      <w:r w:rsidR="00430A40">
        <w:rPr>
          <w:rFonts w:eastAsia="Calibri"/>
        </w:rPr>
        <w:t>21</w:t>
      </w:r>
      <w:r w:rsidRPr="00794026">
        <w:rPr>
          <w:rFonts w:eastAsia="Calibri"/>
        </w:rPr>
        <w:t xml:space="preserve"> </w:t>
      </w:r>
      <w:r w:rsidR="00F136AD" w:rsidRPr="00794026">
        <w:rPr>
          <w:rFonts w:eastAsia="Calibri"/>
        </w:rPr>
        <w:t>września</w:t>
      </w:r>
      <w:r w:rsidRPr="00794026">
        <w:rPr>
          <w:rFonts w:eastAsia="Calibri"/>
        </w:rPr>
        <w:t xml:space="preserve"> 202</w:t>
      </w:r>
      <w:r w:rsidR="00CC3BC5" w:rsidRPr="00794026">
        <w:rPr>
          <w:rFonts w:eastAsia="Calibri"/>
        </w:rPr>
        <w:t>3</w:t>
      </w:r>
      <w:r w:rsidRPr="00794026">
        <w:rPr>
          <w:rFonts w:eastAsia="Calibri"/>
        </w:rPr>
        <w:t xml:space="preserve"> </w:t>
      </w:r>
    </w:p>
    <w:p w14:paraId="4F49EBC0" w14:textId="77777777" w:rsidR="00C41AC7" w:rsidRDefault="00C41AC7" w:rsidP="00344F7C">
      <w:pPr>
        <w:spacing w:line="360" w:lineRule="auto"/>
        <w:jc w:val="center"/>
      </w:pPr>
    </w:p>
    <w:p w14:paraId="61E6052E" w14:textId="77777777" w:rsidR="003A5A39" w:rsidRPr="00C41AC7" w:rsidRDefault="003A5A39" w:rsidP="00E037E3">
      <w:pPr>
        <w:spacing w:line="360" w:lineRule="auto"/>
        <w:ind w:firstLine="0"/>
        <w:jc w:val="center"/>
        <w:rPr>
          <w:b/>
          <w:bCs/>
        </w:rPr>
      </w:pPr>
      <w:r w:rsidRPr="00C41AC7">
        <w:rPr>
          <w:b/>
          <w:bCs/>
        </w:rPr>
        <w:t>POSTANOWIENIE</w:t>
      </w:r>
    </w:p>
    <w:p w14:paraId="5061AD25" w14:textId="77777777" w:rsidR="00C41AC7" w:rsidRDefault="00C41AC7" w:rsidP="00344F7C">
      <w:pPr>
        <w:spacing w:line="360" w:lineRule="auto"/>
      </w:pPr>
    </w:p>
    <w:p w14:paraId="4E3C52CF" w14:textId="73BEAF99" w:rsidR="003A5A39" w:rsidRPr="003A5A39" w:rsidRDefault="003A5A39" w:rsidP="00344F7C">
      <w:pPr>
        <w:spacing w:line="360" w:lineRule="auto"/>
        <w:rPr>
          <w:vertAlign w:val="subscript"/>
        </w:rPr>
      </w:pPr>
      <w:r w:rsidRPr="003A5A39">
        <w:t>Na podstawie art. 9</w:t>
      </w:r>
      <w:r w:rsidR="00CC3BC5">
        <w:t>7</w:t>
      </w:r>
      <w:r w:rsidRPr="003A5A39">
        <w:t xml:space="preserve"> § 1</w:t>
      </w:r>
      <w:r w:rsidR="00C41AC7">
        <w:t xml:space="preserve"> pkt 3</w:t>
      </w:r>
      <w:r w:rsidRPr="003A5A39">
        <w:t xml:space="preserve"> oraz art. 101 ustawy z dnia 14 czerwca 1960 r. Kodeks postępowania administracyjnego (Dz. U. z 202</w:t>
      </w:r>
      <w:r w:rsidR="00C41AC7">
        <w:t>3</w:t>
      </w:r>
      <w:r w:rsidR="00C44926">
        <w:t xml:space="preserve"> </w:t>
      </w:r>
      <w:r w:rsidRPr="003A5A39">
        <w:t xml:space="preserve">r., poz. </w:t>
      </w:r>
      <w:r w:rsidR="00C41AC7">
        <w:t>775</w:t>
      </w:r>
      <w:r w:rsidRPr="003A5A39">
        <w:t xml:space="preserve"> ze zm.</w:t>
      </w:r>
      <w:r w:rsidR="00C41AC7">
        <w:t xml:space="preserve"> dalej kpa</w:t>
      </w:r>
      <w:r w:rsidRPr="003A5A39">
        <w:t xml:space="preserve">) </w:t>
      </w:r>
    </w:p>
    <w:p w14:paraId="7B41BE64" w14:textId="5716C5E2" w:rsidR="003A5A39" w:rsidRDefault="009B05A8" w:rsidP="00E037E3">
      <w:pPr>
        <w:spacing w:line="360" w:lineRule="auto"/>
        <w:ind w:firstLine="0"/>
        <w:jc w:val="center"/>
        <w:rPr>
          <w:b/>
          <w:bCs/>
        </w:rPr>
      </w:pPr>
      <w:r>
        <w:rPr>
          <w:b/>
          <w:bCs/>
        </w:rPr>
        <w:t>p</w:t>
      </w:r>
      <w:r w:rsidR="003A5A39" w:rsidRPr="00693199">
        <w:rPr>
          <w:b/>
          <w:bCs/>
        </w:rPr>
        <w:t>ostanawiam</w:t>
      </w:r>
    </w:p>
    <w:p w14:paraId="2431F173" w14:textId="5CEC3DAD" w:rsidR="003A5A39" w:rsidRPr="003A5A39" w:rsidRDefault="003A5A39" w:rsidP="009B05A8">
      <w:pPr>
        <w:spacing w:line="360" w:lineRule="auto"/>
        <w:ind w:firstLine="0"/>
      </w:pPr>
      <w:bookmarkStart w:id="0" w:name="_Hlk146004962"/>
      <w:r w:rsidRPr="003A5A39">
        <w:t>zawiesić</w:t>
      </w:r>
      <w:r w:rsidR="00C41AC7">
        <w:t xml:space="preserve"> z urzędu </w:t>
      </w:r>
      <w:r w:rsidRPr="003A5A39">
        <w:t xml:space="preserve">postępowanie administracyjne </w:t>
      </w:r>
      <w:bookmarkEnd w:id="0"/>
      <w:r w:rsidRPr="003A5A39">
        <w:t xml:space="preserve">w sprawie </w:t>
      </w:r>
      <w:r w:rsidR="00F56728" w:rsidRPr="00F56728">
        <w:t xml:space="preserve">dotyczącej cofnięcia Przedsiębiorstwu Kamienia Budowlanego „Bolechowice” Sp. z o.o. </w:t>
      </w:r>
      <w:r w:rsidR="00243735">
        <w:t>(dalej PKB „Bolechowice” Sp. z o.o.)</w:t>
      </w:r>
      <w:r w:rsidR="00812566">
        <w:t xml:space="preserve"> </w:t>
      </w:r>
      <w:r w:rsidR="00F56728" w:rsidRPr="00F56728">
        <w:t>bez odszkodowania koncesji nr 88/94 z dnia 10.06.1994</w:t>
      </w:r>
      <w:r w:rsidR="00C44926">
        <w:t xml:space="preserve"> </w:t>
      </w:r>
      <w:r w:rsidR="00F56728" w:rsidRPr="00F56728">
        <w:t>r., zmienionej decyzjami z</w:t>
      </w:r>
      <w:r w:rsidR="00893980">
        <w:t> </w:t>
      </w:r>
      <w:r w:rsidR="00F56728" w:rsidRPr="00F56728">
        <w:t>dnia 30.09.1997</w:t>
      </w:r>
      <w:r w:rsidR="00C44926">
        <w:t xml:space="preserve"> </w:t>
      </w:r>
      <w:r w:rsidR="00F56728" w:rsidRPr="00F56728">
        <w:t>r. znak: GK/</w:t>
      </w:r>
      <w:proofErr w:type="spellStart"/>
      <w:r w:rsidR="00F56728" w:rsidRPr="00F56728">
        <w:t>hg</w:t>
      </w:r>
      <w:proofErr w:type="spellEnd"/>
      <w:r w:rsidR="00F56728" w:rsidRPr="00F56728">
        <w:t>/MZ/3559/97, z dnia 18.02.1999</w:t>
      </w:r>
      <w:r w:rsidR="00C44926">
        <w:t xml:space="preserve"> </w:t>
      </w:r>
      <w:r w:rsidR="00F56728" w:rsidRPr="00F56728">
        <w:t xml:space="preserve">r. znak: </w:t>
      </w:r>
      <w:proofErr w:type="spellStart"/>
      <w:r w:rsidR="00F56728" w:rsidRPr="00F56728">
        <w:t>DGwk</w:t>
      </w:r>
      <w:proofErr w:type="spellEnd"/>
      <w:r w:rsidR="00F56728" w:rsidRPr="00F56728">
        <w:t>/MZ/487-881/99, z dnia 18.12.2003</w:t>
      </w:r>
      <w:r w:rsidR="00C44926">
        <w:t xml:space="preserve"> </w:t>
      </w:r>
      <w:r w:rsidR="00F56728" w:rsidRPr="00F56728">
        <w:t>r. znak: ŚR.V.7412-69/03, przeniesionej decyzją z dnia 29.01.2008</w:t>
      </w:r>
      <w:r w:rsidR="00C44926">
        <w:t xml:space="preserve"> </w:t>
      </w:r>
      <w:r w:rsidR="00F56728" w:rsidRPr="00F56728">
        <w:t xml:space="preserve">r. znak: OŚ.V.7511-1/08 na rzecz </w:t>
      </w:r>
      <w:r w:rsidR="00243735">
        <w:t>PKB „Bolechowice” Sp. z o.o.</w:t>
      </w:r>
      <w:r w:rsidR="002A1DEB">
        <w:t xml:space="preserve"> </w:t>
      </w:r>
      <w:r w:rsidR="00F56728" w:rsidRPr="00F56728">
        <w:t>oraz zmienioną decyzją z dnia 11.02.2011</w:t>
      </w:r>
      <w:r w:rsidR="00C44926">
        <w:t xml:space="preserve"> </w:t>
      </w:r>
      <w:r w:rsidR="00F56728" w:rsidRPr="00F56728">
        <w:t>r. znak: OWŚ.V.7422.3.2011, na wydobywanie wapieni dewońskich ze złoża „Bolechowice”, położonego w miejscowości Bolechowice, gminie Nowiny, powiecie kieleckim, województwie świętokrzyskim.</w:t>
      </w:r>
    </w:p>
    <w:p w14:paraId="2B088AA4" w14:textId="77777777" w:rsidR="00C832EB" w:rsidRDefault="00C832EB" w:rsidP="009B05A8">
      <w:pPr>
        <w:spacing w:line="360" w:lineRule="auto"/>
        <w:ind w:firstLine="0"/>
      </w:pPr>
    </w:p>
    <w:p w14:paraId="6742B48F" w14:textId="77777777" w:rsidR="009B05A8" w:rsidRPr="009B05A8" w:rsidRDefault="003A5A39" w:rsidP="009B05A8">
      <w:pPr>
        <w:spacing w:line="360" w:lineRule="auto"/>
        <w:ind w:firstLine="0"/>
        <w:jc w:val="center"/>
        <w:rPr>
          <w:b/>
          <w:bCs/>
        </w:rPr>
      </w:pPr>
      <w:r w:rsidRPr="009B05A8">
        <w:rPr>
          <w:b/>
          <w:bCs/>
        </w:rPr>
        <w:t>Uzasadnienie</w:t>
      </w:r>
    </w:p>
    <w:p w14:paraId="36D41D61" w14:textId="5BC1325C" w:rsidR="000A6358" w:rsidRDefault="00693199" w:rsidP="009B05A8">
      <w:pPr>
        <w:spacing w:line="360" w:lineRule="auto"/>
        <w:ind w:firstLine="0"/>
      </w:pPr>
      <w:r>
        <w:t>Marszałek Województwa Świętokrzyskiego, na podstawie art. 37 ust. 2 pkt 1</w:t>
      </w:r>
      <w:r w:rsidR="00270FAD">
        <w:t> </w:t>
      </w:r>
      <w:r>
        <w:t>ustawy z dnia 9</w:t>
      </w:r>
      <w:r w:rsidR="003703C0">
        <w:t> </w:t>
      </w:r>
      <w:r>
        <w:t>czerwca 2011 r. Prawo geologiczne i g</w:t>
      </w:r>
      <w:r w:rsidRPr="00A00A6B">
        <w:t>órnicze (Dz.U. z 20</w:t>
      </w:r>
      <w:r w:rsidR="00B824D3" w:rsidRPr="00A00A6B">
        <w:t xml:space="preserve">23 </w:t>
      </w:r>
      <w:r w:rsidRPr="00A00A6B">
        <w:t xml:space="preserve">r. poz. </w:t>
      </w:r>
      <w:r w:rsidR="00B824D3" w:rsidRPr="00A00A6B">
        <w:t>633</w:t>
      </w:r>
      <w:r w:rsidRPr="00A00A6B">
        <w:t xml:space="preserve">), </w:t>
      </w:r>
      <w:r>
        <w:t>decyzją z</w:t>
      </w:r>
      <w:r w:rsidR="003703C0">
        <w:t> </w:t>
      </w:r>
      <w:r>
        <w:t xml:space="preserve">dnia 02.04.2019 r., znak: OWŚ-V.7422.19.2018, cofnął bez odszkodowania </w:t>
      </w:r>
      <w:r w:rsidR="002A1DEB">
        <w:t xml:space="preserve">PKB „Bolechowice” Sp. z o.o. </w:t>
      </w:r>
      <w:r>
        <w:t>koncesję Ministra Ochrony Środowiska, Zasobów Naturalnych i</w:t>
      </w:r>
      <w:r w:rsidR="00243735">
        <w:t> </w:t>
      </w:r>
      <w:r>
        <w:t>Leśnictwa nr 88/94 z dnia 10.06.1994 r. z późniejszymi zmianami, na</w:t>
      </w:r>
      <w:r w:rsidR="003703C0">
        <w:t> </w:t>
      </w:r>
      <w:r>
        <w:t xml:space="preserve">wydobywanie wapieni ze złoża „Bolechowice”, położonego w miejscowości Bolechowice, gminie Nowiny, powiecie kieleckim. </w:t>
      </w:r>
      <w:r w:rsidR="000A6358">
        <w:t>Decyzja ta, zgodnie z zasadą dwuinstancyjności, została po odwołaniu Przedsiębiorcy, oceniona przez Ministra Środowiska, który decyzją z dnia 9</w:t>
      </w:r>
      <w:r w:rsidR="003703C0">
        <w:t> </w:t>
      </w:r>
      <w:r w:rsidR="000A6358">
        <w:t xml:space="preserve">sierpnia 2019 r., znak: I.4771.10.3.2019.KM, utrzymał zaskarżoną decyzję Marszałka. </w:t>
      </w:r>
    </w:p>
    <w:p w14:paraId="1EE49276" w14:textId="61D58BF6" w:rsidR="00693199" w:rsidRDefault="00693199" w:rsidP="009B05A8">
      <w:pPr>
        <w:spacing w:line="360" w:lineRule="auto"/>
        <w:ind w:firstLine="709"/>
      </w:pPr>
      <w:r>
        <w:t xml:space="preserve">Następnie </w:t>
      </w:r>
      <w:r w:rsidR="00243735">
        <w:t xml:space="preserve">PKB „Bolechowice” Sp. z o.o. </w:t>
      </w:r>
      <w:r>
        <w:t>zaskarżył</w:t>
      </w:r>
      <w:r w:rsidR="00243735">
        <w:t>a</w:t>
      </w:r>
      <w:r>
        <w:t xml:space="preserve"> powyższą decyzję Ministra Środowiska do Wojewódzkiego Sądu Administracyjnego oraz zwrócił się do Ministra Klimatu (ówczesny organ II instancji dla marszałka) o stwierdzenie nieważności ww. decyzji Ministra Środowiska. Z uwagi na toczące się postępowania sądowo-administracyjne Minister Klimatu postanowieniem z dnia 3 grudnia 2019 r., znak: DGK-I.4771.24.3.2019.KM, zawiesił postępowanie o stwierdzenie nieważności decyzji, utrzymującej w mocy decyzję Marszałka </w:t>
      </w:r>
      <w:r>
        <w:lastRenderedPageBreak/>
        <w:t>o</w:t>
      </w:r>
      <w:r w:rsidR="00E037E3">
        <w:t> </w:t>
      </w:r>
      <w:r>
        <w:t xml:space="preserve">cofnięciu koncesji bez odszkodowania, do czasu prawomocnego zakończenia postępowania sądowo-administracyjnego. Postępowanie podjęto postanowieniem z dnia 21 października 2022 r. znak: DGK-WP.761.44.4.2022.KM, które zakończyło się wydaniem decyzji Ministra Klimatu i Środowiska z dnia 5 stycznia 2023 r., znak: DGK-WP.761.44.6.2022.KM umarzającej postępowanie w przedmiocie stwierdzenia nieważności decyzji z dnia 9 sierpnia 2019 r., znak: DGK-I.4771.10.3.2019, utrzymującej w mocy decyzję Marszałka Województwa Świętokrzyskiego o cofnięciu przedmiotowej koncesji. Wojewódzki Sąd Administracyjny wyrokiem z dnia 10 lipca 2020 r. </w:t>
      </w:r>
      <w:proofErr w:type="spellStart"/>
      <w:r>
        <w:t>syg</w:t>
      </w:r>
      <w:proofErr w:type="spellEnd"/>
      <w:r>
        <w:t>. VI SA/</w:t>
      </w:r>
      <w:proofErr w:type="spellStart"/>
      <w:r>
        <w:t>Wa</w:t>
      </w:r>
      <w:proofErr w:type="spellEnd"/>
      <w:r>
        <w:t xml:space="preserve"> 1969/19 oddalił skargę </w:t>
      </w:r>
      <w:r w:rsidR="00243735">
        <w:t xml:space="preserve">PKB „Bolechowice” Sp. z </w:t>
      </w:r>
      <w:proofErr w:type="spellStart"/>
      <w:r w:rsidR="00243735">
        <w:t>o.o.</w:t>
      </w:r>
      <w:r>
        <w:t>na</w:t>
      </w:r>
      <w:proofErr w:type="spellEnd"/>
      <w:r>
        <w:t xml:space="preserve"> decyzję Ministra Środowiska z dnia 9 sierpnia 2019 r. znak: I.4771.10.3.2019.KM.</w:t>
      </w:r>
    </w:p>
    <w:p w14:paraId="41D377BB" w14:textId="072F3317" w:rsidR="00693199" w:rsidRDefault="00693199" w:rsidP="009B05A8">
      <w:pPr>
        <w:spacing w:line="360" w:lineRule="auto"/>
        <w:ind w:firstLine="709"/>
      </w:pPr>
      <w:r>
        <w:t>Skargę kasacyjną od ww. wyroku złożył Przedsiębiorca, zaskarżając ww. wyrok w</w:t>
      </w:r>
      <w:r w:rsidR="007B59CC">
        <w:t> </w:t>
      </w:r>
      <w:r>
        <w:t xml:space="preserve">całości i wnosząc o jego uchylenie. Naczelny Sąd Administracyjny uznał, iż skarga kasacyjna jest zasadna i zasługuje na uwzględnienie. Naczelny Sąd Administracyjny w wyroku z dnia 22 lipca 2022 r., </w:t>
      </w:r>
      <w:proofErr w:type="spellStart"/>
      <w:r>
        <w:t>syg</w:t>
      </w:r>
      <w:proofErr w:type="spellEnd"/>
      <w:r>
        <w:t xml:space="preserve">. II GSK 1377/20, stwierdził m.in. iż decyzja Marszałka Województwa Świętokrzyskiego znak: OWŚ-V.7422.19.2018 z dnia 02.04.2019 r. została wydana z rażącym naruszeniem prawa, ponieważ w dacie wszczęcia postępowania w sprawie, jak i w toku postępowania przed organami obydwu instancji odwoławczych, </w:t>
      </w:r>
      <w:r w:rsidR="002A1DEB">
        <w:t xml:space="preserve">PKB „Bolechowice” Sp. z o.o. </w:t>
      </w:r>
      <w:r>
        <w:t>nie posiadało organu uprawnionego i zarazem zdolnego do jej reprezentowania.</w:t>
      </w:r>
      <w:r w:rsidR="000A6358">
        <w:t xml:space="preserve"> W związku z powyższym</w:t>
      </w:r>
      <w:r>
        <w:t xml:space="preserve"> </w:t>
      </w:r>
      <w:r w:rsidR="000A6358">
        <w:t>k</w:t>
      </w:r>
      <w:r w:rsidR="000A6358" w:rsidRPr="00C832EB">
        <w:t xml:space="preserve">oncesja uznana była za cofniętą w okresie od </w:t>
      </w:r>
      <w:r w:rsidR="003703C0">
        <w:t>0</w:t>
      </w:r>
      <w:r w:rsidR="000A6358" w:rsidRPr="00C832EB">
        <w:t>9.08.2019 r. tj. od dnia wydania</w:t>
      </w:r>
      <w:r w:rsidR="000A6358">
        <w:t xml:space="preserve"> </w:t>
      </w:r>
      <w:r w:rsidR="000A6358" w:rsidRPr="00C832EB">
        <w:t>przez Ministra Środowiska decyzji utrzymującej w mocy zaskarżoną decyzję, do 22.07.2022 r., tj. do dnia,</w:t>
      </w:r>
      <w:r w:rsidR="007B59CC">
        <w:t xml:space="preserve"> </w:t>
      </w:r>
      <w:r w:rsidR="000A6358" w:rsidRPr="00C832EB">
        <w:t>w którym Naczelny Sąd Administracyjny (II GSK 1377/20) stwierdził nieważność decyzji WSA</w:t>
      </w:r>
      <w:r w:rsidR="000A6358">
        <w:t xml:space="preserve"> </w:t>
      </w:r>
      <w:r w:rsidR="000A6358" w:rsidRPr="00C832EB">
        <w:t>w Warszawie i uchyli</w:t>
      </w:r>
      <w:r w:rsidR="00C44926">
        <w:t>ł</w:t>
      </w:r>
      <w:r w:rsidR="000A6358" w:rsidRPr="00C832EB">
        <w:t xml:space="preserve"> wszystkie poprzednie decyzje.</w:t>
      </w:r>
    </w:p>
    <w:p w14:paraId="0A2097AE" w14:textId="79C82916" w:rsidR="006A5A8C" w:rsidRDefault="00693199" w:rsidP="009B05A8">
      <w:pPr>
        <w:spacing w:line="360" w:lineRule="auto"/>
        <w:ind w:firstLine="709"/>
      </w:pPr>
      <w:r>
        <w:t xml:space="preserve">Wobec powyższego organ koncesyjny na nowo był zobowiązany prowadzić postępowanie w przedmiocie cofnięcia bez odszkodowania ww. koncesji na wydobywanie wapieni ze złoża „Bolechowice”, położonego w miejscowości Bolechowice, gminie Nowiny, powiecie kieleckim. </w:t>
      </w:r>
      <w:r w:rsidR="007A04F8">
        <w:t>Aktualnie, po wydaniu zawiadomienia o zakończeniu</w:t>
      </w:r>
      <w:r w:rsidR="007A04F8" w:rsidRPr="00C832EB">
        <w:rPr>
          <w:rFonts w:ascii="CIDFont+F2" w:hAnsi="CIDFont+F2" w:cs="CIDFont+F2"/>
          <w:szCs w:val="24"/>
        </w:rPr>
        <w:t xml:space="preserve"> </w:t>
      </w:r>
      <w:r w:rsidR="00C832EB" w:rsidRPr="00C832EB">
        <w:t>postępowania</w:t>
      </w:r>
      <w:r w:rsidR="00F136AD">
        <w:t xml:space="preserve"> z dnia 20.03.2023</w:t>
      </w:r>
      <w:r w:rsidR="00C44926">
        <w:t xml:space="preserve"> </w:t>
      </w:r>
      <w:r w:rsidR="00F136AD">
        <w:t>r.</w:t>
      </w:r>
      <w:r w:rsidR="00C832EB" w:rsidRPr="00C832EB">
        <w:t>, pełnomocnik spółki</w:t>
      </w:r>
      <w:r w:rsidR="00C832EB">
        <w:t xml:space="preserve"> </w:t>
      </w:r>
      <w:r w:rsidR="00C832EB" w:rsidRPr="00C832EB">
        <w:t>przedłożył</w:t>
      </w:r>
      <w:r w:rsidR="00E037E3">
        <w:t xml:space="preserve"> e-mailem z dnia 14.04.2023</w:t>
      </w:r>
      <w:r w:rsidR="00C44926">
        <w:t xml:space="preserve"> </w:t>
      </w:r>
      <w:r w:rsidR="00E037E3">
        <w:t>r. a następnie pocztą tradycyjną (data wpływu</w:t>
      </w:r>
      <w:r w:rsidR="00F136AD">
        <w:t xml:space="preserve"> w dniu 19.04.2023</w:t>
      </w:r>
      <w:r w:rsidR="00C44926">
        <w:t xml:space="preserve"> </w:t>
      </w:r>
      <w:r w:rsidR="00F136AD">
        <w:t>r.</w:t>
      </w:r>
      <w:r w:rsidR="00E037E3">
        <w:t>)</w:t>
      </w:r>
      <w:r w:rsidR="00C832EB" w:rsidRPr="00C832EB">
        <w:t xml:space="preserve"> oświadczenie Prezesa Zarządu spółki o</w:t>
      </w:r>
      <w:r w:rsidR="00E04A98">
        <w:t> </w:t>
      </w:r>
      <w:r w:rsidR="00C832EB" w:rsidRPr="00C832EB">
        <w:t>rezygnacji z pełnionej dotychczas funkcji i</w:t>
      </w:r>
      <w:r w:rsidR="00C832EB">
        <w:t> </w:t>
      </w:r>
      <w:r w:rsidR="00C832EB" w:rsidRPr="00C832EB">
        <w:t>o zwołaniu</w:t>
      </w:r>
      <w:r w:rsidR="00C832EB">
        <w:t xml:space="preserve"> </w:t>
      </w:r>
      <w:r w:rsidR="00C832EB" w:rsidRPr="00C832EB">
        <w:t>Nadzwyczajnego Zgromadzenia Wspólników na dzień 31.03.2023</w:t>
      </w:r>
      <w:r w:rsidR="00C44926">
        <w:t xml:space="preserve"> </w:t>
      </w:r>
      <w:r w:rsidR="00C832EB" w:rsidRPr="00C832EB">
        <w:t>r.</w:t>
      </w:r>
      <w:r w:rsidR="00C832EB">
        <w:t xml:space="preserve"> </w:t>
      </w:r>
      <w:r w:rsidR="006A5A8C">
        <w:t>Pismem</w:t>
      </w:r>
      <w:r w:rsidR="00C832EB">
        <w:t xml:space="preserve"> z dnia 25.04.2023</w:t>
      </w:r>
      <w:r w:rsidR="00C44926">
        <w:t xml:space="preserve"> </w:t>
      </w:r>
      <w:r w:rsidR="00C832EB">
        <w:t>r. tut. organ koncesyjny wezwał PKB „Bolechowice” Sp. z o.o. oraz pełnomocnika spółki</w:t>
      </w:r>
      <w:r w:rsidR="00F56728">
        <w:t xml:space="preserve"> </w:t>
      </w:r>
      <w:r w:rsidR="00C832EB">
        <w:t xml:space="preserve">do </w:t>
      </w:r>
      <w:r w:rsidR="006A5A8C">
        <w:t>przedłożenia</w:t>
      </w:r>
      <w:r w:rsidR="00C832EB">
        <w:t xml:space="preserve"> </w:t>
      </w:r>
      <w:r w:rsidR="00344F7C">
        <w:t>uchwały podjętej na Nadzwyczajnym Zgromadzeniu Wspólników, które miało się odbyć 31.03.2023</w:t>
      </w:r>
      <w:r w:rsidR="00C44926">
        <w:t> </w:t>
      </w:r>
      <w:r w:rsidR="00344F7C">
        <w:t xml:space="preserve">r. </w:t>
      </w:r>
      <w:r w:rsidR="006A5A8C">
        <w:t xml:space="preserve">Jednocześnie wezwano do </w:t>
      </w:r>
      <w:r w:rsidR="00C832EB">
        <w:t>wyjaśnień w zakresie czy spółka posiada zarząd zdolny do jej reprezentacji, oraz czy pełnomocnictwo udzielone pełnomocnictwo jest nadal ważne.</w:t>
      </w:r>
      <w:r w:rsidR="00344F7C">
        <w:t xml:space="preserve"> </w:t>
      </w:r>
    </w:p>
    <w:p w14:paraId="223C413A" w14:textId="5816AD14" w:rsidR="00970383" w:rsidRDefault="00344F7C" w:rsidP="009B05A8">
      <w:pPr>
        <w:spacing w:line="360" w:lineRule="auto"/>
        <w:ind w:firstLine="709"/>
      </w:pPr>
      <w:r>
        <w:lastRenderedPageBreak/>
        <w:t>Pismem z dnia 18.05.2023</w:t>
      </w:r>
      <w:r w:rsidR="00C44926">
        <w:t xml:space="preserve"> </w:t>
      </w:r>
      <w:r>
        <w:t>r.</w:t>
      </w:r>
      <w:r w:rsidR="007B59CC">
        <w:t xml:space="preserve"> </w:t>
      </w:r>
      <w:r>
        <w:t>(data wpływu 23.05.2023</w:t>
      </w:r>
      <w:r w:rsidR="00C44926">
        <w:t xml:space="preserve"> </w:t>
      </w:r>
      <w:r>
        <w:t>r.) pełnomocnik poinformował, iż skontaktował się ze spółką w</w:t>
      </w:r>
      <w:r w:rsidR="007B59CC">
        <w:t> </w:t>
      </w:r>
      <w:r>
        <w:t>sprawie żądanych dokumentów, jednakże do dnia 18.05.2023r. nie otrzymał odpowiedzi. Ponadto poinformował, iż Prezes Zarządu spółki złożył oświadczenie o rezygnacji z dotychczas pełnionej funkcji i nie ma informacji o</w:t>
      </w:r>
      <w:r w:rsidR="00780FA1">
        <w:t> </w:t>
      </w:r>
      <w:r>
        <w:t xml:space="preserve">uzupełnieniu składu tego organu. Natomiast pełnomocnictwo mu uprzednio udzielone </w:t>
      </w:r>
      <w:r w:rsidR="00780FA1">
        <w:t>należy uznać za ważne, gdyż dotychczas nie zostało wypowiedziane. Spółka nie odpowiedziała na wezwanie.</w:t>
      </w:r>
      <w:r w:rsidR="00970383">
        <w:t xml:space="preserve"> </w:t>
      </w:r>
    </w:p>
    <w:p w14:paraId="7B00413E" w14:textId="78FAB76C" w:rsidR="00970383" w:rsidRDefault="00970383" w:rsidP="009B05A8">
      <w:pPr>
        <w:spacing w:line="360" w:lineRule="auto"/>
        <w:ind w:firstLine="709"/>
      </w:pPr>
      <w:r>
        <w:t>Pismem z dnia 15.06.2023</w:t>
      </w:r>
      <w:r w:rsidR="00C44926">
        <w:t xml:space="preserve"> </w:t>
      </w:r>
      <w:r>
        <w:t>r. tut. organ wystąpił do</w:t>
      </w:r>
      <w:r w:rsidRPr="00970383">
        <w:t xml:space="preserve"> </w:t>
      </w:r>
      <w:r>
        <w:t>XI Wydziału Gospodarczego Krajowego Rejestru Sądowego Sądu Rejonowego dla Krakowa- Śródmieścia w Krakowie z</w:t>
      </w:r>
      <w:r w:rsidR="00F136AD">
        <w:t> </w:t>
      </w:r>
      <w:r>
        <w:t xml:space="preserve">zapytaniem czy z posiadanych przez Sąd rejestrowy danych : </w:t>
      </w:r>
    </w:p>
    <w:p w14:paraId="53D3D644" w14:textId="5AFC9157" w:rsidR="00970383" w:rsidRPr="00E15A7E" w:rsidRDefault="00970383" w:rsidP="009B05A8">
      <w:pPr>
        <w:pStyle w:val="Tekstpodstawowy"/>
        <w:numPr>
          <w:ilvl w:val="0"/>
          <w:numId w:val="38"/>
        </w:numPr>
        <w:spacing w:line="360" w:lineRule="auto"/>
        <w:ind w:left="284"/>
      </w:pPr>
      <w:r>
        <w:rPr>
          <w:rFonts w:eastAsia="Calibri"/>
        </w:rPr>
        <w:t xml:space="preserve">po złożeniu rezygnacji przez Prezesa Zarządu spółki, </w:t>
      </w:r>
      <w:r w:rsidR="002A1DEB">
        <w:t xml:space="preserve">PKB „Bolechowice” Sp. z o.o. </w:t>
      </w:r>
      <w:r w:rsidRPr="00E15A7E">
        <w:rPr>
          <w:rFonts w:eastAsia="Calibri"/>
        </w:rPr>
        <w:t>(KRS</w:t>
      </w:r>
      <w:r>
        <w:rPr>
          <w:rFonts w:eastAsia="Calibri"/>
        </w:rPr>
        <w:t> </w:t>
      </w:r>
      <w:r w:rsidRPr="00E15A7E">
        <w:rPr>
          <w:rFonts w:eastAsia="Calibri"/>
        </w:rPr>
        <w:t>0000283166) posiada zarząd zdolny do reprezentacji spółki</w:t>
      </w:r>
      <w:r>
        <w:rPr>
          <w:rFonts w:eastAsia="Calibri"/>
        </w:rPr>
        <w:t>,</w:t>
      </w:r>
    </w:p>
    <w:p w14:paraId="18D87CFE" w14:textId="108D0AF1" w:rsidR="00970383" w:rsidRPr="00970383" w:rsidRDefault="00970383" w:rsidP="009B05A8">
      <w:pPr>
        <w:pStyle w:val="Tekstpodstawowy"/>
        <w:numPr>
          <w:ilvl w:val="0"/>
          <w:numId w:val="38"/>
        </w:numPr>
        <w:spacing w:line="360" w:lineRule="auto"/>
        <w:ind w:left="284"/>
      </w:pPr>
      <w:r>
        <w:rPr>
          <w:rFonts w:eastAsia="Calibri"/>
        </w:rPr>
        <w:t>został ustanowiony przedstawiciel (kurator) dla spółki niezdolnej do czynności prawnych lub czy prowadzone jest postępowanie w sprawie ustanowienia takiego</w:t>
      </w:r>
      <w:r w:rsidR="007B59CC">
        <w:rPr>
          <w:rFonts w:eastAsia="Calibri"/>
        </w:rPr>
        <w:t>.</w:t>
      </w:r>
      <w:r>
        <w:rPr>
          <w:rFonts w:eastAsia="Calibri"/>
        </w:rPr>
        <w:t xml:space="preserve"> </w:t>
      </w:r>
    </w:p>
    <w:p w14:paraId="0072CA6A" w14:textId="455B9E4C" w:rsidR="00970383" w:rsidRDefault="00970383" w:rsidP="009B05A8">
      <w:pPr>
        <w:pStyle w:val="Tekstpodstawowy"/>
        <w:spacing w:line="360" w:lineRule="auto"/>
      </w:pPr>
      <w:r>
        <w:rPr>
          <w:rFonts w:eastAsia="Calibri"/>
        </w:rPr>
        <w:t>Ponadto pismem z dnia 26.06.2023</w:t>
      </w:r>
      <w:r w:rsidR="00C44926">
        <w:rPr>
          <w:rFonts w:eastAsia="Calibri"/>
        </w:rPr>
        <w:t xml:space="preserve"> </w:t>
      </w:r>
      <w:r>
        <w:rPr>
          <w:rFonts w:eastAsia="Calibri"/>
        </w:rPr>
        <w:t xml:space="preserve">r. organ wezwał ponownie </w:t>
      </w:r>
      <w:r>
        <w:t>PKB „Bolechowice” Sp.</w:t>
      </w:r>
      <w:r w:rsidR="007D02B7">
        <w:t> </w:t>
      </w:r>
      <w:r>
        <w:t>z o.o. oraz pełnomocnika spółki do przedłużenia uchwały podjętej na Nadzwyczajnym Zgromadzeniu Wspólników, które miało się odbyć 31.03.2023r.</w:t>
      </w:r>
      <w:r w:rsidR="00E04A98">
        <w:t xml:space="preserve"> </w:t>
      </w:r>
      <w:r w:rsidR="00E04A98" w:rsidRPr="00E04A98">
        <w:t>wraz z późniejszymi uchwałami, jeśli takie zostały podjęte. Ponadto w</w:t>
      </w:r>
      <w:r w:rsidR="00E04A98">
        <w:t>ezwał</w:t>
      </w:r>
      <w:r w:rsidR="00E04A98" w:rsidRPr="00E04A98">
        <w:t xml:space="preserve"> do wyjaśnienia czy spółka posiada zarząd zdolny do jej reprezentacji lub czy został ustanowiony przedstawiciel (kurator) dla spółki niezdolnej do czynności prawnych.</w:t>
      </w:r>
      <w:r w:rsidR="00E04A98">
        <w:t xml:space="preserve"> </w:t>
      </w:r>
      <w:r>
        <w:t>Na wezwanie nie udzielono odpowiedzi.</w:t>
      </w:r>
    </w:p>
    <w:p w14:paraId="054B2913" w14:textId="1DB65725" w:rsidR="006A5A8C" w:rsidRDefault="00970383" w:rsidP="009B05A8">
      <w:pPr>
        <w:pStyle w:val="Tekstpodstawowy"/>
        <w:spacing w:line="360" w:lineRule="auto"/>
      </w:pPr>
      <w:r>
        <w:t>Pismem z dnia 27.06.2023</w:t>
      </w:r>
      <w:r w:rsidR="00C44926">
        <w:t xml:space="preserve"> </w:t>
      </w:r>
      <w:r>
        <w:t>r. data wpływu 03.07.2023</w:t>
      </w:r>
      <w:r w:rsidR="00C44926">
        <w:t xml:space="preserve"> </w:t>
      </w:r>
      <w:r>
        <w:t>r. XI Wydział Gospodarczy Krajowego Rejestru Sądowego Sądu Rejonowego dla Krakowa</w:t>
      </w:r>
      <w:r w:rsidR="007D02B7">
        <w:t xml:space="preserve"> </w:t>
      </w:r>
      <w:r>
        <w:t>-</w:t>
      </w:r>
      <w:r w:rsidR="007D02B7">
        <w:t xml:space="preserve"> </w:t>
      </w:r>
      <w:r>
        <w:t>Śródmieścia w Krakowie udzielił odpowiedzi, iż dla spółki nie został ustanowiony kurator.</w:t>
      </w:r>
      <w:r w:rsidR="00152EBD">
        <w:t xml:space="preserve"> Ponadto poinformował iż,</w:t>
      </w:r>
      <w:r w:rsidR="00C44926">
        <w:t> </w:t>
      </w:r>
      <w:r w:rsidR="00152EBD">
        <w:t>f</w:t>
      </w:r>
      <w:r>
        <w:t xml:space="preserve">unkcję Prezesa nadal pełni Pani </w:t>
      </w:r>
      <w:proofErr w:type="spellStart"/>
      <w:r>
        <w:t>Tetiana</w:t>
      </w:r>
      <w:proofErr w:type="spellEnd"/>
      <w:r>
        <w:t xml:space="preserve"> </w:t>
      </w:r>
      <w:proofErr w:type="spellStart"/>
      <w:r>
        <w:t>Syniuk</w:t>
      </w:r>
      <w:proofErr w:type="spellEnd"/>
      <w:r w:rsidR="00152EBD">
        <w:t>. Postanowieniem z dnia 24.04.2023</w:t>
      </w:r>
      <w:r w:rsidR="00C44926">
        <w:t xml:space="preserve"> </w:t>
      </w:r>
      <w:r w:rsidR="00152EBD">
        <w:t xml:space="preserve">r. Sąd orzekł, że brak jest podstaw do wykreślenia Pani </w:t>
      </w:r>
      <w:proofErr w:type="spellStart"/>
      <w:r w:rsidR="00152EBD">
        <w:t>Tetiany</w:t>
      </w:r>
      <w:proofErr w:type="spellEnd"/>
      <w:r w:rsidR="00152EBD">
        <w:t xml:space="preserve"> </w:t>
      </w:r>
      <w:proofErr w:type="spellStart"/>
      <w:r w:rsidR="00152EBD">
        <w:t>Syniuk</w:t>
      </w:r>
      <w:proofErr w:type="spellEnd"/>
      <w:r w:rsidR="00152EBD">
        <w:t xml:space="preserve"> z zarządu</w:t>
      </w:r>
      <w:r w:rsidR="0079406D">
        <w:t xml:space="preserve"> spółki</w:t>
      </w:r>
      <w:r w:rsidR="00152EBD">
        <w:t>.</w:t>
      </w:r>
      <w:r w:rsidR="00270FAD">
        <w:t xml:space="preserve"> </w:t>
      </w:r>
    </w:p>
    <w:p w14:paraId="7EC91A1A" w14:textId="2F11ECD6" w:rsidR="00770C87" w:rsidRDefault="006A5A8C" w:rsidP="009B05A8">
      <w:pPr>
        <w:pStyle w:val="Tekstpodstawowy"/>
        <w:spacing w:line="360" w:lineRule="auto"/>
      </w:pPr>
      <w:r w:rsidRPr="006A5A8C">
        <w:t xml:space="preserve">Z dostępnego systemu </w:t>
      </w:r>
      <w:r w:rsidR="00270FAD" w:rsidRPr="006A5A8C">
        <w:rPr>
          <w:i/>
          <w:iCs/>
        </w:rPr>
        <w:t>RAR – Przeglądarce akt rejestrowych KRS</w:t>
      </w:r>
      <w:r w:rsidR="00270FAD" w:rsidRPr="006A5A8C">
        <w:t xml:space="preserve"> Portalu Rejestrów Sądowych</w:t>
      </w:r>
      <w:r w:rsidRPr="006A5A8C">
        <w:t xml:space="preserve"> wynika, iż p</w:t>
      </w:r>
      <w:r w:rsidR="0079406D" w:rsidRPr="006A5A8C">
        <w:t xml:space="preserve">ostanowieniem </w:t>
      </w:r>
      <w:r w:rsidR="0079406D">
        <w:t xml:space="preserve">z dnia </w:t>
      </w:r>
      <w:r w:rsidR="0028487A">
        <w:t>2</w:t>
      </w:r>
      <w:r w:rsidR="0079406D">
        <w:t>1.07.2023</w:t>
      </w:r>
      <w:r w:rsidR="00C44926">
        <w:t xml:space="preserve"> </w:t>
      </w:r>
      <w:r w:rsidR="0079406D">
        <w:t>r.</w:t>
      </w:r>
      <w:r w:rsidR="0079406D" w:rsidRPr="0079406D">
        <w:t xml:space="preserve"> </w:t>
      </w:r>
      <w:r w:rsidR="00C44926">
        <w:t>s</w:t>
      </w:r>
      <w:r w:rsidR="0079406D" w:rsidRPr="0079406D">
        <w:t>ygnatura sprawy: KR.XI NS-REJ.KRS/023100/23/339</w:t>
      </w:r>
      <w:r w:rsidR="0079406D">
        <w:t xml:space="preserve"> Sąd Rejonowy Dla Krakowa Śródmieścia </w:t>
      </w:r>
      <w:r w:rsidR="00C44926">
        <w:t>w</w:t>
      </w:r>
      <w:r w:rsidR="0079406D">
        <w:t xml:space="preserve"> Krakowie, X</w:t>
      </w:r>
      <w:r w:rsidR="007B59CC">
        <w:t>I</w:t>
      </w:r>
      <w:r w:rsidR="0079406D">
        <w:t xml:space="preserve"> Wydział Gospodarczy Krajowego Rejestru Sądowego wykreślił</w:t>
      </w:r>
      <w:r w:rsidR="003703C0">
        <w:t xml:space="preserve"> Panią</w:t>
      </w:r>
      <w:r w:rsidR="0079406D">
        <w:t xml:space="preserve"> </w:t>
      </w:r>
      <w:proofErr w:type="spellStart"/>
      <w:r w:rsidR="0079406D">
        <w:t>T</w:t>
      </w:r>
      <w:r w:rsidR="003703C0">
        <w:t>e</w:t>
      </w:r>
      <w:r w:rsidR="0079406D">
        <w:t>tianę</w:t>
      </w:r>
      <w:proofErr w:type="spellEnd"/>
      <w:r w:rsidR="0079406D">
        <w:t xml:space="preserve"> </w:t>
      </w:r>
      <w:proofErr w:type="spellStart"/>
      <w:r w:rsidR="0079406D">
        <w:t>Syniuk</w:t>
      </w:r>
      <w:proofErr w:type="spellEnd"/>
      <w:r w:rsidR="0079406D">
        <w:t xml:space="preserve"> z funkcji Prezes Zarządu </w:t>
      </w:r>
      <w:r w:rsidR="002A1DEB">
        <w:t>PKB „Bolechowice” Sp. z o.o.</w:t>
      </w:r>
      <w:r w:rsidR="0079406D">
        <w:t xml:space="preserve"> Z</w:t>
      </w:r>
      <w:r w:rsidR="00562338">
        <w:t> </w:t>
      </w:r>
      <w:r w:rsidR="0079406D">
        <w:t xml:space="preserve">uzasadnienia postanowienia wynika, że </w:t>
      </w:r>
      <w:proofErr w:type="spellStart"/>
      <w:r w:rsidR="0079406D">
        <w:t>Tetiana</w:t>
      </w:r>
      <w:proofErr w:type="spellEnd"/>
      <w:r w:rsidR="0079406D">
        <w:t xml:space="preserve"> </w:t>
      </w:r>
      <w:proofErr w:type="spellStart"/>
      <w:r w:rsidR="0079406D">
        <w:t>Syniuk</w:t>
      </w:r>
      <w:proofErr w:type="spellEnd"/>
      <w:r w:rsidR="0079406D">
        <w:t xml:space="preserve"> nie jest już piastunem osoby prawnej albowiem udokumentowała, iż złożyła rezygnację z pełnienia funkcji w zarządzie spółki. Rezygnacja została skutecznie złożona w dniu 7 czerwca 2023 r. W związku z powyższym </w:t>
      </w:r>
      <w:r w:rsidR="00175E00">
        <w:t xml:space="preserve">Sąd Rejonowy </w:t>
      </w:r>
      <w:r w:rsidR="0079406D">
        <w:t>wykreśli</w:t>
      </w:r>
      <w:r w:rsidR="00175E00">
        <w:t xml:space="preserve">ł </w:t>
      </w:r>
      <w:r w:rsidR="0079406D">
        <w:t xml:space="preserve">z Rejestru </w:t>
      </w:r>
      <w:proofErr w:type="spellStart"/>
      <w:r w:rsidR="0079406D">
        <w:t>Tetianę</w:t>
      </w:r>
      <w:proofErr w:type="spellEnd"/>
      <w:r w:rsidR="0079406D">
        <w:t xml:space="preserve"> </w:t>
      </w:r>
      <w:proofErr w:type="spellStart"/>
      <w:r w:rsidR="0079406D">
        <w:t>Syniuk</w:t>
      </w:r>
      <w:proofErr w:type="spellEnd"/>
      <w:r w:rsidR="0079406D">
        <w:t>.</w:t>
      </w:r>
      <w:r w:rsidR="00A0276D">
        <w:t xml:space="preserve"> Zarząd spółki nie został uzupełnion</w:t>
      </w:r>
      <w:r w:rsidR="00264322">
        <w:t>y, w związku z powyższym utraciła ona swoją reprezentację.</w:t>
      </w:r>
    </w:p>
    <w:p w14:paraId="69FE1ED1" w14:textId="6A022FAA" w:rsidR="00152EBD" w:rsidRDefault="00152EBD" w:rsidP="009B05A8">
      <w:pPr>
        <w:pStyle w:val="Tekstpodstawowy"/>
        <w:spacing w:line="360" w:lineRule="auto"/>
      </w:pPr>
      <w:r>
        <w:lastRenderedPageBreak/>
        <w:t>Na podstawie art. 38 ustawa z 23 kwietnia 1964 r. - Kodeks cywilny (</w:t>
      </w:r>
      <w:r w:rsidR="007B59CC" w:rsidRPr="003A5A39">
        <w:t xml:space="preserve">Dz. </w:t>
      </w:r>
      <w:r w:rsidR="007B59CC" w:rsidRPr="00270FAD">
        <w:t xml:space="preserve">U. z </w:t>
      </w:r>
      <w:r w:rsidRPr="00270FAD">
        <w:t>202</w:t>
      </w:r>
      <w:r w:rsidR="00270FAD" w:rsidRPr="00270FAD">
        <w:t>3</w:t>
      </w:r>
      <w:r w:rsidR="007B59CC" w:rsidRPr="00270FAD">
        <w:t xml:space="preserve"> poz.</w:t>
      </w:r>
      <w:r w:rsidR="00270FAD" w:rsidRPr="00270FAD">
        <w:t>1610</w:t>
      </w:r>
      <w:r w:rsidRPr="00270FAD">
        <w:t xml:space="preserve"> z</w:t>
      </w:r>
      <w:r w:rsidR="007B59CC" w:rsidRPr="00270FAD">
        <w:t>e</w:t>
      </w:r>
      <w:r w:rsidRPr="00270FAD">
        <w:t xml:space="preserve"> zm. dalej k.c.), </w:t>
      </w:r>
      <w:r>
        <w:t>osoba prawna działa przez swoje organy w sposób przewidziany w</w:t>
      </w:r>
      <w:r w:rsidR="00294E49">
        <w:t> </w:t>
      </w:r>
      <w:r>
        <w:t>ustawie i w opartym na niej statucie. Jeżeli osoba ta nie posiada organu powołanego do jej reprezentowania, to pomimo posiadania zdolności sądowej nie może ujawnić swojej woli i</w:t>
      </w:r>
      <w:r w:rsidR="007B59CC">
        <w:t> </w:t>
      </w:r>
      <w:r>
        <w:t>podejmować czynności prawnych lub procesowych, nawet jeżeli posiada należycie umocowanego pełnomocnika ustanowionego przed utratą organu powołanego do jej reprezentowania czy też prokurenta (por. wyrok SN z dnia 7 listopada 2006 r., I CSK 224/06, LEX nr 276251). W judykaturze wskazuje się, że spółka, gdy nie posiada organu powołanego do jej reprezentacji, nie może w istocie realizować zdolności sądowej i zdolności procesowej, a zatem jej działanie jest uniemożliwione. W takiej sytuacji rozpatrywanie sprawy, w której strona nie ma organu powołanego do jej reprezentowania, skutkuje nieważnością postępowania. Spółka nie posiadając prawidłowo ustanowionych organów pozbawiona jest możliwości choćby zmiany bądź odwołania czynności dokonanych przez pełnomocnika, czy też odwołania dotychczasowego pełnomocnika i ustanowienia innego (por. postanowienie NSA w Warszawie z 6 lipca 2016 r., sygn. akt I FZ 158/16). Zgodnie za art. 42 § 1 i § 2 k.c. jeżeli osoba prawna nie może być reprezentowana lub prowadzić swoich spraw ze względu na brak organu albo brak w składzie organu uprawnionego do jej reprezentowania, sąd ustanawia dla niej kuratora. Kurator podlega nadzorowi sądu, który go ustanowił. Do czasu powołania albo uzupełnienia składu organu, o którym mowa w § 1, albo ustanowienia likwidatora</w:t>
      </w:r>
      <w:r w:rsidR="00B43012">
        <w:t>,</w:t>
      </w:r>
      <w:r>
        <w:t xml:space="preserve"> kurator reprezentuje osobę prawną oraz prowadzi jej sprawy w granicach określonych w zaświadczeniu sądu. </w:t>
      </w:r>
    </w:p>
    <w:p w14:paraId="5A708995" w14:textId="495FAE96" w:rsidR="009B05A8" w:rsidRDefault="00E04A98" w:rsidP="00B27FE7">
      <w:pPr>
        <w:pStyle w:val="Tekstpodstawowy"/>
        <w:spacing w:line="360" w:lineRule="auto"/>
      </w:pPr>
      <w:r>
        <w:t>Zgodnie z art. 97 § 1 pkt 3 kp</w:t>
      </w:r>
      <w:r w:rsidR="00294E49">
        <w:t>a</w:t>
      </w:r>
      <w:r>
        <w:t xml:space="preserve"> organ administracji publicznej zawiesza postępowanie w razie utraty przez stronę lub przez jej ustawowego przedstawiciela zdolności do czynności prawnych. Zgodnie z art. 99 k.p.a., organ administracji publicznej, który z</w:t>
      </w:r>
      <w:r w:rsidR="00294E49">
        <w:t> </w:t>
      </w:r>
      <w:r>
        <w:t>przyczyny określonej w art. 97 § 1 pkt 1-3a zawiesił postępowanie wszczęte z urzędu, poczyni równocześnie niezbędne kroki w celu usunięcia przeszkody do dalszego prowadzenia postępowania.</w:t>
      </w:r>
    </w:p>
    <w:p w14:paraId="69A4448F" w14:textId="21F956CC" w:rsidR="003703C0" w:rsidRDefault="0034759A" w:rsidP="00264322">
      <w:pPr>
        <w:spacing w:line="360" w:lineRule="auto"/>
      </w:pPr>
      <w:r w:rsidRPr="0034759A">
        <w:t>Z uwagi na fakt, iż przed tut</w:t>
      </w:r>
      <w:r w:rsidR="00A00A6B">
        <w:t>.</w:t>
      </w:r>
      <w:r w:rsidRPr="0034759A">
        <w:t xml:space="preserve"> </w:t>
      </w:r>
      <w:r w:rsidR="00A00A6B">
        <w:t>o</w:t>
      </w:r>
      <w:r w:rsidRPr="0034759A">
        <w:t xml:space="preserve">rganem toczy się postępowanie w sprawie cofnięcia </w:t>
      </w:r>
      <w:r w:rsidR="002A1DEB">
        <w:t>PKB „Bolechowice” Sp. z o.o.</w:t>
      </w:r>
      <w:r w:rsidRPr="0034759A">
        <w:t xml:space="preserve"> bez odszkodowania koncesji nr 88/94 z dnia 10.06.1994 r., z</w:t>
      </w:r>
      <w:r w:rsidR="00A00A6B">
        <w:t> </w:t>
      </w:r>
      <w:r w:rsidRPr="0034759A">
        <w:t>późniejszymi zmianami oraz biorąc pod uwagę powyższe okoliczności</w:t>
      </w:r>
      <w:r w:rsidR="00A0276D">
        <w:t xml:space="preserve"> tj. utratę przez PKB „Bolechowice” Sp. z o.o. zdolności do czynności prawnych z powodu braku reprezentacji</w:t>
      </w:r>
      <w:r w:rsidRPr="0034759A">
        <w:t>,</w:t>
      </w:r>
      <w:r w:rsidR="002A1DEB">
        <w:t xml:space="preserve"> organ zawiesza postępowanie wszczęte z urzędu</w:t>
      </w:r>
      <w:r w:rsidR="00264322">
        <w:t xml:space="preserve">. Ponadto </w:t>
      </w:r>
      <w:r w:rsidR="00A00A6B">
        <w:t xml:space="preserve">tut. </w:t>
      </w:r>
      <w:r w:rsidR="00264322">
        <w:t>organ</w:t>
      </w:r>
      <w:r w:rsidR="00A00A6B">
        <w:t xml:space="preserve"> </w:t>
      </w:r>
      <w:r w:rsidR="00264322">
        <w:t xml:space="preserve">poczyni równocześnie niezbędne kroki w celu usunięcia przeszkody do dalszego prowadzenia postępowania </w:t>
      </w:r>
      <w:r w:rsidR="00264322">
        <w:lastRenderedPageBreak/>
        <w:t>tj.</w:t>
      </w:r>
      <w:r w:rsidR="00A00A6B">
        <w:t> s</w:t>
      </w:r>
      <w:r w:rsidR="00264322">
        <w:t>tosownie do art. 34 § 1 i § 2 k.p.a., wystąpi do sądu z wnioskiem o</w:t>
      </w:r>
      <w:r w:rsidR="00A00A6B">
        <w:t> </w:t>
      </w:r>
      <w:r w:rsidR="00264322">
        <w:t>wyznaczenie przedstawiciela dla osoby niezdolnej do czynności prawnych.</w:t>
      </w:r>
    </w:p>
    <w:p w14:paraId="5467C938" w14:textId="77777777" w:rsidR="009E6C63" w:rsidRDefault="009E6C63" w:rsidP="003703C0">
      <w:pPr>
        <w:spacing w:line="360" w:lineRule="auto"/>
        <w:ind w:firstLine="0"/>
        <w:jc w:val="center"/>
      </w:pPr>
    </w:p>
    <w:p w14:paraId="3A84A3E0" w14:textId="1582C261" w:rsidR="003703C0" w:rsidRDefault="003A5A39" w:rsidP="003703C0">
      <w:pPr>
        <w:spacing w:line="360" w:lineRule="auto"/>
        <w:ind w:firstLine="0"/>
        <w:jc w:val="center"/>
      </w:pPr>
      <w:r w:rsidRPr="003A5A39">
        <w:t>Pouczenie</w:t>
      </w:r>
    </w:p>
    <w:p w14:paraId="34C95F84" w14:textId="163997E3" w:rsidR="003A5A39" w:rsidRPr="00E037E3" w:rsidRDefault="003A5A39" w:rsidP="003703C0">
      <w:pPr>
        <w:spacing w:line="360" w:lineRule="auto"/>
        <w:ind w:firstLine="0"/>
      </w:pPr>
      <w:r w:rsidRPr="00E037E3">
        <w:t>Na niniejsze postanowienie służy stronom zażalenie do Ministra</w:t>
      </w:r>
      <w:r w:rsidR="00E037E3" w:rsidRPr="00E037E3">
        <w:t xml:space="preserve"> Klimatu i</w:t>
      </w:r>
      <w:r w:rsidRPr="00E037E3">
        <w:t xml:space="preserve"> Środowiska za pośrednictwem Marszałka Województwa Świętokrzyskiego w terminie 7 dni od daty jego otrzymania.</w:t>
      </w:r>
    </w:p>
    <w:p w14:paraId="2C6214AF" w14:textId="77777777" w:rsidR="003A5A39" w:rsidRDefault="003A5A39" w:rsidP="00344F7C">
      <w:pPr>
        <w:spacing w:line="360" w:lineRule="auto"/>
      </w:pPr>
    </w:p>
    <w:p w14:paraId="34B3926F" w14:textId="77777777" w:rsidR="00C13E0E" w:rsidRDefault="00C13E0E" w:rsidP="00344F7C">
      <w:pPr>
        <w:spacing w:line="360" w:lineRule="auto"/>
      </w:pPr>
    </w:p>
    <w:p w14:paraId="37A8230B" w14:textId="77777777" w:rsidR="00C13E0E" w:rsidRDefault="00C13E0E" w:rsidP="00344F7C">
      <w:pPr>
        <w:spacing w:line="360" w:lineRule="auto"/>
      </w:pPr>
    </w:p>
    <w:p w14:paraId="04E6C6CB" w14:textId="77777777" w:rsidR="00C13E0E" w:rsidRDefault="00C13E0E" w:rsidP="00344F7C">
      <w:pPr>
        <w:spacing w:line="360" w:lineRule="auto"/>
      </w:pPr>
    </w:p>
    <w:p w14:paraId="53E9F32E" w14:textId="77777777" w:rsidR="00C13E0E" w:rsidRDefault="00C13E0E" w:rsidP="00344F7C">
      <w:pPr>
        <w:spacing w:line="360" w:lineRule="auto"/>
      </w:pPr>
    </w:p>
    <w:p w14:paraId="48875929" w14:textId="77777777" w:rsidR="00C13E0E" w:rsidRDefault="00C13E0E" w:rsidP="00344F7C">
      <w:pPr>
        <w:spacing w:line="360" w:lineRule="auto"/>
      </w:pPr>
    </w:p>
    <w:p w14:paraId="09278030" w14:textId="77777777" w:rsidR="00C13E0E" w:rsidRPr="003A5A39" w:rsidRDefault="00C13E0E" w:rsidP="00344F7C">
      <w:pPr>
        <w:spacing w:line="360" w:lineRule="auto"/>
      </w:pPr>
    </w:p>
    <w:p w14:paraId="49C04D39" w14:textId="77777777" w:rsidR="003A5A39" w:rsidRDefault="003A5A39" w:rsidP="00344F7C">
      <w:pPr>
        <w:spacing w:line="360" w:lineRule="auto"/>
      </w:pPr>
    </w:p>
    <w:p w14:paraId="539229B0" w14:textId="77777777" w:rsidR="00A00A6B" w:rsidRDefault="00A00A6B" w:rsidP="00344F7C">
      <w:pPr>
        <w:spacing w:line="360" w:lineRule="auto"/>
      </w:pPr>
    </w:p>
    <w:p w14:paraId="66EA9558" w14:textId="77777777" w:rsidR="00A00A6B" w:rsidRPr="003A5A39" w:rsidRDefault="00A00A6B" w:rsidP="00344F7C">
      <w:pPr>
        <w:spacing w:line="360" w:lineRule="auto"/>
      </w:pPr>
    </w:p>
    <w:p w14:paraId="68905986" w14:textId="77777777" w:rsidR="00430917" w:rsidRPr="00430917" w:rsidRDefault="00430917" w:rsidP="00430917">
      <w:pPr>
        <w:spacing w:line="360" w:lineRule="auto"/>
        <w:ind w:right="2347" w:firstLine="0"/>
        <w:rPr>
          <w:rFonts w:eastAsia="Calibri"/>
          <w:color w:val="000000"/>
          <w:sz w:val="22"/>
          <w:szCs w:val="22"/>
          <w:u w:val="single"/>
        </w:rPr>
      </w:pPr>
      <w:r w:rsidRPr="00430917">
        <w:rPr>
          <w:rFonts w:eastAsia="Calibri"/>
          <w:color w:val="000000"/>
          <w:sz w:val="22"/>
          <w:szCs w:val="22"/>
          <w:u w:val="single"/>
        </w:rPr>
        <w:t>Otrzymują (</w:t>
      </w:r>
      <w:proofErr w:type="spellStart"/>
      <w:r w:rsidRPr="00430917">
        <w:rPr>
          <w:rFonts w:eastAsia="Calibri"/>
          <w:color w:val="000000"/>
          <w:sz w:val="22"/>
          <w:szCs w:val="22"/>
          <w:u w:val="single"/>
        </w:rPr>
        <w:t>z.p.o</w:t>
      </w:r>
      <w:proofErr w:type="spellEnd"/>
      <w:r w:rsidRPr="00430917">
        <w:rPr>
          <w:rFonts w:eastAsia="Calibri"/>
          <w:color w:val="000000"/>
          <w:sz w:val="22"/>
          <w:szCs w:val="22"/>
          <w:u w:val="single"/>
        </w:rPr>
        <w:t>.):</w:t>
      </w:r>
    </w:p>
    <w:p w14:paraId="04C74C37" w14:textId="77777777" w:rsidR="00430917" w:rsidRPr="00430917" w:rsidRDefault="00430917" w:rsidP="00430917">
      <w:pPr>
        <w:numPr>
          <w:ilvl w:val="0"/>
          <w:numId w:val="40"/>
        </w:numPr>
        <w:spacing w:line="360" w:lineRule="auto"/>
        <w:ind w:right="2347"/>
        <w:contextualSpacing/>
        <w:rPr>
          <w:sz w:val="22"/>
          <w:szCs w:val="22"/>
        </w:rPr>
      </w:pPr>
      <w:r w:rsidRPr="00430917">
        <w:rPr>
          <w:sz w:val="22"/>
          <w:szCs w:val="22"/>
        </w:rPr>
        <w:t xml:space="preserve">Strony postępowania zgodnie z rozdzielnikiem </w:t>
      </w:r>
    </w:p>
    <w:p w14:paraId="56A1A97A" w14:textId="77777777" w:rsidR="00430917" w:rsidRPr="00430917" w:rsidRDefault="00430917" w:rsidP="00725F48">
      <w:pPr>
        <w:numPr>
          <w:ilvl w:val="0"/>
          <w:numId w:val="40"/>
        </w:numPr>
        <w:spacing w:line="360" w:lineRule="auto"/>
        <w:ind w:right="2347"/>
        <w:contextualSpacing/>
        <w:rPr>
          <w:sz w:val="22"/>
          <w:szCs w:val="22"/>
        </w:rPr>
      </w:pPr>
      <w:r w:rsidRPr="00430917">
        <w:rPr>
          <w:sz w:val="22"/>
          <w:szCs w:val="22"/>
        </w:rPr>
        <w:t>Pozostałe strony postępowania w formie obwieszczenia</w:t>
      </w:r>
    </w:p>
    <w:p w14:paraId="552C00DA" w14:textId="741B4E8F" w:rsidR="00175E00" w:rsidRDefault="00430917" w:rsidP="00725F48">
      <w:pPr>
        <w:numPr>
          <w:ilvl w:val="0"/>
          <w:numId w:val="40"/>
        </w:numPr>
        <w:spacing w:line="360" w:lineRule="auto"/>
        <w:ind w:right="2347"/>
        <w:contextualSpacing/>
        <w:rPr>
          <w:sz w:val="22"/>
          <w:szCs w:val="22"/>
        </w:rPr>
      </w:pPr>
      <w:r w:rsidRPr="00430917">
        <w:rPr>
          <w:sz w:val="22"/>
          <w:szCs w:val="22"/>
        </w:rPr>
        <w:t>a/a</w:t>
      </w:r>
    </w:p>
    <w:p w14:paraId="57EF4C77" w14:textId="6FC835F6" w:rsidR="0028487A" w:rsidRPr="00430917" w:rsidRDefault="0028487A" w:rsidP="001636A4">
      <w:pPr>
        <w:ind w:firstLine="0"/>
        <w:jc w:val="left"/>
        <w:rPr>
          <w:sz w:val="22"/>
          <w:szCs w:val="22"/>
        </w:rPr>
      </w:pPr>
    </w:p>
    <w:sectPr w:rsidR="0028487A" w:rsidRPr="00430917" w:rsidSect="00FB0EB1">
      <w:headerReference w:type="default" r:id="rId8"/>
      <w:footerReference w:type="even" r:id="rId9"/>
      <w:headerReference w:type="first" r:id="rId10"/>
      <w:footerReference w:type="first" r:id="rId11"/>
      <w:pgSz w:w="11906" w:h="16838"/>
      <w:pgMar w:top="1418" w:right="1418" w:bottom="1418" w:left="1418"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A33DC" w14:textId="77777777" w:rsidR="00A1293F" w:rsidRDefault="00A1293F" w:rsidP="00C41AC7">
      <w:r>
        <w:separator/>
      </w:r>
    </w:p>
  </w:endnote>
  <w:endnote w:type="continuationSeparator" w:id="0">
    <w:p w14:paraId="4F4DE78E" w14:textId="77777777" w:rsidR="00A1293F" w:rsidRDefault="00A1293F" w:rsidP="00C41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IDFont+F2">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4729" w14:textId="77777777" w:rsidR="008432E7" w:rsidRDefault="00770C8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9042" w14:textId="77777777" w:rsidR="00D20445" w:rsidRDefault="003A5A39" w:rsidP="000904C3">
    <w:pPr>
      <w:pStyle w:val="Stopka"/>
      <w:jc w:val="right"/>
    </w:pPr>
    <w:r w:rsidRPr="00324316">
      <w:rPr>
        <w:noProof/>
      </w:rPr>
      <w:drawing>
        <wp:inline distT="0" distB="0" distL="0" distR="0" wp14:anchorId="3DE5DD32" wp14:editId="3663A4D3">
          <wp:extent cx="1184910" cy="446405"/>
          <wp:effectExtent l="0" t="0" r="0" b="0"/>
          <wp:docPr id="1" name="Obraz 3" descr="Marszałek Województwa Świętokrzyskiego&#10;telefon 41 395 15 49&#10;fax 41 344 60 45&#10;kancelaria@sejmik.kielce.pl&#10;aleja IX Wieków Kielc 3, 25-516 Kiel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Marszałek Województwa Świętokrzyskiego&#10;telefon 41 395 15 49&#10;fax 41 344 60 45&#10;kancelaria@sejmik.kielce.pl&#10;aleja IX Wieków Kielc 3, 25-516 Kiel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910" cy="4464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7C800" w14:textId="77777777" w:rsidR="00A1293F" w:rsidRDefault="00A1293F" w:rsidP="00C41AC7">
      <w:r>
        <w:separator/>
      </w:r>
    </w:p>
  </w:footnote>
  <w:footnote w:type="continuationSeparator" w:id="0">
    <w:p w14:paraId="174056B0" w14:textId="77777777" w:rsidR="00A1293F" w:rsidRDefault="00A1293F" w:rsidP="00C41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1781" w14:textId="77777777" w:rsidR="00571C62" w:rsidRPr="00571C62" w:rsidRDefault="00571C62" w:rsidP="000904C3">
    <w:pPr>
      <w:pStyle w:val="Nagwek"/>
      <w:jc w:val="center"/>
    </w:pPr>
    <w:r w:rsidRPr="00571C62">
      <w:fldChar w:fldCharType="begin"/>
    </w:r>
    <w:r w:rsidRPr="00571C62">
      <w:instrText xml:space="preserve"> PAGE   \* MERGEFORMAT </w:instrText>
    </w:r>
    <w:r w:rsidRPr="00571C62">
      <w:fldChar w:fldCharType="separate"/>
    </w:r>
    <w:r w:rsidR="00F63ED4">
      <w:rPr>
        <w:noProof/>
      </w:rPr>
      <w:t>2</w:t>
    </w:r>
    <w:r w:rsidRPr="00571C62">
      <w:fldChar w:fldCharType="end"/>
    </w:r>
  </w:p>
  <w:p w14:paraId="68A66B94" w14:textId="77777777" w:rsidR="0038534B" w:rsidRDefault="0038534B" w:rsidP="00C41AC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9A9B" w14:textId="77777777" w:rsidR="00D20445" w:rsidRDefault="003A5A39" w:rsidP="00C41AC7">
    <w:pPr>
      <w:pStyle w:val="Nagwek"/>
    </w:pPr>
    <w:r>
      <w:rPr>
        <w:noProof/>
      </w:rPr>
      <w:drawing>
        <wp:anchor distT="0" distB="0" distL="114300" distR="114300" simplePos="0" relativeHeight="251657728" behindDoc="0" locked="0" layoutInCell="1" allowOverlap="1" wp14:anchorId="2CAA63E7" wp14:editId="1FC75A74">
          <wp:simplePos x="0" y="0"/>
          <wp:positionH relativeFrom="column">
            <wp:posOffset>4428490</wp:posOffset>
          </wp:positionH>
          <wp:positionV relativeFrom="paragraph">
            <wp:posOffset>0</wp:posOffset>
          </wp:positionV>
          <wp:extent cx="1866900" cy="542925"/>
          <wp:effectExtent l="0" t="0" r="0" b="0"/>
          <wp:wrapSquare wrapText="bothSides"/>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EB"/>
    <w:multiLevelType w:val="hybridMultilevel"/>
    <w:tmpl w:val="8CBC7B02"/>
    <w:lvl w:ilvl="0" w:tplc="CD9E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686745"/>
    <w:multiLevelType w:val="hybridMultilevel"/>
    <w:tmpl w:val="2A58C2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3E38EC"/>
    <w:multiLevelType w:val="hybridMultilevel"/>
    <w:tmpl w:val="F00EDFEA"/>
    <w:lvl w:ilvl="0" w:tplc="8E9C9816">
      <w:start w:val="1"/>
      <w:numFmt w:val="lowerLetter"/>
      <w:lvlText w:val="%1)"/>
      <w:lvlJc w:val="left"/>
      <w:pPr>
        <w:tabs>
          <w:tab w:val="num" w:pos="360"/>
        </w:tabs>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 w15:restartNumberingAfterBreak="0">
    <w:nsid w:val="05617840"/>
    <w:multiLevelType w:val="hybridMultilevel"/>
    <w:tmpl w:val="1B9A47BE"/>
    <w:lvl w:ilvl="0" w:tplc="A906CBAE">
      <w:start w:val="1"/>
      <w:numFmt w:val="decimal"/>
      <w:lvlText w:val="%1."/>
      <w:lvlJc w:val="left"/>
      <w:pPr>
        <w:tabs>
          <w:tab w:val="num" w:pos="397"/>
        </w:tabs>
        <w:ind w:left="397" w:hanging="397"/>
      </w:pPr>
      <w:rPr>
        <w:rFonts w:hint="default"/>
      </w:rPr>
    </w:lvl>
    <w:lvl w:ilvl="1" w:tplc="5B78645E">
      <w:start w:val="1"/>
      <w:numFmt w:val="bullet"/>
      <w:lvlText w:val="-"/>
      <w:lvlJc w:val="left"/>
      <w:pPr>
        <w:tabs>
          <w:tab w:val="num" w:pos="1117"/>
        </w:tabs>
        <w:ind w:left="1117" w:hanging="397"/>
      </w:pPr>
      <w:rPr>
        <w:rFonts w:ascii="Times New Roman" w:eastAsia="Times New Roman" w:hAnsi="Times New Roman" w:cs="Times New Roman"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72C4825"/>
    <w:multiLevelType w:val="hybridMultilevel"/>
    <w:tmpl w:val="009E2F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BE526E"/>
    <w:multiLevelType w:val="hybridMultilevel"/>
    <w:tmpl w:val="F5F2EC90"/>
    <w:lvl w:ilvl="0" w:tplc="CD9EA3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DC31210"/>
    <w:multiLevelType w:val="hybridMultilevel"/>
    <w:tmpl w:val="20CA34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3D93262"/>
    <w:multiLevelType w:val="hybridMultilevel"/>
    <w:tmpl w:val="13CCB6BC"/>
    <w:lvl w:ilvl="0" w:tplc="A7B2F0C8">
      <w:start w:val="1"/>
      <w:numFmt w:val="bullet"/>
      <w:lvlText w:val="-"/>
      <w:lvlJc w:val="left"/>
      <w:pPr>
        <w:tabs>
          <w:tab w:val="num" w:pos="882"/>
        </w:tabs>
        <w:ind w:left="882" w:hanging="397"/>
      </w:pPr>
      <w:rPr>
        <w:rFonts w:ascii="Times New Roman" w:eastAsia="Times New Roman" w:hAnsi="Times New Roman" w:cs="Times New Roman" w:hint="default"/>
      </w:rPr>
    </w:lvl>
    <w:lvl w:ilvl="1" w:tplc="8D127988">
      <w:start w:val="1"/>
      <w:numFmt w:val="bullet"/>
      <w:lvlText w:val="-"/>
      <w:lvlJc w:val="left"/>
      <w:pPr>
        <w:tabs>
          <w:tab w:val="num" w:pos="822"/>
        </w:tabs>
        <w:ind w:left="822" w:hanging="397"/>
      </w:pPr>
      <w:rPr>
        <w:rFonts w:ascii="Times New Roman" w:eastAsia="Times New Roman" w:hAnsi="Times New Roman" w:cs="Times New Roman"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46D3B1B"/>
    <w:multiLevelType w:val="hybridMultilevel"/>
    <w:tmpl w:val="8466CD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473039"/>
    <w:multiLevelType w:val="multilevel"/>
    <w:tmpl w:val="82265F9A"/>
    <w:lvl w:ilvl="0">
      <w:start w:val="28"/>
      <w:numFmt w:val="decimal"/>
      <w:lvlText w:val="%1"/>
      <w:lvlJc w:val="left"/>
      <w:pPr>
        <w:ind w:left="600" w:hanging="600"/>
      </w:pPr>
      <w:rPr>
        <w:rFonts w:hint="default"/>
      </w:rPr>
    </w:lvl>
    <w:lvl w:ilvl="1">
      <w:start w:val="210"/>
      <w:numFmt w:val="decimal"/>
      <w:lvlText w:val="%1-%2"/>
      <w:lvlJc w:val="left"/>
      <w:pPr>
        <w:ind w:left="997" w:hanging="60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10" w15:restartNumberingAfterBreak="0">
    <w:nsid w:val="1E3A5E7D"/>
    <w:multiLevelType w:val="hybridMultilevel"/>
    <w:tmpl w:val="77A42D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970B45"/>
    <w:multiLevelType w:val="hybridMultilevel"/>
    <w:tmpl w:val="120EE062"/>
    <w:lvl w:ilvl="0" w:tplc="A6EC22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F55985"/>
    <w:multiLevelType w:val="hybridMultilevel"/>
    <w:tmpl w:val="02C23050"/>
    <w:lvl w:ilvl="0" w:tplc="CD9E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346484"/>
    <w:multiLevelType w:val="hybridMultilevel"/>
    <w:tmpl w:val="F58A771C"/>
    <w:lvl w:ilvl="0" w:tplc="A7F6F0CC">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3D32CE"/>
    <w:multiLevelType w:val="hybridMultilevel"/>
    <w:tmpl w:val="518E0FA2"/>
    <w:lvl w:ilvl="0" w:tplc="3E40661E">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14610C4"/>
    <w:multiLevelType w:val="hybridMultilevel"/>
    <w:tmpl w:val="8F42439A"/>
    <w:lvl w:ilvl="0" w:tplc="B56C9DDE">
      <w:start w:val="1"/>
      <w:numFmt w:val="lowerLetter"/>
      <w:lvlText w:val="%1)"/>
      <w:lvlJc w:val="left"/>
      <w:pPr>
        <w:tabs>
          <w:tab w:val="num" w:pos="794"/>
        </w:tabs>
        <w:ind w:left="794" w:hanging="397"/>
      </w:pPr>
      <w:rPr>
        <w:rFonts w:hint="default"/>
        <w:b w:val="0"/>
      </w:rPr>
    </w:lvl>
    <w:lvl w:ilvl="1" w:tplc="118EE620">
      <w:start w:val="7"/>
      <w:numFmt w:val="decimal"/>
      <w:lvlText w:val="%2."/>
      <w:lvlJc w:val="left"/>
      <w:pPr>
        <w:tabs>
          <w:tab w:val="num" w:pos="397"/>
        </w:tabs>
        <w:ind w:left="397" w:hanging="397"/>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15A7E67"/>
    <w:multiLevelType w:val="hybridMultilevel"/>
    <w:tmpl w:val="4B125F34"/>
    <w:lvl w:ilvl="0" w:tplc="C430F2FE">
      <w:start w:val="1"/>
      <w:numFmt w:val="decimal"/>
      <w:lvlText w:val="%1."/>
      <w:lvlJc w:val="left"/>
      <w:pPr>
        <w:ind w:left="1428" w:hanging="360"/>
      </w:pPr>
      <w:rPr>
        <w:sz w:val="20"/>
        <w:szCs w:val="20"/>
      </w:r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7" w15:restartNumberingAfterBreak="0">
    <w:nsid w:val="33FE5FA0"/>
    <w:multiLevelType w:val="hybridMultilevel"/>
    <w:tmpl w:val="E1E828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5023D9"/>
    <w:multiLevelType w:val="hybridMultilevel"/>
    <w:tmpl w:val="817A9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3367EA"/>
    <w:multiLevelType w:val="hybridMultilevel"/>
    <w:tmpl w:val="F58A771C"/>
    <w:lvl w:ilvl="0" w:tplc="A7F6F0CC">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8D657B"/>
    <w:multiLevelType w:val="hybridMultilevel"/>
    <w:tmpl w:val="FE0A7A80"/>
    <w:lvl w:ilvl="0" w:tplc="4A10C008">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B696BC2"/>
    <w:multiLevelType w:val="hybridMultilevel"/>
    <w:tmpl w:val="8F4CFE7C"/>
    <w:lvl w:ilvl="0" w:tplc="0F7C6FD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C0A7CC5"/>
    <w:multiLevelType w:val="hybridMultilevel"/>
    <w:tmpl w:val="BB5EA4F0"/>
    <w:lvl w:ilvl="0" w:tplc="CD9EA37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42E51544"/>
    <w:multiLevelType w:val="hybridMultilevel"/>
    <w:tmpl w:val="42A41692"/>
    <w:lvl w:ilvl="0" w:tplc="3C4EF3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F73135"/>
    <w:multiLevelType w:val="hybridMultilevel"/>
    <w:tmpl w:val="01464E3C"/>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C32632D"/>
    <w:multiLevelType w:val="hybridMultilevel"/>
    <w:tmpl w:val="FD98437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CE82B95"/>
    <w:multiLevelType w:val="hybridMultilevel"/>
    <w:tmpl w:val="ECECC554"/>
    <w:lvl w:ilvl="0" w:tplc="BB789A0E">
      <w:start w:val="1"/>
      <w:numFmt w:val="lowerLetter"/>
      <w:lvlText w:val="%1)"/>
      <w:lvlJc w:val="left"/>
      <w:pPr>
        <w:tabs>
          <w:tab w:val="num" w:pos="823"/>
        </w:tabs>
        <w:ind w:left="823" w:hanging="397"/>
      </w:pPr>
      <w:rPr>
        <w:rFonts w:hint="default"/>
      </w:rPr>
    </w:lvl>
    <w:lvl w:ilvl="1" w:tplc="A7B2F0C8">
      <w:start w:val="1"/>
      <w:numFmt w:val="bullet"/>
      <w:lvlText w:val="-"/>
      <w:lvlJc w:val="left"/>
      <w:pPr>
        <w:tabs>
          <w:tab w:val="num" w:pos="822"/>
        </w:tabs>
        <w:ind w:left="822" w:hanging="397"/>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D97561D"/>
    <w:multiLevelType w:val="hybridMultilevel"/>
    <w:tmpl w:val="14E020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ED1F96"/>
    <w:multiLevelType w:val="hybridMultilevel"/>
    <w:tmpl w:val="DD5810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F75606"/>
    <w:multiLevelType w:val="hybridMultilevel"/>
    <w:tmpl w:val="331AE0E2"/>
    <w:lvl w:ilvl="0" w:tplc="F51A6CA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58185BDD"/>
    <w:multiLevelType w:val="hybridMultilevel"/>
    <w:tmpl w:val="073871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A5197B"/>
    <w:multiLevelType w:val="hybridMultilevel"/>
    <w:tmpl w:val="368628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EF3753"/>
    <w:multiLevelType w:val="hybridMultilevel"/>
    <w:tmpl w:val="EA7E736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3934120"/>
    <w:multiLevelType w:val="hybridMultilevel"/>
    <w:tmpl w:val="54E0AE16"/>
    <w:lvl w:ilvl="0" w:tplc="744C0D9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3611E06"/>
    <w:multiLevelType w:val="hybridMultilevel"/>
    <w:tmpl w:val="D152AE3E"/>
    <w:lvl w:ilvl="0" w:tplc="36048448">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64F136A"/>
    <w:multiLevelType w:val="hybridMultilevel"/>
    <w:tmpl w:val="0F80EA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68C216A"/>
    <w:multiLevelType w:val="hybridMultilevel"/>
    <w:tmpl w:val="61E4C8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73F0717"/>
    <w:multiLevelType w:val="hybridMultilevel"/>
    <w:tmpl w:val="61E4C8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A793733"/>
    <w:multiLevelType w:val="hybridMultilevel"/>
    <w:tmpl w:val="B40A914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ACC3885"/>
    <w:multiLevelType w:val="hybridMultilevel"/>
    <w:tmpl w:val="EDFEB6B6"/>
    <w:lvl w:ilvl="0" w:tplc="C01C623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E3B7601"/>
    <w:multiLevelType w:val="hybridMultilevel"/>
    <w:tmpl w:val="C7B62D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09866830">
    <w:abstractNumId w:val="2"/>
  </w:num>
  <w:num w:numId="2" w16cid:durableId="1645311695">
    <w:abstractNumId w:val="8"/>
  </w:num>
  <w:num w:numId="3" w16cid:durableId="10066349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4308119">
    <w:abstractNumId w:val="21"/>
  </w:num>
  <w:num w:numId="5" w16cid:durableId="1592733692">
    <w:abstractNumId w:val="39"/>
  </w:num>
  <w:num w:numId="6" w16cid:durableId="7029886">
    <w:abstractNumId w:val="15"/>
  </w:num>
  <w:num w:numId="7" w16cid:durableId="1283263276">
    <w:abstractNumId w:val="30"/>
  </w:num>
  <w:num w:numId="8" w16cid:durableId="1352336799">
    <w:abstractNumId w:val="4"/>
  </w:num>
  <w:num w:numId="9" w16cid:durableId="1326084466">
    <w:abstractNumId w:val="3"/>
  </w:num>
  <w:num w:numId="10" w16cid:durableId="2124575348">
    <w:abstractNumId w:val="26"/>
  </w:num>
  <w:num w:numId="11" w16cid:durableId="776758853">
    <w:abstractNumId w:val="7"/>
  </w:num>
  <w:num w:numId="12" w16cid:durableId="702367821">
    <w:abstractNumId w:val="10"/>
  </w:num>
  <w:num w:numId="13" w16cid:durableId="2024433551">
    <w:abstractNumId w:val="40"/>
  </w:num>
  <w:num w:numId="14" w16cid:durableId="458229932">
    <w:abstractNumId w:val="22"/>
  </w:num>
  <w:num w:numId="15" w16cid:durableId="1353459427">
    <w:abstractNumId w:val="37"/>
  </w:num>
  <w:num w:numId="16" w16cid:durableId="377826735">
    <w:abstractNumId w:val="20"/>
  </w:num>
  <w:num w:numId="17" w16cid:durableId="1483693220">
    <w:abstractNumId w:val="25"/>
  </w:num>
  <w:num w:numId="18" w16cid:durableId="1356419133">
    <w:abstractNumId w:val="12"/>
  </w:num>
  <w:num w:numId="19" w16cid:durableId="1870803157">
    <w:abstractNumId w:val="5"/>
  </w:num>
  <w:num w:numId="20" w16cid:durableId="556476338">
    <w:abstractNumId w:val="36"/>
  </w:num>
  <w:num w:numId="21" w16cid:durableId="515458086">
    <w:abstractNumId w:val="9"/>
  </w:num>
  <w:num w:numId="22" w16cid:durableId="564334719">
    <w:abstractNumId w:val="38"/>
  </w:num>
  <w:num w:numId="23" w16cid:durableId="463889529">
    <w:abstractNumId w:val="0"/>
  </w:num>
  <w:num w:numId="24" w16cid:durableId="818349508">
    <w:abstractNumId w:val="6"/>
  </w:num>
  <w:num w:numId="25" w16cid:durableId="1439061162">
    <w:abstractNumId w:val="34"/>
  </w:num>
  <w:num w:numId="26" w16cid:durableId="1218708407">
    <w:abstractNumId w:val="32"/>
  </w:num>
  <w:num w:numId="27" w16cid:durableId="687100816">
    <w:abstractNumId w:val="14"/>
  </w:num>
  <w:num w:numId="28" w16cid:durableId="249658843">
    <w:abstractNumId w:val="31"/>
  </w:num>
  <w:num w:numId="29" w16cid:durableId="553197766">
    <w:abstractNumId w:val="29"/>
  </w:num>
  <w:num w:numId="30" w16cid:durableId="81412590">
    <w:abstractNumId w:val="17"/>
  </w:num>
  <w:num w:numId="31" w16cid:durableId="442194190">
    <w:abstractNumId w:val="23"/>
  </w:num>
  <w:num w:numId="32" w16cid:durableId="1161460454">
    <w:abstractNumId w:val="18"/>
  </w:num>
  <w:num w:numId="33" w16cid:durableId="610016805">
    <w:abstractNumId w:val="19"/>
  </w:num>
  <w:num w:numId="34" w16cid:durableId="900679163">
    <w:abstractNumId w:val="13"/>
  </w:num>
  <w:num w:numId="35" w16cid:durableId="8919638">
    <w:abstractNumId w:val="35"/>
  </w:num>
  <w:num w:numId="36" w16cid:durableId="28604615">
    <w:abstractNumId w:val="1"/>
  </w:num>
  <w:num w:numId="37" w16cid:durableId="17004288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607773">
    <w:abstractNumId w:val="33"/>
  </w:num>
  <w:num w:numId="39" w16cid:durableId="1808811811">
    <w:abstractNumId w:val="28"/>
  </w:num>
  <w:num w:numId="40" w16cid:durableId="258409681">
    <w:abstractNumId w:val="27"/>
  </w:num>
  <w:num w:numId="41" w16cid:durableId="3086367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B2"/>
    <w:rsid w:val="00005A93"/>
    <w:rsid w:val="000129BA"/>
    <w:rsid w:val="00013ADE"/>
    <w:rsid w:val="00017381"/>
    <w:rsid w:val="00020CBA"/>
    <w:rsid w:val="000255FA"/>
    <w:rsid w:val="00026CE4"/>
    <w:rsid w:val="00044965"/>
    <w:rsid w:val="00050D0B"/>
    <w:rsid w:val="0005354D"/>
    <w:rsid w:val="000539AE"/>
    <w:rsid w:val="00054245"/>
    <w:rsid w:val="00070FAE"/>
    <w:rsid w:val="0007159B"/>
    <w:rsid w:val="00071F36"/>
    <w:rsid w:val="00082A3E"/>
    <w:rsid w:val="000904C3"/>
    <w:rsid w:val="0009100A"/>
    <w:rsid w:val="000923C2"/>
    <w:rsid w:val="000955E6"/>
    <w:rsid w:val="000A4E62"/>
    <w:rsid w:val="000A6358"/>
    <w:rsid w:val="000B58A9"/>
    <w:rsid w:val="000C1800"/>
    <w:rsid w:val="000E22B3"/>
    <w:rsid w:val="000E3785"/>
    <w:rsid w:val="000E3D10"/>
    <w:rsid w:val="000F321F"/>
    <w:rsid w:val="001027AA"/>
    <w:rsid w:val="00104863"/>
    <w:rsid w:val="00114038"/>
    <w:rsid w:val="00117877"/>
    <w:rsid w:val="00120388"/>
    <w:rsid w:val="00124DDD"/>
    <w:rsid w:val="00134AF3"/>
    <w:rsid w:val="00151703"/>
    <w:rsid w:val="001519F6"/>
    <w:rsid w:val="00152EBD"/>
    <w:rsid w:val="001619B7"/>
    <w:rsid w:val="001636A4"/>
    <w:rsid w:val="00165006"/>
    <w:rsid w:val="00175A1A"/>
    <w:rsid w:val="00175E00"/>
    <w:rsid w:val="00177F9A"/>
    <w:rsid w:val="00180D95"/>
    <w:rsid w:val="001B3E90"/>
    <w:rsid w:val="001B44FF"/>
    <w:rsid w:val="001B59D1"/>
    <w:rsid w:val="001B77DF"/>
    <w:rsid w:val="001F6093"/>
    <w:rsid w:val="00202D0B"/>
    <w:rsid w:val="00211D0B"/>
    <w:rsid w:val="002145B3"/>
    <w:rsid w:val="00216FB9"/>
    <w:rsid w:val="002208E7"/>
    <w:rsid w:val="00221E01"/>
    <w:rsid w:val="00226F34"/>
    <w:rsid w:val="00233BAE"/>
    <w:rsid w:val="00243735"/>
    <w:rsid w:val="00244091"/>
    <w:rsid w:val="00244844"/>
    <w:rsid w:val="00253522"/>
    <w:rsid w:val="00257891"/>
    <w:rsid w:val="00257ADB"/>
    <w:rsid w:val="00264322"/>
    <w:rsid w:val="00270FAD"/>
    <w:rsid w:val="00271147"/>
    <w:rsid w:val="00275F7B"/>
    <w:rsid w:val="002776E5"/>
    <w:rsid w:val="0028487A"/>
    <w:rsid w:val="002879DA"/>
    <w:rsid w:val="00287D31"/>
    <w:rsid w:val="00294464"/>
    <w:rsid w:val="00294E49"/>
    <w:rsid w:val="00297578"/>
    <w:rsid w:val="002A1DEB"/>
    <w:rsid w:val="002B6DD2"/>
    <w:rsid w:val="002B7083"/>
    <w:rsid w:val="002C47D8"/>
    <w:rsid w:val="002C74A2"/>
    <w:rsid w:val="002E10AA"/>
    <w:rsid w:val="002E1DD5"/>
    <w:rsid w:val="002E5A11"/>
    <w:rsid w:val="002F7936"/>
    <w:rsid w:val="00304F2F"/>
    <w:rsid w:val="00305930"/>
    <w:rsid w:val="00314E03"/>
    <w:rsid w:val="0033027D"/>
    <w:rsid w:val="00336EAF"/>
    <w:rsid w:val="00340F56"/>
    <w:rsid w:val="00342D9B"/>
    <w:rsid w:val="00344F7C"/>
    <w:rsid w:val="0034759A"/>
    <w:rsid w:val="00357A24"/>
    <w:rsid w:val="003624E3"/>
    <w:rsid w:val="003703C0"/>
    <w:rsid w:val="00372B01"/>
    <w:rsid w:val="00384C4A"/>
    <w:rsid w:val="0038534B"/>
    <w:rsid w:val="00385EBC"/>
    <w:rsid w:val="003866BA"/>
    <w:rsid w:val="0038754D"/>
    <w:rsid w:val="0039143F"/>
    <w:rsid w:val="00395D30"/>
    <w:rsid w:val="0039666F"/>
    <w:rsid w:val="003A5A39"/>
    <w:rsid w:val="003C2A10"/>
    <w:rsid w:val="003C6E60"/>
    <w:rsid w:val="003C7667"/>
    <w:rsid w:val="003E17A7"/>
    <w:rsid w:val="003E24A2"/>
    <w:rsid w:val="003E798A"/>
    <w:rsid w:val="003F3867"/>
    <w:rsid w:val="00404BD8"/>
    <w:rsid w:val="0040747E"/>
    <w:rsid w:val="00412520"/>
    <w:rsid w:val="004138B2"/>
    <w:rsid w:val="00421F6C"/>
    <w:rsid w:val="00424533"/>
    <w:rsid w:val="0042511C"/>
    <w:rsid w:val="00425F6B"/>
    <w:rsid w:val="00430917"/>
    <w:rsid w:val="00430A40"/>
    <w:rsid w:val="004357A6"/>
    <w:rsid w:val="00436384"/>
    <w:rsid w:val="00437ACD"/>
    <w:rsid w:val="004407FD"/>
    <w:rsid w:val="00441522"/>
    <w:rsid w:val="0044248F"/>
    <w:rsid w:val="00443285"/>
    <w:rsid w:val="00461E26"/>
    <w:rsid w:val="004661EB"/>
    <w:rsid w:val="004765E5"/>
    <w:rsid w:val="00486C51"/>
    <w:rsid w:val="00490ACD"/>
    <w:rsid w:val="004954A2"/>
    <w:rsid w:val="004A01F6"/>
    <w:rsid w:val="004A210F"/>
    <w:rsid w:val="004B1395"/>
    <w:rsid w:val="004B329D"/>
    <w:rsid w:val="004B4968"/>
    <w:rsid w:val="004D16E9"/>
    <w:rsid w:val="004D6BBA"/>
    <w:rsid w:val="004F46CF"/>
    <w:rsid w:val="004F5050"/>
    <w:rsid w:val="00502C59"/>
    <w:rsid w:val="00506401"/>
    <w:rsid w:val="00507538"/>
    <w:rsid w:val="0051040F"/>
    <w:rsid w:val="00530002"/>
    <w:rsid w:val="00536CB1"/>
    <w:rsid w:val="0054294A"/>
    <w:rsid w:val="005612BA"/>
    <w:rsid w:val="00562338"/>
    <w:rsid w:val="00571C62"/>
    <w:rsid w:val="005738C3"/>
    <w:rsid w:val="005742EE"/>
    <w:rsid w:val="00577DBA"/>
    <w:rsid w:val="0058662D"/>
    <w:rsid w:val="005869E2"/>
    <w:rsid w:val="00591666"/>
    <w:rsid w:val="0059713F"/>
    <w:rsid w:val="005A47B3"/>
    <w:rsid w:val="005A61D1"/>
    <w:rsid w:val="005C520D"/>
    <w:rsid w:val="005C7CCE"/>
    <w:rsid w:val="005D15E8"/>
    <w:rsid w:val="005D2A6D"/>
    <w:rsid w:val="005F16A9"/>
    <w:rsid w:val="005F2753"/>
    <w:rsid w:val="005F53FB"/>
    <w:rsid w:val="006119CA"/>
    <w:rsid w:val="006155CE"/>
    <w:rsid w:val="00623F7E"/>
    <w:rsid w:val="006305B4"/>
    <w:rsid w:val="006337BF"/>
    <w:rsid w:val="00654ECA"/>
    <w:rsid w:val="006574F5"/>
    <w:rsid w:val="006763B1"/>
    <w:rsid w:val="00680A36"/>
    <w:rsid w:val="00693199"/>
    <w:rsid w:val="006A20C3"/>
    <w:rsid w:val="006A5A8C"/>
    <w:rsid w:val="006A5EF7"/>
    <w:rsid w:val="006A63DA"/>
    <w:rsid w:val="006A75A1"/>
    <w:rsid w:val="006B6B7A"/>
    <w:rsid w:val="006B7200"/>
    <w:rsid w:val="006C03CB"/>
    <w:rsid w:val="006C1692"/>
    <w:rsid w:val="006C600F"/>
    <w:rsid w:val="006D0CA7"/>
    <w:rsid w:val="006D7363"/>
    <w:rsid w:val="006E16E8"/>
    <w:rsid w:val="006E59A7"/>
    <w:rsid w:val="006F2875"/>
    <w:rsid w:val="006F2AA5"/>
    <w:rsid w:val="006F6B06"/>
    <w:rsid w:val="006F70F0"/>
    <w:rsid w:val="0070304F"/>
    <w:rsid w:val="0070726F"/>
    <w:rsid w:val="0071045B"/>
    <w:rsid w:val="007113FA"/>
    <w:rsid w:val="007115DD"/>
    <w:rsid w:val="00724CA2"/>
    <w:rsid w:val="0073406D"/>
    <w:rsid w:val="007475DF"/>
    <w:rsid w:val="00747C21"/>
    <w:rsid w:val="00756C3D"/>
    <w:rsid w:val="0076690D"/>
    <w:rsid w:val="00770C87"/>
    <w:rsid w:val="00772A1A"/>
    <w:rsid w:val="0077326C"/>
    <w:rsid w:val="00780FA1"/>
    <w:rsid w:val="00794026"/>
    <w:rsid w:val="0079406D"/>
    <w:rsid w:val="007A04F8"/>
    <w:rsid w:val="007B59CC"/>
    <w:rsid w:val="007B790C"/>
    <w:rsid w:val="007C27AA"/>
    <w:rsid w:val="007C60A8"/>
    <w:rsid w:val="007C76FE"/>
    <w:rsid w:val="007C7DF8"/>
    <w:rsid w:val="007D02B7"/>
    <w:rsid w:val="007D36AB"/>
    <w:rsid w:val="007D4D39"/>
    <w:rsid w:val="007D741D"/>
    <w:rsid w:val="007D794D"/>
    <w:rsid w:val="007E075D"/>
    <w:rsid w:val="007E2922"/>
    <w:rsid w:val="007E2D47"/>
    <w:rsid w:val="007F7F56"/>
    <w:rsid w:val="00806269"/>
    <w:rsid w:val="00812566"/>
    <w:rsid w:val="00815BB4"/>
    <w:rsid w:val="008218F9"/>
    <w:rsid w:val="00823569"/>
    <w:rsid w:val="00826426"/>
    <w:rsid w:val="008278DE"/>
    <w:rsid w:val="008306D8"/>
    <w:rsid w:val="008318B3"/>
    <w:rsid w:val="00832182"/>
    <w:rsid w:val="00834CB2"/>
    <w:rsid w:val="008419DC"/>
    <w:rsid w:val="008422DD"/>
    <w:rsid w:val="008432E7"/>
    <w:rsid w:val="008510B3"/>
    <w:rsid w:val="008536EA"/>
    <w:rsid w:val="0085381E"/>
    <w:rsid w:val="00853AA3"/>
    <w:rsid w:val="0087295E"/>
    <w:rsid w:val="00881B15"/>
    <w:rsid w:val="00893980"/>
    <w:rsid w:val="008947BA"/>
    <w:rsid w:val="008A4079"/>
    <w:rsid w:val="008A5741"/>
    <w:rsid w:val="008B09EA"/>
    <w:rsid w:val="008B1DE3"/>
    <w:rsid w:val="008B354C"/>
    <w:rsid w:val="008B5BF6"/>
    <w:rsid w:val="008B6F3D"/>
    <w:rsid w:val="008C39D6"/>
    <w:rsid w:val="008C6A04"/>
    <w:rsid w:val="008D16DE"/>
    <w:rsid w:val="008D3340"/>
    <w:rsid w:val="008D5636"/>
    <w:rsid w:val="008E36B1"/>
    <w:rsid w:val="008F4AE5"/>
    <w:rsid w:val="00902503"/>
    <w:rsid w:val="0090341D"/>
    <w:rsid w:val="00910165"/>
    <w:rsid w:val="0091064D"/>
    <w:rsid w:val="00916D46"/>
    <w:rsid w:val="00920C84"/>
    <w:rsid w:val="0092445C"/>
    <w:rsid w:val="00937CCA"/>
    <w:rsid w:val="00937EA7"/>
    <w:rsid w:val="00944947"/>
    <w:rsid w:val="00946B89"/>
    <w:rsid w:val="0095327A"/>
    <w:rsid w:val="009571F0"/>
    <w:rsid w:val="009575CF"/>
    <w:rsid w:val="00961361"/>
    <w:rsid w:val="00970383"/>
    <w:rsid w:val="0097160D"/>
    <w:rsid w:val="00972648"/>
    <w:rsid w:val="0098127B"/>
    <w:rsid w:val="00982908"/>
    <w:rsid w:val="0098308D"/>
    <w:rsid w:val="00983DD6"/>
    <w:rsid w:val="0099044E"/>
    <w:rsid w:val="00995D90"/>
    <w:rsid w:val="009A46F8"/>
    <w:rsid w:val="009A49F5"/>
    <w:rsid w:val="009A50BB"/>
    <w:rsid w:val="009B05A8"/>
    <w:rsid w:val="009B06BF"/>
    <w:rsid w:val="009B3E15"/>
    <w:rsid w:val="009C33D6"/>
    <w:rsid w:val="009D0C15"/>
    <w:rsid w:val="009D4890"/>
    <w:rsid w:val="009E6C63"/>
    <w:rsid w:val="009F1F68"/>
    <w:rsid w:val="009F3755"/>
    <w:rsid w:val="00A00A6B"/>
    <w:rsid w:val="00A0276D"/>
    <w:rsid w:val="00A041CB"/>
    <w:rsid w:val="00A1293F"/>
    <w:rsid w:val="00A14AEE"/>
    <w:rsid w:val="00A157DB"/>
    <w:rsid w:val="00A176C6"/>
    <w:rsid w:val="00A1795A"/>
    <w:rsid w:val="00A266C0"/>
    <w:rsid w:val="00A30159"/>
    <w:rsid w:val="00A30C2A"/>
    <w:rsid w:val="00A324D8"/>
    <w:rsid w:val="00A415B9"/>
    <w:rsid w:val="00A42CCC"/>
    <w:rsid w:val="00A661B8"/>
    <w:rsid w:val="00A70EA6"/>
    <w:rsid w:val="00A71B73"/>
    <w:rsid w:val="00A73946"/>
    <w:rsid w:val="00A8157A"/>
    <w:rsid w:val="00A91A09"/>
    <w:rsid w:val="00A9643C"/>
    <w:rsid w:val="00AB26DA"/>
    <w:rsid w:val="00AB4351"/>
    <w:rsid w:val="00AE06D2"/>
    <w:rsid w:val="00AE1B71"/>
    <w:rsid w:val="00AF16C2"/>
    <w:rsid w:val="00B0511B"/>
    <w:rsid w:val="00B215AB"/>
    <w:rsid w:val="00B2785B"/>
    <w:rsid w:val="00B27FE7"/>
    <w:rsid w:val="00B36AEA"/>
    <w:rsid w:val="00B41F45"/>
    <w:rsid w:val="00B43012"/>
    <w:rsid w:val="00B438CB"/>
    <w:rsid w:val="00B56628"/>
    <w:rsid w:val="00B56E9A"/>
    <w:rsid w:val="00B57CA1"/>
    <w:rsid w:val="00B616EB"/>
    <w:rsid w:val="00B62AC7"/>
    <w:rsid w:val="00B652BE"/>
    <w:rsid w:val="00B74D38"/>
    <w:rsid w:val="00B80E16"/>
    <w:rsid w:val="00B824D3"/>
    <w:rsid w:val="00B83045"/>
    <w:rsid w:val="00B8608E"/>
    <w:rsid w:val="00B90D78"/>
    <w:rsid w:val="00B91F08"/>
    <w:rsid w:val="00B939EB"/>
    <w:rsid w:val="00B95759"/>
    <w:rsid w:val="00BA09A7"/>
    <w:rsid w:val="00BA161E"/>
    <w:rsid w:val="00BA2A5A"/>
    <w:rsid w:val="00BB2768"/>
    <w:rsid w:val="00BB3636"/>
    <w:rsid w:val="00BC0E7D"/>
    <w:rsid w:val="00BC18F0"/>
    <w:rsid w:val="00BC57A4"/>
    <w:rsid w:val="00BD1289"/>
    <w:rsid w:val="00BD170C"/>
    <w:rsid w:val="00BD6554"/>
    <w:rsid w:val="00BF047C"/>
    <w:rsid w:val="00C02701"/>
    <w:rsid w:val="00C04514"/>
    <w:rsid w:val="00C05EFF"/>
    <w:rsid w:val="00C07F04"/>
    <w:rsid w:val="00C13E0E"/>
    <w:rsid w:val="00C15BE7"/>
    <w:rsid w:val="00C16EB1"/>
    <w:rsid w:val="00C270C7"/>
    <w:rsid w:val="00C30ED0"/>
    <w:rsid w:val="00C31C4D"/>
    <w:rsid w:val="00C32240"/>
    <w:rsid w:val="00C41AC7"/>
    <w:rsid w:val="00C44926"/>
    <w:rsid w:val="00C45615"/>
    <w:rsid w:val="00C458C6"/>
    <w:rsid w:val="00C512A5"/>
    <w:rsid w:val="00C666D0"/>
    <w:rsid w:val="00C6721C"/>
    <w:rsid w:val="00C74625"/>
    <w:rsid w:val="00C75E32"/>
    <w:rsid w:val="00C77EC4"/>
    <w:rsid w:val="00C832EB"/>
    <w:rsid w:val="00C843DB"/>
    <w:rsid w:val="00C85CD1"/>
    <w:rsid w:val="00C96C31"/>
    <w:rsid w:val="00C97FEF"/>
    <w:rsid w:val="00CA35D9"/>
    <w:rsid w:val="00CA559B"/>
    <w:rsid w:val="00CC0EC7"/>
    <w:rsid w:val="00CC3BC5"/>
    <w:rsid w:val="00CC51A0"/>
    <w:rsid w:val="00CC570B"/>
    <w:rsid w:val="00CC5B99"/>
    <w:rsid w:val="00CC5DC1"/>
    <w:rsid w:val="00CE6C22"/>
    <w:rsid w:val="00CF1BCF"/>
    <w:rsid w:val="00CF2BFA"/>
    <w:rsid w:val="00D01CEC"/>
    <w:rsid w:val="00D13078"/>
    <w:rsid w:val="00D131AA"/>
    <w:rsid w:val="00D145A2"/>
    <w:rsid w:val="00D15D41"/>
    <w:rsid w:val="00D20445"/>
    <w:rsid w:val="00D207F8"/>
    <w:rsid w:val="00D2663C"/>
    <w:rsid w:val="00D31896"/>
    <w:rsid w:val="00D3294C"/>
    <w:rsid w:val="00D351DF"/>
    <w:rsid w:val="00D42360"/>
    <w:rsid w:val="00D461AE"/>
    <w:rsid w:val="00D525AE"/>
    <w:rsid w:val="00D5660C"/>
    <w:rsid w:val="00D62683"/>
    <w:rsid w:val="00D6380B"/>
    <w:rsid w:val="00D83B32"/>
    <w:rsid w:val="00D84022"/>
    <w:rsid w:val="00D87641"/>
    <w:rsid w:val="00D948C4"/>
    <w:rsid w:val="00D95335"/>
    <w:rsid w:val="00DC123E"/>
    <w:rsid w:val="00DC69D7"/>
    <w:rsid w:val="00DC7950"/>
    <w:rsid w:val="00DE434E"/>
    <w:rsid w:val="00E00FBA"/>
    <w:rsid w:val="00E03212"/>
    <w:rsid w:val="00E037E3"/>
    <w:rsid w:val="00E04A98"/>
    <w:rsid w:val="00E074B3"/>
    <w:rsid w:val="00E103C7"/>
    <w:rsid w:val="00E12A66"/>
    <w:rsid w:val="00E20896"/>
    <w:rsid w:val="00E2252E"/>
    <w:rsid w:val="00E25090"/>
    <w:rsid w:val="00E3758F"/>
    <w:rsid w:val="00E4019E"/>
    <w:rsid w:val="00E44F59"/>
    <w:rsid w:val="00E4522C"/>
    <w:rsid w:val="00E51B10"/>
    <w:rsid w:val="00E73961"/>
    <w:rsid w:val="00E77CF0"/>
    <w:rsid w:val="00E8370F"/>
    <w:rsid w:val="00E90B41"/>
    <w:rsid w:val="00E91CD7"/>
    <w:rsid w:val="00E91F26"/>
    <w:rsid w:val="00E95B4E"/>
    <w:rsid w:val="00EA724E"/>
    <w:rsid w:val="00EB060F"/>
    <w:rsid w:val="00EB6C86"/>
    <w:rsid w:val="00EB712F"/>
    <w:rsid w:val="00EB7646"/>
    <w:rsid w:val="00EB7D43"/>
    <w:rsid w:val="00EC202E"/>
    <w:rsid w:val="00EC3CA0"/>
    <w:rsid w:val="00EC65F9"/>
    <w:rsid w:val="00ED3154"/>
    <w:rsid w:val="00ED674E"/>
    <w:rsid w:val="00EE1DCF"/>
    <w:rsid w:val="00EE2205"/>
    <w:rsid w:val="00EE412C"/>
    <w:rsid w:val="00EE77F4"/>
    <w:rsid w:val="00EF0359"/>
    <w:rsid w:val="00EF2E5F"/>
    <w:rsid w:val="00EF45A9"/>
    <w:rsid w:val="00EF6EAA"/>
    <w:rsid w:val="00EF6FA2"/>
    <w:rsid w:val="00F010F8"/>
    <w:rsid w:val="00F05D1F"/>
    <w:rsid w:val="00F07A5C"/>
    <w:rsid w:val="00F136AD"/>
    <w:rsid w:val="00F2441A"/>
    <w:rsid w:val="00F268C2"/>
    <w:rsid w:val="00F3726B"/>
    <w:rsid w:val="00F42518"/>
    <w:rsid w:val="00F476A0"/>
    <w:rsid w:val="00F52E8D"/>
    <w:rsid w:val="00F56728"/>
    <w:rsid w:val="00F63ED4"/>
    <w:rsid w:val="00F67DAF"/>
    <w:rsid w:val="00F83130"/>
    <w:rsid w:val="00F95CA2"/>
    <w:rsid w:val="00FA0886"/>
    <w:rsid w:val="00FA3649"/>
    <w:rsid w:val="00FA3B0D"/>
    <w:rsid w:val="00FB0EB1"/>
    <w:rsid w:val="00FB1944"/>
    <w:rsid w:val="00FB1F71"/>
    <w:rsid w:val="00FB6F2C"/>
    <w:rsid w:val="00FC2DE5"/>
    <w:rsid w:val="00FC5619"/>
    <w:rsid w:val="00FC73D4"/>
    <w:rsid w:val="00FD0638"/>
    <w:rsid w:val="00FD23AB"/>
    <w:rsid w:val="00FD25EF"/>
    <w:rsid w:val="00FD5F61"/>
    <w:rsid w:val="00FE57A5"/>
    <w:rsid w:val="00FE645E"/>
    <w:rsid w:val="00FE7A93"/>
    <w:rsid w:val="00FF17FA"/>
    <w:rsid w:val="00FF7B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1CC15"/>
  <w15:chartTrackingRefBased/>
  <w15:docId w15:val="{8397E9B0-A754-48BA-B896-B8567A32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1AC7"/>
    <w:pPr>
      <w:ind w:firstLine="708"/>
      <w:jc w:val="both"/>
    </w:pPr>
    <w:rPr>
      <w:rFonts w:ascii="Times New Roman" w:hAnsi="Times New Roman"/>
      <w:sz w:val="24"/>
    </w:rPr>
  </w:style>
  <w:style w:type="paragraph" w:styleId="Nagwek1">
    <w:name w:val="heading 1"/>
    <w:basedOn w:val="Normalny"/>
    <w:next w:val="Normalny"/>
    <w:link w:val="Nagwek1Znak"/>
    <w:uiPriority w:val="9"/>
    <w:qFormat/>
    <w:rsid w:val="00D461AE"/>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uiPriority w:val="9"/>
    <w:semiHidden/>
    <w:unhideWhenUsed/>
    <w:qFormat/>
    <w:rsid w:val="00D461AE"/>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D461AE"/>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semiHidden/>
    <w:unhideWhenUsed/>
    <w:qFormat/>
    <w:rsid w:val="00D461AE"/>
    <w:pPr>
      <w:keepNext/>
      <w:spacing w:before="240" w:after="60"/>
      <w:outlineLvl w:val="3"/>
    </w:pPr>
    <w:rPr>
      <w:b/>
      <w:bCs/>
      <w:sz w:val="28"/>
      <w:szCs w:val="28"/>
    </w:rPr>
  </w:style>
  <w:style w:type="paragraph" w:styleId="Nagwek5">
    <w:name w:val="heading 5"/>
    <w:basedOn w:val="Normalny"/>
    <w:next w:val="Normalny"/>
    <w:link w:val="Nagwek5Znak"/>
    <w:uiPriority w:val="9"/>
    <w:semiHidden/>
    <w:unhideWhenUsed/>
    <w:qFormat/>
    <w:rsid w:val="00D461AE"/>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D461AE"/>
    <w:pPr>
      <w:spacing w:before="240" w:after="60"/>
      <w:outlineLvl w:val="5"/>
    </w:pPr>
    <w:rPr>
      <w:b/>
      <w:bCs/>
      <w:sz w:val="22"/>
      <w:szCs w:val="22"/>
    </w:rPr>
  </w:style>
  <w:style w:type="paragraph" w:styleId="Nagwek7">
    <w:name w:val="heading 7"/>
    <w:basedOn w:val="Normalny"/>
    <w:next w:val="Normalny"/>
    <w:link w:val="Nagwek7Znak"/>
    <w:uiPriority w:val="9"/>
    <w:semiHidden/>
    <w:unhideWhenUsed/>
    <w:qFormat/>
    <w:rsid w:val="00D461AE"/>
    <w:pPr>
      <w:spacing w:before="240" w:after="60"/>
      <w:outlineLvl w:val="6"/>
    </w:pPr>
  </w:style>
  <w:style w:type="paragraph" w:styleId="Nagwek8">
    <w:name w:val="heading 8"/>
    <w:basedOn w:val="Normalny"/>
    <w:next w:val="Normalny"/>
    <w:link w:val="Nagwek8Znak"/>
    <w:uiPriority w:val="9"/>
    <w:semiHidden/>
    <w:unhideWhenUsed/>
    <w:qFormat/>
    <w:rsid w:val="00D461AE"/>
    <w:pPr>
      <w:spacing w:before="240" w:after="60"/>
      <w:outlineLvl w:val="7"/>
    </w:pPr>
    <w:rPr>
      <w:i/>
      <w:iCs/>
    </w:rPr>
  </w:style>
  <w:style w:type="paragraph" w:styleId="Nagwek9">
    <w:name w:val="heading 9"/>
    <w:basedOn w:val="Normalny"/>
    <w:next w:val="Normalny"/>
    <w:link w:val="Nagwek9Znak"/>
    <w:uiPriority w:val="9"/>
    <w:semiHidden/>
    <w:unhideWhenUsed/>
    <w:qFormat/>
    <w:rsid w:val="00D461AE"/>
    <w:p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8534B"/>
    <w:pPr>
      <w:tabs>
        <w:tab w:val="center" w:pos="4536"/>
        <w:tab w:val="right" w:pos="9072"/>
      </w:tabs>
    </w:pPr>
  </w:style>
  <w:style w:type="character" w:customStyle="1" w:styleId="NagwekZnak">
    <w:name w:val="Nagłówek Znak"/>
    <w:link w:val="Nagwek"/>
    <w:uiPriority w:val="99"/>
    <w:rsid w:val="0038534B"/>
    <w:rPr>
      <w:sz w:val="22"/>
      <w:szCs w:val="22"/>
      <w:lang w:eastAsia="en-US"/>
    </w:rPr>
  </w:style>
  <w:style w:type="paragraph" w:styleId="Stopka">
    <w:name w:val="footer"/>
    <w:basedOn w:val="Normalny"/>
    <w:link w:val="StopkaZnak"/>
    <w:uiPriority w:val="99"/>
    <w:unhideWhenUsed/>
    <w:rsid w:val="0038534B"/>
    <w:pPr>
      <w:tabs>
        <w:tab w:val="center" w:pos="4536"/>
        <w:tab w:val="right" w:pos="9072"/>
      </w:tabs>
    </w:pPr>
  </w:style>
  <w:style w:type="character" w:customStyle="1" w:styleId="StopkaZnak">
    <w:name w:val="Stopka Znak"/>
    <w:link w:val="Stopka"/>
    <w:uiPriority w:val="99"/>
    <w:rsid w:val="0038534B"/>
    <w:rPr>
      <w:sz w:val="22"/>
      <w:szCs w:val="22"/>
      <w:lang w:eastAsia="en-US"/>
    </w:rPr>
  </w:style>
  <w:style w:type="paragraph" w:styleId="Tekstdymka">
    <w:name w:val="Balloon Text"/>
    <w:basedOn w:val="Normalny"/>
    <w:link w:val="TekstdymkaZnak"/>
    <w:uiPriority w:val="99"/>
    <w:semiHidden/>
    <w:unhideWhenUsed/>
    <w:rsid w:val="0038534B"/>
    <w:rPr>
      <w:rFonts w:ascii="Tahoma" w:hAnsi="Tahoma" w:cs="Tahoma"/>
      <w:sz w:val="16"/>
      <w:szCs w:val="16"/>
    </w:rPr>
  </w:style>
  <w:style w:type="character" w:customStyle="1" w:styleId="TekstdymkaZnak">
    <w:name w:val="Tekst dymka Znak"/>
    <w:link w:val="Tekstdymka"/>
    <w:uiPriority w:val="99"/>
    <w:semiHidden/>
    <w:rsid w:val="0038534B"/>
    <w:rPr>
      <w:rFonts w:ascii="Tahoma" w:hAnsi="Tahoma" w:cs="Tahoma"/>
      <w:sz w:val="16"/>
      <w:szCs w:val="16"/>
      <w:lang w:eastAsia="en-US"/>
    </w:rPr>
  </w:style>
  <w:style w:type="table" w:styleId="Tabela-Siatka">
    <w:name w:val="Table Grid"/>
    <w:basedOn w:val="Standardowy"/>
    <w:uiPriority w:val="59"/>
    <w:rsid w:val="00E2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D461AE"/>
    <w:rPr>
      <w:szCs w:val="24"/>
    </w:rPr>
  </w:style>
  <w:style w:type="character" w:customStyle="1" w:styleId="TekstpodstawowywcityZnak">
    <w:name w:val="Tekst podstawowy wcięty Znak"/>
    <w:link w:val="Tekstpodstawowywcity"/>
    <w:rsid w:val="00D461AE"/>
    <w:rPr>
      <w:rFonts w:ascii="Times New Roman" w:eastAsia="Times New Roman" w:hAnsi="Times New Roman"/>
      <w:sz w:val="24"/>
      <w:szCs w:val="24"/>
    </w:rPr>
  </w:style>
  <w:style w:type="paragraph" w:styleId="Tekstpodstawowy2">
    <w:name w:val="Body Text 2"/>
    <w:basedOn w:val="Normalny"/>
    <w:link w:val="Tekstpodstawowy2Znak"/>
    <w:rsid w:val="00D461AE"/>
    <w:pPr>
      <w:spacing w:after="120" w:line="480" w:lineRule="auto"/>
      <w:jc w:val="left"/>
    </w:pPr>
    <w:rPr>
      <w:sz w:val="20"/>
    </w:rPr>
  </w:style>
  <w:style w:type="character" w:customStyle="1" w:styleId="Tekstpodstawowy2Znak">
    <w:name w:val="Tekst podstawowy 2 Znak"/>
    <w:link w:val="Tekstpodstawowy2"/>
    <w:rsid w:val="00D461AE"/>
    <w:rPr>
      <w:rFonts w:ascii="Times New Roman" w:eastAsia="Times New Roman" w:hAnsi="Times New Roman"/>
    </w:rPr>
  </w:style>
  <w:style w:type="paragraph" w:styleId="Tekstpodstawowy">
    <w:name w:val="Body Text"/>
    <w:basedOn w:val="Normalny"/>
    <w:link w:val="TekstpodstawowyZnak"/>
    <w:uiPriority w:val="99"/>
    <w:rsid w:val="00D461AE"/>
  </w:style>
  <w:style w:type="character" w:customStyle="1" w:styleId="TekstpodstawowyZnak">
    <w:name w:val="Tekst podstawowy Znak"/>
    <w:link w:val="Tekstpodstawowy"/>
    <w:uiPriority w:val="99"/>
    <w:rsid w:val="00D461AE"/>
    <w:rPr>
      <w:rFonts w:ascii="Times New Roman" w:eastAsia="Times New Roman" w:hAnsi="Times New Roman"/>
      <w:sz w:val="24"/>
    </w:rPr>
  </w:style>
  <w:style w:type="paragraph" w:styleId="Akapitzlist">
    <w:name w:val="List Paragraph"/>
    <w:basedOn w:val="Normalny"/>
    <w:uiPriority w:val="34"/>
    <w:qFormat/>
    <w:rsid w:val="00D461AE"/>
    <w:pPr>
      <w:ind w:left="720"/>
      <w:contextualSpacing/>
    </w:pPr>
  </w:style>
  <w:style w:type="paragraph" w:styleId="Zwykytekst">
    <w:name w:val="Plain Text"/>
    <w:basedOn w:val="Normalny"/>
    <w:link w:val="ZwykytekstZnak"/>
    <w:rsid w:val="00D461AE"/>
    <w:pPr>
      <w:jc w:val="left"/>
    </w:pPr>
    <w:rPr>
      <w:rFonts w:ascii="Courier New" w:hAnsi="Courier New" w:cs="Courier New"/>
      <w:sz w:val="20"/>
    </w:rPr>
  </w:style>
  <w:style w:type="character" w:customStyle="1" w:styleId="ZwykytekstZnak">
    <w:name w:val="Zwykły tekst Znak"/>
    <w:link w:val="Zwykytekst"/>
    <w:rsid w:val="00D461AE"/>
    <w:rPr>
      <w:rFonts w:ascii="Courier New" w:eastAsia="Times New Roman" w:hAnsi="Courier New" w:cs="Courier New"/>
    </w:rPr>
  </w:style>
  <w:style w:type="character" w:customStyle="1" w:styleId="Nagwek1Znak">
    <w:name w:val="Nagłówek 1 Znak"/>
    <w:link w:val="Nagwek1"/>
    <w:uiPriority w:val="9"/>
    <w:rsid w:val="00D461AE"/>
    <w:rPr>
      <w:rFonts w:ascii="Cambria" w:eastAsia="Times New Roman" w:hAnsi="Cambria"/>
      <w:b/>
      <w:bCs/>
      <w:kern w:val="32"/>
      <w:sz w:val="32"/>
      <w:szCs w:val="32"/>
    </w:rPr>
  </w:style>
  <w:style w:type="character" w:customStyle="1" w:styleId="Nagwek2Znak">
    <w:name w:val="Nagłówek 2 Znak"/>
    <w:link w:val="Nagwek2"/>
    <w:uiPriority w:val="9"/>
    <w:semiHidden/>
    <w:rsid w:val="00D461AE"/>
    <w:rPr>
      <w:rFonts w:ascii="Cambria" w:eastAsia="Times New Roman" w:hAnsi="Cambria"/>
      <w:b/>
      <w:bCs/>
      <w:i/>
      <w:iCs/>
      <w:sz w:val="28"/>
      <w:szCs w:val="28"/>
    </w:rPr>
  </w:style>
  <w:style w:type="character" w:customStyle="1" w:styleId="Nagwek3Znak">
    <w:name w:val="Nagłówek 3 Znak"/>
    <w:link w:val="Nagwek3"/>
    <w:uiPriority w:val="9"/>
    <w:rsid w:val="00D461AE"/>
    <w:rPr>
      <w:rFonts w:ascii="Cambria" w:eastAsia="Times New Roman" w:hAnsi="Cambria"/>
      <w:b/>
      <w:bCs/>
      <w:sz w:val="26"/>
      <w:szCs w:val="26"/>
    </w:rPr>
  </w:style>
  <w:style w:type="character" w:customStyle="1" w:styleId="Nagwek4Znak">
    <w:name w:val="Nagłówek 4 Znak"/>
    <w:link w:val="Nagwek4"/>
    <w:uiPriority w:val="9"/>
    <w:rsid w:val="00D461AE"/>
    <w:rPr>
      <w:b/>
      <w:bCs/>
      <w:sz w:val="28"/>
      <w:szCs w:val="28"/>
    </w:rPr>
  </w:style>
  <w:style w:type="character" w:customStyle="1" w:styleId="Nagwek5Znak">
    <w:name w:val="Nagłówek 5 Znak"/>
    <w:link w:val="Nagwek5"/>
    <w:uiPriority w:val="9"/>
    <w:semiHidden/>
    <w:rsid w:val="00D461AE"/>
    <w:rPr>
      <w:b/>
      <w:bCs/>
      <w:i/>
      <w:iCs/>
      <w:sz w:val="26"/>
      <w:szCs w:val="26"/>
    </w:rPr>
  </w:style>
  <w:style w:type="character" w:customStyle="1" w:styleId="Nagwek6Znak">
    <w:name w:val="Nagłówek 6 Znak"/>
    <w:link w:val="Nagwek6"/>
    <w:uiPriority w:val="9"/>
    <w:semiHidden/>
    <w:rsid w:val="00D461AE"/>
    <w:rPr>
      <w:b/>
      <w:bCs/>
    </w:rPr>
  </w:style>
  <w:style w:type="character" w:customStyle="1" w:styleId="Nagwek7Znak">
    <w:name w:val="Nagłówek 7 Znak"/>
    <w:link w:val="Nagwek7"/>
    <w:uiPriority w:val="9"/>
    <w:semiHidden/>
    <w:rsid w:val="00D461AE"/>
    <w:rPr>
      <w:sz w:val="24"/>
      <w:szCs w:val="24"/>
    </w:rPr>
  </w:style>
  <w:style w:type="character" w:customStyle="1" w:styleId="Nagwek8Znak">
    <w:name w:val="Nagłówek 8 Znak"/>
    <w:link w:val="Nagwek8"/>
    <w:uiPriority w:val="9"/>
    <w:semiHidden/>
    <w:rsid w:val="00D461AE"/>
    <w:rPr>
      <w:i/>
      <w:iCs/>
      <w:sz w:val="24"/>
      <w:szCs w:val="24"/>
    </w:rPr>
  </w:style>
  <w:style w:type="character" w:customStyle="1" w:styleId="Nagwek9Znak">
    <w:name w:val="Nagłówek 9 Znak"/>
    <w:link w:val="Nagwek9"/>
    <w:uiPriority w:val="9"/>
    <w:semiHidden/>
    <w:rsid w:val="00D461AE"/>
    <w:rPr>
      <w:rFonts w:ascii="Cambria" w:eastAsia="Times New Roman" w:hAnsi="Cambria"/>
    </w:rPr>
  </w:style>
  <w:style w:type="paragraph" w:styleId="Tytu">
    <w:name w:val="Title"/>
    <w:basedOn w:val="Normalny"/>
    <w:next w:val="Normalny"/>
    <w:link w:val="TytuZnak"/>
    <w:uiPriority w:val="10"/>
    <w:qFormat/>
    <w:rsid w:val="00D461AE"/>
    <w:pPr>
      <w:spacing w:before="240" w:after="60"/>
      <w:jc w:val="center"/>
      <w:outlineLvl w:val="0"/>
    </w:pPr>
    <w:rPr>
      <w:rFonts w:ascii="Cambria" w:hAnsi="Cambria"/>
      <w:b/>
      <w:bCs/>
      <w:kern w:val="28"/>
      <w:sz w:val="32"/>
      <w:szCs w:val="32"/>
    </w:rPr>
  </w:style>
  <w:style w:type="character" w:customStyle="1" w:styleId="TytuZnak">
    <w:name w:val="Tytuł Znak"/>
    <w:link w:val="Tytu"/>
    <w:uiPriority w:val="10"/>
    <w:rsid w:val="00D461AE"/>
    <w:rPr>
      <w:rFonts w:ascii="Cambria" w:eastAsia="Times New Roman" w:hAnsi="Cambria"/>
      <w:b/>
      <w:bCs/>
      <w:kern w:val="28"/>
      <w:sz w:val="32"/>
      <w:szCs w:val="32"/>
    </w:rPr>
  </w:style>
  <w:style w:type="paragraph" w:styleId="Podtytu">
    <w:name w:val="Subtitle"/>
    <w:basedOn w:val="Normalny"/>
    <w:next w:val="Normalny"/>
    <w:link w:val="PodtytuZnak"/>
    <w:uiPriority w:val="11"/>
    <w:qFormat/>
    <w:rsid w:val="00D461AE"/>
    <w:pPr>
      <w:spacing w:after="60"/>
      <w:jc w:val="center"/>
      <w:outlineLvl w:val="1"/>
    </w:pPr>
    <w:rPr>
      <w:rFonts w:ascii="Cambria" w:hAnsi="Cambria"/>
    </w:rPr>
  </w:style>
  <w:style w:type="character" w:customStyle="1" w:styleId="PodtytuZnak">
    <w:name w:val="Podtytuł Znak"/>
    <w:link w:val="Podtytu"/>
    <w:uiPriority w:val="11"/>
    <w:rsid w:val="00D461AE"/>
    <w:rPr>
      <w:rFonts w:ascii="Cambria" w:eastAsia="Times New Roman" w:hAnsi="Cambria"/>
      <w:sz w:val="24"/>
      <w:szCs w:val="24"/>
    </w:rPr>
  </w:style>
  <w:style w:type="character" w:styleId="Pogrubienie">
    <w:name w:val="Strong"/>
    <w:uiPriority w:val="22"/>
    <w:qFormat/>
    <w:rsid w:val="00D461AE"/>
    <w:rPr>
      <w:b/>
      <w:bCs/>
    </w:rPr>
  </w:style>
  <w:style w:type="character" w:styleId="Uwydatnienie">
    <w:name w:val="Emphasis"/>
    <w:uiPriority w:val="20"/>
    <w:qFormat/>
    <w:rsid w:val="00D461AE"/>
    <w:rPr>
      <w:rFonts w:ascii="Calibri" w:hAnsi="Calibri"/>
      <w:b/>
      <w:i/>
      <w:iCs/>
    </w:rPr>
  </w:style>
  <w:style w:type="paragraph" w:styleId="Bezodstpw">
    <w:name w:val="No Spacing"/>
    <w:basedOn w:val="Normalny"/>
    <w:uiPriority w:val="1"/>
    <w:qFormat/>
    <w:rsid w:val="00D461AE"/>
    <w:rPr>
      <w:szCs w:val="32"/>
    </w:rPr>
  </w:style>
  <w:style w:type="paragraph" w:styleId="Cytat">
    <w:name w:val="Quote"/>
    <w:basedOn w:val="Normalny"/>
    <w:next w:val="Normalny"/>
    <w:link w:val="CytatZnak"/>
    <w:uiPriority w:val="29"/>
    <w:qFormat/>
    <w:rsid w:val="00D461AE"/>
    <w:rPr>
      <w:i/>
    </w:rPr>
  </w:style>
  <w:style w:type="character" w:customStyle="1" w:styleId="CytatZnak">
    <w:name w:val="Cytat Znak"/>
    <w:link w:val="Cytat"/>
    <w:uiPriority w:val="29"/>
    <w:rsid w:val="00D461AE"/>
    <w:rPr>
      <w:i/>
      <w:sz w:val="24"/>
      <w:szCs w:val="24"/>
    </w:rPr>
  </w:style>
  <w:style w:type="paragraph" w:styleId="Cytatintensywny">
    <w:name w:val="Intense Quote"/>
    <w:basedOn w:val="Normalny"/>
    <w:next w:val="Normalny"/>
    <w:link w:val="CytatintensywnyZnak"/>
    <w:uiPriority w:val="30"/>
    <w:qFormat/>
    <w:rsid w:val="00D461AE"/>
    <w:pPr>
      <w:ind w:left="720" w:right="720"/>
    </w:pPr>
    <w:rPr>
      <w:b/>
      <w:i/>
      <w:szCs w:val="22"/>
    </w:rPr>
  </w:style>
  <w:style w:type="character" w:customStyle="1" w:styleId="CytatintensywnyZnak">
    <w:name w:val="Cytat intensywny Znak"/>
    <w:link w:val="Cytatintensywny"/>
    <w:uiPriority w:val="30"/>
    <w:rsid w:val="00D461AE"/>
    <w:rPr>
      <w:b/>
      <w:i/>
      <w:sz w:val="24"/>
    </w:rPr>
  </w:style>
  <w:style w:type="character" w:styleId="Wyrnieniedelikatne">
    <w:name w:val="Subtle Emphasis"/>
    <w:uiPriority w:val="19"/>
    <w:qFormat/>
    <w:rsid w:val="00D461AE"/>
    <w:rPr>
      <w:i/>
      <w:color w:val="5A5A5A"/>
    </w:rPr>
  </w:style>
  <w:style w:type="character" w:styleId="Wyrnienieintensywne">
    <w:name w:val="Intense Emphasis"/>
    <w:uiPriority w:val="21"/>
    <w:qFormat/>
    <w:rsid w:val="00D461AE"/>
    <w:rPr>
      <w:b/>
      <w:i/>
      <w:sz w:val="24"/>
      <w:szCs w:val="24"/>
      <w:u w:val="single"/>
    </w:rPr>
  </w:style>
  <w:style w:type="character" w:styleId="Odwoaniedelikatne">
    <w:name w:val="Subtle Reference"/>
    <w:uiPriority w:val="31"/>
    <w:qFormat/>
    <w:rsid w:val="00D461AE"/>
    <w:rPr>
      <w:sz w:val="24"/>
      <w:szCs w:val="24"/>
      <w:u w:val="single"/>
    </w:rPr>
  </w:style>
  <w:style w:type="character" w:styleId="Odwoanieintensywne">
    <w:name w:val="Intense Reference"/>
    <w:uiPriority w:val="32"/>
    <w:qFormat/>
    <w:rsid w:val="00D461AE"/>
    <w:rPr>
      <w:b/>
      <w:sz w:val="24"/>
      <w:u w:val="single"/>
    </w:rPr>
  </w:style>
  <w:style w:type="character" w:styleId="Tytuksiki">
    <w:name w:val="Book Title"/>
    <w:uiPriority w:val="33"/>
    <w:qFormat/>
    <w:rsid w:val="00D461AE"/>
    <w:rPr>
      <w:rFonts w:ascii="Cambria" w:eastAsia="Times New Roman" w:hAnsi="Cambria"/>
      <w:b/>
      <w:i/>
      <w:sz w:val="24"/>
      <w:szCs w:val="24"/>
    </w:rPr>
  </w:style>
  <w:style w:type="paragraph" w:styleId="Nagwekspisutreci">
    <w:name w:val="TOC Heading"/>
    <w:basedOn w:val="Nagwek1"/>
    <w:next w:val="Normalny"/>
    <w:uiPriority w:val="39"/>
    <w:semiHidden/>
    <w:unhideWhenUsed/>
    <w:qFormat/>
    <w:rsid w:val="00D461AE"/>
    <w:pPr>
      <w:outlineLvl w:val="9"/>
    </w:pPr>
  </w:style>
  <w:style w:type="paragraph" w:styleId="Tekstprzypisukocowego">
    <w:name w:val="endnote text"/>
    <w:basedOn w:val="Normalny"/>
    <w:link w:val="TekstprzypisukocowegoZnak"/>
    <w:uiPriority w:val="99"/>
    <w:semiHidden/>
    <w:unhideWhenUsed/>
    <w:rsid w:val="000923C2"/>
    <w:rPr>
      <w:sz w:val="20"/>
    </w:rPr>
  </w:style>
  <w:style w:type="character" w:customStyle="1" w:styleId="TekstprzypisukocowegoZnak">
    <w:name w:val="Tekst przypisu końcowego Znak"/>
    <w:link w:val="Tekstprzypisukocowego"/>
    <w:uiPriority w:val="99"/>
    <w:semiHidden/>
    <w:rsid w:val="000923C2"/>
    <w:rPr>
      <w:lang w:val="en-US" w:eastAsia="en-US" w:bidi="en-US"/>
    </w:rPr>
  </w:style>
  <w:style w:type="character" w:styleId="Odwoanieprzypisukocowego">
    <w:name w:val="endnote reference"/>
    <w:uiPriority w:val="99"/>
    <w:semiHidden/>
    <w:unhideWhenUsed/>
    <w:rsid w:val="000923C2"/>
    <w:rPr>
      <w:vertAlign w:val="superscript"/>
    </w:rPr>
  </w:style>
  <w:style w:type="character" w:styleId="Hipercze">
    <w:name w:val="Hyperlink"/>
    <w:uiPriority w:val="99"/>
    <w:unhideWhenUsed/>
    <w:rsid w:val="008B09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230974">
      <w:bodyDiv w:val="1"/>
      <w:marLeft w:val="0"/>
      <w:marRight w:val="0"/>
      <w:marTop w:val="0"/>
      <w:marBottom w:val="0"/>
      <w:divBdr>
        <w:top w:val="none" w:sz="0" w:space="0" w:color="auto"/>
        <w:left w:val="none" w:sz="0" w:space="0" w:color="auto"/>
        <w:bottom w:val="none" w:sz="0" w:space="0" w:color="auto"/>
        <w:right w:val="none" w:sz="0" w:space="0" w:color="auto"/>
      </w:divBdr>
    </w:div>
    <w:div w:id="686754515">
      <w:bodyDiv w:val="1"/>
      <w:marLeft w:val="0"/>
      <w:marRight w:val="0"/>
      <w:marTop w:val="0"/>
      <w:marBottom w:val="0"/>
      <w:divBdr>
        <w:top w:val="none" w:sz="0" w:space="0" w:color="auto"/>
        <w:left w:val="none" w:sz="0" w:space="0" w:color="auto"/>
        <w:bottom w:val="none" w:sz="0" w:space="0" w:color="auto"/>
        <w:right w:val="none" w:sz="0" w:space="0" w:color="auto"/>
      </w:divBdr>
    </w:div>
    <w:div w:id="169017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04260-2217-4A2D-B493-E78924E4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1569</Words>
  <Characters>9417</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Województwa Świętokrzyskiego</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pioada</dc:creator>
  <cp:keywords/>
  <dc:description/>
  <cp:lastModifiedBy>Jach, Sebastian</cp:lastModifiedBy>
  <cp:revision>3</cp:revision>
  <cp:lastPrinted>2023-09-21T09:59:00Z</cp:lastPrinted>
  <dcterms:created xsi:type="dcterms:W3CDTF">2023-09-21T11:58:00Z</dcterms:created>
  <dcterms:modified xsi:type="dcterms:W3CDTF">2023-09-21T11:59:00Z</dcterms:modified>
</cp:coreProperties>
</file>