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6213" w14:textId="77777777" w:rsidR="00D96EBD" w:rsidRPr="00D96EBD" w:rsidRDefault="00D96EBD" w:rsidP="008B1A9F">
      <w:pPr>
        <w:spacing w:line="276" w:lineRule="auto"/>
        <w:jc w:val="both"/>
        <w:rPr>
          <w:rFonts w:ascii="Times New Roman" w:hAnsi="Times New Roman"/>
          <w:color w:val="000000"/>
          <w:lang w:val="pl-PL"/>
        </w:rPr>
      </w:pPr>
    </w:p>
    <w:p w14:paraId="625235E3" w14:textId="155A5436" w:rsidR="00D96EBD" w:rsidRPr="00D96EBD" w:rsidRDefault="00D96EBD" w:rsidP="008B1A9F">
      <w:pPr>
        <w:tabs>
          <w:tab w:val="right" w:pos="9072"/>
        </w:tabs>
        <w:spacing w:line="276" w:lineRule="auto"/>
        <w:jc w:val="both"/>
        <w:rPr>
          <w:rFonts w:ascii="Times New Roman" w:hAnsi="Times New Roman"/>
          <w:color w:val="000000"/>
          <w:lang w:val="pl-PL"/>
        </w:rPr>
      </w:pPr>
      <w:r w:rsidRPr="00D96EBD">
        <w:rPr>
          <w:rFonts w:ascii="Times New Roman" w:hAnsi="Times New Roman"/>
          <w:color w:val="000000"/>
          <w:lang w:val="pl-PL"/>
        </w:rPr>
        <w:t>ŚO-V.7422.1.10.2023</w:t>
      </w:r>
      <w:r w:rsidRPr="00D96EBD">
        <w:rPr>
          <w:rFonts w:ascii="Times New Roman" w:hAnsi="Times New Roman"/>
          <w:color w:val="000000"/>
          <w:lang w:val="pl-PL"/>
        </w:rPr>
        <w:tab/>
        <w:t xml:space="preserve">Kielce, </w:t>
      </w:r>
      <w:r w:rsidR="0042723A">
        <w:rPr>
          <w:rFonts w:ascii="Times New Roman" w:hAnsi="Times New Roman"/>
          <w:color w:val="000000"/>
          <w:lang w:val="pl-PL"/>
        </w:rPr>
        <w:t>13</w:t>
      </w:r>
      <w:r w:rsidRPr="00D96EBD">
        <w:rPr>
          <w:rFonts w:ascii="Times New Roman" w:hAnsi="Times New Roman"/>
          <w:color w:val="000000"/>
          <w:lang w:val="pl-PL"/>
        </w:rPr>
        <w:t xml:space="preserve"> </w:t>
      </w:r>
      <w:r w:rsidR="0042723A">
        <w:rPr>
          <w:rFonts w:ascii="Times New Roman" w:hAnsi="Times New Roman"/>
          <w:color w:val="000000"/>
          <w:lang w:val="pl-PL"/>
        </w:rPr>
        <w:t>lipca</w:t>
      </w:r>
      <w:r w:rsidRPr="00D96EBD">
        <w:rPr>
          <w:rFonts w:ascii="Times New Roman" w:hAnsi="Times New Roman"/>
          <w:color w:val="000000"/>
          <w:lang w:val="pl-PL"/>
        </w:rPr>
        <w:t xml:space="preserve"> 2023</w:t>
      </w:r>
    </w:p>
    <w:p w14:paraId="06EA2E25" w14:textId="77777777" w:rsidR="00D96EBD" w:rsidRPr="00D96EBD" w:rsidRDefault="00D96EBD" w:rsidP="008B1A9F">
      <w:pPr>
        <w:spacing w:line="276" w:lineRule="auto"/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60F8EB66" w14:textId="77777777" w:rsidR="00D96EBD" w:rsidRPr="00D96EBD" w:rsidRDefault="00D96EBD" w:rsidP="008B1A9F">
      <w:pPr>
        <w:spacing w:line="276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D96EBD">
        <w:rPr>
          <w:rFonts w:ascii="Times New Roman" w:hAnsi="Times New Roman"/>
          <w:b/>
          <w:color w:val="000000"/>
          <w:lang w:val="pl-PL"/>
        </w:rPr>
        <w:t>OBWIESZCZENIE</w:t>
      </w:r>
    </w:p>
    <w:p w14:paraId="486B9D78" w14:textId="77777777" w:rsidR="00D96EBD" w:rsidRPr="00D96EBD" w:rsidRDefault="00D96EBD" w:rsidP="008B1A9F">
      <w:pPr>
        <w:spacing w:line="276" w:lineRule="auto"/>
        <w:jc w:val="both"/>
        <w:rPr>
          <w:rFonts w:ascii="Times New Roman" w:hAnsi="Times New Roman"/>
          <w:lang w:val="pl-PL"/>
        </w:rPr>
      </w:pPr>
    </w:p>
    <w:p w14:paraId="6384D045" w14:textId="7AB4CFD7" w:rsidR="00D96EBD" w:rsidRPr="00D96EBD" w:rsidRDefault="00D96EBD" w:rsidP="008B1A9F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 xml:space="preserve">Na podstawie art. </w:t>
      </w:r>
      <w:r w:rsidR="008B1A9F" w:rsidRPr="00BC27B8">
        <w:rPr>
          <w:rFonts w:ascii="Times New Roman" w:hAnsi="Times New Roman"/>
          <w:lang w:val="x-none" w:eastAsia="x-none" w:bidi="ar-SA"/>
        </w:rPr>
        <w:t>10 § 1</w:t>
      </w:r>
      <w:r w:rsidR="008B1A9F" w:rsidRPr="00BC27B8">
        <w:rPr>
          <w:rFonts w:ascii="Times New Roman" w:hAnsi="Times New Roman"/>
          <w:lang w:val="pl-PL" w:eastAsia="x-none" w:bidi="ar-SA"/>
        </w:rPr>
        <w:t xml:space="preserve"> i art.</w:t>
      </w:r>
      <w:r w:rsidR="008B1A9F" w:rsidRPr="00BC27B8">
        <w:rPr>
          <w:rFonts w:ascii="Times New Roman" w:hAnsi="Times New Roman"/>
          <w:lang w:val="x-none" w:eastAsia="x-none" w:bidi="ar-SA"/>
        </w:rPr>
        <w:t xml:space="preserve"> </w:t>
      </w:r>
      <w:r w:rsidR="008B1A9F" w:rsidRPr="00BC27B8">
        <w:rPr>
          <w:rFonts w:ascii="Times New Roman" w:hAnsi="Times New Roman"/>
          <w:szCs w:val="26"/>
          <w:lang w:val="pl-PL" w:eastAsia="x-none" w:bidi="ar-SA"/>
        </w:rPr>
        <w:t xml:space="preserve">49 </w:t>
      </w:r>
      <w:r w:rsidRPr="00D96EBD">
        <w:rPr>
          <w:rFonts w:ascii="Times New Roman" w:hAnsi="Times New Roman"/>
          <w:lang w:val="pl-PL"/>
        </w:rPr>
        <w:t>ustawy z dnia 14 czerwca 1960r. – Kodeks postępowania administracyjnego (Dz. U. z 2023r., poz. 775, ze zm.) oraz art. 41 ust. 3 ustawy z dnia 9 czerwca 2011 r. – Prawo geologiczne i górnicze (Dz. U. z 2023 r., poz. 633)</w:t>
      </w:r>
    </w:p>
    <w:p w14:paraId="7936D26F" w14:textId="1F8D37BA" w:rsidR="00D96EBD" w:rsidRPr="00D96EBD" w:rsidRDefault="00D96EBD" w:rsidP="008B1A9F">
      <w:pPr>
        <w:spacing w:before="120" w:after="120" w:line="276" w:lineRule="auto"/>
        <w:jc w:val="center"/>
        <w:rPr>
          <w:rFonts w:ascii="Times New Roman" w:hAnsi="Times New Roman"/>
          <w:b/>
          <w:lang w:val="pl-PL"/>
        </w:rPr>
      </w:pPr>
      <w:r w:rsidRPr="00D96EBD">
        <w:rPr>
          <w:rFonts w:ascii="Times New Roman" w:hAnsi="Times New Roman"/>
          <w:b/>
          <w:lang w:val="pl-PL"/>
        </w:rPr>
        <w:t>zawiadamiam</w:t>
      </w:r>
    </w:p>
    <w:p w14:paraId="4733F7B1" w14:textId="46C3E81A" w:rsidR="00D96EBD" w:rsidRPr="00D96EBD" w:rsidRDefault="00265E06" w:rsidP="008B1A9F">
      <w:p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</w:t>
      </w:r>
      <w:r w:rsidR="008B1A9F" w:rsidRPr="00D96EBD">
        <w:rPr>
          <w:rFonts w:ascii="Times New Roman" w:hAnsi="Times New Roman"/>
          <w:lang w:val="pl-PL"/>
        </w:rPr>
        <w:t xml:space="preserve"> </w:t>
      </w:r>
      <w:r w:rsidR="008B1A9F">
        <w:rPr>
          <w:rFonts w:ascii="Times New Roman" w:hAnsi="Times New Roman"/>
          <w:lang w:val="pl-PL"/>
        </w:rPr>
        <w:t>zakończ</w:t>
      </w:r>
      <w:r>
        <w:rPr>
          <w:rFonts w:ascii="Times New Roman" w:hAnsi="Times New Roman"/>
          <w:lang w:val="pl-PL"/>
        </w:rPr>
        <w:t>eniu</w:t>
      </w:r>
      <w:r w:rsidR="008B1A9F" w:rsidRPr="00D96EBD">
        <w:rPr>
          <w:rFonts w:ascii="Times New Roman" w:hAnsi="Times New Roman"/>
          <w:lang w:val="pl-PL"/>
        </w:rPr>
        <w:t xml:space="preserve"> postępowani</w:t>
      </w:r>
      <w:r>
        <w:rPr>
          <w:rFonts w:ascii="Times New Roman" w:hAnsi="Times New Roman"/>
          <w:lang w:val="pl-PL"/>
        </w:rPr>
        <w:t>a</w:t>
      </w:r>
      <w:r w:rsidR="008B1A9F" w:rsidRPr="00D96EBD">
        <w:rPr>
          <w:rFonts w:ascii="Times New Roman" w:hAnsi="Times New Roman"/>
          <w:lang w:val="pl-PL"/>
        </w:rPr>
        <w:t xml:space="preserve"> w sprawie zmiany pkt. 4 koncesji na wydobywanie wapieni i</w:t>
      </w:r>
      <w:r>
        <w:rPr>
          <w:rFonts w:ascii="Times New Roman" w:hAnsi="Times New Roman"/>
          <w:lang w:val="pl-PL"/>
        </w:rPr>
        <w:t> </w:t>
      </w:r>
      <w:r w:rsidR="008B1A9F" w:rsidRPr="00D96EBD">
        <w:rPr>
          <w:rFonts w:ascii="Times New Roman" w:hAnsi="Times New Roman"/>
          <w:lang w:val="pl-PL"/>
        </w:rPr>
        <w:t>łupków dewońskich z części złoża „Kostomłoty”, w zakresie ilości zasobów zaklasyfikowanych jako przemysłowych, nieprzemysłowych i operatywnych</w:t>
      </w:r>
      <w:r w:rsidR="008B1A9F">
        <w:rPr>
          <w:rFonts w:ascii="Times New Roman" w:hAnsi="Times New Roman"/>
          <w:lang w:val="pl-PL"/>
        </w:rPr>
        <w:t xml:space="preserve">. Postępowanie prowadzone jest </w:t>
      </w:r>
      <w:r w:rsidR="00D96EBD" w:rsidRPr="00D96EBD">
        <w:rPr>
          <w:rFonts w:ascii="Times New Roman" w:hAnsi="Times New Roman"/>
          <w:lang w:val="pl-PL"/>
        </w:rPr>
        <w:t>na wniosek spółki Kopalnia Kostomłoty Sp. z o.o. z siedzibą w miejscowości Kostomłoty Drugie, przy ul. Bugajskiej nr 89, 26-085 Miedziana Góra.</w:t>
      </w:r>
    </w:p>
    <w:p w14:paraId="5EB716B0" w14:textId="6ADC0C5D" w:rsidR="008B1A9F" w:rsidRDefault="008B1A9F" w:rsidP="008B1A9F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8B1A9F">
        <w:rPr>
          <w:rFonts w:ascii="Times New Roman" w:hAnsi="Times New Roman"/>
          <w:lang w:val="pl-PL"/>
        </w:rPr>
        <w:t>Wobec powyższego informuję, że strony mogą zapoznać się z aktami sprawy i</w:t>
      </w:r>
      <w:r>
        <w:rPr>
          <w:rFonts w:ascii="Times New Roman" w:hAnsi="Times New Roman"/>
          <w:lang w:val="pl-PL"/>
        </w:rPr>
        <w:t> </w:t>
      </w:r>
      <w:r w:rsidRPr="008B1A9F">
        <w:rPr>
          <w:rFonts w:ascii="Times New Roman" w:hAnsi="Times New Roman"/>
          <w:lang w:val="pl-PL"/>
        </w:rPr>
        <w:t>wypowiedzieć się co do zebranych dowodów i materiałów, w siedzibie Urzędu Marszałkowskiego Województwa Świętokrzyskiego, w Departamencie Środowiska i</w:t>
      </w:r>
      <w:r>
        <w:rPr>
          <w:rFonts w:ascii="Times New Roman" w:hAnsi="Times New Roman"/>
          <w:lang w:val="pl-PL"/>
        </w:rPr>
        <w:t> </w:t>
      </w:r>
      <w:r w:rsidRPr="008B1A9F">
        <w:rPr>
          <w:rFonts w:ascii="Times New Roman" w:hAnsi="Times New Roman"/>
          <w:lang w:val="pl-PL"/>
        </w:rPr>
        <w:t xml:space="preserve">Gospodarki Odpadami, w Oddziale Geologii, codziennie w godzinach pracy Urzędu, </w:t>
      </w:r>
      <w:r>
        <w:rPr>
          <w:rFonts w:ascii="Times New Roman" w:hAnsi="Times New Roman"/>
          <w:lang w:val="pl-PL"/>
        </w:rPr>
        <w:br/>
      </w:r>
      <w:r w:rsidRPr="008B1A9F">
        <w:rPr>
          <w:rFonts w:ascii="Times New Roman" w:hAnsi="Times New Roman"/>
          <w:lang w:val="pl-PL"/>
        </w:rPr>
        <w:t>tj. 7</w:t>
      </w:r>
      <w:r>
        <w:rPr>
          <w:rFonts w:ascii="Times New Roman" w:hAnsi="Times New Roman"/>
          <w:lang w:val="pl-PL"/>
        </w:rPr>
        <w:t>:</w:t>
      </w:r>
      <w:r w:rsidRPr="008B1A9F">
        <w:rPr>
          <w:rFonts w:ascii="Times New Roman" w:hAnsi="Times New Roman"/>
          <w:lang w:val="pl-PL"/>
        </w:rPr>
        <w:t>30 – 15</w:t>
      </w:r>
      <w:r>
        <w:rPr>
          <w:rFonts w:ascii="Times New Roman" w:hAnsi="Times New Roman"/>
          <w:lang w:val="pl-PL"/>
        </w:rPr>
        <w:t>:</w:t>
      </w:r>
      <w:r w:rsidRPr="008B1A9F">
        <w:rPr>
          <w:rFonts w:ascii="Times New Roman" w:hAnsi="Times New Roman"/>
          <w:lang w:val="pl-PL"/>
        </w:rPr>
        <w:t xml:space="preserve">30, tel. (41) 395-12-39, w terminie </w:t>
      </w:r>
      <w:r>
        <w:rPr>
          <w:rFonts w:ascii="Times New Roman" w:hAnsi="Times New Roman"/>
          <w:lang w:val="pl-PL"/>
        </w:rPr>
        <w:t>7</w:t>
      </w:r>
      <w:r w:rsidRPr="008B1A9F">
        <w:rPr>
          <w:rFonts w:ascii="Times New Roman" w:hAnsi="Times New Roman"/>
          <w:lang w:val="pl-PL"/>
        </w:rPr>
        <w:t xml:space="preserve"> dni od dnia doręczenia niniejszego obwieszczenia. Obwieszczenie uznaje się za doręczone po upływie 14 dni od dnia, w którym nastąpiło publiczne obwieszczenie, inne publiczne ogłoszenie lub udostępnienie pisma w</w:t>
      </w:r>
      <w:r>
        <w:rPr>
          <w:rFonts w:ascii="Times New Roman" w:hAnsi="Times New Roman"/>
          <w:lang w:val="pl-PL"/>
        </w:rPr>
        <w:t> </w:t>
      </w:r>
      <w:r w:rsidRPr="008B1A9F">
        <w:rPr>
          <w:rFonts w:ascii="Times New Roman" w:hAnsi="Times New Roman"/>
          <w:lang w:val="pl-PL"/>
        </w:rPr>
        <w:t xml:space="preserve">Biuletynie Informacji Publicznej. </w:t>
      </w:r>
    </w:p>
    <w:p w14:paraId="298810B2" w14:textId="271EABF1" w:rsidR="00922A76" w:rsidRPr="00D96EBD" w:rsidRDefault="00922A76" w:rsidP="008B1A9F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BC27B8">
        <w:rPr>
          <w:rFonts w:ascii="Times New Roman" w:hAnsi="Times New Roman"/>
          <w:szCs w:val="26"/>
          <w:lang w:val="pl-PL" w:eastAsia="x-none" w:bidi="ar-SA"/>
        </w:rPr>
        <w:t xml:space="preserve">Treść obwieszczenia udostępniono dnia </w:t>
      </w:r>
      <w:r w:rsidR="008B1A9F">
        <w:rPr>
          <w:rFonts w:ascii="Times New Roman" w:hAnsi="Times New Roman"/>
          <w:szCs w:val="26"/>
          <w:lang w:val="pl-PL" w:eastAsia="x-none" w:bidi="ar-SA"/>
        </w:rPr>
        <w:t>14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</w:t>
      </w:r>
      <w:r w:rsidR="008B1A9F">
        <w:rPr>
          <w:rFonts w:ascii="Times New Roman" w:hAnsi="Times New Roman"/>
          <w:szCs w:val="26"/>
          <w:lang w:val="pl-PL" w:eastAsia="x-none" w:bidi="ar-SA"/>
        </w:rPr>
        <w:t>lipca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2023 r. w Biuletynie Informacji Publicznej, na stronie internetowej Urzędu Marszałkowskiego Województwa Świętokrzyskiego w Kielcach: www.bip.sejmik.kielce.pl w zakładce &gt; URZĄD &gt; Obwieszczenia Marszałka Województwa.</w:t>
      </w:r>
    </w:p>
    <w:p w14:paraId="5DED8F94" w14:textId="77777777" w:rsidR="00D96EBD" w:rsidRPr="00D96EBD" w:rsidRDefault="00D96EBD" w:rsidP="008B1A9F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Jednocześnie informuję, że stronami postępowania są właściciele (użytkownicy wieczyści) nieruchomości gruntowych, w granicach obszaru i terenu górniczego „Kostomłoty V”. Za strony postępowania uznano właścicieli (użytkowników wieczystych) następujących nieruchomości gruntowych, zlokalizowanych w powiecie kieleckim, gminie Miedziana Góra:</w:t>
      </w:r>
    </w:p>
    <w:p w14:paraId="7515AF8C" w14:textId="77777777" w:rsidR="00265E06" w:rsidRPr="00D96EBD" w:rsidRDefault="00265E06" w:rsidP="00265E06">
      <w:pPr>
        <w:pStyle w:val="Tekstpodstawowy"/>
        <w:numPr>
          <w:ilvl w:val="0"/>
          <w:numId w:val="38"/>
        </w:numPr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obręb Kostomłoty Drugie, działki:</w:t>
      </w:r>
      <w:r>
        <w:rPr>
          <w:rFonts w:ascii="Times New Roman" w:hAnsi="Times New Roman"/>
          <w:lang w:val="pl-PL"/>
        </w:rPr>
        <w:t xml:space="preserve"> </w:t>
      </w:r>
      <w:r w:rsidRPr="0080385C">
        <w:rPr>
          <w:rFonts w:ascii="Times New Roman" w:hAnsi="Times New Roman"/>
          <w:lang w:val="pl-PL"/>
        </w:rPr>
        <w:t xml:space="preserve">16/2, 21/4, 27/3, 27/8, 27/10, 27/25, 27/26, 27/27, 27/28, 27/37, 27/41, 27/47, 27/48, 27/50, 27/51, 27/52, 27/53, 27/55, 27/56, 27/57, 27/58, 27/59, 27/60, 27/61, 27/62, 27/64, 27/67, 27/71, 27/72, 27/73, 27/74, 27/75, 27/76, 27/78, 27/79, 27/80, 27/81, 27/82, 27/84, 27/85, 27/86, 27/87, 27/88, 27/89, 27/90, 27/91, 27/92, 27/93, 61, 71/2, 71/3, 71/4, 80/4, 158, 206/4, 206/10, 206/11, 206/12, 206/13, 206/15, 208, 209, 210, 211/2, 211/4, 211/5, 211/6, 211/7, 212, 213/1, 213/2, 214/1, 214/3, 214/4, 215/3, 215/4, 215/5, 215/6, 233, 234, 235/1, 235/2, 236, 237, 238, 239, 241, 256/1, 257/1, 257/3, 257/4, 257/5, 257/6, 257/7, 257/8, 257/10, 257/11, 257/12, 259/2, 259/3, 260, 261, 262, 263, 264, 266, 267, 268, 270/1, 271, 272, 273, 274, 275, 276/1, 276/2, 277/1, 334, 335, 336, 337, 338, 339, 340/3, 340/4, 352/1, 353/5, 353/6, 353/7, 353/8, 353/9, 358/6, 360/7, 360/8, 360/9, 360/10, 361/1, 361/2, </w:t>
      </w:r>
      <w:r w:rsidRPr="0080385C">
        <w:rPr>
          <w:rFonts w:ascii="Times New Roman" w:hAnsi="Times New Roman"/>
          <w:lang w:val="pl-PL"/>
        </w:rPr>
        <w:lastRenderedPageBreak/>
        <w:t>363/3, 363/4, 365/10, 365/11, 365/12, 365/13, 365/14, 365/15, 367/5, 367/6, 368/5, 368/6, 369/4, 369/5, 371/2, 372/3, 372/4, 373/3, 373/4, 374/3, 374/4, 375/3, 375/4, 376/3, 376/4, 377/3, 377/4, 378/3, 378/4, 379/3, 379/4, 380/4, 380/5, 381/4, 381/5, 382/3, 382/4, 383/3, 383/4, 384/5, 384/6, 384/7, 384/8, 385/2, 386/3, 386/4, 387/3, 387/4, 388/3, 388/4, 389/2, 389/3, 390/1, 392/1, 392/5, 392/6, 392/7, 392/9, 392/10, 393/1, 393/2, 394/1, 394/2, 395/1, 395/2, 395/3, 395/4, 396/1, 396/2, 397/1, 397/2, 398/1, 398/2, 400/2, 400/3, 401, 402/1, 402/2, 403/1, 403/3, 403/4, 404/1, 404/2, 405/1, 405/2, 406/1, 406/2, 407/1, 407/2, 408/1, 408/2, 408/3, 409, 410, 411, 412/1, 413, 447/2, 447/3, 448/1, 491/2, 491/3, 491/4, 491/5, 491/6, 491/7, 491/8, 492/1, 493/1, 493/2, 494/3, 494/4, 494/5, 496/1, 496/3, 496/4, 497/1, 497/3, 497/8, 497/9, 497/10, 497/11, 497/12, 497/13, 497/14, 498/1, 498/3, 498/4, 499/3, 499/5, 499/7, 499/8, 499/9, 499/10, 500/1, 500/3, 500/4, 504/2, 504/3, 504/4, 505/1, 505/2, 505/3, 506/1, 506/2, 506/3, 507/1, 507/2, 508/1, 508/2, 509, 510/1, 510/2, 510/3, 510/4, 511, 512, 513, 514, 515, 516, 518, 519/1, 519/2, 519/3, 520/1, 520/2, 520/3, 521, 522, 523, 524, 525/1, 525/2, 526/1, 526/3, 526/4, 526/5, 527/3, 527/4, 529/4, 529/6, 529/7, 529/8, 529/9, 529/10, 530/4, 530/6, 531/4, 531/5, 533/4, 558, 559/1, 559/2, 561/3, 561/4, 561/5, 561/6, 562/1, 562/2, 563/2, 563/3, 564/3, 564/4, 565/3, 565/4, 565/5, 565/6, 566/2, 566/3, 567/8, 567/11, 567/12, 567/13, 567/14, 568/3, 568/4, 568/5, 568/6, 570/5, 570/6, 570/7, 570/8, 570/9, 571/1, 571/2, 572/1, 572/2, 573/1, 573/2, 574/1, 574/2, 575/1, 575/2, 576/1, 576/2, 577/1, 577/2, 578/1, 578/2, 579/1, 579/2, 580/1, 580/2, 581/1, 581/2, 582/1, 582/2, 583/1, 583/2, 584, 585/1, 585/3, 585/4, 586/1, 586/3, 586/4, 587/1, 587/2, 588/1, 588/3, 588/4, 589/3, 589/5, 589/6, 589/7, 589/8, 590/2, 590/4, 590/5, 590/6, 590/7, 591/1, 591/2, 592/1, 592/2, 593/3, 593/4, 593/5, 593/6, 594/1, 594/2, 596/2, 596/3, 597/2, 598/6, 599/3, 600/4, 601/2, 602/2, 603/4, 643/2, 2026/1, 2026/2, 2055/3, 2055/5, 2058/3, 2058/4, 2058/5, 2059/1, 2059/3, 2059/4, 2073, 2134/1, 2134/2, 2155, 2165, 2166/3, 2166/4, 2167/3, 2167/4, 2170/1, 2170/2, 2203/1, 2203/2, 2203/4, 2203/5, 2204/3, 2204/4, 2205/2, 2205/3, 2206/2, 2206/3, 2216/1, 2217/1, 2217/2, 2217/3, 2218/1, 2218/2, 2832, 2833, 2834, 2835, 2836, 2837, 2838, 2839, 2846/1, 2862, 2865/1, 2865/2, 2866, 2892</w:t>
      </w:r>
      <w:r>
        <w:rPr>
          <w:rFonts w:ascii="Times New Roman" w:hAnsi="Times New Roman"/>
          <w:lang w:val="pl-PL"/>
        </w:rPr>
        <w:t>;</w:t>
      </w:r>
      <w:r w:rsidRPr="00D96EBD">
        <w:rPr>
          <w:rFonts w:ascii="Times New Roman" w:hAnsi="Times New Roman"/>
          <w:lang w:val="pl-PL"/>
        </w:rPr>
        <w:t xml:space="preserve">  </w:t>
      </w:r>
    </w:p>
    <w:p w14:paraId="5BFC8D9C" w14:textId="77777777" w:rsidR="00265E06" w:rsidRPr="00D96EBD" w:rsidRDefault="00265E06" w:rsidP="00265E06">
      <w:pPr>
        <w:pStyle w:val="Tekstpodstawowy"/>
        <w:numPr>
          <w:ilvl w:val="0"/>
          <w:numId w:val="38"/>
        </w:numPr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 xml:space="preserve">obręb Miedziana Góra, działki: </w:t>
      </w:r>
      <w:r w:rsidRPr="0080385C">
        <w:rPr>
          <w:rFonts w:ascii="Times New Roman" w:hAnsi="Times New Roman"/>
          <w:lang w:val="pl-PL"/>
        </w:rPr>
        <w:t xml:space="preserve">81/18, 81/24, 85/15, 85/16, 85/17, 85/18, 85/19, 85/20, 85/21, 85/23, 85/24, 85/25, 87, 101/1, 109/1, 109/2, 110/1, 110/2, 110/3, 111/1, 111/2, 112, 113/1, 113/10, 113/11, 113/12, 113/13, 114/7, 114/10, 114/11, 114/12, 114/13, 114/14, 114/15, 115/1, 115/2, 115/3, 116/1, 116/3, 116/4, 116/5, 117/1, 117/6, 117/7, 117/8, 117/9, 118, 119, 120, 121/1, 121/2, 122/2, 122/5, 122/6, 122/7, 122/8, 122/9, 122/10, 123, 124 125, 126, 127/1, 127/3, 127/4, 127/5, 127/6, 127/8, 127/9, 127/10, 127/11, 127/12, 127/13, 127/14, 127/15, 127/16, 127/17, 127/18, 127/19, 127/120, 127/21, 128/1, 128/3, 128/5, 128/6, 129/5, 129/6, 129/8, 131/1, 131/4, 131/5, 131/6, 132/2, 132/3, 132/4, 132/5, 134, 135/1, 136/2, 136/4, 136/6, 136/7, 136/8, 137/1, 137/2, 137/3, 137/4, 137/5, 138/3, 138/5, 138/7, 138/9, 138/10, 138/11, 138/12, 138/13, 138/14, 138/15, 139/3, 139/4, 140/2, 140/5, 140/7, 140/13, 140/14, 140/15, 140/16, 141/1, 141/3, 141/4, 141/5, 141/6, 143/1, 143/2, 143/3, 143/4, 144/1, 144/2, 145/2, 145/3, 145/4, 145/5, 147, 148, 149, 150, 151, 152/4, 152/6, 152/7, 152/9, 152/10, 152/21, 152/22, 152/23, 152/24, 152/25, 153/1, 153/3, 153/4,153/5,154/1, 154/2, 154/4, </w:t>
      </w:r>
      <w:r w:rsidRPr="0080385C">
        <w:rPr>
          <w:rFonts w:ascii="Times New Roman" w:hAnsi="Times New Roman"/>
          <w:lang w:val="pl-PL"/>
        </w:rPr>
        <w:lastRenderedPageBreak/>
        <w:t>154/5, 154/8, 154/9, 154/11, 154/12, 154/13, 154/14, 154/15, 154/16, 154/17, 155/1, 155/2, 155/4, 155/5, 155/6, 155/7, 155/8, 155/9, 155/10, 156/1, 156/2, 159/2, 159/3, 159/5, 159/6, 159/7, 159/8, 159/9, 159/10, 159/11, 159/12, 159/14, 159/15, 159/16, 159/17, 159/18, 159/19, 159/20, 159/21, 161/16, 161/21, 161/22, 161/24, 161/25, 161/28, 161/29, 161/30, 161/31, 161/33, 161/34, 161/36, 161/37, 161/39, 161/41, 161/42, 161/43, 161/45, 161/47, 161/48, 161/49, 161/50, 161/53, 161/54, 161/56, 161/58, 161/60, 161/61, 161/62, 161/63, 161/65, 161/66, 161/67, 161/68, 161/71, 161/72, 167/73, 161/74, 161/75, 161/76, 161/79, 161/80, 161/81, 162/6, 162/7, 162/8, 162/9, 164/6, 164/7, 164/9, 164/10, 164/11, 164/12, 166/18, 166/20, 166/22, 166/24, 536/1, 536/2, 536/3, 537/2, 537/4, 537/5, 537/7, 537/8, 538/2, 538/3, 538/4, 539, 547/1, 547/2, 547/3, 552/1, 552/2, 552/3, 552/4, 2849</w:t>
      </w:r>
      <w:r w:rsidRPr="00D96EBD">
        <w:rPr>
          <w:rFonts w:ascii="Times New Roman" w:hAnsi="Times New Roman"/>
          <w:lang w:val="pl-PL"/>
        </w:rPr>
        <w:t>.</w:t>
      </w:r>
    </w:p>
    <w:p w14:paraId="05D80D6F" w14:textId="77777777" w:rsidR="008B1A9F" w:rsidRDefault="008B1A9F" w:rsidP="008B1A9F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</w:p>
    <w:p w14:paraId="63D889E5" w14:textId="0566557A" w:rsidR="008B1A9F" w:rsidRPr="008B1A9F" w:rsidRDefault="008B1A9F" w:rsidP="008B1A9F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8B1A9F">
        <w:rPr>
          <w:rFonts w:ascii="Times New Roman" w:hAnsi="Times New Roman"/>
          <w:lang w:val="pl-PL"/>
        </w:rPr>
        <w:t>Ponadto zgodnie z art. 36 Kpa, zawiadamiam o niezałatwieniu sprawy w terminie określonym w art. 35 Kpa wynikającym z faktu, iż przedłożon</w:t>
      </w:r>
      <w:r w:rsidR="00685FAA">
        <w:rPr>
          <w:rFonts w:ascii="Times New Roman" w:hAnsi="Times New Roman"/>
          <w:lang w:val="pl-PL"/>
        </w:rPr>
        <w:t>y</w:t>
      </w:r>
      <w:r w:rsidRPr="008B1A9F">
        <w:rPr>
          <w:rFonts w:ascii="Times New Roman" w:hAnsi="Times New Roman"/>
          <w:lang w:val="pl-PL"/>
        </w:rPr>
        <w:t xml:space="preserve"> do zatwierdzenia wniosek wymagał uzupełnienia przez Wnioskodawcę oraz czasem potrzebnym na ustalenie stron postępowania. Ze względu na powyższe, informuję, iż termin załatwienia sprawy zostaje przedłużony do dnia 31 sierpnia 2023r. </w:t>
      </w:r>
    </w:p>
    <w:p w14:paraId="052F1161" w14:textId="77777777" w:rsidR="008B1A9F" w:rsidRPr="008B1A9F" w:rsidRDefault="008B1A9F" w:rsidP="008B1A9F">
      <w:pPr>
        <w:pStyle w:val="Tekstpodstawowy"/>
        <w:spacing w:before="120" w:line="276" w:lineRule="auto"/>
        <w:ind w:firstLine="708"/>
        <w:jc w:val="center"/>
        <w:rPr>
          <w:rFonts w:ascii="Times New Roman" w:hAnsi="Times New Roman"/>
          <w:lang w:val="pl-PL"/>
        </w:rPr>
      </w:pPr>
      <w:r w:rsidRPr="008B1A9F">
        <w:rPr>
          <w:rFonts w:ascii="Times New Roman" w:hAnsi="Times New Roman"/>
          <w:lang w:val="pl-PL"/>
        </w:rPr>
        <w:t>Pouczenie</w:t>
      </w:r>
    </w:p>
    <w:p w14:paraId="79BA5B06" w14:textId="77777777" w:rsidR="008B1A9F" w:rsidRPr="008B1A9F" w:rsidRDefault="008B1A9F" w:rsidP="008B1A9F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8B1A9F">
        <w:rPr>
          <w:rFonts w:ascii="Times New Roman" w:hAnsi="Times New Roman"/>
          <w:lang w:val="pl-PL"/>
        </w:rPr>
        <w:t>Zgodnie z art. 37 § 1 i 3 Kpa w toku postępowania Stronie służy prawo do wniesienia ponaglenia do Ministra Klimatu i Środowiska za pośrednictwem Marszałka Województwa Świętokrzyskiego, jeżeli:</w:t>
      </w:r>
    </w:p>
    <w:p w14:paraId="7D42FC7F" w14:textId="75A7DC24" w:rsidR="008B1A9F" w:rsidRPr="008B1A9F" w:rsidRDefault="008B1A9F" w:rsidP="008B1A9F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8B1A9F">
        <w:rPr>
          <w:rFonts w:ascii="Times New Roman" w:hAnsi="Times New Roman"/>
          <w:lang w:val="pl-PL"/>
        </w:rPr>
        <w:t>1.</w:t>
      </w:r>
      <w:r>
        <w:rPr>
          <w:rFonts w:ascii="Times New Roman" w:hAnsi="Times New Roman"/>
          <w:lang w:val="pl-PL"/>
        </w:rPr>
        <w:t xml:space="preserve"> </w:t>
      </w:r>
      <w:r w:rsidRPr="008B1A9F">
        <w:rPr>
          <w:rFonts w:ascii="Times New Roman" w:hAnsi="Times New Roman"/>
          <w:lang w:val="pl-PL"/>
        </w:rPr>
        <w:t>Nie załatwiono sprawy w terminie określonym w art. 35 lub przepisach szczególnych ani w terminie wskazanym zgodnie z art. 36 §1 (bezczynność),</w:t>
      </w:r>
    </w:p>
    <w:p w14:paraId="46887B5B" w14:textId="79687A52" w:rsidR="008B1A9F" w:rsidRDefault="008B1A9F" w:rsidP="009B2159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8B1A9F">
        <w:rPr>
          <w:rFonts w:ascii="Times New Roman" w:hAnsi="Times New Roman"/>
          <w:lang w:val="pl-PL"/>
        </w:rPr>
        <w:t>2.</w:t>
      </w:r>
      <w:r>
        <w:rPr>
          <w:rFonts w:ascii="Times New Roman" w:hAnsi="Times New Roman"/>
          <w:lang w:val="pl-PL"/>
        </w:rPr>
        <w:t xml:space="preserve"> </w:t>
      </w:r>
      <w:r w:rsidRPr="008B1A9F">
        <w:rPr>
          <w:rFonts w:ascii="Times New Roman" w:hAnsi="Times New Roman"/>
          <w:lang w:val="pl-PL"/>
        </w:rPr>
        <w:t>Postępowanie jest prowadzone dłużej niż jest to niezbędne do załatwienia sprawy (przewlekłość). Stosownie do treści art. 37 §2 Kpa ponaglenie zawiera uzasadnienie.</w:t>
      </w:r>
    </w:p>
    <w:p w14:paraId="2C417467" w14:textId="77777777" w:rsidR="009B2159" w:rsidRDefault="009B2159" w:rsidP="008B1A9F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</w:p>
    <w:p w14:paraId="1868030C" w14:textId="38298789" w:rsidR="00D96EBD" w:rsidRPr="00D96EBD" w:rsidRDefault="00D96EBD" w:rsidP="008B1A9F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Niniejsze obwieszczenie zostało podane do publicznej wiadomości w Biuletynie informacji Publicznej na stronie tut. Urzędu, jak również zostało przesłane do obwieszczenia w sposób zwyczajowo przyjęty przez Urząd Gminy w Miedzianej Górze.</w:t>
      </w:r>
    </w:p>
    <w:p w14:paraId="6949A884" w14:textId="77777777" w:rsidR="00D96EBD" w:rsidRDefault="00D96EBD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3B33EFA5" w14:textId="77777777" w:rsidR="00C42162" w:rsidRDefault="00C42162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2F419F50" w14:textId="77777777" w:rsidR="00C42162" w:rsidRDefault="00C42162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4FAB928E" w14:textId="77777777" w:rsidR="00C42162" w:rsidRDefault="00C42162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314CDF37" w14:textId="77777777" w:rsidR="00C42162" w:rsidRPr="00D96EBD" w:rsidRDefault="00C42162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49D2C2E5" w14:textId="77777777" w:rsidR="00D96EBD" w:rsidRPr="00D96EBD" w:rsidRDefault="00D96EBD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Zamieszczono (wywieszono) dnia …….</w:t>
      </w:r>
    </w:p>
    <w:p w14:paraId="358B9718" w14:textId="77777777" w:rsidR="00D96EBD" w:rsidRPr="00D96EBD" w:rsidRDefault="00D96EBD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Zdjęto dnia ………………………..</w:t>
      </w:r>
    </w:p>
    <w:p w14:paraId="47304DA2" w14:textId="77777777" w:rsidR="00D96EBD" w:rsidRPr="00D96EBD" w:rsidRDefault="00D96EBD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Pieczęć Urzędu i podpis:</w:t>
      </w:r>
    </w:p>
    <w:p w14:paraId="231F187E" w14:textId="77777777" w:rsidR="00BF1780" w:rsidRPr="00D96EBD" w:rsidRDefault="00BF1780" w:rsidP="008B1A9F">
      <w:pPr>
        <w:spacing w:line="276" w:lineRule="auto"/>
        <w:rPr>
          <w:lang w:val="pl-PL"/>
        </w:rPr>
      </w:pPr>
    </w:p>
    <w:sectPr w:rsidR="00BF1780" w:rsidRPr="00D96EBD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F542" w14:textId="77777777" w:rsidR="00045A82" w:rsidRDefault="00045A82" w:rsidP="0038534B">
      <w:r>
        <w:separator/>
      </w:r>
    </w:p>
  </w:endnote>
  <w:endnote w:type="continuationSeparator" w:id="0">
    <w:p w14:paraId="5B90F086" w14:textId="77777777" w:rsidR="00045A82" w:rsidRDefault="00045A8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8C2A" w14:textId="77777777" w:rsidR="00E26A9C" w:rsidRDefault="0082211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ECB9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6C68" w14:textId="77777777" w:rsidR="00D20445" w:rsidRDefault="00A60AB3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4D76682D" wp14:editId="528753BF">
          <wp:extent cx="1184910" cy="44640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6F0A" w14:textId="77777777" w:rsidR="00045A82" w:rsidRDefault="00045A82" w:rsidP="0038534B">
      <w:r>
        <w:separator/>
      </w:r>
    </w:p>
  </w:footnote>
  <w:footnote w:type="continuationSeparator" w:id="0">
    <w:p w14:paraId="15F900E4" w14:textId="77777777" w:rsidR="00045A82" w:rsidRDefault="00045A8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F0A6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69B9F442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4AB7" w14:textId="77777777" w:rsidR="00D20445" w:rsidRDefault="00A60A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6368F50" wp14:editId="0624D119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9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32CE"/>
    <w:multiLevelType w:val="hybridMultilevel"/>
    <w:tmpl w:val="4E1A89C4"/>
    <w:lvl w:ilvl="0" w:tplc="873446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535A1E"/>
    <w:multiLevelType w:val="hybridMultilevel"/>
    <w:tmpl w:val="6DB2A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CB1"/>
    <w:multiLevelType w:val="hybridMultilevel"/>
    <w:tmpl w:val="1244FD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224713">
    <w:abstractNumId w:val="1"/>
  </w:num>
  <w:num w:numId="2" w16cid:durableId="162665387">
    <w:abstractNumId w:val="7"/>
  </w:num>
  <w:num w:numId="3" w16cid:durableId="955328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775571">
    <w:abstractNumId w:val="18"/>
  </w:num>
  <w:num w:numId="5" w16cid:durableId="1158812519">
    <w:abstractNumId w:val="34"/>
  </w:num>
  <w:num w:numId="6" w16cid:durableId="2105951091">
    <w:abstractNumId w:val="13"/>
  </w:num>
  <w:num w:numId="7" w16cid:durableId="1666125322">
    <w:abstractNumId w:val="26"/>
  </w:num>
  <w:num w:numId="8" w16cid:durableId="1513908293">
    <w:abstractNumId w:val="3"/>
  </w:num>
  <w:num w:numId="9" w16cid:durableId="1861118002">
    <w:abstractNumId w:val="2"/>
  </w:num>
  <w:num w:numId="10" w16cid:durableId="381752633">
    <w:abstractNumId w:val="24"/>
  </w:num>
  <w:num w:numId="11" w16cid:durableId="1443570884">
    <w:abstractNumId w:val="6"/>
  </w:num>
  <w:num w:numId="12" w16cid:durableId="783622993">
    <w:abstractNumId w:val="9"/>
  </w:num>
  <w:num w:numId="13" w16cid:durableId="641466790">
    <w:abstractNumId w:val="37"/>
  </w:num>
  <w:num w:numId="14" w16cid:durableId="1986541653">
    <w:abstractNumId w:val="19"/>
  </w:num>
  <w:num w:numId="15" w16cid:durableId="1231233699">
    <w:abstractNumId w:val="32"/>
  </w:num>
  <w:num w:numId="16" w16cid:durableId="11998192">
    <w:abstractNumId w:val="17"/>
  </w:num>
  <w:num w:numId="17" w16cid:durableId="2144152942">
    <w:abstractNumId w:val="23"/>
  </w:num>
  <w:num w:numId="18" w16cid:durableId="63450477">
    <w:abstractNumId w:val="10"/>
  </w:num>
  <w:num w:numId="19" w16cid:durableId="1543325826">
    <w:abstractNumId w:val="4"/>
  </w:num>
  <w:num w:numId="20" w16cid:durableId="1495755843">
    <w:abstractNumId w:val="31"/>
  </w:num>
  <w:num w:numId="21" w16cid:durableId="61415374">
    <w:abstractNumId w:val="8"/>
  </w:num>
  <w:num w:numId="22" w16cid:durableId="1517189534">
    <w:abstractNumId w:val="33"/>
  </w:num>
  <w:num w:numId="23" w16cid:durableId="1898664523">
    <w:abstractNumId w:val="0"/>
  </w:num>
  <w:num w:numId="24" w16cid:durableId="1387728935">
    <w:abstractNumId w:val="5"/>
  </w:num>
  <w:num w:numId="25" w16cid:durableId="1825000778">
    <w:abstractNumId w:val="29"/>
  </w:num>
  <w:num w:numId="26" w16cid:durableId="1287540986">
    <w:abstractNumId w:val="28"/>
  </w:num>
  <w:num w:numId="27" w16cid:durableId="1303845795">
    <w:abstractNumId w:val="12"/>
  </w:num>
  <w:num w:numId="28" w16cid:durableId="6375675">
    <w:abstractNumId w:val="27"/>
  </w:num>
  <w:num w:numId="29" w16cid:durableId="21366731">
    <w:abstractNumId w:val="25"/>
  </w:num>
  <w:num w:numId="30" w16cid:durableId="380205072">
    <w:abstractNumId w:val="14"/>
  </w:num>
  <w:num w:numId="31" w16cid:durableId="1556770393">
    <w:abstractNumId w:val="21"/>
  </w:num>
  <w:num w:numId="32" w16cid:durableId="273904963">
    <w:abstractNumId w:val="15"/>
  </w:num>
  <w:num w:numId="33" w16cid:durableId="1872574063">
    <w:abstractNumId w:val="16"/>
  </w:num>
  <w:num w:numId="34" w16cid:durableId="39480314">
    <w:abstractNumId w:val="11"/>
  </w:num>
  <w:num w:numId="35" w16cid:durableId="358437793">
    <w:abstractNumId w:val="30"/>
  </w:num>
  <w:num w:numId="36" w16cid:durableId="93986685">
    <w:abstractNumId w:val="20"/>
  </w:num>
  <w:num w:numId="37" w16cid:durableId="410540474">
    <w:abstractNumId w:val="36"/>
  </w:num>
  <w:num w:numId="38" w16cid:durableId="6920741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4D6A"/>
    <w:rsid w:val="00005A93"/>
    <w:rsid w:val="000129BA"/>
    <w:rsid w:val="00013ADE"/>
    <w:rsid w:val="00017381"/>
    <w:rsid w:val="00020CBA"/>
    <w:rsid w:val="000255FA"/>
    <w:rsid w:val="00026CE4"/>
    <w:rsid w:val="000365ED"/>
    <w:rsid w:val="00044965"/>
    <w:rsid w:val="00045A82"/>
    <w:rsid w:val="00050D0B"/>
    <w:rsid w:val="0005354D"/>
    <w:rsid w:val="000539AE"/>
    <w:rsid w:val="00054245"/>
    <w:rsid w:val="00070FAE"/>
    <w:rsid w:val="0007159B"/>
    <w:rsid w:val="00071F36"/>
    <w:rsid w:val="00072C18"/>
    <w:rsid w:val="00076686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1CFE"/>
    <w:rsid w:val="00175A1A"/>
    <w:rsid w:val="00177F9A"/>
    <w:rsid w:val="00180D95"/>
    <w:rsid w:val="001B3E90"/>
    <w:rsid w:val="001B44FF"/>
    <w:rsid w:val="001B59D1"/>
    <w:rsid w:val="001B77DF"/>
    <w:rsid w:val="001B77F7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44091"/>
    <w:rsid w:val="00244844"/>
    <w:rsid w:val="00253522"/>
    <w:rsid w:val="00257891"/>
    <w:rsid w:val="00257ADB"/>
    <w:rsid w:val="00265E06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619F"/>
    <w:rsid w:val="002C74A2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57A24"/>
    <w:rsid w:val="00361354"/>
    <w:rsid w:val="003624E3"/>
    <w:rsid w:val="00372B01"/>
    <w:rsid w:val="0037567E"/>
    <w:rsid w:val="00384C4A"/>
    <w:rsid w:val="0038534B"/>
    <w:rsid w:val="00385EBC"/>
    <w:rsid w:val="003866BA"/>
    <w:rsid w:val="0038754D"/>
    <w:rsid w:val="0039143F"/>
    <w:rsid w:val="00395D30"/>
    <w:rsid w:val="0039666F"/>
    <w:rsid w:val="003C0892"/>
    <w:rsid w:val="003C2A1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2723A"/>
    <w:rsid w:val="004357A6"/>
    <w:rsid w:val="00436085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23"/>
    <w:rsid w:val="004A01F6"/>
    <w:rsid w:val="004A210F"/>
    <w:rsid w:val="004B1395"/>
    <w:rsid w:val="004B329D"/>
    <w:rsid w:val="004B4968"/>
    <w:rsid w:val="004D16E9"/>
    <w:rsid w:val="004D6BBA"/>
    <w:rsid w:val="004F46CF"/>
    <w:rsid w:val="004F5050"/>
    <w:rsid w:val="00502C59"/>
    <w:rsid w:val="00503D5B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37BF"/>
    <w:rsid w:val="00654ECA"/>
    <w:rsid w:val="006574F5"/>
    <w:rsid w:val="006748BE"/>
    <w:rsid w:val="006763B1"/>
    <w:rsid w:val="00680A36"/>
    <w:rsid w:val="00685FAA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475DF"/>
    <w:rsid w:val="00747C21"/>
    <w:rsid w:val="00756C3D"/>
    <w:rsid w:val="0076690D"/>
    <w:rsid w:val="00772A1A"/>
    <w:rsid w:val="0077326C"/>
    <w:rsid w:val="007A5655"/>
    <w:rsid w:val="007B790C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7F35C1"/>
    <w:rsid w:val="0080385C"/>
    <w:rsid w:val="00806269"/>
    <w:rsid w:val="00815BB4"/>
    <w:rsid w:val="008218F9"/>
    <w:rsid w:val="00822117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65601"/>
    <w:rsid w:val="0087295E"/>
    <w:rsid w:val="00881B15"/>
    <w:rsid w:val="008947BA"/>
    <w:rsid w:val="008A4079"/>
    <w:rsid w:val="008A5741"/>
    <w:rsid w:val="008B09EA"/>
    <w:rsid w:val="008B1A9F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2A76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633B9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2159"/>
    <w:rsid w:val="009B3E15"/>
    <w:rsid w:val="009C33D6"/>
    <w:rsid w:val="009C7EF2"/>
    <w:rsid w:val="009D0C15"/>
    <w:rsid w:val="009D4890"/>
    <w:rsid w:val="009F1F68"/>
    <w:rsid w:val="009F3755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0AB3"/>
    <w:rsid w:val="00A661B8"/>
    <w:rsid w:val="00A70EA6"/>
    <w:rsid w:val="00A71B73"/>
    <w:rsid w:val="00A73946"/>
    <w:rsid w:val="00A8157A"/>
    <w:rsid w:val="00A91A09"/>
    <w:rsid w:val="00A9643C"/>
    <w:rsid w:val="00AB26DA"/>
    <w:rsid w:val="00AB4351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E4450"/>
    <w:rsid w:val="00BF047C"/>
    <w:rsid w:val="00BF1780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2162"/>
    <w:rsid w:val="00C45615"/>
    <w:rsid w:val="00C458C6"/>
    <w:rsid w:val="00C512A5"/>
    <w:rsid w:val="00C666D0"/>
    <w:rsid w:val="00C6721C"/>
    <w:rsid w:val="00C74625"/>
    <w:rsid w:val="00C75E32"/>
    <w:rsid w:val="00C77EC4"/>
    <w:rsid w:val="00C8036E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96EBD"/>
    <w:rsid w:val="00DC123E"/>
    <w:rsid w:val="00DC69D7"/>
    <w:rsid w:val="00DC7950"/>
    <w:rsid w:val="00DE434E"/>
    <w:rsid w:val="00E00FBA"/>
    <w:rsid w:val="00E03212"/>
    <w:rsid w:val="00E074B3"/>
    <w:rsid w:val="00E103C7"/>
    <w:rsid w:val="00E12A66"/>
    <w:rsid w:val="00E20896"/>
    <w:rsid w:val="00E2252E"/>
    <w:rsid w:val="00E25090"/>
    <w:rsid w:val="00E26A9C"/>
    <w:rsid w:val="00E31CF6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29C7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9F6"/>
    <w:rsid w:val="00EF2E5F"/>
    <w:rsid w:val="00EF45A9"/>
    <w:rsid w:val="00EF6EAA"/>
    <w:rsid w:val="00EF6FA2"/>
    <w:rsid w:val="00F010F8"/>
    <w:rsid w:val="00F05D1F"/>
    <w:rsid w:val="00F07A5C"/>
    <w:rsid w:val="00F268C2"/>
    <w:rsid w:val="00F26CB2"/>
    <w:rsid w:val="00F3726B"/>
    <w:rsid w:val="00F42518"/>
    <w:rsid w:val="00F476A0"/>
    <w:rsid w:val="00F52E8D"/>
    <w:rsid w:val="00F63ED4"/>
    <w:rsid w:val="00F67634"/>
    <w:rsid w:val="00F67DAF"/>
    <w:rsid w:val="00F83130"/>
    <w:rsid w:val="00F95CA2"/>
    <w:rsid w:val="00FA0886"/>
    <w:rsid w:val="00FA3649"/>
    <w:rsid w:val="00FA3B0D"/>
    <w:rsid w:val="00FA6A0D"/>
    <w:rsid w:val="00FB0EB1"/>
    <w:rsid w:val="00FB1944"/>
    <w:rsid w:val="00FB1F71"/>
    <w:rsid w:val="00FB2745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9D8B6"/>
  <w15:chartTrackingRefBased/>
  <w15:docId w15:val="{6050BEAE-1887-4A0B-8D1E-6C409F74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8538</CharactersWithSpaces>
  <SharedDoc>false</SharedDoc>
  <HLinks>
    <vt:vector size="6" baseType="variant">
      <vt:variant>
        <vt:i4>2162757</vt:i4>
      </vt:variant>
      <vt:variant>
        <vt:i4>0</vt:i4>
      </vt:variant>
      <vt:variant>
        <vt:i4>0</vt:i4>
      </vt:variant>
      <vt:variant>
        <vt:i4>5</vt:i4>
      </vt:variant>
      <vt:variant>
        <vt:lpwstr>mailto:iod@sejmik.kielce.pl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9</cp:revision>
  <cp:lastPrinted>2023-07-13T07:25:00Z</cp:lastPrinted>
  <dcterms:created xsi:type="dcterms:W3CDTF">2023-07-11T08:23:00Z</dcterms:created>
  <dcterms:modified xsi:type="dcterms:W3CDTF">2023-07-13T07:42:00Z</dcterms:modified>
</cp:coreProperties>
</file>