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68CAB6AB" w:rsidR="00E21D15" w:rsidRPr="00F27869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ED51B1" w:rsidRPr="00F27869">
        <w:rPr>
          <w:rFonts w:ascii="Times New Roman" w:hAnsi="Times New Roman"/>
          <w:color w:val="000000"/>
          <w:lang w:val="pl-PL"/>
        </w:rPr>
        <w:t>9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B12414">
        <w:rPr>
          <w:rFonts w:ascii="Times New Roman" w:hAnsi="Times New Roman"/>
          <w:color w:val="000000"/>
          <w:lang w:val="pl-PL"/>
        </w:rPr>
        <w:t>Kielce,</w:t>
      </w:r>
      <w:r w:rsidR="00B12414" w:rsidRPr="00B12414">
        <w:rPr>
          <w:rFonts w:ascii="Times New Roman" w:hAnsi="Times New Roman"/>
          <w:color w:val="000000"/>
          <w:lang w:val="pl-PL"/>
        </w:rPr>
        <w:t xml:space="preserve"> 22 </w:t>
      </w:r>
      <w:r w:rsidR="006223ED" w:rsidRPr="00B12414">
        <w:rPr>
          <w:rFonts w:ascii="Times New Roman" w:hAnsi="Times New Roman"/>
          <w:color w:val="000000"/>
          <w:lang w:val="pl-PL"/>
        </w:rPr>
        <w:t>maja</w:t>
      </w:r>
      <w:r w:rsidR="009E2AD6" w:rsidRPr="00B12414">
        <w:rPr>
          <w:rFonts w:ascii="Times New Roman" w:hAnsi="Times New Roman"/>
          <w:color w:val="000000"/>
          <w:lang w:val="pl-PL"/>
        </w:rPr>
        <w:t xml:space="preserve"> </w:t>
      </w:r>
      <w:r w:rsidR="005C6288" w:rsidRPr="00B12414">
        <w:rPr>
          <w:rFonts w:ascii="Times New Roman" w:hAnsi="Times New Roman"/>
          <w:color w:val="000000"/>
          <w:lang w:val="pl-PL"/>
        </w:rPr>
        <w:t>202</w:t>
      </w:r>
      <w:r w:rsidR="00ED51B1" w:rsidRPr="00B12414">
        <w:rPr>
          <w:rFonts w:ascii="Times New Roman" w:hAnsi="Times New Roman"/>
          <w:color w:val="000000"/>
          <w:lang w:val="pl-PL"/>
        </w:rPr>
        <w:t>3</w:t>
      </w:r>
    </w:p>
    <w:p w14:paraId="0D10031C" w14:textId="1DF09BB0" w:rsidR="00A26DB8" w:rsidRPr="003015A9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7B13A30F" w14:textId="77777777" w:rsidR="001E7310" w:rsidRPr="003015A9" w:rsidRDefault="001E7310" w:rsidP="001841BA">
      <w:pPr>
        <w:spacing w:line="360" w:lineRule="auto"/>
        <w:ind w:firstLine="708"/>
        <w:jc w:val="both"/>
        <w:rPr>
          <w:rFonts w:ascii="Times New Roman" w:hAnsi="Times New Roman"/>
          <w:highlight w:val="yellow"/>
          <w:lang w:val="pl-PL"/>
        </w:rPr>
      </w:pPr>
    </w:p>
    <w:p w14:paraId="5C9B85C5" w14:textId="7978A878" w:rsidR="00F72DEC" w:rsidRPr="006A5EDE" w:rsidRDefault="00A26DB8" w:rsidP="00683BC4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6A5EDE">
        <w:rPr>
          <w:rFonts w:ascii="Times New Roman" w:hAnsi="Times New Roman"/>
          <w:lang w:val="pl-PL"/>
        </w:rPr>
        <w:t xml:space="preserve">Na podstawie art. </w:t>
      </w:r>
      <w:r w:rsidR="00F72DEC" w:rsidRPr="006A5EDE">
        <w:rPr>
          <w:rFonts w:ascii="Times New Roman" w:hAnsi="Times New Roman"/>
          <w:lang w:val="pl-PL"/>
        </w:rPr>
        <w:t xml:space="preserve">49 i 61 § 4 ustawy z dnia 14 czerwca 1960r. – Kodeks </w:t>
      </w:r>
      <w:r w:rsidR="00F72DEC" w:rsidRPr="006A5EDE">
        <w:rPr>
          <w:rFonts w:ascii="Times New Roman" w:hAnsi="Times New Roman"/>
          <w:color w:val="000000"/>
          <w:lang w:val="pl-PL"/>
        </w:rPr>
        <w:t>postępowania administracyjnego (</w:t>
      </w:r>
      <w:r w:rsidR="00ED51B1" w:rsidRPr="006A5EDE">
        <w:rPr>
          <w:rFonts w:ascii="Times New Roman" w:hAnsi="Times New Roman"/>
          <w:color w:val="000000"/>
          <w:lang w:val="pl-PL"/>
        </w:rPr>
        <w:t>Dz. U. z 202</w:t>
      </w:r>
      <w:r w:rsidR="00B17BC0">
        <w:rPr>
          <w:rFonts w:ascii="Times New Roman" w:hAnsi="Times New Roman"/>
          <w:color w:val="000000"/>
          <w:lang w:val="pl-PL"/>
        </w:rPr>
        <w:t>3</w:t>
      </w:r>
      <w:r w:rsidR="00ED51B1" w:rsidRPr="006A5EDE">
        <w:rPr>
          <w:rFonts w:ascii="Times New Roman" w:hAnsi="Times New Roman"/>
          <w:color w:val="000000"/>
          <w:lang w:val="pl-PL"/>
        </w:rPr>
        <w:t xml:space="preserve">r., poz. </w:t>
      </w:r>
      <w:r w:rsidR="00B17BC0">
        <w:rPr>
          <w:rFonts w:ascii="Times New Roman" w:hAnsi="Times New Roman"/>
          <w:color w:val="000000"/>
          <w:lang w:val="pl-PL"/>
        </w:rPr>
        <w:t>775</w:t>
      </w:r>
      <w:r w:rsidR="00020275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6A5EDE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F72DEC" w:rsidRPr="006A5EDE">
        <w:rPr>
          <w:rFonts w:ascii="Times New Roman" w:hAnsi="Times New Roman"/>
          <w:color w:val="000000"/>
          <w:lang w:val="pl-PL"/>
        </w:rPr>
        <w:br/>
        <w:t xml:space="preserve">9 czerwca 2011 r. – Prawo geologiczne i górnicze (Dz. U. z </w:t>
      </w:r>
      <w:r w:rsidR="00ED51B1" w:rsidRPr="006A5EDE">
        <w:rPr>
          <w:rFonts w:ascii="Times New Roman" w:hAnsi="Times New Roman"/>
          <w:color w:val="000000"/>
          <w:lang w:val="pl-PL"/>
        </w:rPr>
        <w:t>2023r., poz. 633</w:t>
      </w:r>
      <w:r w:rsidR="00F72DEC" w:rsidRPr="006A5EDE">
        <w:rPr>
          <w:rFonts w:ascii="Times New Roman" w:hAnsi="Times New Roman"/>
          <w:color w:val="000000"/>
          <w:lang w:val="pl-PL"/>
        </w:rPr>
        <w:t>)</w:t>
      </w:r>
    </w:p>
    <w:bookmarkEnd w:id="0"/>
    <w:p w14:paraId="6AF287DB" w14:textId="41923833" w:rsidR="00CF4706" w:rsidRPr="00ED51B1" w:rsidRDefault="00F72DEC" w:rsidP="00683BC4">
      <w:pPr>
        <w:spacing w:before="120" w:after="120" w:line="276" w:lineRule="auto"/>
        <w:jc w:val="center"/>
        <w:rPr>
          <w:rFonts w:ascii="Times New Roman" w:hAnsi="Times New Roman"/>
          <w:b/>
          <w:lang w:val="pl-PL"/>
        </w:rPr>
      </w:pPr>
      <w:r w:rsidRPr="00ED51B1">
        <w:rPr>
          <w:rFonts w:ascii="Times New Roman" w:hAnsi="Times New Roman"/>
          <w:b/>
          <w:lang w:val="pl-PL"/>
        </w:rPr>
        <w:t>zawiadamia</w:t>
      </w:r>
      <w:r w:rsidR="00B235FA" w:rsidRPr="00ED51B1">
        <w:rPr>
          <w:rFonts w:ascii="Times New Roman" w:hAnsi="Times New Roman"/>
          <w:b/>
          <w:lang w:val="pl-PL"/>
        </w:rPr>
        <w:t>m</w:t>
      </w:r>
    </w:p>
    <w:p w14:paraId="36FEACBD" w14:textId="48F087EE" w:rsidR="006223ED" w:rsidRDefault="006223ED" w:rsidP="00683BC4">
      <w:pPr>
        <w:spacing w:line="276" w:lineRule="auto"/>
        <w:jc w:val="both"/>
        <w:rPr>
          <w:rFonts w:ascii="Times New Roman" w:hAnsi="Times New Roman"/>
          <w:lang w:val="pl-PL"/>
        </w:rPr>
      </w:pPr>
      <w:r w:rsidRPr="006223ED">
        <w:rPr>
          <w:rFonts w:ascii="Times New Roman" w:hAnsi="Times New Roman"/>
          <w:lang w:val="pl-PL"/>
        </w:rPr>
        <w:t>o zakończeniu postępowania</w:t>
      </w:r>
      <w:r>
        <w:rPr>
          <w:rFonts w:ascii="Times New Roman" w:hAnsi="Times New Roman"/>
          <w:lang w:val="pl-PL"/>
        </w:rPr>
        <w:t xml:space="preserve"> w sprawie </w:t>
      </w:r>
      <w:r w:rsidRPr="006223ED">
        <w:rPr>
          <w:rFonts w:ascii="Times New Roman" w:hAnsi="Times New Roman"/>
          <w:lang w:val="pl-PL"/>
        </w:rPr>
        <w:t>zmiany koncesji</w:t>
      </w:r>
      <w:r>
        <w:rPr>
          <w:rFonts w:ascii="Times New Roman" w:hAnsi="Times New Roman"/>
          <w:lang w:val="pl-PL"/>
        </w:rPr>
        <w:t xml:space="preserve"> </w:t>
      </w:r>
      <w:r w:rsidRPr="006223ED">
        <w:rPr>
          <w:rFonts w:ascii="Times New Roman" w:hAnsi="Times New Roman"/>
          <w:lang w:val="pl-PL"/>
        </w:rPr>
        <w:t>Marszałka Województwa Świętokrzyskiego z dnia 25 marca 2021r., znak: ŚO.V.7422.5.2021</w:t>
      </w:r>
      <w:r>
        <w:rPr>
          <w:rFonts w:ascii="Times New Roman" w:hAnsi="Times New Roman"/>
          <w:lang w:val="pl-PL"/>
        </w:rPr>
        <w:t xml:space="preserve">, </w:t>
      </w:r>
      <w:r w:rsidRPr="006223ED">
        <w:rPr>
          <w:rFonts w:ascii="Times New Roman" w:hAnsi="Times New Roman"/>
          <w:lang w:val="pl-PL"/>
        </w:rPr>
        <w:t>na wydobywanie wapieni dewońskich z części złoża „Ołowianka - 1”,</w:t>
      </w:r>
      <w:r>
        <w:rPr>
          <w:rFonts w:ascii="Times New Roman" w:hAnsi="Times New Roman"/>
          <w:lang w:val="pl-PL"/>
        </w:rPr>
        <w:t xml:space="preserve"> </w:t>
      </w:r>
      <w:r w:rsidRPr="006223ED">
        <w:rPr>
          <w:rFonts w:ascii="Times New Roman" w:hAnsi="Times New Roman"/>
          <w:lang w:val="pl-PL"/>
        </w:rPr>
        <w:t>położonego w granicach działek nr: 225/4, 225/6, 225/7, 626/3, 634, 662/1, 662/2, 663/1, 664/1, 665/4, 665/5, 666/1, 667/2, 668/2, 669/3, 835/1, 836/1, 838/1, 838/3, 838/4, 839/2, 839/3 i 974 w miejscowości Gałęzice, gminie Piekoszów, powiecie kieleckim, województwie świętokrzyskim</w:t>
      </w:r>
      <w:r>
        <w:rPr>
          <w:rFonts w:ascii="Times New Roman" w:hAnsi="Times New Roman"/>
          <w:lang w:val="pl-PL"/>
        </w:rPr>
        <w:t xml:space="preserve">. </w:t>
      </w:r>
      <w:r w:rsidRPr="006223ED">
        <w:rPr>
          <w:rFonts w:ascii="Times New Roman" w:hAnsi="Times New Roman"/>
          <w:lang w:val="pl-PL"/>
        </w:rPr>
        <w:t xml:space="preserve">Postępowanie w ww. sprawie prowadzone jest </w:t>
      </w:r>
      <w:r>
        <w:rPr>
          <w:rFonts w:ascii="Times New Roman" w:hAnsi="Times New Roman"/>
          <w:lang w:val="pl-PL"/>
        </w:rPr>
        <w:t xml:space="preserve">na </w:t>
      </w:r>
      <w:r w:rsidRPr="006223ED">
        <w:rPr>
          <w:rFonts w:ascii="Times New Roman" w:hAnsi="Times New Roman"/>
          <w:lang w:val="pl-PL"/>
        </w:rPr>
        <w:t>wnios</w:t>
      </w:r>
      <w:r>
        <w:rPr>
          <w:rFonts w:ascii="Times New Roman" w:hAnsi="Times New Roman"/>
          <w:lang w:val="pl-PL"/>
        </w:rPr>
        <w:t xml:space="preserve">ek </w:t>
      </w:r>
      <w:r w:rsidR="00B235FA" w:rsidRPr="006223ED">
        <w:rPr>
          <w:rFonts w:ascii="Times New Roman" w:hAnsi="Times New Roman"/>
          <w:lang w:val="pl-PL"/>
        </w:rPr>
        <w:t xml:space="preserve">spółki </w:t>
      </w:r>
      <w:r w:rsidR="00ED51B1" w:rsidRPr="006223ED">
        <w:rPr>
          <w:rFonts w:ascii="Times New Roman" w:hAnsi="Times New Roman"/>
          <w:lang w:val="pl-PL"/>
        </w:rPr>
        <w:t>Nordkalk Sp.  z o.o. z siedzibą w Krakowie, przy ul. Pl. Na Groblach 21</w:t>
      </w:r>
      <w:r>
        <w:rPr>
          <w:rFonts w:ascii="Times New Roman" w:hAnsi="Times New Roman"/>
          <w:lang w:val="pl-PL"/>
        </w:rPr>
        <w:t>.</w:t>
      </w:r>
      <w:r w:rsidR="00211D03" w:rsidRPr="006223ED">
        <w:rPr>
          <w:rFonts w:ascii="Times New Roman" w:hAnsi="Times New Roman"/>
          <w:lang w:val="pl-PL"/>
        </w:rPr>
        <w:t xml:space="preserve"> </w:t>
      </w:r>
    </w:p>
    <w:p w14:paraId="56E285C8" w14:textId="36953FEA" w:rsidR="00091A2B" w:rsidRDefault="006223ED" w:rsidP="00683BC4">
      <w:pPr>
        <w:pStyle w:val="Tekstpodstawowy"/>
        <w:spacing w:before="120" w:line="276" w:lineRule="auto"/>
        <w:ind w:firstLine="708"/>
        <w:jc w:val="both"/>
        <w:rPr>
          <w:lang w:val="pl-PL"/>
        </w:rPr>
      </w:pPr>
      <w:r w:rsidRPr="00E97509">
        <w:t>Wobec powyższego informuję</w:t>
      </w:r>
      <w:r w:rsidR="00091A2B" w:rsidRPr="00ED51B1">
        <w:rPr>
          <w:lang w:val="pl-PL"/>
        </w:rPr>
        <w:t xml:space="preserve">, że strony mogą zapoznać się z </w:t>
      </w:r>
      <w:r w:rsidR="00EB432A" w:rsidRPr="00ED51B1">
        <w:rPr>
          <w:lang w:val="pl-PL"/>
        </w:rPr>
        <w:t xml:space="preserve">dokumentacją sprawy </w:t>
      </w:r>
      <w:r w:rsidR="00091A2B" w:rsidRPr="00ED51B1">
        <w:rPr>
          <w:lang w:val="pl-PL"/>
        </w:rPr>
        <w:t>i</w:t>
      </w:r>
      <w:r w:rsidR="00683BC4">
        <w:rPr>
          <w:lang w:val="pl-PL"/>
        </w:rPr>
        <w:t> </w:t>
      </w:r>
      <w:r w:rsidR="00091A2B" w:rsidRPr="00ED51B1">
        <w:rPr>
          <w:lang w:val="pl-PL"/>
        </w:rPr>
        <w:t xml:space="preserve">wypowiedzieć się co do zebranych dowodów i materiałów </w:t>
      </w:r>
      <w:r w:rsidR="00EB432A" w:rsidRPr="00ED51B1">
        <w:rPr>
          <w:lang w:val="pl-PL"/>
        </w:rPr>
        <w:t>w Departamen</w:t>
      </w:r>
      <w:r w:rsidR="00091A2B" w:rsidRPr="00ED51B1">
        <w:rPr>
          <w:lang w:val="pl-PL"/>
        </w:rPr>
        <w:t xml:space="preserve">cie </w:t>
      </w:r>
      <w:r w:rsidR="00EB432A" w:rsidRPr="00ED51B1">
        <w:rPr>
          <w:lang w:val="pl-PL"/>
        </w:rPr>
        <w:t>Środowiska i</w:t>
      </w:r>
      <w:r w:rsidR="00683BC4">
        <w:rPr>
          <w:lang w:val="pl-PL"/>
        </w:rPr>
        <w:t> </w:t>
      </w:r>
      <w:r w:rsidR="00EB432A" w:rsidRPr="00ED51B1">
        <w:rPr>
          <w:lang w:val="pl-PL"/>
        </w:rPr>
        <w:t xml:space="preserve">Gospodarki Odpadami </w:t>
      </w:r>
      <w:r w:rsidR="00091A2B" w:rsidRPr="00ED51B1">
        <w:rPr>
          <w:lang w:val="pl-PL"/>
        </w:rPr>
        <w:t>U</w:t>
      </w:r>
      <w:r w:rsidR="00EB432A" w:rsidRPr="00ED51B1">
        <w:rPr>
          <w:lang w:val="pl-PL"/>
        </w:rPr>
        <w:t>rzędu</w:t>
      </w:r>
      <w:r w:rsidR="00091A2B" w:rsidRPr="00ED51B1">
        <w:rPr>
          <w:lang w:val="pl-PL"/>
        </w:rPr>
        <w:t xml:space="preserve"> Marszałkowskiego Województwa Świętokrzyskiego, w</w:t>
      </w:r>
      <w:r w:rsidR="00683BC4">
        <w:rPr>
          <w:lang w:val="pl-PL"/>
        </w:rPr>
        <w:t> </w:t>
      </w:r>
      <w:r w:rsidR="00091A2B" w:rsidRPr="00ED51B1">
        <w:rPr>
          <w:lang w:val="pl-PL"/>
        </w:rPr>
        <w:t>Oddziale Geologii, codziennie w godzinach pracy Urzędu tj. 7</w:t>
      </w:r>
      <w:r w:rsidR="00091A2B" w:rsidRPr="00ED51B1">
        <w:rPr>
          <w:vertAlign w:val="superscript"/>
          <w:lang w:val="pl-PL"/>
        </w:rPr>
        <w:t>30</w:t>
      </w:r>
      <w:r w:rsidR="00091A2B" w:rsidRPr="00ED51B1">
        <w:rPr>
          <w:lang w:val="pl-PL"/>
        </w:rPr>
        <w:t xml:space="preserve"> – 1</w:t>
      </w:r>
      <w:r w:rsidR="00926283" w:rsidRPr="00ED51B1">
        <w:rPr>
          <w:lang w:val="pl-PL"/>
        </w:rPr>
        <w:t>5</w:t>
      </w:r>
      <w:r w:rsidR="00091A2B" w:rsidRPr="00ED51B1">
        <w:rPr>
          <w:vertAlign w:val="superscript"/>
          <w:lang w:val="pl-PL"/>
        </w:rPr>
        <w:t>30</w:t>
      </w:r>
      <w:r w:rsidR="001917DD" w:rsidRPr="00ED51B1">
        <w:rPr>
          <w:lang w:val="pl-PL"/>
        </w:rPr>
        <w:t>, tel. (41) 3</w:t>
      </w:r>
      <w:r w:rsidR="00ED51B1" w:rsidRPr="00ED51B1">
        <w:rPr>
          <w:lang w:val="pl-PL"/>
        </w:rPr>
        <w:t>95</w:t>
      </w:r>
      <w:r w:rsidR="001917DD" w:rsidRPr="00ED51B1">
        <w:rPr>
          <w:lang w:val="pl-PL"/>
        </w:rPr>
        <w:t>-</w:t>
      </w:r>
      <w:r w:rsidR="00AD18F4" w:rsidRPr="00ED51B1">
        <w:rPr>
          <w:lang w:val="pl-PL"/>
        </w:rPr>
        <w:t>12</w:t>
      </w:r>
      <w:r w:rsidR="001917DD" w:rsidRPr="00ED51B1">
        <w:rPr>
          <w:lang w:val="pl-PL"/>
        </w:rPr>
        <w:t>-</w:t>
      </w:r>
      <w:r w:rsidR="00AD18F4" w:rsidRPr="00ED51B1">
        <w:rPr>
          <w:lang w:val="pl-PL"/>
        </w:rPr>
        <w:t>39</w:t>
      </w:r>
      <w:r w:rsidR="00683BC4">
        <w:rPr>
          <w:lang w:val="pl-PL"/>
        </w:rPr>
        <w:t xml:space="preserve">, </w:t>
      </w:r>
      <w:r w:rsidR="00683BC4" w:rsidRPr="00683BC4">
        <w:rPr>
          <w:lang w:val="pl-PL"/>
        </w:rPr>
        <w:t xml:space="preserve">w terminie </w:t>
      </w:r>
      <w:r w:rsidR="00020275">
        <w:rPr>
          <w:lang w:val="pl-PL"/>
        </w:rPr>
        <w:t>7</w:t>
      </w:r>
      <w:r w:rsidR="00683BC4" w:rsidRPr="00683BC4">
        <w:rPr>
          <w:lang w:val="pl-PL"/>
        </w:rPr>
        <w:t xml:space="preserve"> dni od dnia doręczenia niniejszego obwieszczenia. Obwieszczenie uznaje się za doręczone po upływie 14 dni od dnia, w którym nastąpiło publiczne obwieszczenie, inne publiczne ogłoszenie lub udostępnienie pisma w Biuletynie Informacji Publicznej.</w:t>
      </w:r>
    </w:p>
    <w:p w14:paraId="7FFED700" w14:textId="305280D7" w:rsidR="003E6D9E" w:rsidRPr="00ED51B1" w:rsidRDefault="003E6D9E" w:rsidP="00683BC4">
      <w:pPr>
        <w:pStyle w:val="Tekstpodstawowy"/>
        <w:spacing w:before="120" w:line="276" w:lineRule="auto"/>
        <w:ind w:firstLine="708"/>
        <w:jc w:val="both"/>
        <w:rPr>
          <w:lang w:val="pl-PL"/>
        </w:rPr>
      </w:pPr>
      <w:r w:rsidRPr="003E6D9E">
        <w:rPr>
          <w:lang w:val="pl-PL"/>
        </w:rPr>
        <w:t xml:space="preserve">Treść obwieszczenia udostępniono dnia </w:t>
      </w:r>
      <w:r w:rsidRPr="005E03C8">
        <w:rPr>
          <w:lang w:val="pl-PL"/>
        </w:rPr>
        <w:t>2</w:t>
      </w:r>
      <w:r w:rsidR="00020275">
        <w:rPr>
          <w:lang w:val="pl-PL"/>
        </w:rPr>
        <w:t>3</w:t>
      </w:r>
      <w:r w:rsidRPr="005E03C8">
        <w:rPr>
          <w:lang w:val="pl-PL"/>
        </w:rPr>
        <w:t xml:space="preserve"> maja 2023 r</w:t>
      </w:r>
      <w:r w:rsidRPr="003E6D9E">
        <w:rPr>
          <w:lang w:val="pl-PL"/>
        </w:rPr>
        <w:t>. w Biuletynie Informacji Publicznej, na stronie internetowej Urzędu Marszałkowskiego Województwa Świętokrzyskiego w Kielcach: www.bip.sejmik.kielce.pl w zakładce &gt; URZĄD &gt; Obwieszczenia Marszałka Województwa.</w:t>
      </w:r>
    </w:p>
    <w:p w14:paraId="525F27E1" w14:textId="06FEB051" w:rsidR="001917DD" w:rsidRPr="003015A9" w:rsidRDefault="001917DD" w:rsidP="009B73EA">
      <w:pPr>
        <w:pStyle w:val="Tekstpodstawowy"/>
        <w:spacing w:before="120" w:after="100" w:afterAutospacing="1" w:line="276" w:lineRule="auto"/>
        <w:ind w:firstLine="708"/>
        <w:jc w:val="both"/>
        <w:rPr>
          <w:highlight w:val="yellow"/>
          <w:lang w:val="pl-PL"/>
        </w:rPr>
      </w:pPr>
      <w:r w:rsidRPr="00ED51B1">
        <w:rPr>
          <w:lang w:val="pl-PL"/>
        </w:rPr>
        <w:t>Jednocześnie informuję, że stronami postępowania są właściciele (użytkownicy wieczyści) nieruchomości gruntowych, w granicach obszaru i terenu górniczego „</w:t>
      </w:r>
      <w:r w:rsidR="00ED51B1" w:rsidRPr="00ED51B1">
        <w:rPr>
          <w:lang w:val="pl-PL"/>
        </w:rPr>
        <w:t>Ołowianka - 1A</w:t>
      </w:r>
      <w:r w:rsidR="00057F17" w:rsidRPr="00ED51B1">
        <w:rPr>
          <w:lang w:val="pl-PL"/>
        </w:rPr>
        <w:t>”</w:t>
      </w:r>
      <w:r w:rsidR="00D11F6F" w:rsidRPr="00ED51B1">
        <w:rPr>
          <w:lang w:val="pl-PL"/>
        </w:rPr>
        <w:t xml:space="preserve">. Za strony postępowania uznano właścicieli (użytkowników wieczystych) </w:t>
      </w:r>
      <w:r w:rsidR="00851F81" w:rsidRPr="00ED51B1">
        <w:t>następujących nieruchomości gruntowych, zlokalizowanych w powiecie kielec</w:t>
      </w:r>
      <w:r w:rsidR="00851F81" w:rsidRPr="00822264">
        <w:t>kim</w:t>
      </w:r>
      <w:r w:rsidR="00822264" w:rsidRPr="00822264">
        <w:rPr>
          <w:lang w:val="pl-PL"/>
        </w:rPr>
        <w:t>:</w:t>
      </w:r>
    </w:p>
    <w:p w14:paraId="5DB2513A" w14:textId="77777777" w:rsidR="00822264" w:rsidRDefault="00822264" w:rsidP="00683BC4">
      <w:pPr>
        <w:pStyle w:val="Tekstpodstawowy"/>
        <w:numPr>
          <w:ilvl w:val="0"/>
          <w:numId w:val="49"/>
        </w:numPr>
        <w:spacing w:line="276" w:lineRule="auto"/>
        <w:jc w:val="both"/>
      </w:pPr>
      <w:r>
        <w:t>gminie Chęciny</w:t>
      </w:r>
      <w:r w:rsidRPr="00F15583">
        <w:t>:</w:t>
      </w:r>
    </w:p>
    <w:p w14:paraId="1CE30061" w14:textId="77777777" w:rsidR="00822264" w:rsidRDefault="00822264" w:rsidP="00683BC4">
      <w:pPr>
        <w:pStyle w:val="Tekstpodstawowy"/>
        <w:spacing w:line="276" w:lineRule="auto"/>
        <w:ind w:left="1276" w:hanging="208"/>
        <w:jc w:val="both"/>
      </w:pPr>
      <w:r>
        <w:t>- obręb Miedzianka: 1/1, 1/2, 1/3, 1/4, 2/2, 2/3, 2/5, 2/6, 2/7, 2/8, 2/9, 3, 4, 5, 6, 7, 8, 9, 10, 11, 12, 13, 14, 15, 16, 17, 18, 19, 20, 21, 23, 24, 27/1, 73, 74, 75/1, 75/2, 75/4, 75/5, 76, 77/1, 77/2, 77/4, 77/5, 77/6, 77/7, 139/1, 139/3, 139/4, 141/1, 141/3, 255/1, 255/2, 255/3;</w:t>
      </w:r>
    </w:p>
    <w:p w14:paraId="4B9248B4" w14:textId="77777777" w:rsidR="00822264" w:rsidRDefault="00822264" w:rsidP="00683BC4">
      <w:pPr>
        <w:pStyle w:val="Tekstpodstawowy"/>
        <w:spacing w:line="276" w:lineRule="auto"/>
        <w:ind w:left="1276" w:hanging="142"/>
        <w:jc w:val="both"/>
      </w:pPr>
      <w:r>
        <w:t xml:space="preserve">- obręb Podpolichno: 1, 2, 3, 4, 5, 6, 8, 9, 10, 12, 13, 14, 16, 26/1, 38, 44, 47, 89, 90, 91, 92, 93/1, 93/2, 93/3, 94, 96, 226, 632, 687, 688, 689/1, 689/2, 690, 692, 708, 709, 715, 716, </w:t>
      </w:r>
    </w:p>
    <w:p w14:paraId="45FBF576" w14:textId="77777777" w:rsidR="00822264" w:rsidRDefault="00822264" w:rsidP="00683BC4">
      <w:pPr>
        <w:pStyle w:val="Tekstpodstawowy"/>
        <w:spacing w:line="276" w:lineRule="auto"/>
        <w:ind w:left="1276" w:hanging="142"/>
      </w:pPr>
    </w:p>
    <w:p w14:paraId="3DFE839E" w14:textId="77777777" w:rsidR="00822264" w:rsidRDefault="00822264" w:rsidP="00683BC4">
      <w:pPr>
        <w:pStyle w:val="Tekstpodstawowy"/>
        <w:numPr>
          <w:ilvl w:val="0"/>
          <w:numId w:val="49"/>
        </w:numPr>
        <w:spacing w:line="276" w:lineRule="auto"/>
        <w:jc w:val="both"/>
      </w:pPr>
      <w:r>
        <w:lastRenderedPageBreak/>
        <w:t>gminie Piekoszów</w:t>
      </w:r>
      <w:r w:rsidRPr="00F15583">
        <w:t>:</w:t>
      </w:r>
    </w:p>
    <w:p w14:paraId="07308EFA" w14:textId="026B9EC8" w:rsidR="005C14B7" w:rsidRDefault="00822264" w:rsidP="00683BC4">
      <w:pPr>
        <w:pStyle w:val="Tekstpodstawowy"/>
        <w:spacing w:line="276" w:lineRule="auto"/>
        <w:ind w:left="1276" w:hanging="208"/>
        <w:jc w:val="both"/>
      </w:pPr>
      <w:r>
        <w:t xml:space="preserve">- </w:t>
      </w:r>
      <w:r w:rsidR="005C14B7">
        <w:t xml:space="preserve">obręb Gałęzice: 225/4, 225/6, 225/7, 247/2, 247/3, 607, 608, 609/3, 609/4, 610, 611, 618/2, 618/4, 618/6, 618/9, 618/10, 618/11, 618/12, 618/13, 618/14, 618/16, 622, 625/1, 626/1, 626/2, 626/3, 627, 628, 629, 630, 631/1, 632/3, 633/1, 634, 635/2, 635/5, 635/6, 636/3, 636/4, 637/1, 638, 639/1, 640/1, 641/1, 642/1, 643/1, 643/2, 643/3, 645/2, 646/2, 646/3, 647/1, 648, 649/1, 650/1, 651, 652/1, 653, 654/1, 655/1, 656/1, 657/1, 658/1, 659/1, 660/1, 661/1, 661/2, 662/1, 662/2, 663/1, 664/1, 665/4, 665/5, 666/1, 667/2, 668/2, 669/3, 835/1, 836/1, 837, 838/1, 838/3, 838/4, 839/2, 839/3, 849, 850, 857/3, 857/4, 857/6, 857/7, 875/1, 875/2, 950/1, 953/1, 957, 974; </w:t>
      </w:r>
    </w:p>
    <w:p w14:paraId="6CE9D02E" w14:textId="77777777" w:rsidR="005C14B7" w:rsidRDefault="005C14B7" w:rsidP="00683BC4">
      <w:pPr>
        <w:pStyle w:val="Tekstpodstawowy"/>
        <w:spacing w:line="276" w:lineRule="auto"/>
        <w:ind w:left="1276" w:hanging="208"/>
        <w:jc w:val="both"/>
      </w:pPr>
      <w:r>
        <w:t xml:space="preserve">- obręb Lesica: 970, 971, 972, 973, 974, 975, 976/1, 976/2, 977, 978/3, 979, 980, 981, 982, 983, 984, 985/1, 985/2, 985/3, 986, 987, 988, 989, 990, 991, 993/1, 993/2, 994, 995, 996, 997/2, 998/1, 998/2, 998/3, 1000/2, 1001, 1002, 1003, 1004, 1014, 1015, 1016, 1017, 1018, 1019, 1020, 1021, 1022, 1023, 1058/1, 1058/2, 1058/3; </w:t>
      </w:r>
    </w:p>
    <w:p w14:paraId="60E459DD" w14:textId="77777777" w:rsidR="005C14B7" w:rsidRDefault="005C14B7" w:rsidP="00683BC4">
      <w:pPr>
        <w:pStyle w:val="Tekstpodstawowy"/>
        <w:spacing w:line="276" w:lineRule="auto"/>
        <w:ind w:left="1276" w:hanging="208"/>
        <w:jc w:val="both"/>
      </w:pPr>
      <w:r>
        <w:t>- obręb Skałka: 136/1, 137/1, 138/3, 139/1, 140/1, 141/1, 142/4, 142/8, 142/9, 142/10, 142/11, 143/1, 144/1, 145/1, 146/1, 147/3, 147/4, 231, 248, 250, 252, 253/1, 254/1, 254/2, 254/3, 254/4, 257/2, 258/1, 259/1, 260/1, 261/1, 263/1, 264/1, 265/1, 284/1, 285/1, 287/1, 288/1, 289/1, 290/1, 291/1, 292/3, 293/2, 294/1, 295/1, 296/1, 297/1, 351/1, 356/1, 357/1, 358/1, 359/3, 359/4, 360/3, 360/4, 361/1, 362/1, 363/1, 364/1, 606/1, 606/2, 609/3, 859/1, 879, 880, 882, 883, 885, 886, 888, 889, 891, 892/1, 894, 897, 898, 900, 901, 902, 903, 904, 905, 906, 907, 908, 909, 910, 911, 912, 913, 914/1, 916/1, 918/1, 920/1, 922/1, 924/1, 926/1, 928/1, 930/1, 932/1, 934/1, 936/1, 1050/2;</w:t>
      </w:r>
    </w:p>
    <w:p w14:paraId="33585584" w14:textId="77777777" w:rsidR="005C14B7" w:rsidRDefault="005C14B7" w:rsidP="00683BC4">
      <w:pPr>
        <w:pStyle w:val="Tekstpodstawowy"/>
        <w:spacing w:line="276" w:lineRule="auto"/>
        <w:ind w:left="1276" w:hanging="208"/>
        <w:jc w:val="both"/>
      </w:pPr>
      <w:r>
        <w:t>- obręb Zajączków: 456, 457, 458, 459, 460, 461, 462, 463, 464, 465, 466, 467/1, 467/2, 921, 923, 928.</w:t>
      </w:r>
    </w:p>
    <w:p w14:paraId="05ACE190" w14:textId="77777777" w:rsidR="005C14B7" w:rsidRDefault="005C14B7" w:rsidP="00683BC4">
      <w:pPr>
        <w:pStyle w:val="Tekstpodstawowy"/>
        <w:spacing w:line="276" w:lineRule="auto"/>
        <w:ind w:left="1276" w:hanging="208"/>
        <w:jc w:val="both"/>
        <w:rPr>
          <w:lang w:val="pl-PL"/>
        </w:rPr>
      </w:pPr>
    </w:p>
    <w:p w14:paraId="26171615" w14:textId="49398BF9" w:rsidR="00D11F6F" w:rsidRPr="003015A9" w:rsidRDefault="008918AB" w:rsidP="00683BC4">
      <w:pPr>
        <w:pStyle w:val="Tekstpodstawowy"/>
        <w:spacing w:line="276" w:lineRule="auto"/>
        <w:ind w:firstLine="851"/>
        <w:jc w:val="both"/>
        <w:rPr>
          <w:highlight w:val="yellow"/>
          <w:lang w:val="pl-PL"/>
        </w:rPr>
      </w:pPr>
      <w:r w:rsidRPr="00ED51B1">
        <w:rPr>
          <w:lang w:val="pl-PL"/>
        </w:rPr>
        <w:t>Niniejsze obwieszczenie zostało podane do publicznej wiadomości w Biuletynie informacji Publicznej na stronie tut. Urzędu</w:t>
      </w:r>
      <w:r w:rsidR="00A14EA6" w:rsidRPr="00ED51B1">
        <w:rPr>
          <w:lang w:val="pl-PL"/>
        </w:rPr>
        <w:t xml:space="preserve">, jak również zostało przesłane do obwieszczenia w sposób zwyczajowo przyjęty przez Urząd </w:t>
      </w:r>
      <w:r w:rsidR="00B207B8">
        <w:rPr>
          <w:lang w:val="pl-PL"/>
        </w:rPr>
        <w:t xml:space="preserve">Miasta i </w:t>
      </w:r>
      <w:r w:rsidR="00AD18F4" w:rsidRPr="00ED51B1">
        <w:rPr>
          <w:lang w:val="pl-PL"/>
        </w:rPr>
        <w:t xml:space="preserve">Gminy </w:t>
      </w:r>
      <w:r w:rsidR="00AD18F4" w:rsidRPr="002E2A16">
        <w:rPr>
          <w:lang w:val="pl-PL"/>
        </w:rPr>
        <w:t xml:space="preserve">w </w:t>
      </w:r>
      <w:r w:rsidR="00ED51B1" w:rsidRPr="002E2A16">
        <w:rPr>
          <w:lang w:val="pl-PL"/>
        </w:rPr>
        <w:t>Piekoszowie</w:t>
      </w:r>
      <w:r w:rsidR="00B207B8">
        <w:rPr>
          <w:lang w:val="pl-PL"/>
        </w:rPr>
        <w:t xml:space="preserve"> oraz Urząd Gminy i Miasta w Chęcinach</w:t>
      </w:r>
      <w:r w:rsidR="00A14EA6" w:rsidRPr="002E2A16">
        <w:rPr>
          <w:lang w:val="pl-PL"/>
        </w:rPr>
        <w:t>.</w:t>
      </w:r>
    </w:p>
    <w:p w14:paraId="798835FC" w14:textId="77777777" w:rsidR="004761A2" w:rsidRPr="003015A9" w:rsidRDefault="004761A2" w:rsidP="00683BC4">
      <w:pPr>
        <w:pStyle w:val="Tekstpodstawowy"/>
        <w:spacing w:before="120" w:line="276" w:lineRule="auto"/>
        <w:jc w:val="both"/>
        <w:rPr>
          <w:highlight w:val="yellow"/>
          <w:lang w:val="pl-PL"/>
        </w:rPr>
      </w:pPr>
    </w:p>
    <w:p w14:paraId="2D13A82F" w14:textId="58BD8445" w:rsidR="004761A2" w:rsidRPr="00ED51B1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ED51B1">
        <w:rPr>
          <w:lang w:val="pl-PL"/>
        </w:rPr>
        <w:t>Zdjęto dnia …………………</w:t>
      </w:r>
      <w:proofErr w:type="gramStart"/>
      <w:r w:rsidRPr="00ED51B1">
        <w:rPr>
          <w:lang w:val="pl-PL"/>
        </w:rPr>
        <w:t>…….</w:t>
      </w:r>
      <w:proofErr w:type="gramEnd"/>
      <w:r w:rsidRPr="00ED51B1">
        <w:rPr>
          <w:lang w:val="pl-PL"/>
        </w:rPr>
        <w:t>.</w:t>
      </w:r>
    </w:p>
    <w:p w14:paraId="21EFBEC1" w14:textId="77777777" w:rsidR="004761A2" w:rsidRPr="00CA7A03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p w14:paraId="7287AB6D" w14:textId="59C86091" w:rsidR="00057F17" w:rsidRDefault="00057F17" w:rsidP="00683BC4">
      <w:pPr>
        <w:pStyle w:val="Tekstpodstawowy"/>
        <w:spacing w:before="120" w:line="276" w:lineRule="auto"/>
        <w:ind w:firstLine="708"/>
        <w:jc w:val="both"/>
        <w:rPr>
          <w:lang w:val="pl-PL"/>
        </w:rPr>
      </w:pPr>
    </w:p>
    <w:sectPr w:rsidR="00057F17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51C1" w14:textId="77777777" w:rsidR="00143A6D" w:rsidRDefault="00143A6D" w:rsidP="0038534B">
      <w:r>
        <w:separator/>
      </w:r>
    </w:p>
  </w:endnote>
  <w:endnote w:type="continuationSeparator" w:id="0">
    <w:p w14:paraId="4F8F4F0C" w14:textId="77777777" w:rsidR="00143A6D" w:rsidRDefault="00143A6D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DD09" w14:textId="77777777" w:rsidR="00143A6D" w:rsidRDefault="00143A6D" w:rsidP="0038534B">
      <w:r>
        <w:separator/>
      </w:r>
    </w:p>
  </w:footnote>
  <w:footnote w:type="continuationSeparator" w:id="0">
    <w:p w14:paraId="12557128" w14:textId="77777777" w:rsidR="00143A6D" w:rsidRDefault="00143A6D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0275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3A6D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6D9E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14B7"/>
    <w:rsid w:val="005C2789"/>
    <w:rsid w:val="005C6288"/>
    <w:rsid w:val="005E03C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23ED"/>
    <w:rsid w:val="00625792"/>
    <w:rsid w:val="00634A9A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3BC4"/>
    <w:rsid w:val="00685A74"/>
    <w:rsid w:val="006932DD"/>
    <w:rsid w:val="00694DD3"/>
    <w:rsid w:val="006973E4"/>
    <w:rsid w:val="006A0278"/>
    <w:rsid w:val="006A1ABD"/>
    <w:rsid w:val="006A5BEC"/>
    <w:rsid w:val="006A5EDE"/>
    <w:rsid w:val="006A7409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B4FEA"/>
    <w:rsid w:val="009B73EA"/>
    <w:rsid w:val="009C0742"/>
    <w:rsid w:val="009C0FC6"/>
    <w:rsid w:val="009C728D"/>
    <w:rsid w:val="009D024A"/>
    <w:rsid w:val="009D3438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2414"/>
    <w:rsid w:val="00B15DA5"/>
    <w:rsid w:val="00B17BC0"/>
    <w:rsid w:val="00B207B8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756F"/>
    <w:rsid w:val="00BF18CF"/>
    <w:rsid w:val="00BF71FC"/>
    <w:rsid w:val="00C017FE"/>
    <w:rsid w:val="00C04514"/>
    <w:rsid w:val="00C11839"/>
    <w:rsid w:val="00C1486F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76BE0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31</cp:revision>
  <cp:lastPrinted>2022-09-15T08:53:00Z</cp:lastPrinted>
  <dcterms:created xsi:type="dcterms:W3CDTF">2022-09-12T11:50:00Z</dcterms:created>
  <dcterms:modified xsi:type="dcterms:W3CDTF">2023-05-22T12:25:00Z</dcterms:modified>
</cp:coreProperties>
</file>