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D5F79" w14:textId="77777777" w:rsidR="00F77F3C" w:rsidRDefault="00B32056" w:rsidP="001B791D">
      <w:pPr>
        <w:tabs>
          <w:tab w:val="right" w:pos="9070"/>
        </w:tabs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59EE360" wp14:editId="7B85AEB1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C0C7" w14:textId="2AAAAAD3" w:rsidR="009B234A" w:rsidRPr="009B234A" w:rsidRDefault="00492681" w:rsidP="009B234A">
      <w:pPr>
        <w:tabs>
          <w:tab w:val="right" w:pos="9070"/>
        </w:tabs>
        <w:rPr>
          <w:rFonts w:eastAsia="Calibri"/>
        </w:rPr>
      </w:pPr>
      <w:r>
        <w:rPr>
          <w:b/>
        </w:rPr>
        <w:t>TK</w:t>
      </w:r>
      <w:r w:rsidR="00EA7406">
        <w:rPr>
          <w:b/>
        </w:rPr>
        <w:t>-</w:t>
      </w:r>
      <w:r w:rsidR="00456403">
        <w:rPr>
          <w:b/>
        </w:rPr>
        <w:t>I.8014.4.2.2022</w:t>
      </w:r>
      <w:r w:rsidR="008C4602">
        <w:rPr>
          <w:b/>
        </w:rPr>
        <w:tab/>
      </w:r>
      <w:r w:rsidR="00C006B0">
        <w:rPr>
          <w:b/>
        </w:rPr>
        <w:t xml:space="preserve">        </w:t>
      </w:r>
      <w:r w:rsidR="009B234A" w:rsidRPr="009B234A">
        <w:rPr>
          <w:rFonts w:eastAsia="Calibri"/>
          <w:szCs w:val="20"/>
          <w:lang w:eastAsia="pl-PL"/>
        </w:rPr>
        <w:t xml:space="preserve">Kielce </w:t>
      </w:r>
      <w:r w:rsidR="00947260">
        <w:rPr>
          <w:rFonts w:eastAsia="Calibri"/>
          <w:szCs w:val="20"/>
          <w:lang w:eastAsia="pl-PL"/>
        </w:rPr>
        <w:t>27</w:t>
      </w:r>
      <w:bookmarkStart w:id="0" w:name="_GoBack"/>
      <w:bookmarkEnd w:id="0"/>
      <w:r w:rsidR="00456403">
        <w:rPr>
          <w:rFonts w:eastAsia="Calibri"/>
          <w:szCs w:val="20"/>
          <w:lang w:eastAsia="pl-PL"/>
        </w:rPr>
        <w:t xml:space="preserve"> lipca</w:t>
      </w:r>
      <w:r w:rsidR="00C006B0">
        <w:rPr>
          <w:rFonts w:eastAsia="Calibri"/>
          <w:szCs w:val="20"/>
          <w:lang w:eastAsia="pl-PL"/>
        </w:rPr>
        <w:t xml:space="preserve"> </w:t>
      </w:r>
      <w:r w:rsidR="00C64D54">
        <w:rPr>
          <w:rFonts w:eastAsia="Calibri"/>
          <w:szCs w:val="20"/>
          <w:lang w:eastAsia="pl-PL"/>
        </w:rPr>
        <w:t>2022</w:t>
      </w:r>
      <w:r w:rsidR="009B234A" w:rsidRPr="009B234A">
        <w:rPr>
          <w:rFonts w:eastAsia="Calibri"/>
          <w:szCs w:val="20"/>
          <w:lang w:eastAsia="pl-PL"/>
        </w:rPr>
        <w:t xml:space="preserve"> r.</w:t>
      </w:r>
    </w:p>
    <w:p w14:paraId="0DDE634B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2793F549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0FAE00BA" w14:textId="77777777" w:rsidR="00C64D54" w:rsidRDefault="009B234A" w:rsidP="00656620">
      <w:pPr>
        <w:spacing w:after="40" w:line="276" w:lineRule="auto"/>
        <w:rPr>
          <w:rFonts w:eastAsia="Calibri"/>
          <w:b/>
        </w:rPr>
      </w:pPr>
      <w:r w:rsidRPr="009B234A">
        <w:rPr>
          <w:rFonts w:eastAsia="Calibri"/>
          <w:b/>
        </w:rPr>
        <w:t>Pan</w:t>
      </w:r>
      <w:r>
        <w:rPr>
          <w:rFonts w:eastAsia="Calibri"/>
          <w:b/>
        </w:rPr>
        <w:t xml:space="preserve"> </w:t>
      </w:r>
    </w:p>
    <w:p w14:paraId="4DADF143" w14:textId="5D866F62" w:rsidR="009B234A" w:rsidRDefault="00C64D54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>Jerzy Wrona</w:t>
      </w:r>
    </w:p>
    <w:p w14:paraId="486B7579" w14:textId="0B871A9F" w:rsidR="00C64D54" w:rsidRDefault="00C64D54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Dyrektor </w:t>
      </w:r>
    </w:p>
    <w:p w14:paraId="3D5BE5AF" w14:textId="77777777" w:rsidR="004B20C7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Świętokrzyskiego Zarządu Dróg Wojewódzkich </w:t>
      </w:r>
    </w:p>
    <w:p w14:paraId="096BE6EF" w14:textId="098741CB" w:rsidR="00C64D54" w:rsidRPr="009B234A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w Kielcach </w:t>
      </w:r>
    </w:p>
    <w:p w14:paraId="10EC75AD" w14:textId="24F3CCB5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5A6B3866" w14:textId="69EEADE3" w:rsidR="009B234A" w:rsidRPr="00444CC1" w:rsidRDefault="00444CC1" w:rsidP="00277814">
      <w:pPr>
        <w:spacing w:after="40" w:line="240" w:lineRule="auto"/>
        <w:jc w:val="center"/>
        <w:rPr>
          <w:rFonts w:eastAsia="Calibri"/>
          <w:b/>
          <w:spacing w:val="20"/>
          <w:sz w:val="28"/>
          <w:szCs w:val="28"/>
        </w:rPr>
      </w:pPr>
      <w:r w:rsidRPr="00444CC1">
        <w:rPr>
          <w:rFonts w:eastAsia="Calibri"/>
          <w:b/>
          <w:spacing w:val="20"/>
          <w:sz w:val="28"/>
          <w:szCs w:val="28"/>
        </w:rPr>
        <w:t>WYSTĄPIENIE POKONTROLNE</w:t>
      </w:r>
    </w:p>
    <w:p w14:paraId="745D62C0" w14:textId="77777777" w:rsidR="00277814" w:rsidRDefault="00277814" w:rsidP="001B05C7">
      <w:pPr>
        <w:spacing w:before="240" w:line="240" w:lineRule="auto"/>
        <w:ind w:left="284"/>
        <w:rPr>
          <w:rFonts w:eastAsia="Calibri"/>
          <w:sz w:val="28"/>
          <w:szCs w:val="28"/>
        </w:rPr>
      </w:pPr>
    </w:p>
    <w:p w14:paraId="2E7E4A9E" w14:textId="04821C9A" w:rsidR="00444CC1" w:rsidRPr="00F56743" w:rsidRDefault="00F56743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F56743">
        <w:rPr>
          <w:rStyle w:val="Pogrubienie"/>
          <w:spacing w:val="20"/>
        </w:rPr>
        <w:t xml:space="preserve">DANE IDENTYFIKACYJNE </w:t>
      </w:r>
    </w:p>
    <w:p w14:paraId="0E8FF90C" w14:textId="5ED8E9EB" w:rsidR="00F56743" w:rsidRDefault="00F56743" w:rsidP="00F56743">
      <w:pPr>
        <w:jc w:val="both"/>
        <w:rPr>
          <w:rStyle w:val="Pogrubienie"/>
          <w:b w:val="0"/>
        </w:rPr>
      </w:pPr>
      <w:r w:rsidRPr="00F56743">
        <w:rPr>
          <w:rStyle w:val="Pogrubienie"/>
          <w:b w:val="0"/>
        </w:rPr>
        <w:t xml:space="preserve">Świętokrzyski Zarząd Dróg Wojewódzkich </w:t>
      </w:r>
      <w:r>
        <w:rPr>
          <w:rStyle w:val="Pogrubienie"/>
          <w:b w:val="0"/>
        </w:rPr>
        <w:t>w Kielcach</w:t>
      </w:r>
      <w:r w:rsidR="00AB65AD">
        <w:rPr>
          <w:rStyle w:val="Odwoanieprzypisudolnego"/>
          <w:bCs/>
        </w:rPr>
        <w:footnoteReference w:id="1"/>
      </w:r>
      <w:r>
        <w:rPr>
          <w:rStyle w:val="Pogrubienie"/>
          <w:b w:val="0"/>
        </w:rPr>
        <w:t>, ul. Jagiellońska 72, 25-602 Kielce</w:t>
      </w:r>
      <w:r w:rsidR="006367FB">
        <w:rPr>
          <w:rStyle w:val="Pogrubienie"/>
          <w:b w:val="0"/>
        </w:rPr>
        <w:t>.</w:t>
      </w:r>
    </w:p>
    <w:p w14:paraId="07904B59" w14:textId="77777777" w:rsidR="009309F4" w:rsidRPr="00F56743" w:rsidRDefault="009309F4" w:rsidP="00F56743">
      <w:pPr>
        <w:jc w:val="both"/>
        <w:rPr>
          <w:rStyle w:val="Pogrubienie"/>
          <w:b w:val="0"/>
        </w:rPr>
      </w:pPr>
    </w:p>
    <w:p w14:paraId="0081896F" w14:textId="32AD37FB" w:rsidR="00F56743" w:rsidRPr="00360A86" w:rsidRDefault="006367FB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JEDNOSTKA KONTROLUJĄCA </w:t>
      </w:r>
    </w:p>
    <w:p w14:paraId="0D54087E" w14:textId="1237BC25" w:rsidR="009E549F" w:rsidRDefault="006367FB" w:rsidP="009E549F">
      <w:pPr>
        <w:jc w:val="both"/>
        <w:rPr>
          <w:rStyle w:val="Pogrubienie"/>
          <w:b w:val="0"/>
        </w:rPr>
      </w:pPr>
      <w:r w:rsidRPr="006367FB">
        <w:rPr>
          <w:rStyle w:val="Pogrubienie"/>
          <w:b w:val="0"/>
        </w:rPr>
        <w:t xml:space="preserve">Departament </w:t>
      </w:r>
      <w:r>
        <w:rPr>
          <w:rStyle w:val="Pogrubienie"/>
          <w:b w:val="0"/>
        </w:rPr>
        <w:t>Infrastruktury, Transportu</w:t>
      </w:r>
      <w:r w:rsidR="00C95E3A">
        <w:rPr>
          <w:rStyle w:val="Pogrubienie"/>
          <w:b w:val="0"/>
        </w:rPr>
        <w:t xml:space="preserve"> i Komunikacji </w:t>
      </w:r>
      <w:r w:rsidR="009E549F">
        <w:rPr>
          <w:rStyle w:val="Pogrubienie"/>
          <w:b w:val="0"/>
        </w:rPr>
        <w:t>Urzędu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Marszałkowskiego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Województwa</w:t>
      </w:r>
      <w:r w:rsidR="00367175">
        <w:rPr>
          <w:rStyle w:val="Pogrubienie"/>
          <w:b w:val="0"/>
        </w:rPr>
        <w:t xml:space="preserve"> Świętokrzyskiego</w:t>
      </w:r>
      <w:r w:rsidR="009E549F">
        <w:rPr>
          <w:rStyle w:val="Pogrubienie"/>
          <w:b w:val="0"/>
        </w:rPr>
        <w:t>.</w:t>
      </w:r>
    </w:p>
    <w:p w14:paraId="45A7491C" w14:textId="77777777" w:rsidR="009309F4" w:rsidRDefault="009309F4" w:rsidP="009E549F">
      <w:pPr>
        <w:jc w:val="both"/>
        <w:rPr>
          <w:rStyle w:val="Pogrubienie"/>
          <w:b w:val="0"/>
        </w:rPr>
      </w:pPr>
    </w:p>
    <w:p w14:paraId="3A49698E" w14:textId="5CAE91A6" w:rsidR="006367FB" w:rsidRPr="00360A86" w:rsidRDefault="009E549F" w:rsidP="00FB106E">
      <w:pPr>
        <w:pStyle w:val="Akapitzlist"/>
        <w:numPr>
          <w:ilvl w:val="0"/>
          <w:numId w:val="3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ZESPÓŁ PRZEPROWADZAJĄCY KONTROLĘ </w:t>
      </w:r>
    </w:p>
    <w:p w14:paraId="663BC66E" w14:textId="564BCBCD" w:rsidR="00C901B2" w:rsidRDefault="00C95E3A" w:rsidP="00FB106E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C95E3A">
        <w:rPr>
          <w:rStyle w:val="Pogrubienie"/>
          <w:b w:val="0"/>
        </w:rPr>
        <w:t xml:space="preserve">Grzegorz </w:t>
      </w:r>
      <w:r w:rsidR="00456403">
        <w:rPr>
          <w:rStyle w:val="Pogrubienie"/>
          <w:b w:val="0"/>
        </w:rPr>
        <w:t>Błaszczyk – Kierownik</w:t>
      </w:r>
      <w:r>
        <w:rPr>
          <w:rStyle w:val="Pogrubienie"/>
          <w:b w:val="0"/>
        </w:rPr>
        <w:t xml:space="preserve"> Oddziału Dróg w Departamencie Infrastruktury, Transportu i Komunikacji  Urzędu Marszałkowskiego Województwa Świętokrzyskiego</w:t>
      </w:r>
      <w:r w:rsidR="001742E4">
        <w:rPr>
          <w:rStyle w:val="Pogrubienie"/>
          <w:b w:val="0"/>
        </w:rPr>
        <w:t xml:space="preserve"> na podstawie Upoważnienia </w:t>
      </w:r>
      <w:r w:rsidR="00863B10">
        <w:rPr>
          <w:rStyle w:val="Pogrubienie"/>
          <w:b w:val="0"/>
        </w:rPr>
        <w:t>Nr TK-II</w:t>
      </w:r>
      <w:r w:rsidR="00C56DAA">
        <w:rPr>
          <w:rStyle w:val="Pogrubienie"/>
          <w:b w:val="0"/>
        </w:rPr>
        <w:t>I</w:t>
      </w:r>
      <w:r w:rsidR="00456403">
        <w:rPr>
          <w:rStyle w:val="Pogrubienie"/>
          <w:b w:val="0"/>
        </w:rPr>
        <w:t>.087.4.1.2022 z dnia 16.05.2022</w:t>
      </w:r>
      <w:r w:rsidR="00863B10">
        <w:rPr>
          <w:rStyle w:val="Pogrubienie"/>
          <w:b w:val="0"/>
        </w:rPr>
        <w:t xml:space="preserve"> r.</w:t>
      </w:r>
      <w:r w:rsidR="00C56DAA">
        <w:rPr>
          <w:rStyle w:val="Pogrubienie"/>
          <w:b w:val="0"/>
        </w:rPr>
        <w:t xml:space="preserve"> wydanego przez Marszałka Województwa Świętokrzyskiego;</w:t>
      </w:r>
    </w:p>
    <w:p w14:paraId="63CAE986" w14:textId="6A5AFA36" w:rsidR="009309F4" w:rsidRPr="00C901B2" w:rsidRDefault="00C56DAA" w:rsidP="00FB106E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C901B2">
        <w:rPr>
          <w:rStyle w:val="Pogrubienie"/>
          <w:b w:val="0"/>
        </w:rPr>
        <w:t>Marcin Boroń – Inspektor w Departamencie Infrastruktury, Transportu i Komunikacji  Urzędu Marszałkowskiego Województwa Świętokrzyskiego na podstawie Upoważnienia Nr TK-III.087.</w:t>
      </w:r>
      <w:r w:rsidR="00456403">
        <w:rPr>
          <w:rStyle w:val="Pogrubienie"/>
          <w:b w:val="0"/>
        </w:rPr>
        <w:t>4.2.2022 z dnia 16.05.2022</w:t>
      </w:r>
      <w:r w:rsidRPr="00C901B2">
        <w:rPr>
          <w:rStyle w:val="Pogrubienie"/>
          <w:b w:val="0"/>
        </w:rPr>
        <w:t xml:space="preserve"> r. wydanego przez Marszałka Województwa Świętokrzyskiego.</w:t>
      </w:r>
    </w:p>
    <w:p w14:paraId="0DCE854B" w14:textId="77777777" w:rsidR="00C56DAA" w:rsidRDefault="00C56DAA" w:rsidP="009309F4">
      <w:pPr>
        <w:jc w:val="both"/>
        <w:rPr>
          <w:rStyle w:val="Pogrubienie"/>
          <w:b w:val="0"/>
        </w:rPr>
      </w:pPr>
    </w:p>
    <w:p w14:paraId="71C79FFF" w14:textId="1FAEE7A2" w:rsidR="00C901B2" w:rsidRPr="00463B2E" w:rsidRDefault="00463B2E" w:rsidP="00463B2E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Funkcję Koordynatora Zespołu kontrolnego pełnił Pan </w:t>
      </w:r>
      <w:r w:rsidR="004268CC">
        <w:rPr>
          <w:rStyle w:val="Pogrubienie"/>
          <w:b w:val="0"/>
        </w:rPr>
        <w:t>Grzegorz Błaszczyk – Kierownik</w:t>
      </w:r>
      <w:r w:rsidRPr="00B853F2">
        <w:rPr>
          <w:rStyle w:val="Pogrubienie"/>
          <w:b w:val="0"/>
        </w:rPr>
        <w:t xml:space="preserve"> Oddziału Dróg w Departamencie Infrastruk</w:t>
      </w:r>
      <w:r>
        <w:rPr>
          <w:rStyle w:val="Pogrubienie"/>
          <w:b w:val="0"/>
        </w:rPr>
        <w:t xml:space="preserve">tury, Transportu i Komunikacji </w:t>
      </w:r>
      <w:r w:rsidRPr="00B853F2">
        <w:rPr>
          <w:rStyle w:val="Pogrubienie"/>
          <w:b w:val="0"/>
        </w:rPr>
        <w:t>Urzędu Marszałkowskiego Województwa Świętokrzyskiego</w:t>
      </w:r>
      <w:r w:rsidR="004268CC">
        <w:rPr>
          <w:rStyle w:val="Pogrubienie"/>
          <w:b w:val="0"/>
        </w:rPr>
        <w:t xml:space="preserve"> – wyznaczony przez Pana</w:t>
      </w:r>
      <w:r>
        <w:rPr>
          <w:rStyle w:val="Pogrubienie"/>
          <w:b w:val="0"/>
        </w:rPr>
        <w:t xml:space="preserve"> </w:t>
      </w:r>
      <w:r w:rsidR="004268CC">
        <w:rPr>
          <w:rStyle w:val="Pogrubienie"/>
          <w:b w:val="0"/>
        </w:rPr>
        <w:t xml:space="preserve">Zbigniewa </w:t>
      </w:r>
      <w:proofErr w:type="spellStart"/>
      <w:r w:rsidR="004268CC">
        <w:rPr>
          <w:rStyle w:val="Pogrubienie"/>
          <w:b w:val="0"/>
        </w:rPr>
        <w:lastRenderedPageBreak/>
        <w:t>Michnickiego</w:t>
      </w:r>
      <w:proofErr w:type="spellEnd"/>
      <w:r>
        <w:rPr>
          <w:rStyle w:val="Pogrubienie"/>
          <w:b w:val="0"/>
        </w:rPr>
        <w:t xml:space="preserve"> – </w:t>
      </w:r>
      <w:r w:rsidR="004268CC">
        <w:rPr>
          <w:rStyle w:val="Pogrubienie"/>
          <w:b w:val="0"/>
        </w:rPr>
        <w:t xml:space="preserve">Zastępcę </w:t>
      </w:r>
      <w:r>
        <w:rPr>
          <w:rStyle w:val="Pogrubienie"/>
          <w:b w:val="0"/>
        </w:rPr>
        <w:t xml:space="preserve">Dyrektora Departamentu  </w:t>
      </w:r>
      <w:r w:rsidRPr="00B853F2">
        <w:rPr>
          <w:rStyle w:val="Pogrubienie"/>
          <w:b w:val="0"/>
        </w:rPr>
        <w:t>Infrastruk</w:t>
      </w:r>
      <w:r>
        <w:rPr>
          <w:rStyle w:val="Pogrubienie"/>
          <w:b w:val="0"/>
        </w:rPr>
        <w:t xml:space="preserve">tury, Transportu i Komunikacji </w:t>
      </w:r>
      <w:r w:rsidRPr="00B853F2">
        <w:rPr>
          <w:rStyle w:val="Pogrubienie"/>
          <w:b w:val="0"/>
        </w:rPr>
        <w:t>Urzędu Marszałkowskiego Województwa Świętokrzyskiego</w:t>
      </w:r>
      <w:r>
        <w:rPr>
          <w:rStyle w:val="Pogrubienie"/>
          <w:b w:val="0"/>
        </w:rPr>
        <w:t>.</w:t>
      </w:r>
    </w:p>
    <w:p w14:paraId="1251DF64" w14:textId="77777777" w:rsidR="00C901B2" w:rsidRDefault="00C901B2" w:rsidP="00C901B2">
      <w:pPr>
        <w:pStyle w:val="Akapitzlist"/>
        <w:ind w:left="360"/>
        <w:jc w:val="both"/>
        <w:rPr>
          <w:rStyle w:val="Pogrubienie"/>
        </w:rPr>
      </w:pPr>
    </w:p>
    <w:p w14:paraId="3DAC7E5B" w14:textId="04BD7745" w:rsidR="009309F4" w:rsidRPr="00360A86" w:rsidRDefault="007B7375" w:rsidP="00FB106E">
      <w:pPr>
        <w:pStyle w:val="Akapitzlist"/>
        <w:numPr>
          <w:ilvl w:val="0"/>
          <w:numId w:val="6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TERMIN PREZPROWADZENIA KONTROLI </w:t>
      </w:r>
    </w:p>
    <w:p w14:paraId="6DAC56F1" w14:textId="38C6BA6F" w:rsidR="009309F4" w:rsidRDefault="00C901B2" w:rsidP="009309F4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Kontrola została przeprowadzona w terminie od 2</w:t>
      </w:r>
      <w:r w:rsidR="00CD10B1">
        <w:rPr>
          <w:rStyle w:val="Pogrubienie"/>
          <w:b w:val="0"/>
        </w:rPr>
        <w:t>5.05.2022</w:t>
      </w:r>
      <w:r>
        <w:rPr>
          <w:rStyle w:val="Pogrubienie"/>
          <w:b w:val="0"/>
        </w:rPr>
        <w:t xml:space="preserve"> r. d</w:t>
      </w:r>
      <w:r w:rsidR="00CD10B1">
        <w:rPr>
          <w:rStyle w:val="Pogrubienie"/>
          <w:b w:val="0"/>
        </w:rPr>
        <w:t>o 30.06</w:t>
      </w:r>
      <w:r>
        <w:rPr>
          <w:rStyle w:val="Pogrubienie"/>
          <w:b w:val="0"/>
        </w:rPr>
        <w:t xml:space="preserve">.2022 r. </w:t>
      </w:r>
    </w:p>
    <w:p w14:paraId="1156B3CE" w14:textId="77777777" w:rsidR="00360A86" w:rsidRDefault="00360A86" w:rsidP="009309F4">
      <w:pPr>
        <w:jc w:val="both"/>
        <w:rPr>
          <w:rStyle w:val="Pogrubienie"/>
          <w:b w:val="0"/>
        </w:rPr>
      </w:pPr>
    </w:p>
    <w:p w14:paraId="7E66D702" w14:textId="77777777" w:rsidR="00DF7A7E" w:rsidRPr="00CD0B2D" w:rsidRDefault="00933E06" w:rsidP="00CD0B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Style w:val="Pogrubienie"/>
          <w:color w:val="000000" w:themeColor="text1"/>
          <w:spacing w:val="18"/>
        </w:rPr>
      </w:pPr>
      <w:r w:rsidRPr="00CD0B2D">
        <w:rPr>
          <w:rStyle w:val="Pogrubienie"/>
          <w:spacing w:val="20"/>
        </w:rPr>
        <w:t>PODSTAWA PRAW</w:t>
      </w:r>
      <w:r w:rsidR="00B95792" w:rsidRPr="00CD0B2D">
        <w:rPr>
          <w:rStyle w:val="Pogrubienie"/>
          <w:spacing w:val="20"/>
        </w:rPr>
        <w:t>NA</w:t>
      </w:r>
      <w:r w:rsidRPr="00CD0B2D">
        <w:rPr>
          <w:rStyle w:val="Pogrubienie"/>
          <w:spacing w:val="20"/>
        </w:rPr>
        <w:t xml:space="preserve"> </w:t>
      </w:r>
      <w:r w:rsidR="004449D6" w:rsidRPr="00CD0B2D">
        <w:rPr>
          <w:rStyle w:val="Pogrubienie"/>
          <w:spacing w:val="20"/>
        </w:rPr>
        <w:t xml:space="preserve">PRZEPROWADZENIA KONTROLI </w:t>
      </w:r>
    </w:p>
    <w:p w14:paraId="78C00ABE" w14:textId="30EC00CB" w:rsidR="00970CC4" w:rsidRPr="00DF7A7E" w:rsidRDefault="00970CC4" w:rsidP="00961E1D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b/>
          <w:bCs/>
          <w:color w:val="000000" w:themeColor="text1"/>
          <w:spacing w:val="18"/>
        </w:rPr>
      </w:pPr>
      <w:r w:rsidRPr="00DF7A7E">
        <w:rPr>
          <w:rFonts w:eastAsia="Calibri"/>
          <w:color w:val="000000" w:themeColor="text1"/>
        </w:rPr>
        <w:t xml:space="preserve">art. 41 ust. 2 pkt 6 ustawy z dnia 5 czerwca 1998 roku o samorządzie województwa </w:t>
      </w:r>
      <w:r w:rsidR="00D52EC2">
        <w:rPr>
          <w:rFonts w:eastAsia="Calibri"/>
          <w:color w:val="000000" w:themeColor="text1"/>
        </w:rPr>
        <w:t>(Dz.U. 2022</w:t>
      </w:r>
      <w:r w:rsidR="00933E06" w:rsidRPr="00DF7A7E">
        <w:rPr>
          <w:rFonts w:eastAsia="Calibri"/>
          <w:color w:val="000000" w:themeColor="text1"/>
        </w:rPr>
        <w:t xml:space="preserve"> poz. </w:t>
      </w:r>
      <w:r w:rsidR="00D52EC2">
        <w:rPr>
          <w:rFonts w:eastAsia="Calibri"/>
          <w:color w:val="000000" w:themeColor="text1"/>
        </w:rPr>
        <w:t>547</w:t>
      </w:r>
      <w:r w:rsidR="00933E06" w:rsidRPr="00DF7A7E">
        <w:rPr>
          <w:rFonts w:eastAsia="Calibri"/>
          <w:color w:val="000000" w:themeColor="text1"/>
        </w:rPr>
        <w:t xml:space="preserve"> z </w:t>
      </w:r>
      <w:proofErr w:type="spellStart"/>
      <w:r w:rsidR="00933E06" w:rsidRPr="00DF7A7E">
        <w:rPr>
          <w:rFonts w:eastAsia="Calibri"/>
          <w:color w:val="000000" w:themeColor="text1"/>
        </w:rPr>
        <w:t>późn</w:t>
      </w:r>
      <w:proofErr w:type="spellEnd"/>
      <w:r w:rsidR="00933E06" w:rsidRPr="00DF7A7E">
        <w:rPr>
          <w:rFonts w:eastAsia="Calibri"/>
          <w:color w:val="000000" w:themeColor="text1"/>
        </w:rPr>
        <w:t xml:space="preserve">. </w:t>
      </w:r>
      <w:proofErr w:type="spellStart"/>
      <w:r w:rsidR="00933E06" w:rsidRPr="00DF7A7E">
        <w:rPr>
          <w:rFonts w:eastAsia="Calibri"/>
          <w:color w:val="000000" w:themeColor="text1"/>
        </w:rPr>
        <w:t>zm</w:t>
      </w:r>
      <w:proofErr w:type="spellEnd"/>
      <w:r w:rsidRPr="00DF7A7E">
        <w:rPr>
          <w:rFonts w:eastAsia="Calibri"/>
          <w:color w:val="000000" w:themeColor="text1"/>
        </w:rPr>
        <w:t>)</w:t>
      </w:r>
      <w:r w:rsidR="00DF7A7E">
        <w:rPr>
          <w:rStyle w:val="Odwoanieprzypisudolnego"/>
          <w:rFonts w:eastAsia="Calibri"/>
          <w:color w:val="000000" w:themeColor="text1"/>
        </w:rPr>
        <w:footnoteReference w:id="2"/>
      </w:r>
      <w:r w:rsidRPr="00DF7A7E">
        <w:rPr>
          <w:rFonts w:eastAsia="Calibri"/>
          <w:color w:val="000000" w:themeColor="text1"/>
        </w:rPr>
        <w:t>;</w:t>
      </w:r>
    </w:p>
    <w:p w14:paraId="02C0DB37" w14:textId="77A09478" w:rsidR="00B95792" w:rsidRPr="00933E06" w:rsidRDefault="00970CC4" w:rsidP="00FB106E">
      <w:pPr>
        <w:pStyle w:val="Akapitzlist"/>
        <w:numPr>
          <w:ilvl w:val="0"/>
          <w:numId w:val="5"/>
        </w:numPr>
        <w:jc w:val="both"/>
        <w:rPr>
          <w:b/>
          <w:bCs/>
          <w:color w:val="000000" w:themeColor="text1"/>
          <w:spacing w:val="18"/>
        </w:rPr>
      </w:pPr>
      <w:r w:rsidRPr="00933E06">
        <w:rPr>
          <w:rFonts w:eastAsia="Calibri"/>
          <w:color w:val="000000" w:themeColor="text1"/>
        </w:rPr>
        <w:t xml:space="preserve"> Uchwała Nr 1719/2020 Zarządu Województwa Świętokrzyskiego z dnia 26 lutego 2020 r. w sprawie ustalenia Regulaminu</w:t>
      </w:r>
      <w:r w:rsidR="00E1084E">
        <w:rPr>
          <w:rFonts w:eastAsia="Calibri"/>
          <w:color w:val="000000" w:themeColor="text1"/>
        </w:rPr>
        <w:t xml:space="preserve"> Kontroli wykonywanej przez Urząd Marszałkowski Województwa Świętokrzyskiego w Kielcach. </w:t>
      </w:r>
    </w:p>
    <w:p w14:paraId="59E43EF4" w14:textId="77777777" w:rsidR="00970CC4" w:rsidRPr="00B95792" w:rsidRDefault="00970CC4" w:rsidP="00970CC4">
      <w:pPr>
        <w:pStyle w:val="Akapitzlist"/>
        <w:ind w:left="360"/>
        <w:jc w:val="both"/>
        <w:rPr>
          <w:rStyle w:val="Pogrubienie"/>
          <w:spacing w:val="18"/>
        </w:rPr>
      </w:pPr>
    </w:p>
    <w:p w14:paraId="38177FCA" w14:textId="409AE4C7" w:rsidR="00C901B2" w:rsidRPr="00D92E0A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b w:val="0"/>
        </w:rPr>
      </w:pPr>
      <w:r w:rsidRPr="00D92E0A">
        <w:rPr>
          <w:rStyle w:val="Pogrubienie"/>
          <w:spacing w:val="20"/>
        </w:rPr>
        <w:t xml:space="preserve">ZAKRES KONTROLI </w:t>
      </w:r>
    </w:p>
    <w:p w14:paraId="711CCD15" w14:textId="157B9B74" w:rsidR="0093699C" w:rsidRDefault="00097F2F" w:rsidP="00C95E3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Terminowość realizacji zadań inwestycyjnych (rocznych) na drogach wojewódzkich – zakończonych w 2021 r.</w:t>
      </w:r>
    </w:p>
    <w:p w14:paraId="5C6138FC" w14:textId="77777777" w:rsidR="0093699C" w:rsidRDefault="0093699C" w:rsidP="00C95E3A">
      <w:pPr>
        <w:jc w:val="both"/>
        <w:rPr>
          <w:rStyle w:val="Pogrubienie"/>
          <w:b w:val="0"/>
        </w:rPr>
      </w:pPr>
    </w:p>
    <w:p w14:paraId="1C3CB94F" w14:textId="39DA8A7A" w:rsidR="00652815" w:rsidRPr="00160F55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color w:val="000000" w:themeColor="text1"/>
          <w:spacing w:val="20"/>
        </w:rPr>
      </w:pPr>
      <w:r w:rsidRPr="00160F55">
        <w:rPr>
          <w:rStyle w:val="Pogrubienie"/>
          <w:color w:val="000000" w:themeColor="text1"/>
          <w:spacing w:val="20"/>
        </w:rPr>
        <w:t xml:space="preserve">OPIS USTALONEGO STANU FAKTYCZNEGO </w:t>
      </w:r>
    </w:p>
    <w:p w14:paraId="3A2E009D" w14:textId="18D6DA5E" w:rsidR="00933E06" w:rsidRPr="00933E06" w:rsidRDefault="00160F55" w:rsidP="00933E06">
      <w:pPr>
        <w:jc w:val="both"/>
        <w:rPr>
          <w:rStyle w:val="Pogrubienie"/>
          <w:b w:val="0"/>
        </w:rPr>
      </w:pPr>
      <w:r w:rsidRPr="00160F55">
        <w:rPr>
          <w:rStyle w:val="Pogrubienie"/>
          <w:b w:val="0"/>
          <w:color w:val="000000" w:themeColor="text1"/>
        </w:rPr>
        <w:t>Na podstawie okazanego planu rzeczowo – finansowego na rok 2021 oraz sprawozdania</w:t>
      </w:r>
      <w:r w:rsidR="00933E06" w:rsidRPr="00160F55">
        <w:rPr>
          <w:rStyle w:val="Pogrubienie"/>
          <w:b w:val="0"/>
          <w:color w:val="000000" w:themeColor="text1"/>
        </w:rPr>
        <w:t xml:space="preserve"> </w:t>
      </w:r>
      <w:r w:rsidR="00816288">
        <w:rPr>
          <w:rStyle w:val="Pogrubienie"/>
          <w:b w:val="0"/>
          <w:color w:val="000000" w:themeColor="text1"/>
        </w:rPr>
        <w:br/>
      </w:r>
      <w:r w:rsidR="00933E06" w:rsidRPr="00160F55">
        <w:rPr>
          <w:rStyle w:val="Pogrubienie"/>
          <w:b w:val="0"/>
          <w:color w:val="000000" w:themeColor="text1"/>
        </w:rPr>
        <w:t>z realizacji zadań rzeczowo</w:t>
      </w:r>
      <w:r w:rsidRPr="00160F55">
        <w:rPr>
          <w:rStyle w:val="Pogrubienie"/>
          <w:b w:val="0"/>
          <w:color w:val="000000" w:themeColor="text1"/>
        </w:rPr>
        <w:t xml:space="preserve"> </w:t>
      </w:r>
      <w:r w:rsidR="00933E06" w:rsidRPr="00160F55">
        <w:rPr>
          <w:rStyle w:val="Pogrubienie"/>
          <w:b w:val="0"/>
          <w:color w:val="000000" w:themeColor="text1"/>
        </w:rPr>
        <w:t>-</w:t>
      </w:r>
      <w:r w:rsidRPr="00160F55">
        <w:rPr>
          <w:rStyle w:val="Pogrubienie"/>
          <w:b w:val="0"/>
          <w:color w:val="000000" w:themeColor="text1"/>
        </w:rPr>
        <w:t xml:space="preserve"> </w:t>
      </w:r>
      <w:r w:rsidR="00933E06" w:rsidRPr="00160F55">
        <w:rPr>
          <w:rStyle w:val="Pogrubienie"/>
          <w:b w:val="0"/>
          <w:color w:val="000000" w:themeColor="text1"/>
        </w:rPr>
        <w:t xml:space="preserve">finansowych </w:t>
      </w:r>
      <w:r w:rsidRPr="00160F55">
        <w:rPr>
          <w:rStyle w:val="Pogrubienie"/>
          <w:b w:val="0"/>
          <w:color w:val="000000" w:themeColor="text1"/>
        </w:rPr>
        <w:t xml:space="preserve">za rok 2021 Świętokrzyskiego Zarządu Dróg Wojewódzkich w Kielcach </w:t>
      </w:r>
      <w:r w:rsidR="00933E06" w:rsidRPr="00160F55">
        <w:rPr>
          <w:rStyle w:val="Pogrubienie"/>
          <w:b w:val="0"/>
          <w:color w:val="000000" w:themeColor="text1"/>
        </w:rPr>
        <w:t xml:space="preserve">zatwierdzonych </w:t>
      </w:r>
      <w:r w:rsidR="00933E06" w:rsidRPr="00933E06">
        <w:rPr>
          <w:rStyle w:val="Pogrubienie"/>
          <w:b w:val="0"/>
        </w:rPr>
        <w:t xml:space="preserve">uchwałami Zarządu Województwa Świętokrzyskiego, kontroli poddano dokumenty losowo wybranych zadań inwestycyjnych, </w:t>
      </w:r>
      <w:r w:rsidR="00816288">
        <w:rPr>
          <w:rStyle w:val="Pogrubienie"/>
          <w:b w:val="0"/>
        </w:rPr>
        <w:br/>
      </w:r>
      <w:r w:rsidR="00933E06" w:rsidRPr="00933E06">
        <w:rPr>
          <w:rStyle w:val="Pogrubienie"/>
          <w:b w:val="0"/>
        </w:rPr>
        <w:t>w tym:</w:t>
      </w:r>
    </w:p>
    <w:p w14:paraId="1A006A8F" w14:textId="3AAE0D67" w:rsidR="00A01FC0" w:rsidRPr="00A01FC0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 w:rsidRPr="00EF44FC">
        <w:t xml:space="preserve">Rozbudowa </w:t>
      </w:r>
      <w:r>
        <w:t>obiektu mostowego w ciągu DW 728 wraz z dojazdami w m. Plenna (00038)</w:t>
      </w:r>
      <w:r w:rsidRPr="00EF44FC">
        <w:t>;</w:t>
      </w:r>
      <w:r w:rsidRPr="00A01FC0">
        <w:rPr>
          <w:color w:val="FF0000"/>
        </w:rPr>
        <w:t xml:space="preserve"> </w:t>
      </w:r>
    </w:p>
    <w:p w14:paraId="1D04A17B" w14:textId="77777777" w:rsidR="00A01FC0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>
        <w:t>Przebudowa ul. Sienkiewicza we Włoszczowie (00042)</w:t>
      </w:r>
      <w:r w:rsidRPr="00C071BD">
        <w:t>;</w:t>
      </w:r>
    </w:p>
    <w:p w14:paraId="55B3A1A2" w14:textId="77777777" w:rsidR="00A01FC0" w:rsidRPr="00231B38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>
        <w:t xml:space="preserve">Poprawa bezpieczeństwa ruchu pieszych na drodze wojewódzkiej nr 728 na odcinku Małogoszcz – Jędrzejów (00043 </w:t>
      </w:r>
      <w:r w:rsidRPr="00231B38">
        <w:sym w:font="Wingdings" w:char="F0E0"/>
      </w:r>
      <w:r>
        <w:t>1c298);</w:t>
      </w:r>
    </w:p>
    <w:p w14:paraId="674C954C" w14:textId="77777777" w:rsidR="00A01FC0" w:rsidRPr="00231B38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 w:rsidRPr="00672B39">
        <w:rPr>
          <w:color w:val="000000"/>
        </w:rPr>
        <w:t>Przebudowa drogi wojewódzkiej nr 767 na odcinku Pasturka – Bogucice od km 3+898 do km 4+425 (00044);</w:t>
      </w:r>
    </w:p>
    <w:p w14:paraId="00086F76" w14:textId="77777777" w:rsidR="00A01FC0" w:rsidRPr="00C11D3C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 w:rsidRPr="00672B39">
        <w:rPr>
          <w:color w:val="000000"/>
        </w:rPr>
        <w:lastRenderedPageBreak/>
        <w:t>Rozbudowa DW 795 na  odcinku Secemin – granica woj. – Etap II Psary – granica województwa (00045);</w:t>
      </w:r>
    </w:p>
    <w:p w14:paraId="5EA8B617" w14:textId="77777777" w:rsidR="00A01FC0" w:rsidRPr="00C11D3C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 w:rsidRPr="00672B39">
        <w:rPr>
          <w:color w:val="000000"/>
        </w:rPr>
        <w:t xml:space="preserve">Przebudowa drogi wojewódzkiej nr 758 – ul. Sandomierska w Klimontowie (00046 </w:t>
      </w:r>
      <w:r w:rsidRPr="00C11D3C">
        <w:rPr>
          <w:color w:val="000000"/>
        </w:rPr>
        <w:sym w:font="Wingdings" w:char="F0E0"/>
      </w:r>
      <w:r>
        <w:rPr>
          <w:color w:val="000000"/>
        </w:rPr>
        <w:t>1c310);</w:t>
      </w:r>
    </w:p>
    <w:p w14:paraId="095E815A" w14:textId="77777777" w:rsidR="00A01FC0" w:rsidRPr="00D97CDE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 w:rsidRPr="00672B39">
        <w:rPr>
          <w:color w:val="000000"/>
        </w:rPr>
        <w:t xml:space="preserve">Opracowanie dokumentacji projektowej dla zadania pn. „Budowa ciągu pieszo – rowerowego jednostronnego w ciągu DW 751 za rowem, szer. 3,0 m od km 18+750 (skrzyżowanie m. Dąbrowa Górna) do km 26+700 (m. Mirocice) dł. 7,95 km (00065 </w:t>
      </w:r>
      <w:r w:rsidRPr="00D97CDE">
        <w:rPr>
          <w:color w:val="000000"/>
        </w:rPr>
        <w:sym w:font="Wingdings" w:char="F0E0"/>
      </w:r>
      <w:r>
        <w:rPr>
          <w:color w:val="000000"/>
        </w:rPr>
        <w:t xml:space="preserve"> 1c274);</w:t>
      </w:r>
    </w:p>
    <w:p w14:paraId="09951784" w14:textId="103F95A8" w:rsidR="00A01FC0" w:rsidRDefault="00A01FC0" w:rsidP="00A01FC0">
      <w:pPr>
        <w:pStyle w:val="Akapitzlist"/>
        <w:numPr>
          <w:ilvl w:val="0"/>
          <w:numId w:val="27"/>
        </w:numPr>
        <w:jc w:val="both"/>
        <w:rPr>
          <w:color w:val="FF0000"/>
        </w:rPr>
      </w:pPr>
      <w:r w:rsidRPr="00672B39">
        <w:rPr>
          <w:color w:val="000000"/>
        </w:rPr>
        <w:t>Przebudowa drogi wojewódzkiej nr 776 polegająca na budowie chodnika przy DW 776 na odcinku od km 61+344,54 do</w:t>
      </w:r>
      <w:r w:rsidR="008E4C2F">
        <w:rPr>
          <w:color w:val="000000"/>
        </w:rPr>
        <w:t xml:space="preserve"> km 61+453,96 w m. Krzyż (0052),</w:t>
      </w:r>
    </w:p>
    <w:p w14:paraId="552FEEFF" w14:textId="51F082B3" w:rsidR="008E4C2F" w:rsidRPr="008E4C2F" w:rsidRDefault="00F152BA" w:rsidP="008E4C2F">
      <w:pPr>
        <w:jc w:val="both"/>
        <w:rPr>
          <w:rStyle w:val="Pogrubienie"/>
          <w:b w:val="0"/>
          <w:color w:val="000000" w:themeColor="text1"/>
        </w:rPr>
      </w:pPr>
      <w:r w:rsidRPr="008E4C2F">
        <w:rPr>
          <w:rStyle w:val="Pogrubienie"/>
          <w:b w:val="0"/>
          <w:color w:val="000000" w:themeColor="text1"/>
        </w:rPr>
        <w:t>pod kątem</w:t>
      </w:r>
      <w:r w:rsidR="008E4C2F" w:rsidRPr="008E4C2F">
        <w:rPr>
          <w:rStyle w:val="Pogrubienie"/>
          <w:b w:val="0"/>
          <w:color w:val="000000" w:themeColor="text1"/>
        </w:rPr>
        <w:t>:</w:t>
      </w:r>
      <w:r w:rsidRPr="008E4C2F">
        <w:rPr>
          <w:rStyle w:val="Pogrubienie"/>
          <w:b w:val="0"/>
          <w:color w:val="000000" w:themeColor="text1"/>
        </w:rPr>
        <w:t xml:space="preserve"> </w:t>
      </w:r>
    </w:p>
    <w:p w14:paraId="22A107D1" w14:textId="711E6A6C" w:rsidR="00D50EAA" w:rsidRPr="00943A44" w:rsidRDefault="008E4C2F" w:rsidP="008E4C2F">
      <w:pPr>
        <w:pStyle w:val="Akapitzlist"/>
        <w:numPr>
          <w:ilvl w:val="0"/>
          <w:numId w:val="28"/>
        </w:numPr>
        <w:jc w:val="both"/>
        <w:rPr>
          <w:rStyle w:val="Pogrubienie"/>
          <w:b w:val="0"/>
          <w:color w:val="000000" w:themeColor="text1"/>
        </w:rPr>
      </w:pPr>
      <w:r w:rsidRPr="00943A44">
        <w:rPr>
          <w:rStyle w:val="Pogrubienie"/>
          <w:b w:val="0"/>
          <w:color w:val="000000" w:themeColor="text1"/>
        </w:rPr>
        <w:t>procesu przygotowania inwestycji, w tym szacowania kosztów</w:t>
      </w:r>
      <w:r w:rsidR="00F7187E" w:rsidRPr="00943A44">
        <w:rPr>
          <w:rStyle w:val="Pogrubienie"/>
          <w:b w:val="0"/>
          <w:color w:val="000000" w:themeColor="text1"/>
        </w:rPr>
        <w:t>;</w:t>
      </w:r>
    </w:p>
    <w:p w14:paraId="36E5969D" w14:textId="3006A119" w:rsidR="008E4C2F" w:rsidRPr="00943A44" w:rsidRDefault="008E4C2F" w:rsidP="008E4C2F">
      <w:pPr>
        <w:pStyle w:val="Akapitzlist"/>
        <w:numPr>
          <w:ilvl w:val="0"/>
          <w:numId w:val="28"/>
        </w:numPr>
        <w:jc w:val="both"/>
        <w:rPr>
          <w:rStyle w:val="Pogrubienie"/>
          <w:b w:val="0"/>
          <w:color w:val="000000" w:themeColor="text1"/>
        </w:rPr>
      </w:pPr>
      <w:r w:rsidRPr="00943A44">
        <w:rPr>
          <w:rStyle w:val="Pogrubienie"/>
          <w:b w:val="0"/>
          <w:color w:val="000000" w:themeColor="text1"/>
        </w:rPr>
        <w:t>wyboru wykonawców, w tym przestrzegania obowiązujących zasad, trybu i form przy udzielaniu zamówień publicznych</w:t>
      </w:r>
      <w:r w:rsidR="00943A44" w:rsidRPr="00943A44">
        <w:rPr>
          <w:rStyle w:val="Pogrubienie"/>
          <w:b w:val="0"/>
          <w:color w:val="000000" w:themeColor="text1"/>
        </w:rPr>
        <w:t>;</w:t>
      </w:r>
    </w:p>
    <w:p w14:paraId="0B6EAD9A" w14:textId="4708C133" w:rsidR="00943A44" w:rsidRPr="00943A44" w:rsidRDefault="00943A44" w:rsidP="008E4C2F">
      <w:pPr>
        <w:pStyle w:val="Akapitzlist"/>
        <w:numPr>
          <w:ilvl w:val="0"/>
          <w:numId w:val="28"/>
        </w:numPr>
        <w:jc w:val="both"/>
        <w:rPr>
          <w:rStyle w:val="Pogrubienie"/>
          <w:b w:val="0"/>
          <w:color w:val="000000" w:themeColor="text1"/>
        </w:rPr>
      </w:pPr>
      <w:r w:rsidRPr="00943A44">
        <w:rPr>
          <w:rStyle w:val="Pogrubienie"/>
          <w:b w:val="0"/>
          <w:color w:val="000000" w:themeColor="text1"/>
        </w:rPr>
        <w:t>zabezpieczenia interesów Województwa Świętokrzyskiego w zawartych umowach oraz przestrzeganie ich postanowień w trakcie realizacji, w tym zwłaszcza w zakresie terminowości wykonania przedmiotu umowy i prawidłowości dokonywanych płatności;</w:t>
      </w:r>
    </w:p>
    <w:p w14:paraId="35E8A21C" w14:textId="309CD64C" w:rsidR="00943A44" w:rsidRPr="00816288" w:rsidRDefault="00816288" w:rsidP="008E4C2F">
      <w:pPr>
        <w:pStyle w:val="Akapitzlist"/>
        <w:numPr>
          <w:ilvl w:val="0"/>
          <w:numId w:val="28"/>
        </w:numPr>
        <w:jc w:val="both"/>
        <w:rPr>
          <w:rStyle w:val="Pogrubienie"/>
          <w:b w:val="0"/>
          <w:color w:val="000000" w:themeColor="text1"/>
        </w:rPr>
      </w:pPr>
      <w:r w:rsidRPr="00816288">
        <w:rPr>
          <w:rStyle w:val="Pogrubienie"/>
          <w:b w:val="0"/>
          <w:color w:val="000000" w:themeColor="text1"/>
        </w:rPr>
        <w:t>ewidencji finansowo – księgowej poniesionej na inwestycję wydatków;</w:t>
      </w:r>
    </w:p>
    <w:p w14:paraId="1BCA07E0" w14:textId="55AB25C9" w:rsidR="00816288" w:rsidRPr="00816288" w:rsidRDefault="00816288" w:rsidP="008E4C2F">
      <w:pPr>
        <w:pStyle w:val="Akapitzlist"/>
        <w:numPr>
          <w:ilvl w:val="0"/>
          <w:numId w:val="28"/>
        </w:numPr>
        <w:jc w:val="both"/>
        <w:rPr>
          <w:rStyle w:val="Pogrubienie"/>
          <w:b w:val="0"/>
          <w:color w:val="000000" w:themeColor="text1"/>
        </w:rPr>
      </w:pPr>
      <w:r w:rsidRPr="00816288">
        <w:rPr>
          <w:rStyle w:val="Pogrubienie"/>
          <w:b w:val="0"/>
          <w:color w:val="000000" w:themeColor="text1"/>
        </w:rPr>
        <w:t>efektów rzeczowych osiągniętych w wyniku zrealizowania inwestycji, w tym ich zgodność z zakładanymi efektami przy planowaniu inwestycji;</w:t>
      </w:r>
    </w:p>
    <w:p w14:paraId="3FE1D4BD" w14:textId="1539CB32" w:rsidR="00816288" w:rsidRPr="00816288" w:rsidRDefault="00816288" w:rsidP="008E4C2F">
      <w:pPr>
        <w:pStyle w:val="Akapitzlist"/>
        <w:numPr>
          <w:ilvl w:val="0"/>
          <w:numId w:val="28"/>
        </w:numPr>
        <w:jc w:val="both"/>
        <w:rPr>
          <w:rStyle w:val="Pogrubienie"/>
          <w:b w:val="0"/>
          <w:color w:val="000000" w:themeColor="text1"/>
        </w:rPr>
      </w:pPr>
      <w:r w:rsidRPr="00816288">
        <w:rPr>
          <w:rStyle w:val="Pogrubienie"/>
          <w:b w:val="0"/>
          <w:color w:val="000000" w:themeColor="text1"/>
        </w:rPr>
        <w:t>prawidłowości i terminowości rozliczenia inwestycji zakończonych.</w:t>
      </w:r>
    </w:p>
    <w:p w14:paraId="58749665" w14:textId="77777777" w:rsidR="00085CB1" w:rsidRPr="00085CB1" w:rsidRDefault="00085CB1" w:rsidP="00085CB1">
      <w:pPr>
        <w:pStyle w:val="Akapitzlist"/>
        <w:ind w:left="360"/>
        <w:jc w:val="both"/>
        <w:rPr>
          <w:rStyle w:val="Pogrubienie"/>
          <w:b w:val="0"/>
        </w:rPr>
      </w:pPr>
    </w:p>
    <w:p w14:paraId="6EA11D8B" w14:textId="78C119C1" w:rsidR="003E7EDB" w:rsidRPr="003E7EDB" w:rsidRDefault="00463B2E" w:rsidP="00D347ED">
      <w:pPr>
        <w:jc w:val="both"/>
        <w:rPr>
          <w:bCs/>
        </w:rPr>
      </w:pPr>
      <w:r>
        <w:rPr>
          <w:rStyle w:val="Pogrubienie"/>
          <w:b w:val="0"/>
        </w:rPr>
        <w:t>W związku z kontrolą, której s</w:t>
      </w:r>
      <w:r w:rsidR="007E4B36">
        <w:rPr>
          <w:rStyle w:val="Pogrubienie"/>
          <w:b w:val="0"/>
        </w:rPr>
        <w:t xml:space="preserve">zczegółowe </w:t>
      </w:r>
      <w:r>
        <w:rPr>
          <w:rStyle w:val="Pogrubienie"/>
          <w:b w:val="0"/>
        </w:rPr>
        <w:t xml:space="preserve">wyniki </w:t>
      </w:r>
      <w:r w:rsidR="007E4B36">
        <w:rPr>
          <w:rStyle w:val="Pogrubienie"/>
          <w:b w:val="0"/>
        </w:rPr>
        <w:t>zostały przedstawione w Protokole z</w:t>
      </w:r>
      <w:r w:rsidR="00DE79A8">
        <w:rPr>
          <w:rStyle w:val="Pogrubienie"/>
          <w:b w:val="0"/>
        </w:rPr>
        <w:t> </w:t>
      </w:r>
      <w:r w:rsidR="0078399B">
        <w:rPr>
          <w:rStyle w:val="Pogrubienie"/>
          <w:b w:val="0"/>
        </w:rPr>
        <w:t>k</w:t>
      </w:r>
      <w:r w:rsidR="007E4B36">
        <w:rPr>
          <w:rStyle w:val="Pogrubienie"/>
          <w:b w:val="0"/>
        </w:rPr>
        <w:t xml:space="preserve">ontroli w Świętokrzyskim Zarządzie Dróg Wojewódzkich w Kielcach </w:t>
      </w:r>
      <w:r w:rsidR="000A4F4F">
        <w:rPr>
          <w:rStyle w:val="Pogrubienie"/>
          <w:b w:val="0"/>
        </w:rPr>
        <w:t xml:space="preserve">doręczonym </w:t>
      </w:r>
      <w:r w:rsidR="0078399B">
        <w:rPr>
          <w:rStyle w:val="Pogrubienie"/>
          <w:b w:val="0"/>
        </w:rPr>
        <w:t xml:space="preserve">Panu </w:t>
      </w:r>
      <w:r w:rsidR="00797823">
        <w:rPr>
          <w:rStyle w:val="Pogrubienie"/>
          <w:b w:val="0"/>
        </w:rPr>
        <w:t xml:space="preserve">Dyrektorowi </w:t>
      </w:r>
      <w:r w:rsidR="00816288">
        <w:rPr>
          <w:rStyle w:val="Pogrubienie"/>
          <w:b w:val="0"/>
        </w:rPr>
        <w:t>w dniu 13</w:t>
      </w:r>
      <w:r w:rsidR="003E7EDB">
        <w:rPr>
          <w:rStyle w:val="Pogrubienie"/>
          <w:b w:val="0"/>
        </w:rPr>
        <w:t xml:space="preserve"> </w:t>
      </w:r>
      <w:r w:rsidR="00816288">
        <w:rPr>
          <w:rStyle w:val="Pogrubienie"/>
          <w:b w:val="0"/>
        </w:rPr>
        <w:t>lipca</w:t>
      </w:r>
      <w:r w:rsidR="003E7EDB">
        <w:rPr>
          <w:rStyle w:val="Pogrubienie"/>
          <w:b w:val="0"/>
        </w:rPr>
        <w:t xml:space="preserve"> 2022 r. </w:t>
      </w:r>
      <w:r w:rsidR="00DE79A8" w:rsidRPr="00DE79A8">
        <w:rPr>
          <w:rFonts w:eastAsia="Calibri"/>
        </w:rPr>
        <w:t xml:space="preserve">przekazuję </w:t>
      </w:r>
      <w:r w:rsidR="00DE79A8">
        <w:rPr>
          <w:rFonts w:eastAsia="Calibri"/>
        </w:rPr>
        <w:t xml:space="preserve">niniejsze </w:t>
      </w:r>
      <w:r w:rsidR="0078399B">
        <w:rPr>
          <w:rFonts w:eastAsia="Calibri"/>
        </w:rPr>
        <w:t>Wystąpienie</w:t>
      </w:r>
      <w:r w:rsidR="00DE79A8">
        <w:rPr>
          <w:rFonts w:eastAsia="Calibri"/>
        </w:rPr>
        <w:t xml:space="preserve"> pokontrolne. </w:t>
      </w:r>
    </w:p>
    <w:p w14:paraId="69F98FD0" w14:textId="48E72607" w:rsidR="00D347ED" w:rsidRDefault="00E36D2B" w:rsidP="00D347ED">
      <w:pPr>
        <w:jc w:val="both"/>
        <w:rPr>
          <w:rFonts w:eastAsia="Calibri"/>
        </w:rPr>
      </w:pPr>
      <w:r>
        <w:rPr>
          <w:rFonts w:eastAsia="Calibri"/>
        </w:rPr>
        <w:t>Na podstawie ustaleń zawartych</w:t>
      </w:r>
      <w:r w:rsidR="00CE2C06">
        <w:rPr>
          <w:rFonts w:eastAsia="Calibri"/>
        </w:rPr>
        <w:t xml:space="preserve"> w protokole kontroli, o którym mowa wyżej</w:t>
      </w:r>
      <w:r w:rsidR="00434FCA">
        <w:rPr>
          <w:rFonts w:eastAsia="Calibri"/>
        </w:rPr>
        <w:t>, stwierdzono uchybienia</w:t>
      </w:r>
      <w:r w:rsidR="00DD3936">
        <w:rPr>
          <w:rFonts w:eastAsia="Calibri"/>
        </w:rPr>
        <w:t xml:space="preserve"> </w:t>
      </w:r>
      <w:r w:rsidR="00D347ED">
        <w:rPr>
          <w:rFonts w:eastAsia="Calibri"/>
        </w:rPr>
        <w:t>do</w:t>
      </w:r>
      <w:r w:rsidR="00DD3936">
        <w:rPr>
          <w:rFonts w:eastAsia="Calibri"/>
        </w:rPr>
        <w:t> </w:t>
      </w:r>
      <w:r w:rsidR="00D347ED">
        <w:rPr>
          <w:rFonts w:eastAsia="Calibri"/>
        </w:rPr>
        <w:t>których należy zaliczyć:</w:t>
      </w:r>
    </w:p>
    <w:p w14:paraId="735680CA" w14:textId="77777777" w:rsidR="00DD645A" w:rsidRDefault="00DD645A" w:rsidP="00DD645A"/>
    <w:p w14:paraId="2A87703E" w14:textId="77777777" w:rsidR="00181338" w:rsidRDefault="00181338" w:rsidP="003C48ED">
      <w:pPr>
        <w:pStyle w:val="Akapitzlist"/>
        <w:ind w:left="0"/>
        <w:jc w:val="both"/>
        <w:rPr>
          <w:rStyle w:val="Pogrubienie"/>
          <w:b w:val="0"/>
        </w:rPr>
      </w:pPr>
    </w:p>
    <w:p w14:paraId="28E9CA79" w14:textId="670BB3D5" w:rsidR="00181338" w:rsidRPr="00FF3EDD" w:rsidRDefault="006460F3" w:rsidP="00181338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>
        <w:rPr>
          <w:rFonts w:eastAsia="Calibri"/>
          <w:b/>
        </w:rPr>
        <w:lastRenderedPageBreak/>
        <w:t>W zakresie sporządzenia protokołu nr 2 odbioru częściowego robó</w:t>
      </w:r>
      <w:r w:rsidR="000E7E47">
        <w:rPr>
          <w:rFonts w:eastAsia="Calibri"/>
          <w:b/>
        </w:rPr>
        <w:t xml:space="preserve">t z dnia 29.11.2021 r., do umowy Nr 6/45/6/BP/2021 dla </w:t>
      </w:r>
      <w:r w:rsidR="00FF3EDD">
        <w:rPr>
          <w:rStyle w:val="Pogrubienie"/>
        </w:rPr>
        <w:t>zadania pn.</w:t>
      </w:r>
      <w:r w:rsidR="00C4666D">
        <w:rPr>
          <w:rStyle w:val="Pogrubienie"/>
        </w:rPr>
        <w:t xml:space="preserve"> </w:t>
      </w:r>
      <w:r w:rsidR="000E7E47">
        <w:rPr>
          <w:rStyle w:val="Pogrubienie"/>
        </w:rPr>
        <w:t xml:space="preserve">Przebudowa drogi wojewódzkiej </w:t>
      </w:r>
      <w:r w:rsidR="003F65D5">
        <w:rPr>
          <w:rStyle w:val="Pogrubienie"/>
        </w:rPr>
        <w:br/>
      </w:r>
      <w:r w:rsidR="000E7E47">
        <w:rPr>
          <w:rStyle w:val="Pogrubienie"/>
        </w:rPr>
        <w:t>nr 758 ul. Sandomierska w Klimontowie.</w:t>
      </w:r>
    </w:p>
    <w:p w14:paraId="1D5959FA" w14:textId="77777777" w:rsidR="00561944" w:rsidRDefault="00561944" w:rsidP="00E303F8">
      <w:pPr>
        <w:jc w:val="both"/>
        <w:rPr>
          <w:rFonts w:eastAsia="Calibri"/>
          <w:b/>
        </w:rPr>
      </w:pPr>
    </w:p>
    <w:p w14:paraId="4FD2C2BE" w14:textId="77777777" w:rsidR="00561944" w:rsidRDefault="00E303F8" w:rsidP="00561944">
      <w:pPr>
        <w:jc w:val="both"/>
        <w:rPr>
          <w:rStyle w:val="Pogrubienie"/>
          <w:b w:val="0"/>
        </w:rPr>
      </w:pPr>
      <w:r>
        <w:t>Uwagi dotyczące p</w:t>
      </w:r>
      <w:r w:rsidR="00561944">
        <w:t xml:space="preserve">rotokołu nr 2 </w:t>
      </w:r>
      <w:r w:rsidRPr="00747C05">
        <w:t xml:space="preserve">odbioru </w:t>
      </w:r>
      <w:r w:rsidR="00561944" w:rsidRPr="00561944">
        <w:rPr>
          <w:rFonts w:eastAsia="Calibri"/>
        </w:rPr>
        <w:t xml:space="preserve">częściowego robót z dnia 29.11.2021 r., do umowy </w:t>
      </w:r>
      <w:r w:rsidR="00561944">
        <w:rPr>
          <w:rFonts w:eastAsia="Calibri"/>
        </w:rPr>
        <w:br/>
      </w:r>
      <w:r w:rsidR="00561944" w:rsidRPr="00561944">
        <w:rPr>
          <w:rFonts w:eastAsia="Calibri"/>
        </w:rPr>
        <w:t xml:space="preserve">Nr 6/45/6/BP/2021 dla </w:t>
      </w:r>
      <w:r w:rsidR="00561944" w:rsidRPr="00561944">
        <w:rPr>
          <w:rStyle w:val="Pogrubienie"/>
          <w:b w:val="0"/>
        </w:rPr>
        <w:t>zadania pn. Przebudowa drogi wojewódzkiej nr 758 ul. Sandomierska w Klimontowie.</w:t>
      </w:r>
      <w:r w:rsidR="00561944">
        <w:rPr>
          <w:rStyle w:val="Pogrubienie"/>
          <w:b w:val="0"/>
        </w:rPr>
        <w:t xml:space="preserve"> </w:t>
      </w:r>
    </w:p>
    <w:p w14:paraId="6C8E9F39" w14:textId="1EC91FFA" w:rsidR="00E303F8" w:rsidRPr="00245F3A" w:rsidRDefault="00561944" w:rsidP="001D662A">
      <w:pPr>
        <w:contextualSpacing/>
        <w:jc w:val="both"/>
        <w:rPr>
          <w:rStyle w:val="CytatZnak"/>
          <w:i w:val="0"/>
          <w:iCs w:val="0"/>
          <w:color w:val="000000"/>
        </w:rPr>
      </w:pPr>
      <w:r>
        <w:rPr>
          <w:rStyle w:val="CytatZnak"/>
          <w:i w:val="0"/>
          <w:color w:val="auto"/>
        </w:rPr>
        <w:t>Na podstawie protokołów częściowych odbioru robó</w:t>
      </w:r>
      <w:r w:rsidR="009325D2">
        <w:rPr>
          <w:rStyle w:val="CytatZnak"/>
          <w:i w:val="0"/>
          <w:color w:val="auto"/>
        </w:rPr>
        <w:t>t</w:t>
      </w:r>
      <w:r w:rsidR="00E303F8">
        <w:rPr>
          <w:rStyle w:val="CytatZnak"/>
          <w:i w:val="0"/>
          <w:color w:val="auto"/>
        </w:rPr>
        <w:t xml:space="preserve"> kontrujący ustalili, że</w:t>
      </w:r>
      <w:r w:rsidR="009325D2" w:rsidRPr="009325D2">
        <w:rPr>
          <w:color w:val="000000"/>
        </w:rPr>
        <w:t xml:space="preserve"> </w:t>
      </w:r>
      <w:r w:rsidR="009325D2" w:rsidRPr="007F4D8A">
        <w:rPr>
          <w:color w:val="000000"/>
        </w:rPr>
        <w:t xml:space="preserve"> Protokołem nr 1 </w:t>
      </w:r>
      <w:r w:rsidR="001D662A">
        <w:rPr>
          <w:color w:val="000000"/>
        </w:rPr>
        <w:br/>
      </w:r>
      <w:r w:rsidR="009325D2" w:rsidRPr="007F4D8A">
        <w:rPr>
          <w:color w:val="000000"/>
        </w:rPr>
        <w:t xml:space="preserve">i Protokołem nr 2 </w:t>
      </w:r>
      <w:r w:rsidR="009325D2">
        <w:rPr>
          <w:color w:val="000000"/>
        </w:rPr>
        <w:t>odbioru częściowego robót</w:t>
      </w:r>
      <w:r w:rsidR="00245F3A">
        <w:rPr>
          <w:color w:val="000000"/>
        </w:rPr>
        <w:t>,</w:t>
      </w:r>
      <w:r w:rsidR="009325D2">
        <w:rPr>
          <w:color w:val="000000"/>
        </w:rPr>
        <w:t xml:space="preserve"> </w:t>
      </w:r>
      <w:r w:rsidR="009325D2" w:rsidRPr="007F4D8A">
        <w:rPr>
          <w:color w:val="000000"/>
        </w:rPr>
        <w:t xml:space="preserve">zostały odebrane roboty budowlane wykonane w tym samym okresie, w związku z tym </w:t>
      </w:r>
      <w:r w:rsidR="00245F3A">
        <w:rPr>
          <w:color w:val="000000"/>
        </w:rPr>
        <w:t>kontrolujący zwrócili się</w:t>
      </w:r>
      <w:r w:rsidR="009325D2" w:rsidRPr="007F4D8A">
        <w:rPr>
          <w:color w:val="000000"/>
        </w:rPr>
        <w:t xml:space="preserve"> do Dyrektora ŚZDW </w:t>
      </w:r>
      <w:r w:rsidR="001D662A">
        <w:rPr>
          <w:color w:val="000000"/>
        </w:rPr>
        <w:br/>
      </w:r>
      <w:r w:rsidR="009325D2" w:rsidRPr="007F4D8A">
        <w:rPr>
          <w:color w:val="000000"/>
        </w:rPr>
        <w:t>o zł</w:t>
      </w:r>
      <w:r w:rsidR="00245F3A">
        <w:rPr>
          <w:color w:val="000000"/>
        </w:rPr>
        <w:t>ożenie w tej sprawie wyjaśnień.</w:t>
      </w:r>
    </w:p>
    <w:p w14:paraId="2DBEAAAB" w14:textId="3BBEAE31" w:rsidR="00E303F8" w:rsidRDefault="00E303F8" w:rsidP="00E303F8">
      <w:pPr>
        <w:jc w:val="both"/>
        <w:rPr>
          <w:rStyle w:val="CytatZnak"/>
          <w:color w:val="auto"/>
        </w:rPr>
      </w:pPr>
      <w:r>
        <w:t xml:space="preserve">Na tą okoliczność Dyrektor </w:t>
      </w:r>
      <w:r w:rsidR="00245F3A">
        <w:t>jednostki kontrolowanej</w:t>
      </w:r>
      <w:r>
        <w:t xml:space="preserve"> złożył wyjaśnienia w treści  </w:t>
      </w:r>
      <w:r w:rsidR="00245F3A" w:rsidRPr="007F4D8A">
        <w:rPr>
          <w:i/>
          <w:color w:val="000000"/>
        </w:rPr>
        <w:t>Protokół nr 2 odbioru częściowego robót z dnia 29.11.2021 r. zawiera omyłkę pisarską, gdyż zakres robót został wykonany w okresie od dnia 1.10.2022 do 31.10.2022 r. Zestawienie finansowe dołączone do protokołu zawiera właściwe daty wykonania robót</w:t>
      </w:r>
      <w:r w:rsidR="00245F3A">
        <w:rPr>
          <w:i/>
          <w:color w:val="000000"/>
        </w:rPr>
        <w:t>.</w:t>
      </w:r>
      <w:r w:rsidRPr="00FE073C">
        <w:rPr>
          <w:rStyle w:val="CytatZnak"/>
          <w:color w:val="auto"/>
        </w:rPr>
        <w:t xml:space="preserve"> </w:t>
      </w:r>
    </w:p>
    <w:p w14:paraId="18601220" w14:textId="77777777" w:rsidR="00C8483A" w:rsidRDefault="00C8483A" w:rsidP="00E303F8">
      <w:pPr>
        <w:jc w:val="both"/>
        <w:rPr>
          <w:rStyle w:val="CytatZnak"/>
          <w:i w:val="0"/>
        </w:rPr>
      </w:pPr>
    </w:p>
    <w:p w14:paraId="0A1998B6" w14:textId="0F219D64" w:rsidR="00C8483A" w:rsidRPr="00C8483A" w:rsidRDefault="001D662A" w:rsidP="00C8483A">
      <w:pPr>
        <w:jc w:val="both"/>
        <w:rPr>
          <w:rStyle w:val="Pogrubienie"/>
          <w:bCs w:val="0"/>
          <w:iCs/>
        </w:rPr>
      </w:pPr>
      <w:r>
        <w:rPr>
          <w:rStyle w:val="CytatZnak"/>
          <w:b/>
          <w:i w:val="0"/>
          <w:color w:val="auto"/>
        </w:rPr>
        <w:t>Zalecenie pokontrolne</w:t>
      </w:r>
      <w:r w:rsidR="00C8483A" w:rsidRPr="003628EF">
        <w:rPr>
          <w:rStyle w:val="CytatZnak"/>
          <w:b/>
          <w:i w:val="0"/>
          <w:color w:val="auto"/>
        </w:rPr>
        <w:t xml:space="preserve"> Nr </w:t>
      </w:r>
      <w:r w:rsidR="00245F3A">
        <w:rPr>
          <w:rStyle w:val="CytatZnak"/>
          <w:b/>
          <w:i w:val="0"/>
          <w:color w:val="auto"/>
        </w:rPr>
        <w:t>1</w:t>
      </w:r>
    </w:p>
    <w:p w14:paraId="25EF76F1" w14:textId="299DA9B7" w:rsidR="00813228" w:rsidRPr="00270669" w:rsidRDefault="00813228" w:rsidP="0034772C">
      <w:pPr>
        <w:pStyle w:val="Akapitzlist"/>
        <w:ind w:left="34"/>
        <w:jc w:val="both"/>
        <w:rPr>
          <w:color w:val="000000"/>
        </w:rPr>
      </w:pPr>
      <w:r>
        <w:rPr>
          <w:color w:val="000000"/>
        </w:rPr>
        <w:t>Sporządzając dokumenty w postac</w:t>
      </w:r>
      <w:r w:rsidR="00F45FA8">
        <w:rPr>
          <w:color w:val="000000"/>
        </w:rPr>
        <w:t>i protokołów częściowych odbioru</w:t>
      </w:r>
      <w:r>
        <w:rPr>
          <w:color w:val="000000"/>
        </w:rPr>
        <w:t xml:space="preserve"> robót należy dochować wszelkiej staranności aby dokumenty te zawierały </w:t>
      </w:r>
      <w:r w:rsidR="0034772C">
        <w:rPr>
          <w:color w:val="000000"/>
        </w:rPr>
        <w:t xml:space="preserve">rzetelną i niewykluczającą się treść co do zakresu odebranych nim robót. Protokoły odbioru częściowego robót i załączone w nim zestawienia finansowe </w:t>
      </w:r>
      <w:r>
        <w:rPr>
          <w:color w:val="000000"/>
        </w:rPr>
        <w:t>winny być opatrzone niewykluczającą się wzajemnie datą potwierdzającą rzeczywiste dokonanie czynności odbiorowych.</w:t>
      </w:r>
    </w:p>
    <w:p w14:paraId="66BB6542" w14:textId="77777777" w:rsidR="00C8483A" w:rsidRPr="00C8483A" w:rsidRDefault="00C8483A" w:rsidP="00E303F8">
      <w:pPr>
        <w:jc w:val="both"/>
        <w:rPr>
          <w:rStyle w:val="CytatZnak"/>
          <w:i w:val="0"/>
        </w:rPr>
      </w:pPr>
    </w:p>
    <w:p w14:paraId="4B413B60" w14:textId="77777777" w:rsidR="00E303F8" w:rsidRPr="00CE543E" w:rsidRDefault="00E303F8" w:rsidP="00CE543E">
      <w:pPr>
        <w:jc w:val="both"/>
        <w:rPr>
          <w:rFonts w:eastAsia="Calibri"/>
        </w:rPr>
      </w:pPr>
    </w:p>
    <w:p w14:paraId="3E9FB0A4" w14:textId="27AA6C22" w:rsidR="00B43B8C" w:rsidRPr="00F45FA8" w:rsidRDefault="00F45FA8" w:rsidP="00F45FA8">
      <w:pPr>
        <w:spacing w:after="120"/>
        <w:rPr>
          <w:rFonts w:eastAsia="Calibri"/>
          <w:b/>
        </w:rPr>
      </w:pPr>
      <w:r>
        <w:rPr>
          <w:rFonts w:eastAsia="Calibri"/>
          <w:b/>
        </w:rPr>
        <w:t xml:space="preserve">Uwaga pokontrolna w zakresie realizowanej inwestycji pn. </w:t>
      </w:r>
      <w:r>
        <w:rPr>
          <w:rStyle w:val="Pogrubienie"/>
        </w:rPr>
        <w:t>Przebudowa drogi wojewódzkiej nr 758 ul. Sandomierska w Klimontowie.</w:t>
      </w:r>
    </w:p>
    <w:p w14:paraId="7DF5418B" w14:textId="27050E59" w:rsidR="00CF5F1E" w:rsidRDefault="007263E6" w:rsidP="001D662A">
      <w:pPr>
        <w:contextualSpacing/>
        <w:jc w:val="both"/>
        <w:rPr>
          <w:color w:val="000000"/>
        </w:rPr>
      </w:pPr>
      <w:r w:rsidRPr="007263E6">
        <w:rPr>
          <w:rFonts w:eastAsia="Calibri"/>
        </w:rPr>
        <w:t xml:space="preserve">Kontrolujący, po analizie dokumentów przedstawionych do kontroli </w:t>
      </w:r>
      <w:r w:rsidR="000D56C3">
        <w:rPr>
          <w:rFonts w:eastAsia="Calibri"/>
        </w:rPr>
        <w:t>ustalili</w:t>
      </w:r>
      <w:r w:rsidR="00CF5F1E">
        <w:rPr>
          <w:rFonts w:eastAsia="Calibri"/>
        </w:rPr>
        <w:t xml:space="preserve">, że </w:t>
      </w:r>
      <w:r w:rsidR="00CF5F1E" w:rsidRPr="00E31987">
        <w:rPr>
          <w:color w:val="000000"/>
        </w:rPr>
        <w:t>ŚZDW</w:t>
      </w:r>
      <w:r w:rsidR="00CF5F1E">
        <w:rPr>
          <w:color w:val="000000"/>
        </w:rPr>
        <w:t xml:space="preserve"> nie dysponuje podpisanym Aneksem</w:t>
      </w:r>
      <w:r w:rsidR="00CF5F1E" w:rsidRPr="00E31987">
        <w:rPr>
          <w:color w:val="000000"/>
        </w:rPr>
        <w:t xml:space="preserve"> nr 2  do umowy Nr 6/45/6/BP/2021 z dnia 19.05.2021 r., który został przesłany do Wykonawcy zadania</w:t>
      </w:r>
      <w:r w:rsidR="00CF5F1E" w:rsidRPr="00CF5F1E">
        <w:rPr>
          <w:rStyle w:val="Pogrubienie"/>
          <w:b w:val="0"/>
        </w:rPr>
        <w:t xml:space="preserve"> </w:t>
      </w:r>
      <w:r w:rsidR="00CF5F1E" w:rsidRPr="00561944">
        <w:rPr>
          <w:rStyle w:val="Pogrubienie"/>
          <w:b w:val="0"/>
        </w:rPr>
        <w:t xml:space="preserve">pn. Przebudowa drogi wojewódzkiej nr 758 </w:t>
      </w:r>
      <w:r w:rsidR="001D662A">
        <w:rPr>
          <w:rStyle w:val="Pogrubienie"/>
          <w:b w:val="0"/>
        </w:rPr>
        <w:br/>
      </w:r>
      <w:r w:rsidR="00CF5F1E" w:rsidRPr="00561944">
        <w:rPr>
          <w:rStyle w:val="Pogrubienie"/>
          <w:b w:val="0"/>
        </w:rPr>
        <w:t>ul. Sandomierska w Klimontowie</w:t>
      </w:r>
      <w:r w:rsidR="001D662A">
        <w:rPr>
          <w:rStyle w:val="Pogrubienie"/>
          <w:b w:val="0"/>
        </w:rPr>
        <w:t>.</w:t>
      </w:r>
      <w:r w:rsidR="00CF5F1E">
        <w:rPr>
          <w:rStyle w:val="Pogrubienie"/>
          <w:b w:val="0"/>
        </w:rPr>
        <w:t xml:space="preserve"> </w:t>
      </w:r>
      <w:r w:rsidR="001D662A">
        <w:rPr>
          <w:rStyle w:val="Pogrubienie"/>
          <w:b w:val="0"/>
        </w:rPr>
        <w:t xml:space="preserve">Dyrektor ŚZDW złożył w tej sprawie wyjaśnienia w treści </w:t>
      </w:r>
      <w:r w:rsidR="001D662A" w:rsidRPr="00E31987">
        <w:rPr>
          <w:i/>
          <w:color w:val="000000"/>
        </w:rPr>
        <w:t xml:space="preserve">W dniu 06.04.2022 r. zostało przygotowane i przekazane Wykonawcy do rąk własnych pismo </w:t>
      </w:r>
      <w:r w:rsidR="001D662A" w:rsidRPr="00E31987">
        <w:rPr>
          <w:i/>
          <w:color w:val="000000"/>
        </w:rPr>
        <w:lastRenderedPageBreak/>
        <w:t xml:space="preserve">znak ŚZDW.4180.64.2022.R-WR-KG (załącznik nr 1), będące odpowiedzią Zamawiającego na wyjaśnienia „DROGOMEX” sp. z o.o. z dnia 28.03.2022 r., dotyczące przedłużenia terminu zakończenia zadania. Po przenalizowaniu załączonych dokumentów Świętokrzyski Zarząd Dróg Wojewódzkich w Kielcach uznał zasadne przedłużenie terminu do dnia 21.04.2022 r, zamiast wnioskowanego terminu 17.06.2022 r. i w załączeniu przekazał 2 egzemplarze aneksu nr 2 do umowy nr 6/45/6/BP/2021. W dniu 21.04.2022 r. wpłynęło do tut. Zarządu pismo „DROGOMEX” sp. z o.o. znak: 34392/2022 (załącznik nr 2), w którym to Wykonawca podtrzymał swoje stanowisko w zakresie konieczności wydłużenia terminu wykonania zamówienia do dnia 17.06.2022 r., przedkładając częściowo nowe argumenty w sprawie </w:t>
      </w:r>
      <w:r w:rsidR="001D662A">
        <w:rPr>
          <w:i/>
          <w:color w:val="000000"/>
        </w:rPr>
        <w:br/>
      </w:r>
      <w:r w:rsidR="001D662A" w:rsidRPr="00E31987">
        <w:rPr>
          <w:i/>
          <w:color w:val="000000"/>
        </w:rPr>
        <w:t>i powielając uprzednio przedstawione, co świadczyłoby o braku zainteresowania Wykonawcy podpisaniem otrzymanego aneksu.</w:t>
      </w:r>
      <w:r w:rsidR="00CF5F1E">
        <w:rPr>
          <w:rStyle w:val="Pogrubienie"/>
          <w:b w:val="0"/>
        </w:rPr>
        <w:t xml:space="preserve">  </w:t>
      </w:r>
    </w:p>
    <w:p w14:paraId="7EE15A94" w14:textId="77777777" w:rsidR="00A72A07" w:rsidRDefault="00A72A07" w:rsidP="00F94286">
      <w:pPr>
        <w:rPr>
          <w:rStyle w:val="Pogrubienie"/>
        </w:rPr>
      </w:pPr>
    </w:p>
    <w:p w14:paraId="5F524A07" w14:textId="69DC2DD3" w:rsidR="001D662A" w:rsidRPr="007F4D8A" w:rsidRDefault="001D662A" w:rsidP="001D662A">
      <w:pPr>
        <w:contextualSpacing/>
        <w:jc w:val="both"/>
        <w:rPr>
          <w:color w:val="000000"/>
        </w:rPr>
      </w:pPr>
      <w:r w:rsidRPr="007F4D8A">
        <w:rPr>
          <w:color w:val="000000"/>
        </w:rPr>
        <w:t xml:space="preserve">Kontrolujący </w:t>
      </w:r>
      <w:r>
        <w:rPr>
          <w:color w:val="000000"/>
        </w:rPr>
        <w:t>uwzględniając</w:t>
      </w:r>
      <w:r w:rsidRPr="007F4D8A">
        <w:rPr>
          <w:color w:val="000000"/>
        </w:rPr>
        <w:t xml:space="preserve"> fakt iż Dyrektor ŚZDW na bieżąco monitoruje proces realizacji przedmiotowej inwestycji stoją na stanowisku</w:t>
      </w:r>
      <w:r w:rsidR="008B7734">
        <w:rPr>
          <w:color w:val="000000"/>
        </w:rPr>
        <w:t xml:space="preserve"> zasadności nalicze</w:t>
      </w:r>
      <w:r w:rsidRPr="007F4D8A">
        <w:rPr>
          <w:color w:val="000000"/>
        </w:rPr>
        <w:t>nia kar umownych dla Wykonawcy od dnia 22.04.2022 r. chyba że, Wykonawca przedstawi argumenty poparte niezbitymi dowodami, potwierdzającymi konieczność wydłużenia terminu zakończenia zadania, które zamawiający uzna za zasadne.</w:t>
      </w:r>
    </w:p>
    <w:p w14:paraId="01BE7F65" w14:textId="77777777" w:rsidR="00CB7892" w:rsidRDefault="00CB7892" w:rsidP="00F94286">
      <w:pPr>
        <w:spacing w:before="240" w:line="240" w:lineRule="auto"/>
        <w:rPr>
          <w:rFonts w:eastAsia="Calibri"/>
        </w:rPr>
      </w:pPr>
    </w:p>
    <w:p w14:paraId="57ADAACA" w14:textId="061CB19C" w:rsidR="00CB7892" w:rsidRDefault="00CB7892" w:rsidP="001D662A">
      <w:pPr>
        <w:jc w:val="both"/>
        <w:rPr>
          <w:rFonts w:eastAsia="Calibri"/>
        </w:rPr>
      </w:pPr>
      <w:r>
        <w:rPr>
          <w:rFonts w:eastAsia="Calibri"/>
        </w:rPr>
        <w:t>Zobowiązuję Pana Dyrektora do udzielenia  informacji, w terminie 30 dni od dnia otrzymania niniejszego wystąpienia pokontrolnego, o podjętych działaniach w celu wykonania zaleceń pokontrolnych lu</w:t>
      </w:r>
      <w:r w:rsidR="00085CB1">
        <w:rPr>
          <w:rFonts w:eastAsia="Calibri"/>
        </w:rPr>
        <w:t>b przyczynach ich niewykonania.</w:t>
      </w:r>
    </w:p>
    <w:p w14:paraId="6F80CB72" w14:textId="77777777" w:rsidR="002C4778" w:rsidRDefault="002C4778" w:rsidP="001B05C7">
      <w:pPr>
        <w:spacing w:before="240" w:line="240" w:lineRule="auto"/>
        <w:ind w:left="284"/>
        <w:rPr>
          <w:rFonts w:eastAsia="Calibri"/>
        </w:rPr>
      </w:pPr>
    </w:p>
    <w:p w14:paraId="3B09C721" w14:textId="77777777" w:rsidR="002C4778" w:rsidRDefault="002C4778" w:rsidP="001B05C7">
      <w:pPr>
        <w:spacing w:before="240" w:line="240" w:lineRule="auto"/>
        <w:ind w:left="284"/>
        <w:rPr>
          <w:rFonts w:eastAsia="Calibri"/>
        </w:rPr>
      </w:pPr>
    </w:p>
    <w:p w14:paraId="7685F5D0" w14:textId="0608C8B0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Marszałek Województwa</w:t>
      </w:r>
    </w:p>
    <w:p w14:paraId="0C34208E" w14:textId="1B60C9D2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  Świętokrzyskiego</w:t>
      </w:r>
    </w:p>
    <w:p w14:paraId="46D1A1F4" w14:textId="77777777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0"/>
          <w:lang w:eastAsia="pl-PL"/>
        </w:rPr>
      </w:pPr>
    </w:p>
    <w:p w14:paraId="267C5FDC" w14:textId="77777777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0"/>
          <w:lang w:eastAsia="pl-PL"/>
        </w:rPr>
      </w:pPr>
    </w:p>
    <w:p w14:paraId="733EFA95" w14:textId="6B2B4A77" w:rsidR="00DD75E1" w:rsidRPr="003349D6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4956" w:firstLine="708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Andrzej Bętkowski</w:t>
      </w:r>
    </w:p>
    <w:p w14:paraId="036A687F" w14:textId="51EFC5D9" w:rsidR="00C864AB" w:rsidRPr="00C54D9C" w:rsidRDefault="00C864AB" w:rsidP="00C54D9C">
      <w:pPr>
        <w:spacing w:line="240" w:lineRule="auto"/>
        <w:rPr>
          <w:rFonts w:eastAsia="Calibri"/>
          <w:color w:val="FF0000"/>
        </w:rPr>
      </w:pPr>
    </w:p>
    <w:sectPr w:rsidR="00C864AB" w:rsidRPr="00C54D9C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E7E8B" w14:textId="77777777" w:rsidR="000625E8" w:rsidRDefault="000625E8" w:rsidP="001D0CA1">
      <w:pPr>
        <w:spacing w:line="240" w:lineRule="auto"/>
      </w:pPr>
      <w:r>
        <w:separator/>
      </w:r>
    </w:p>
  </w:endnote>
  <w:endnote w:type="continuationSeparator" w:id="0">
    <w:p w14:paraId="322761A7" w14:textId="77777777" w:rsidR="000625E8" w:rsidRDefault="000625E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999685"/>
      <w:docPartObj>
        <w:docPartGallery w:val="Page Numbers (Bottom of Page)"/>
        <w:docPartUnique/>
      </w:docPartObj>
    </w:sdtPr>
    <w:sdtEndPr/>
    <w:sdtContent>
      <w:p w14:paraId="0C014500" w14:textId="2BA57251" w:rsidR="00364A32" w:rsidRDefault="00364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260">
          <w:rPr>
            <w:noProof/>
          </w:rPr>
          <w:t>5</w:t>
        </w:r>
        <w:r>
          <w:fldChar w:fldCharType="end"/>
        </w:r>
      </w:p>
    </w:sdtContent>
  </w:sdt>
  <w:p w14:paraId="62A35C83" w14:textId="77777777" w:rsidR="00364A32" w:rsidRDefault="00364A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481396"/>
      <w:docPartObj>
        <w:docPartGallery w:val="Page Numbers (Bottom of Page)"/>
        <w:docPartUnique/>
      </w:docPartObj>
    </w:sdtPr>
    <w:sdtEndPr/>
    <w:sdtContent>
      <w:p w14:paraId="2EF5743C" w14:textId="50CD9439" w:rsidR="00364A32" w:rsidRDefault="00364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260">
          <w:rPr>
            <w:noProof/>
          </w:rPr>
          <w:t>1</w:t>
        </w:r>
        <w:r>
          <w:fldChar w:fldCharType="end"/>
        </w:r>
      </w:p>
    </w:sdtContent>
  </w:sdt>
  <w:p w14:paraId="2005B605" w14:textId="0A7E6BAD" w:rsidR="00364A32" w:rsidRDefault="00364A32" w:rsidP="00D809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E87D7" w14:textId="77777777" w:rsidR="000625E8" w:rsidRDefault="000625E8" w:rsidP="001D0CA1">
      <w:pPr>
        <w:spacing w:line="240" w:lineRule="auto"/>
      </w:pPr>
      <w:r>
        <w:separator/>
      </w:r>
    </w:p>
  </w:footnote>
  <w:footnote w:type="continuationSeparator" w:id="0">
    <w:p w14:paraId="6C4882FD" w14:textId="77777777" w:rsidR="000625E8" w:rsidRDefault="000625E8" w:rsidP="001D0CA1">
      <w:pPr>
        <w:spacing w:line="240" w:lineRule="auto"/>
      </w:pPr>
      <w:r>
        <w:continuationSeparator/>
      </w:r>
    </w:p>
  </w:footnote>
  <w:footnote w:id="1">
    <w:p w14:paraId="4292D7A1" w14:textId="32782F94" w:rsidR="00AB65AD" w:rsidRPr="00BD3826" w:rsidRDefault="00AB65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826" w:rsidRPr="00BD3826">
        <w:t>zwany dalej: ŚZDW, Kontrolowanym, Jednostką Kontrolowaną bądź Zamawiającym</w:t>
      </w:r>
    </w:p>
  </w:footnote>
  <w:footnote w:id="2">
    <w:p w14:paraId="3A157EA1" w14:textId="0E2C71DB" w:rsidR="00DF7A7E" w:rsidRDefault="00DF7A7E">
      <w:pPr>
        <w:pStyle w:val="Tekstprzypisudolnego"/>
      </w:pPr>
      <w:r>
        <w:rPr>
          <w:rStyle w:val="Odwoanieprzypisudolnego"/>
        </w:rPr>
        <w:footnoteRef/>
      </w:r>
      <w:r>
        <w:t xml:space="preserve"> Stan na dzień </w:t>
      </w:r>
      <w:r w:rsidR="00D52EC2">
        <w:t>25.05.2022</w:t>
      </w:r>
      <w:r>
        <w:t xml:space="preserve"> 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E61B" w14:textId="77777777" w:rsidR="00364A32" w:rsidRDefault="00364A32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8E7"/>
    <w:multiLevelType w:val="hybridMultilevel"/>
    <w:tmpl w:val="2D92A0E6"/>
    <w:lvl w:ilvl="0" w:tplc="BA46BC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3E02AA"/>
    <w:multiLevelType w:val="hybridMultilevel"/>
    <w:tmpl w:val="E43C51D2"/>
    <w:lvl w:ilvl="0" w:tplc="4334A2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B0BE2"/>
    <w:multiLevelType w:val="hybridMultilevel"/>
    <w:tmpl w:val="8488DC3A"/>
    <w:lvl w:ilvl="0" w:tplc="1542CF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91067"/>
    <w:multiLevelType w:val="hybridMultilevel"/>
    <w:tmpl w:val="AD147AA0"/>
    <w:lvl w:ilvl="0" w:tplc="7A80EF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E3B76"/>
    <w:multiLevelType w:val="hybridMultilevel"/>
    <w:tmpl w:val="A3685872"/>
    <w:lvl w:ilvl="0" w:tplc="8AEE4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F3395"/>
    <w:multiLevelType w:val="hybridMultilevel"/>
    <w:tmpl w:val="549A3006"/>
    <w:lvl w:ilvl="0" w:tplc="8DAA25D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5D0"/>
    <w:multiLevelType w:val="hybridMultilevel"/>
    <w:tmpl w:val="69A424CA"/>
    <w:lvl w:ilvl="0" w:tplc="A13606E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5E04"/>
    <w:multiLevelType w:val="hybridMultilevel"/>
    <w:tmpl w:val="61F2D9DA"/>
    <w:lvl w:ilvl="0" w:tplc="0332FDE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D69BF"/>
    <w:multiLevelType w:val="hybridMultilevel"/>
    <w:tmpl w:val="AC68AA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41DA2"/>
    <w:multiLevelType w:val="hybridMultilevel"/>
    <w:tmpl w:val="18EC7F42"/>
    <w:lvl w:ilvl="0" w:tplc="49C6B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D554E"/>
    <w:multiLevelType w:val="hybridMultilevel"/>
    <w:tmpl w:val="A88EEF56"/>
    <w:lvl w:ilvl="0" w:tplc="1F568B9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FD1"/>
    <w:multiLevelType w:val="hybridMultilevel"/>
    <w:tmpl w:val="F2568658"/>
    <w:lvl w:ilvl="0" w:tplc="587E46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B038F"/>
    <w:multiLevelType w:val="hybridMultilevel"/>
    <w:tmpl w:val="740C8E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B6473"/>
    <w:multiLevelType w:val="hybridMultilevel"/>
    <w:tmpl w:val="B9B49E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C5AD0"/>
    <w:multiLevelType w:val="hybridMultilevel"/>
    <w:tmpl w:val="BA4C6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5B25"/>
    <w:multiLevelType w:val="hybridMultilevel"/>
    <w:tmpl w:val="DC1CD7EC"/>
    <w:lvl w:ilvl="0" w:tplc="02FA7A4E">
      <w:start w:val="5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71466"/>
    <w:multiLevelType w:val="hybridMultilevel"/>
    <w:tmpl w:val="7EDE98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D0538E"/>
    <w:multiLevelType w:val="hybridMultilevel"/>
    <w:tmpl w:val="4844CB88"/>
    <w:lvl w:ilvl="0" w:tplc="4F5E4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21D0E"/>
    <w:multiLevelType w:val="hybridMultilevel"/>
    <w:tmpl w:val="B08ED2BE"/>
    <w:lvl w:ilvl="0" w:tplc="198EB97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D62CB"/>
    <w:multiLevelType w:val="hybridMultilevel"/>
    <w:tmpl w:val="3A1EEC7E"/>
    <w:lvl w:ilvl="0" w:tplc="612419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44B19"/>
    <w:multiLevelType w:val="hybridMultilevel"/>
    <w:tmpl w:val="82884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2C5142"/>
    <w:multiLevelType w:val="hybridMultilevel"/>
    <w:tmpl w:val="1D2C812C"/>
    <w:lvl w:ilvl="0" w:tplc="D4DA6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37206"/>
    <w:multiLevelType w:val="hybridMultilevel"/>
    <w:tmpl w:val="34BED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B9203E"/>
    <w:multiLevelType w:val="hybridMultilevel"/>
    <w:tmpl w:val="4B70624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7B1C51"/>
    <w:multiLevelType w:val="hybridMultilevel"/>
    <w:tmpl w:val="FC9EF18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075011E"/>
    <w:multiLevelType w:val="hybridMultilevel"/>
    <w:tmpl w:val="38E87B20"/>
    <w:lvl w:ilvl="0" w:tplc="69C668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983CBF"/>
    <w:multiLevelType w:val="hybridMultilevel"/>
    <w:tmpl w:val="A1C20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D019C0"/>
    <w:multiLevelType w:val="hybridMultilevel"/>
    <w:tmpl w:val="10E6A854"/>
    <w:lvl w:ilvl="0" w:tplc="0A5A7F34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2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6"/>
  </w:num>
  <w:num w:numId="10">
    <w:abstractNumId w:val="11"/>
  </w:num>
  <w:num w:numId="11">
    <w:abstractNumId w:val="8"/>
  </w:num>
  <w:num w:numId="12">
    <w:abstractNumId w:val="1"/>
  </w:num>
  <w:num w:numId="13">
    <w:abstractNumId w:val="16"/>
  </w:num>
  <w:num w:numId="14">
    <w:abstractNumId w:val="24"/>
  </w:num>
  <w:num w:numId="15">
    <w:abstractNumId w:val="23"/>
  </w:num>
  <w:num w:numId="16">
    <w:abstractNumId w:val="13"/>
  </w:num>
  <w:num w:numId="17">
    <w:abstractNumId w:val="25"/>
  </w:num>
  <w:num w:numId="18">
    <w:abstractNumId w:val="9"/>
  </w:num>
  <w:num w:numId="19">
    <w:abstractNumId w:val="10"/>
  </w:num>
  <w:num w:numId="20">
    <w:abstractNumId w:val="6"/>
  </w:num>
  <w:num w:numId="21">
    <w:abstractNumId w:val="22"/>
  </w:num>
  <w:num w:numId="22">
    <w:abstractNumId w:val="27"/>
  </w:num>
  <w:num w:numId="23">
    <w:abstractNumId w:val="21"/>
  </w:num>
  <w:num w:numId="24">
    <w:abstractNumId w:val="3"/>
  </w:num>
  <w:num w:numId="25">
    <w:abstractNumId w:val="18"/>
  </w:num>
  <w:num w:numId="26">
    <w:abstractNumId w:val="5"/>
  </w:num>
  <w:num w:numId="27">
    <w:abstractNumId w:val="2"/>
  </w:num>
  <w:num w:numId="2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022"/>
    <w:rsid w:val="000027C0"/>
    <w:rsid w:val="00003245"/>
    <w:rsid w:val="00004AAC"/>
    <w:rsid w:val="0000595D"/>
    <w:rsid w:val="00005C08"/>
    <w:rsid w:val="000064D5"/>
    <w:rsid w:val="000076C9"/>
    <w:rsid w:val="000109B8"/>
    <w:rsid w:val="00021AF9"/>
    <w:rsid w:val="0002305D"/>
    <w:rsid w:val="0002336C"/>
    <w:rsid w:val="00026976"/>
    <w:rsid w:val="00026D87"/>
    <w:rsid w:val="00036FC3"/>
    <w:rsid w:val="0004006B"/>
    <w:rsid w:val="00046110"/>
    <w:rsid w:val="00047E37"/>
    <w:rsid w:val="00050C62"/>
    <w:rsid w:val="0005590B"/>
    <w:rsid w:val="00060EBA"/>
    <w:rsid w:val="000625E8"/>
    <w:rsid w:val="000628E1"/>
    <w:rsid w:val="00065E03"/>
    <w:rsid w:val="00070F62"/>
    <w:rsid w:val="00076958"/>
    <w:rsid w:val="00083B29"/>
    <w:rsid w:val="00084443"/>
    <w:rsid w:val="00084B2C"/>
    <w:rsid w:val="00085CB1"/>
    <w:rsid w:val="00086B46"/>
    <w:rsid w:val="000872D0"/>
    <w:rsid w:val="00087760"/>
    <w:rsid w:val="00091B5E"/>
    <w:rsid w:val="0009274C"/>
    <w:rsid w:val="00096419"/>
    <w:rsid w:val="00097F2F"/>
    <w:rsid w:val="000A02AB"/>
    <w:rsid w:val="000A46F9"/>
    <w:rsid w:val="000A4F4F"/>
    <w:rsid w:val="000A5848"/>
    <w:rsid w:val="000B3619"/>
    <w:rsid w:val="000B5E3A"/>
    <w:rsid w:val="000B7AAF"/>
    <w:rsid w:val="000C0DA8"/>
    <w:rsid w:val="000C2409"/>
    <w:rsid w:val="000C6F51"/>
    <w:rsid w:val="000C7EFD"/>
    <w:rsid w:val="000D02C7"/>
    <w:rsid w:val="000D1047"/>
    <w:rsid w:val="000D55D0"/>
    <w:rsid w:val="000D56C3"/>
    <w:rsid w:val="000D7CA7"/>
    <w:rsid w:val="000E02B3"/>
    <w:rsid w:val="000E0DC6"/>
    <w:rsid w:val="000E1216"/>
    <w:rsid w:val="000E133C"/>
    <w:rsid w:val="000E4ADF"/>
    <w:rsid w:val="000E671A"/>
    <w:rsid w:val="000E7E47"/>
    <w:rsid w:val="000F0DE5"/>
    <w:rsid w:val="000F4A5C"/>
    <w:rsid w:val="001066B4"/>
    <w:rsid w:val="00107931"/>
    <w:rsid w:val="00110117"/>
    <w:rsid w:val="001109A8"/>
    <w:rsid w:val="00115C3A"/>
    <w:rsid w:val="00120B05"/>
    <w:rsid w:val="00120DA2"/>
    <w:rsid w:val="00121649"/>
    <w:rsid w:val="00124258"/>
    <w:rsid w:val="001247B6"/>
    <w:rsid w:val="00130357"/>
    <w:rsid w:val="00132C31"/>
    <w:rsid w:val="00135561"/>
    <w:rsid w:val="001359C7"/>
    <w:rsid w:val="00144CD6"/>
    <w:rsid w:val="0014641E"/>
    <w:rsid w:val="0015032C"/>
    <w:rsid w:val="0015299C"/>
    <w:rsid w:val="00160F55"/>
    <w:rsid w:val="00163AB2"/>
    <w:rsid w:val="00165963"/>
    <w:rsid w:val="00170D10"/>
    <w:rsid w:val="0017111E"/>
    <w:rsid w:val="001742E4"/>
    <w:rsid w:val="00175615"/>
    <w:rsid w:val="0017650D"/>
    <w:rsid w:val="00180B3B"/>
    <w:rsid w:val="00181338"/>
    <w:rsid w:val="001860A9"/>
    <w:rsid w:val="001873D2"/>
    <w:rsid w:val="00187FF1"/>
    <w:rsid w:val="001925E4"/>
    <w:rsid w:val="00192A77"/>
    <w:rsid w:val="00193BF0"/>
    <w:rsid w:val="00194395"/>
    <w:rsid w:val="00194A0F"/>
    <w:rsid w:val="00195B3E"/>
    <w:rsid w:val="0019686D"/>
    <w:rsid w:val="00197C7B"/>
    <w:rsid w:val="001A018D"/>
    <w:rsid w:val="001A1593"/>
    <w:rsid w:val="001A3466"/>
    <w:rsid w:val="001A4965"/>
    <w:rsid w:val="001A7E28"/>
    <w:rsid w:val="001B05C7"/>
    <w:rsid w:val="001B1FF0"/>
    <w:rsid w:val="001B3E1A"/>
    <w:rsid w:val="001B791D"/>
    <w:rsid w:val="001B7BAA"/>
    <w:rsid w:val="001C0886"/>
    <w:rsid w:val="001C2D07"/>
    <w:rsid w:val="001C7AD7"/>
    <w:rsid w:val="001D0CA1"/>
    <w:rsid w:val="001D2E85"/>
    <w:rsid w:val="001D39EC"/>
    <w:rsid w:val="001D45AA"/>
    <w:rsid w:val="001D662A"/>
    <w:rsid w:val="001D69F9"/>
    <w:rsid w:val="001D73EE"/>
    <w:rsid w:val="001E05A0"/>
    <w:rsid w:val="001E20B5"/>
    <w:rsid w:val="001E2A6F"/>
    <w:rsid w:val="001E2B43"/>
    <w:rsid w:val="001E5794"/>
    <w:rsid w:val="001E5DA4"/>
    <w:rsid w:val="001F21FB"/>
    <w:rsid w:val="001F760A"/>
    <w:rsid w:val="00202832"/>
    <w:rsid w:val="00202B80"/>
    <w:rsid w:val="002107CB"/>
    <w:rsid w:val="002140D7"/>
    <w:rsid w:val="00215365"/>
    <w:rsid w:val="002200B3"/>
    <w:rsid w:val="002205E0"/>
    <w:rsid w:val="00221062"/>
    <w:rsid w:val="00221469"/>
    <w:rsid w:val="002225FF"/>
    <w:rsid w:val="0022396E"/>
    <w:rsid w:val="00223DD9"/>
    <w:rsid w:val="002242F9"/>
    <w:rsid w:val="0022444A"/>
    <w:rsid w:val="00230179"/>
    <w:rsid w:val="00230BA3"/>
    <w:rsid w:val="002328E1"/>
    <w:rsid w:val="002417D6"/>
    <w:rsid w:val="00241DDE"/>
    <w:rsid w:val="00245618"/>
    <w:rsid w:val="00245F3A"/>
    <w:rsid w:val="00247F42"/>
    <w:rsid w:val="00253603"/>
    <w:rsid w:val="00256ED3"/>
    <w:rsid w:val="00257639"/>
    <w:rsid w:val="00260B3F"/>
    <w:rsid w:val="00270F26"/>
    <w:rsid w:val="002715C5"/>
    <w:rsid w:val="00272FF1"/>
    <w:rsid w:val="00274CD0"/>
    <w:rsid w:val="00277814"/>
    <w:rsid w:val="0027789E"/>
    <w:rsid w:val="00283E09"/>
    <w:rsid w:val="00285B8C"/>
    <w:rsid w:val="002861EB"/>
    <w:rsid w:val="00286D81"/>
    <w:rsid w:val="00295F20"/>
    <w:rsid w:val="002A1B27"/>
    <w:rsid w:val="002A1C94"/>
    <w:rsid w:val="002A543F"/>
    <w:rsid w:val="002B15E5"/>
    <w:rsid w:val="002B328B"/>
    <w:rsid w:val="002B4426"/>
    <w:rsid w:val="002B4450"/>
    <w:rsid w:val="002C2094"/>
    <w:rsid w:val="002C2D5D"/>
    <w:rsid w:val="002C4778"/>
    <w:rsid w:val="002C68E0"/>
    <w:rsid w:val="002D209B"/>
    <w:rsid w:val="002D4727"/>
    <w:rsid w:val="002D5BF3"/>
    <w:rsid w:val="002D60DA"/>
    <w:rsid w:val="002E1236"/>
    <w:rsid w:val="002E308D"/>
    <w:rsid w:val="002E38D5"/>
    <w:rsid w:val="002F266E"/>
    <w:rsid w:val="00304D9C"/>
    <w:rsid w:val="0030548E"/>
    <w:rsid w:val="00311398"/>
    <w:rsid w:val="003163A2"/>
    <w:rsid w:val="00317909"/>
    <w:rsid w:val="00321CFA"/>
    <w:rsid w:val="00323961"/>
    <w:rsid w:val="0033224C"/>
    <w:rsid w:val="00335B1D"/>
    <w:rsid w:val="003361D9"/>
    <w:rsid w:val="00336996"/>
    <w:rsid w:val="00337056"/>
    <w:rsid w:val="00342984"/>
    <w:rsid w:val="0034772C"/>
    <w:rsid w:val="00350808"/>
    <w:rsid w:val="00353A87"/>
    <w:rsid w:val="00353AC6"/>
    <w:rsid w:val="00360A86"/>
    <w:rsid w:val="0036181F"/>
    <w:rsid w:val="003628EF"/>
    <w:rsid w:val="00364A32"/>
    <w:rsid w:val="00365F5F"/>
    <w:rsid w:val="00366AF7"/>
    <w:rsid w:val="00367175"/>
    <w:rsid w:val="0037095A"/>
    <w:rsid w:val="00370985"/>
    <w:rsid w:val="00372B95"/>
    <w:rsid w:val="003735B9"/>
    <w:rsid w:val="00374918"/>
    <w:rsid w:val="00375179"/>
    <w:rsid w:val="003765F5"/>
    <w:rsid w:val="00376A98"/>
    <w:rsid w:val="00384965"/>
    <w:rsid w:val="00385633"/>
    <w:rsid w:val="00386068"/>
    <w:rsid w:val="003919B4"/>
    <w:rsid w:val="0039555D"/>
    <w:rsid w:val="003A0E8E"/>
    <w:rsid w:val="003A5C6F"/>
    <w:rsid w:val="003A69FE"/>
    <w:rsid w:val="003B32BA"/>
    <w:rsid w:val="003C35A8"/>
    <w:rsid w:val="003C4811"/>
    <w:rsid w:val="003C48ED"/>
    <w:rsid w:val="003C6AA7"/>
    <w:rsid w:val="003C7EDD"/>
    <w:rsid w:val="003D0576"/>
    <w:rsid w:val="003D0816"/>
    <w:rsid w:val="003D0DEB"/>
    <w:rsid w:val="003D1E10"/>
    <w:rsid w:val="003D22CB"/>
    <w:rsid w:val="003D386B"/>
    <w:rsid w:val="003D4902"/>
    <w:rsid w:val="003E0A1D"/>
    <w:rsid w:val="003E1BB7"/>
    <w:rsid w:val="003E1FBA"/>
    <w:rsid w:val="003E2AF1"/>
    <w:rsid w:val="003E3FD8"/>
    <w:rsid w:val="003E48F8"/>
    <w:rsid w:val="003E7EDB"/>
    <w:rsid w:val="003F0F4F"/>
    <w:rsid w:val="003F484C"/>
    <w:rsid w:val="003F4D8C"/>
    <w:rsid w:val="003F65D5"/>
    <w:rsid w:val="004004C7"/>
    <w:rsid w:val="0040136B"/>
    <w:rsid w:val="00406AE3"/>
    <w:rsid w:val="00410D77"/>
    <w:rsid w:val="00412775"/>
    <w:rsid w:val="00415DC9"/>
    <w:rsid w:val="004207F6"/>
    <w:rsid w:val="004268CC"/>
    <w:rsid w:val="00427F09"/>
    <w:rsid w:val="00434FCA"/>
    <w:rsid w:val="00435EAA"/>
    <w:rsid w:val="00435ECB"/>
    <w:rsid w:val="00440DE9"/>
    <w:rsid w:val="004412FC"/>
    <w:rsid w:val="004449D6"/>
    <w:rsid w:val="00444CC1"/>
    <w:rsid w:val="00447705"/>
    <w:rsid w:val="00450718"/>
    <w:rsid w:val="00454429"/>
    <w:rsid w:val="00455B52"/>
    <w:rsid w:val="00456403"/>
    <w:rsid w:val="00462FC4"/>
    <w:rsid w:val="00463B2E"/>
    <w:rsid w:val="00467005"/>
    <w:rsid w:val="00471758"/>
    <w:rsid w:val="00471B7E"/>
    <w:rsid w:val="004732C3"/>
    <w:rsid w:val="0047346A"/>
    <w:rsid w:val="00475904"/>
    <w:rsid w:val="004807A0"/>
    <w:rsid w:val="0048113D"/>
    <w:rsid w:val="004863DF"/>
    <w:rsid w:val="00491015"/>
    <w:rsid w:val="00492681"/>
    <w:rsid w:val="00494F45"/>
    <w:rsid w:val="00495737"/>
    <w:rsid w:val="00496D7A"/>
    <w:rsid w:val="00497CC1"/>
    <w:rsid w:val="004A488B"/>
    <w:rsid w:val="004B20C7"/>
    <w:rsid w:val="004B339C"/>
    <w:rsid w:val="004B4C5B"/>
    <w:rsid w:val="004C0C65"/>
    <w:rsid w:val="004C2A12"/>
    <w:rsid w:val="004C6713"/>
    <w:rsid w:val="004D0BE8"/>
    <w:rsid w:val="004D3792"/>
    <w:rsid w:val="004D3952"/>
    <w:rsid w:val="004D4003"/>
    <w:rsid w:val="004D6843"/>
    <w:rsid w:val="004E0760"/>
    <w:rsid w:val="004E19A2"/>
    <w:rsid w:val="004E434E"/>
    <w:rsid w:val="004E75A8"/>
    <w:rsid w:val="004F0984"/>
    <w:rsid w:val="004F1772"/>
    <w:rsid w:val="004F2A5E"/>
    <w:rsid w:val="004F3374"/>
    <w:rsid w:val="004F3BDF"/>
    <w:rsid w:val="004F589C"/>
    <w:rsid w:val="00504944"/>
    <w:rsid w:val="00506507"/>
    <w:rsid w:val="00507616"/>
    <w:rsid w:val="0052793B"/>
    <w:rsid w:val="00531582"/>
    <w:rsid w:val="00532045"/>
    <w:rsid w:val="00534B3A"/>
    <w:rsid w:val="00534FD9"/>
    <w:rsid w:val="005377F8"/>
    <w:rsid w:val="00543B78"/>
    <w:rsid w:val="0054468E"/>
    <w:rsid w:val="0054493A"/>
    <w:rsid w:val="005475A0"/>
    <w:rsid w:val="00554773"/>
    <w:rsid w:val="005553FA"/>
    <w:rsid w:val="00561944"/>
    <w:rsid w:val="00562BBE"/>
    <w:rsid w:val="00567639"/>
    <w:rsid w:val="005773E0"/>
    <w:rsid w:val="00582747"/>
    <w:rsid w:val="00585F5F"/>
    <w:rsid w:val="005867CA"/>
    <w:rsid w:val="0059505D"/>
    <w:rsid w:val="005B0182"/>
    <w:rsid w:val="005B17D2"/>
    <w:rsid w:val="005B3BD7"/>
    <w:rsid w:val="005C606E"/>
    <w:rsid w:val="005D078C"/>
    <w:rsid w:val="005D098C"/>
    <w:rsid w:val="005D26CA"/>
    <w:rsid w:val="005D53DE"/>
    <w:rsid w:val="005D6690"/>
    <w:rsid w:val="005E08BC"/>
    <w:rsid w:val="005E315C"/>
    <w:rsid w:val="005E7141"/>
    <w:rsid w:val="005E7AFC"/>
    <w:rsid w:val="005F0A74"/>
    <w:rsid w:val="005F1168"/>
    <w:rsid w:val="005F1314"/>
    <w:rsid w:val="005F2F8F"/>
    <w:rsid w:val="005F5D0C"/>
    <w:rsid w:val="005F7DA8"/>
    <w:rsid w:val="006015E6"/>
    <w:rsid w:val="006026FD"/>
    <w:rsid w:val="00602E70"/>
    <w:rsid w:val="006049EA"/>
    <w:rsid w:val="00611FEA"/>
    <w:rsid w:val="00613B8E"/>
    <w:rsid w:val="00613E67"/>
    <w:rsid w:val="00616E81"/>
    <w:rsid w:val="00617360"/>
    <w:rsid w:val="00625E9E"/>
    <w:rsid w:val="00626ED5"/>
    <w:rsid w:val="00626FD5"/>
    <w:rsid w:val="006338B8"/>
    <w:rsid w:val="006367FB"/>
    <w:rsid w:val="00640DD7"/>
    <w:rsid w:val="00642EEB"/>
    <w:rsid w:val="00645788"/>
    <w:rsid w:val="00645A97"/>
    <w:rsid w:val="006460F3"/>
    <w:rsid w:val="006473E1"/>
    <w:rsid w:val="00652815"/>
    <w:rsid w:val="00653637"/>
    <w:rsid w:val="00655824"/>
    <w:rsid w:val="00656620"/>
    <w:rsid w:val="00656DED"/>
    <w:rsid w:val="00657188"/>
    <w:rsid w:val="006610D8"/>
    <w:rsid w:val="006619CE"/>
    <w:rsid w:val="00662C61"/>
    <w:rsid w:val="006646C6"/>
    <w:rsid w:val="006647EA"/>
    <w:rsid w:val="00667753"/>
    <w:rsid w:val="00672986"/>
    <w:rsid w:val="006741DB"/>
    <w:rsid w:val="00682170"/>
    <w:rsid w:val="00682C39"/>
    <w:rsid w:val="00685C21"/>
    <w:rsid w:val="0068606A"/>
    <w:rsid w:val="006870FB"/>
    <w:rsid w:val="00693487"/>
    <w:rsid w:val="00693ABB"/>
    <w:rsid w:val="006951DE"/>
    <w:rsid w:val="0069603A"/>
    <w:rsid w:val="00696B8D"/>
    <w:rsid w:val="006A19E1"/>
    <w:rsid w:val="006A20DC"/>
    <w:rsid w:val="006A3FF8"/>
    <w:rsid w:val="006A408C"/>
    <w:rsid w:val="006A73C8"/>
    <w:rsid w:val="006A7600"/>
    <w:rsid w:val="006A7E69"/>
    <w:rsid w:val="006B1E10"/>
    <w:rsid w:val="006B5C39"/>
    <w:rsid w:val="006B7B5D"/>
    <w:rsid w:val="006C12F3"/>
    <w:rsid w:val="006C302D"/>
    <w:rsid w:val="006C3048"/>
    <w:rsid w:val="006C37FD"/>
    <w:rsid w:val="006C3813"/>
    <w:rsid w:val="006C75FC"/>
    <w:rsid w:val="006D18ED"/>
    <w:rsid w:val="006D67A0"/>
    <w:rsid w:val="006E037E"/>
    <w:rsid w:val="006E44B6"/>
    <w:rsid w:val="006F1F68"/>
    <w:rsid w:val="006F3AAC"/>
    <w:rsid w:val="006F3DD3"/>
    <w:rsid w:val="006F44DE"/>
    <w:rsid w:val="0070056E"/>
    <w:rsid w:val="00705DB8"/>
    <w:rsid w:val="00711E51"/>
    <w:rsid w:val="0072431B"/>
    <w:rsid w:val="00724CFB"/>
    <w:rsid w:val="00725E09"/>
    <w:rsid w:val="007263E6"/>
    <w:rsid w:val="00731F66"/>
    <w:rsid w:val="00745725"/>
    <w:rsid w:val="00747C05"/>
    <w:rsid w:val="007525D5"/>
    <w:rsid w:val="0075297D"/>
    <w:rsid w:val="00762D21"/>
    <w:rsid w:val="00765296"/>
    <w:rsid w:val="00767EF2"/>
    <w:rsid w:val="007701A5"/>
    <w:rsid w:val="00775035"/>
    <w:rsid w:val="00780C2C"/>
    <w:rsid w:val="0078399B"/>
    <w:rsid w:val="0079345A"/>
    <w:rsid w:val="0079399B"/>
    <w:rsid w:val="00793E24"/>
    <w:rsid w:val="00794617"/>
    <w:rsid w:val="00795802"/>
    <w:rsid w:val="00797823"/>
    <w:rsid w:val="007A0E58"/>
    <w:rsid w:val="007A5C66"/>
    <w:rsid w:val="007A6F45"/>
    <w:rsid w:val="007A72AF"/>
    <w:rsid w:val="007B5969"/>
    <w:rsid w:val="007B5FD4"/>
    <w:rsid w:val="007B62FB"/>
    <w:rsid w:val="007B7375"/>
    <w:rsid w:val="007B7D16"/>
    <w:rsid w:val="007C34AE"/>
    <w:rsid w:val="007C5892"/>
    <w:rsid w:val="007D1CF7"/>
    <w:rsid w:val="007D54B0"/>
    <w:rsid w:val="007E1F9C"/>
    <w:rsid w:val="007E4824"/>
    <w:rsid w:val="007E4B36"/>
    <w:rsid w:val="007E62A9"/>
    <w:rsid w:val="007E7861"/>
    <w:rsid w:val="007F19F4"/>
    <w:rsid w:val="007F69F2"/>
    <w:rsid w:val="00800DB4"/>
    <w:rsid w:val="00801D2D"/>
    <w:rsid w:val="00802E1D"/>
    <w:rsid w:val="008030EE"/>
    <w:rsid w:val="00804EDD"/>
    <w:rsid w:val="00811D81"/>
    <w:rsid w:val="00813228"/>
    <w:rsid w:val="00813D07"/>
    <w:rsid w:val="00816288"/>
    <w:rsid w:val="00817E14"/>
    <w:rsid w:val="00821B0B"/>
    <w:rsid w:val="008238D5"/>
    <w:rsid w:val="00826CA8"/>
    <w:rsid w:val="00826F01"/>
    <w:rsid w:val="0083006C"/>
    <w:rsid w:val="0083043E"/>
    <w:rsid w:val="0083668B"/>
    <w:rsid w:val="00841815"/>
    <w:rsid w:val="008424DD"/>
    <w:rsid w:val="00860D56"/>
    <w:rsid w:val="008636A9"/>
    <w:rsid w:val="00863B10"/>
    <w:rsid w:val="00867C42"/>
    <w:rsid w:val="008712E5"/>
    <w:rsid w:val="0087784B"/>
    <w:rsid w:val="00882820"/>
    <w:rsid w:val="00883933"/>
    <w:rsid w:val="00884069"/>
    <w:rsid w:val="00884CD3"/>
    <w:rsid w:val="00885CBC"/>
    <w:rsid w:val="00894038"/>
    <w:rsid w:val="008A0E35"/>
    <w:rsid w:val="008A17DB"/>
    <w:rsid w:val="008A28E7"/>
    <w:rsid w:val="008A7699"/>
    <w:rsid w:val="008B7734"/>
    <w:rsid w:val="008B7F1E"/>
    <w:rsid w:val="008C0C55"/>
    <w:rsid w:val="008C326C"/>
    <w:rsid w:val="008C4602"/>
    <w:rsid w:val="008C6A94"/>
    <w:rsid w:val="008C73E6"/>
    <w:rsid w:val="008D13F1"/>
    <w:rsid w:val="008E04F7"/>
    <w:rsid w:val="008E35BD"/>
    <w:rsid w:val="008E48B0"/>
    <w:rsid w:val="008E4C2F"/>
    <w:rsid w:val="008E6DEA"/>
    <w:rsid w:val="008F0FDD"/>
    <w:rsid w:val="008F28E5"/>
    <w:rsid w:val="008F7D33"/>
    <w:rsid w:val="0090731D"/>
    <w:rsid w:val="00912360"/>
    <w:rsid w:val="009169B2"/>
    <w:rsid w:val="009172AE"/>
    <w:rsid w:val="009264A5"/>
    <w:rsid w:val="009309F4"/>
    <w:rsid w:val="009325D2"/>
    <w:rsid w:val="00933E06"/>
    <w:rsid w:val="0093699C"/>
    <w:rsid w:val="00940A81"/>
    <w:rsid w:val="009429B6"/>
    <w:rsid w:val="00942C58"/>
    <w:rsid w:val="00943A44"/>
    <w:rsid w:val="00945623"/>
    <w:rsid w:val="00945C87"/>
    <w:rsid w:val="0094697E"/>
    <w:rsid w:val="00947260"/>
    <w:rsid w:val="00951150"/>
    <w:rsid w:val="00952341"/>
    <w:rsid w:val="00954090"/>
    <w:rsid w:val="0095668E"/>
    <w:rsid w:val="009606F5"/>
    <w:rsid w:val="00960FFE"/>
    <w:rsid w:val="00964DE5"/>
    <w:rsid w:val="00970CC4"/>
    <w:rsid w:val="00971991"/>
    <w:rsid w:val="00975F47"/>
    <w:rsid w:val="00980B56"/>
    <w:rsid w:val="009848B0"/>
    <w:rsid w:val="009854BB"/>
    <w:rsid w:val="00986624"/>
    <w:rsid w:val="00987F65"/>
    <w:rsid w:val="00990393"/>
    <w:rsid w:val="009A05EE"/>
    <w:rsid w:val="009A3042"/>
    <w:rsid w:val="009A34CC"/>
    <w:rsid w:val="009A6C37"/>
    <w:rsid w:val="009A6E6C"/>
    <w:rsid w:val="009B1A36"/>
    <w:rsid w:val="009B234A"/>
    <w:rsid w:val="009B3040"/>
    <w:rsid w:val="009B74A6"/>
    <w:rsid w:val="009C25AB"/>
    <w:rsid w:val="009C4950"/>
    <w:rsid w:val="009C70B4"/>
    <w:rsid w:val="009D1259"/>
    <w:rsid w:val="009D4DBD"/>
    <w:rsid w:val="009D6D36"/>
    <w:rsid w:val="009E16EF"/>
    <w:rsid w:val="009E2B9D"/>
    <w:rsid w:val="009E4CE8"/>
    <w:rsid w:val="009E549F"/>
    <w:rsid w:val="009E7995"/>
    <w:rsid w:val="009E7A16"/>
    <w:rsid w:val="009F06D5"/>
    <w:rsid w:val="00A008DB"/>
    <w:rsid w:val="00A01F52"/>
    <w:rsid w:val="00A01FC0"/>
    <w:rsid w:val="00A02883"/>
    <w:rsid w:val="00A03286"/>
    <w:rsid w:val="00A045F0"/>
    <w:rsid w:val="00A064CB"/>
    <w:rsid w:val="00A1054C"/>
    <w:rsid w:val="00A113DF"/>
    <w:rsid w:val="00A1287C"/>
    <w:rsid w:val="00A17442"/>
    <w:rsid w:val="00A24431"/>
    <w:rsid w:val="00A26C63"/>
    <w:rsid w:val="00A2799E"/>
    <w:rsid w:val="00A312A3"/>
    <w:rsid w:val="00A31D3A"/>
    <w:rsid w:val="00A33974"/>
    <w:rsid w:val="00A33CE7"/>
    <w:rsid w:val="00A3560F"/>
    <w:rsid w:val="00A37D23"/>
    <w:rsid w:val="00A4063F"/>
    <w:rsid w:val="00A41AE6"/>
    <w:rsid w:val="00A43364"/>
    <w:rsid w:val="00A4399C"/>
    <w:rsid w:val="00A43E88"/>
    <w:rsid w:val="00A45937"/>
    <w:rsid w:val="00A466E8"/>
    <w:rsid w:val="00A614B2"/>
    <w:rsid w:val="00A62219"/>
    <w:rsid w:val="00A65B83"/>
    <w:rsid w:val="00A664E0"/>
    <w:rsid w:val="00A7239D"/>
    <w:rsid w:val="00A72A07"/>
    <w:rsid w:val="00A75B9B"/>
    <w:rsid w:val="00A840AB"/>
    <w:rsid w:val="00A84C87"/>
    <w:rsid w:val="00A8513F"/>
    <w:rsid w:val="00A867D1"/>
    <w:rsid w:val="00A90446"/>
    <w:rsid w:val="00A93297"/>
    <w:rsid w:val="00A94590"/>
    <w:rsid w:val="00A95134"/>
    <w:rsid w:val="00A961D7"/>
    <w:rsid w:val="00AA3F1B"/>
    <w:rsid w:val="00AA4E40"/>
    <w:rsid w:val="00AA684F"/>
    <w:rsid w:val="00AA6C16"/>
    <w:rsid w:val="00AB1BB4"/>
    <w:rsid w:val="00AB1E5D"/>
    <w:rsid w:val="00AB2759"/>
    <w:rsid w:val="00AB65AD"/>
    <w:rsid w:val="00AB7E4C"/>
    <w:rsid w:val="00AC0378"/>
    <w:rsid w:val="00AC0D3A"/>
    <w:rsid w:val="00AC2BB7"/>
    <w:rsid w:val="00AC3028"/>
    <w:rsid w:val="00AC3643"/>
    <w:rsid w:val="00AC6787"/>
    <w:rsid w:val="00AC7A3A"/>
    <w:rsid w:val="00AD1375"/>
    <w:rsid w:val="00AD167C"/>
    <w:rsid w:val="00AD1E61"/>
    <w:rsid w:val="00AD3554"/>
    <w:rsid w:val="00AD3980"/>
    <w:rsid w:val="00AE13FD"/>
    <w:rsid w:val="00AE32C3"/>
    <w:rsid w:val="00AE6D03"/>
    <w:rsid w:val="00AE6E73"/>
    <w:rsid w:val="00AE7408"/>
    <w:rsid w:val="00AF2507"/>
    <w:rsid w:val="00AF332C"/>
    <w:rsid w:val="00AF7163"/>
    <w:rsid w:val="00B027C5"/>
    <w:rsid w:val="00B0409F"/>
    <w:rsid w:val="00B043DF"/>
    <w:rsid w:val="00B056DE"/>
    <w:rsid w:val="00B20ADA"/>
    <w:rsid w:val="00B23F02"/>
    <w:rsid w:val="00B26C3E"/>
    <w:rsid w:val="00B3033B"/>
    <w:rsid w:val="00B32056"/>
    <w:rsid w:val="00B35B8B"/>
    <w:rsid w:val="00B41B8D"/>
    <w:rsid w:val="00B42035"/>
    <w:rsid w:val="00B43B8C"/>
    <w:rsid w:val="00B44079"/>
    <w:rsid w:val="00B4467D"/>
    <w:rsid w:val="00B47CFF"/>
    <w:rsid w:val="00B52ABA"/>
    <w:rsid w:val="00B52D94"/>
    <w:rsid w:val="00B62182"/>
    <w:rsid w:val="00B669A6"/>
    <w:rsid w:val="00B7059F"/>
    <w:rsid w:val="00B74111"/>
    <w:rsid w:val="00B74630"/>
    <w:rsid w:val="00B75853"/>
    <w:rsid w:val="00B75F66"/>
    <w:rsid w:val="00B77886"/>
    <w:rsid w:val="00B82F2E"/>
    <w:rsid w:val="00B91252"/>
    <w:rsid w:val="00B913F6"/>
    <w:rsid w:val="00B91EB4"/>
    <w:rsid w:val="00B95792"/>
    <w:rsid w:val="00B960F1"/>
    <w:rsid w:val="00B97D78"/>
    <w:rsid w:val="00BA1BBE"/>
    <w:rsid w:val="00BA606F"/>
    <w:rsid w:val="00BB41AF"/>
    <w:rsid w:val="00BC093F"/>
    <w:rsid w:val="00BC3C77"/>
    <w:rsid w:val="00BC5444"/>
    <w:rsid w:val="00BC66E9"/>
    <w:rsid w:val="00BD20D4"/>
    <w:rsid w:val="00BD2D9A"/>
    <w:rsid w:val="00BD3166"/>
    <w:rsid w:val="00BD3826"/>
    <w:rsid w:val="00BD423F"/>
    <w:rsid w:val="00BD629F"/>
    <w:rsid w:val="00BE2759"/>
    <w:rsid w:val="00BE3B5B"/>
    <w:rsid w:val="00BE3B8D"/>
    <w:rsid w:val="00BE56A7"/>
    <w:rsid w:val="00BF2014"/>
    <w:rsid w:val="00BF226E"/>
    <w:rsid w:val="00BF41E4"/>
    <w:rsid w:val="00C006B0"/>
    <w:rsid w:val="00C0248E"/>
    <w:rsid w:val="00C02D14"/>
    <w:rsid w:val="00C06EEC"/>
    <w:rsid w:val="00C1178A"/>
    <w:rsid w:val="00C14997"/>
    <w:rsid w:val="00C170DF"/>
    <w:rsid w:val="00C20447"/>
    <w:rsid w:val="00C213D0"/>
    <w:rsid w:val="00C21D4C"/>
    <w:rsid w:val="00C26BD9"/>
    <w:rsid w:val="00C27BE2"/>
    <w:rsid w:val="00C371ED"/>
    <w:rsid w:val="00C37AEE"/>
    <w:rsid w:val="00C42E9A"/>
    <w:rsid w:val="00C43A6C"/>
    <w:rsid w:val="00C4666D"/>
    <w:rsid w:val="00C46D30"/>
    <w:rsid w:val="00C47649"/>
    <w:rsid w:val="00C521C7"/>
    <w:rsid w:val="00C538A0"/>
    <w:rsid w:val="00C54D9C"/>
    <w:rsid w:val="00C56BFF"/>
    <w:rsid w:val="00C56DAA"/>
    <w:rsid w:val="00C62D14"/>
    <w:rsid w:val="00C62E8E"/>
    <w:rsid w:val="00C63BF0"/>
    <w:rsid w:val="00C64D54"/>
    <w:rsid w:val="00C6505E"/>
    <w:rsid w:val="00C6533D"/>
    <w:rsid w:val="00C65696"/>
    <w:rsid w:val="00C664AD"/>
    <w:rsid w:val="00C70415"/>
    <w:rsid w:val="00C74422"/>
    <w:rsid w:val="00C76465"/>
    <w:rsid w:val="00C82379"/>
    <w:rsid w:val="00C838C1"/>
    <w:rsid w:val="00C8483A"/>
    <w:rsid w:val="00C85EB4"/>
    <w:rsid w:val="00C864AB"/>
    <w:rsid w:val="00C901B2"/>
    <w:rsid w:val="00C90874"/>
    <w:rsid w:val="00C932E8"/>
    <w:rsid w:val="00C94D5E"/>
    <w:rsid w:val="00C94F7D"/>
    <w:rsid w:val="00C95E3A"/>
    <w:rsid w:val="00C96AD5"/>
    <w:rsid w:val="00C975E1"/>
    <w:rsid w:val="00CA2086"/>
    <w:rsid w:val="00CA2BC7"/>
    <w:rsid w:val="00CA6820"/>
    <w:rsid w:val="00CB08D5"/>
    <w:rsid w:val="00CB4F7A"/>
    <w:rsid w:val="00CB6E54"/>
    <w:rsid w:val="00CB7489"/>
    <w:rsid w:val="00CB7892"/>
    <w:rsid w:val="00CB78E2"/>
    <w:rsid w:val="00CC226C"/>
    <w:rsid w:val="00CC4185"/>
    <w:rsid w:val="00CD0B2D"/>
    <w:rsid w:val="00CD10B1"/>
    <w:rsid w:val="00CD45F5"/>
    <w:rsid w:val="00CD4E7A"/>
    <w:rsid w:val="00CE12C1"/>
    <w:rsid w:val="00CE1FF6"/>
    <w:rsid w:val="00CE2C06"/>
    <w:rsid w:val="00CE37B4"/>
    <w:rsid w:val="00CE3A19"/>
    <w:rsid w:val="00CE543E"/>
    <w:rsid w:val="00CE7FE5"/>
    <w:rsid w:val="00CF0866"/>
    <w:rsid w:val="00CF38B1"/>
    <w:rsid w:val="00CF50E3"/>
    <w:rsid w:val="00CF52FE"/>
    <w:rsid w:val="00CF5F1E"/>
    <w:rsid w:val="00CF6F39"/>
    <w:rsid w:val="00D00C39"/>
    <w:rsid w:val="00D04D91"/>
    <w:rsid w:val="00D05A2A"/>
    <w:rsid w:val="00D06557"/>
    <w:rsid w:val="00D12B2E"/>
    <w:rsid w:val="00D14ABC"/>
    <w:rsid w:val="00D17C11"/>
    <w:rsid w:val="00D20E6E"/>
    <w:rsid w:val="00D22128"/>
    <w:rsid w:val="00D22594"/>
    <w:rsid w:val="00D24221"/>
    <w:rsid w:val="00D2728B"/>
    <w:rsid w:val="00D2773B"/>
    <w:rsid w:val="00D32D51"/>
    <w:rsid w:val="00D347ED"/>
    <w:rsid w:val="00D41F90"/>
    <w:rsid w:val="00D50EAA"/>
    <w:rsid w:val="00D5247E"/>
    <w:rsid w:val="00D52EC2"/>
    <w:rsid w:val="00D53D3C"/>
    <w:rsid w:val="00D62BF4"/>
    <w:rsid w:val="00D711B4"/>
    <w:rsid w:val="00D71DFE"/>
    <w:rsid w:val="00D72314"/>
    <w:rsid w:val="00D73BF3"/>
    <w:rsid w:val="00D776C2"/>
    <w:rsid w:val="00D80987"/>
    <w:rsid w:val="00D81F91"/>
    <w:rsid w:val="00D92E0A"/>
    <w:rsid w:val="00D9369B"/>
    <w:rsid w:val="00D96C4C"/>
    <w:rsid w:val="00DA14AB"/>
    <w:rsid w:val="00DA43A4"/>
    <w:rsid w:val="00DA5BF1"/>
    <w:rsid w:val="00DB4989"/>
    <w:rsid w:val="00DB6F5E"/>
    <w:rsid w:val="00DC00A4"/>
    <w:rsid w:val="00DC1E5E"/>
    <w:rsid w:val="00DD3936"/>
    <w:rsid w:val="00DD5267"/>
    <w:rsid w:val="00DD5757"/>
    <w:rsid w:val="00DD5B6E"/>
    <w:rsid w:val="00DD645A"/>
    <w:rsid w:val="00DD75E1"/>
    <w:rsid w:val="00DE3911"/>
    <w:rsid w:val="00DE6B3A"/>
    <w:rsid w:val="00DE79A8"/>
    <w:rsid w:val="00DF6B94"/>
    <w:rsid w:val="00DF7A7E"/>
    <w:rsid w:val="00E00892"/>
    <w:rsid w:val="00E03835"/>
    <w:rsid w:val="00E05741"/>
    <w:rsid w:val="00E1084E"/>
    <w:rsid w:val="00E11703"/>
    <w:rsid w:val="00E15037"/>
    <w:rsid w:val="00E21532"/>
    <w:rsid w:val="00E24740"/>
    <w:rsid w:val="00E278AF"/>
    <w:rsid w:val="00E27D74"/>
    <w:rsid w:val="00E303F8"/>
    <w:rsid w:val="00E30BD5"/>
    <w:rsid w:val="00E315BD"/>
    <w:rsid w:val="00E34DE4"/>
    <w:rsid w:val="00E364E8"/>
    <w:rsid w:val="00E36B72"/>
    <w:rsid w:val="00E36D2B"/>
    <w:rsid w:val="00E403B9"/>
    <w:rsid w:val="00E41570"/>
    <w:rsid w:val="00E43A7B"/>
    <w:rsid w:val="00E45605"/>
    <w:rsid w:val="00E45C87"/>
    <w:rsid w:val="00E532D4"/>
    <w:rsid w:val="00E56D79"/>
    <w:rsid w:val="00E577D9"/>
    <w:rsid w:val="00E61334"/>
    <w:rsid w:val="00E616C8"/>
    <w:rsid w:val="00E631C4"/>
    <w:rsid w:val="00E6495A"/>
    <w:rsid w:val="00E676E8"/>
    <w:rsid w:val="00E67F6E"/>
    <w:rsid w:val="00E73F3D"/>
    <w:rsid w:val="00E73F60"/>
    <w:rsid w:val="00E74C4E"/>
    <w:rsid w:val="00E75B84"/>
    <w:rsid w:val="00E81600"/>
    <w:rsid w:val="00E81B3F"/>
    <w:rsid w:val="00E84B2C"/>
    <w:rsid w:val="00E92B43"/>
    <w:rsid w:val="00E92F98"/>
    <w:rsid w:val="00E93F68"/>
    <w:rsid w:val="00E94511"/>
    <w:rsid w:val="00E956A7"/>
    <w:rsid w:val="00EA1E7B"/>
    <w:rsid w:val="00EA7406"/>
    <w:rsid w:val="00EB0A85"/>
    <w:rsid w:val="00EB1BB1"/>
    <w:rsid w:val="00EB6198"/>
    <w:rsid w:val="00EC0EAD"/>
    <w:rsid w:val="00EC1A1D"/>
    <w:rsid w:val="00EC2A34"/>
    <w:rsid w:val="00EC395B"/>
    <w:rsid w:val="00ED181F"/>
    <w:rsid w:val="00ED283E"/>
    <w:rsid w:val="00EE02C9"/>
    <w:rsid w:val="00EE4080"/>
    <w:rsid w:val="00EE51B8"/>
    <w:rsid w:val="00EE5F52"/>
    <w:rsid w:val="00EE6690"/>
    <w:rsid w:val="00EE7E3A"/>
    <w:rsid w:val="00EF171F"/>
    <w:rsid w:val="00EF2005"/>
    <w:rsid w:val="00EF2C6C"/>
    <w:rsid w:val="00EF6C9E"/>
    <w:rsid w:val="00F07384"/>
    <w:rsid w:val="00F152BA"/>
    <w:rsid w:val="00F16173"/>
    <w:rsid w:val="00F20652"/>
    <w:rsid w:val="00F21A64"/>
    <w:rsid w:val="00F30CAA"/>
    <w:rsid w:val="00F30E00"/>
    <w:rsid w:val="00F32A66"/>
    <w:rsid w:val="00F35172"/>
    <w:rsid w:val="00F3726B"/>
    <w:rsid w:val="00F379D4"/>
    <w:rsid w:val="00F4222B"/>
    <w:rsid w:val="00F443C1"/>
    <w:rsid w:val="00F44F3D"/>
    <w:rsid w:val="00F45FA8"/>
    <w:rsid w:val="00F50824"/>
    <w:rsid w:val="00F51FC9"/>
    <w:rsid w:val="00F560CD"/>
    <w:rsid w:val="00F56668"/>
    <w:rsid w:val="00F56743"/>
    <w:rsid w:val="00F6202F"/>
    <w:rsid w:val="00F6206B"/>
    <w:rsid w:val="00F628EC"/>
    <w:rsid w:val="00F711A4"/>
    <w:rsid w:val="00F7187E"/>
    <w:rsid w:val="00F719F7"/>
    <w:rsid w:val="00F71B76"/>
    <w:rsid w:val="00F73274"/>
    <w:rsid w:val="00F73634"/>
    <w:rsid w:val="00F74032"/>
    <w:rsid w:val="00F755AA"/>
    <w:rsid w:val="00F76745"/>
    <w:rsid w:val="00F77B93"/>
    <w:rsid w:val="00F77E44"/>
    <w:rsid w:val="00F77F3C"/>
    <w:rsid w:val="00F8113E"/>
    <w:rsid w:val="00F852AB"/>
    <w:rsid w:val="00F92A1B"/>
    <w:rsid w:val="00F93A3B"/>
    <w:rsid w:val="00F94286"/>
    <w:rsid w:val="00F95F5E"/>
    <w:rsid w:val="00F96792"/>
    <w:rsid w:val="00FA18B3"/>
    <w:rsid w:val="00FA3BB4"/>
    <w:rsid w:val="00FA5EA5"/>
    <w:rsid w:val="00FA65DA"/>
    <w:rsid w:val="00FB0735"/>
    <w:rsid w:val="00FB106E"/>
    <w:rsid w:val="00FB2E65"/>
    <w:rsid w:val="00FB3993"/>
    <w:rsid w:val="00FB4419"/>
    <w:rsid w:val="00FB6B52"/>
    <w:rsid w:val="00FC062C"/>
    <w:rsid w:val="00FC06E1"/>
    <w:rsid w:val="00FC235F"/>
    <w:rsid w:val="00FD01D0"/>
    <w:rsid w:val="00FD64B8"/>
    <w:rsid w:val="00FE073C"/>
    <w:rsid w:val="00FE17EF"/>
    <w:rsid w:val="00FE4A5D"/>
    <w:rsid w:val="00FF2C1F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C105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09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1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8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8B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5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05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645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3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1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5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08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3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7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8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517A-CB58-4CEF-BF9A-6E7FBB64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1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Błaszczyk, Grzegorz</cp:lastModifiedBy>
  <cp:revision>635</cp:revision>
  <cp:lastPrinted>2022-07-27T11:21:00Z</cp:lastPrinted>
  <dcterms:created xsi:type="dcterms:W3CDTF">2021-05-17T09:16:00Z</dcterms:created>
  <dcterms:modified xsi:type="dcterms:W3CDTF">2022-07-27T12:03:00Z</dcterms:modified>
</cp:coreProperties>
</file>