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138A88" w14:textId="3CF30104" w:rsidR="00F44453" w:rsidRPr="00F44453" w:rsidRDefault="00667C65" w:rsidP="00B45123">
      <w:pPr>
        <w:tabs>
          <w:tab w:val="right" w:pos="9000"/>
        </w:tabs>
        <w:jc w:val="right"/>
        <w:rPr>
          <w:rFonts w:asciiTheme="minorHAnsi" w:hAnsiTheme="minorHAnsi" w:cstheme="minorHAnsi"/>
          <w:lang w:eastAsia="en-US"/>
        </w:rPr>
      </w:pPr>
      <w:r>
        <w:rPr>
          <w:rFonts w:asciiTheme="minorHAnsi" w:hAnsiTheme="minorHAnsi" w:cstheme="minorHAnsi"/>
          <w:lang w:eastAsia="en-US"/>
        </w:rPr>
        <w:t>Podzamcze</w:t>
      </w:r>
      <w:r w:rsidR="00F44453" w:rsidRPr="00F44453">
        <w:rPr>
          <w:rFonts w:asciiTheme="minorHAnsi" w:hAnsiTheme="minorHAnsi" w:cstheme="minorHAnsi"/>
          <w:lang w:eastAsia="en-US"/>
        </w:rPr>
        <w:t xml:space="preserve">, dnia </w:t>
      </w:r>
      <w:r w:rsidR="000D2766">
        <w:rPr>
          <w:rFonts w:asciiTheme="minorHAnsi" w:hAnsiTheme="minorHAnsi" w:cstheme="minorHAnsi"/>
          <w:lang w:eastAsia="en-US"/>
        </w:rPr>
        <w:t>10</w:t>
      </w:r>
      <w:r w:rsidR="007A2EF0">
        <w:rPr>
          <w:rFonts w:asciiTheme="minorHAnsi" w:hAnsiTheme="minorHAnsi" w:cstheme="minorHAnsi"/>
          <w:lang w:eastAsia="en-US"/>
        </w:rPr>
        <w:t>.</w:t>
      </w:r>
      <w:r w:rsidR="00DE5210">
        <w:rPr>
          <w:rFonts w:asciiTheme="minorHAnsi" w:hAnsiTheme="minorHAnsi" w:cstheme="minorHAnsi"/>
          <w:lang w:eastAsia="en-US"/>
        </w:rPr>
        <w:t>10</w:t>
      </w:r>
      <w:r w:rsidR="006B082E">
        <w:rPr>
          <w:rFonts w:asciiTheme="minorHAnsi" w:hAnsiTheme="minorHAnsi" w:cstheme="minorHAnsi"/>
          <w:lang w:eastAsia="en-US"/>
        </w:rPr>
        <w:t>.2022</w:t>
      </w:r>
      <w:r w:rsidR="00F44453" w:rsidRPr="00B33534">
        <w:rPr>
          <w:rFonts w:asciiTheme="minorHAnsi" w:hAnsiTheme="minorHAnsi" w:cstheme="minorHAnsi"/>
          <w:lang w:eastAsia="en-US"/>
        </w:rPr>
        <w:t>r.</w:t>
      </w:r>
    </w:p>
    <w:p w14:paraId="0FB66318" w14:textId="6338AE1E" w:rsidR="00F44453" w:rsidRPr="009C2A22" w:rsidRDefault="006B082E" w:rsidP="001A62EF">
      <w:pPr>
        <w:pStyle w:val="Tytu"/>
        <w:jc w:val="left"/>
        <w:rPr>
          <w:rFonts w:asciiTheme="minorHAnsi" w:hAnsiTheme="minorHAnsi" w:cstheme="minorHAnsi"/>
          <w:b w:val="0"/>
          <w:iCs/>
          <w:lang w:val="pl-PL"/>
        </w:rPr>
      </w:pPr>
      <w:r w:rsidRPr="009C2A22">
        <w:rPr>
          <w:rFonts w:asciiTheme="minorHAnsi" w:hAnsiTheme="minorHAnsi" w:cstheme="minorHAnsi"/>
          <w:b w:val="0"/>
          <w:iCs/>
          <w:lang w:val="pl-PL"/>
        </w:rPr>
        <w:t>DZP</w:t>
      </w:r>
      <w:r w:rsidR="00082D29" w:rsidRPr="009C2A22">
        <w:rPr>
          <w:rFonts w:asciiTheme="minorHAnsi" w:hAnsiTheme="minorHAnsi" w:cstheme="minorHAnsi"/>
          <w:b w:val="0"/>
          <w:iCs/>
          <w:lang w:val="pl-PL"/>
        </w:rPr>
        <w:t>-II</w:t>
      </w:r>
      <w:r w:rsidR="007A2EF0">
        <w:rPr>
          <w:rFonts w:asciiTheme="minorHAnsi" w:hAnsiTheme="minorHAnsi" w:cstheme="minorHAnsi"/>
          <w:b w:val="0"/>
          <w:iCs/>
          <w:lang w:val="pl-PL"/>
        </w:rPr>
        <w:t>I.272.1.</w:t>
      </w:r>
      <w:r w:rsidR="00DE5210">
        <w:rPr>
          <w:rFonts w:asciiTheme="minorHAnsi" w:hAnsiTheme="minorHAnsi" w:cstheme="minorHAnsi"/>
          <w:b w:val="0"/>
          <w:iCs/>
          <w:lang w:val="pl-PL"/>
        </w:rPr>
        <w:t>16</w:t>
      </w:r>
      <w:r w:rsidRPr="009C2A22">
        <w:rPr>
          <w:rFonts w:asciiTheme="minorHAnsi" w:hAnsiTheme="minorHAnsi" w:cstheme="minorHAnsi"/>
          <w:b w:val="0"/>
          <w:iCs/>
          <w:lang w:val="pl-PL"/>
        </w:rPr>
        <w:t>.2022</w:t>
      </w:r>
      <w:r w:rsidR="009C2A22">
        <w:rPr>
          <w:rFonts w:asciiTheme="minorHAnsi" w:hAnsiTheme="minorHAnsi" w:cstheme="minorHAnsi"/>
          <w:b w:val="0"/>
          <w:iCs/>
          <w:lang w:val="pl-PL"/>
        </w:rPr>
        <w:t>r.</w:t>
      </w:r>
    </w:p>
    <w:p w14:paraId="63044178" w14:textId="7949E678" w:rsidR="00F44453" w:rsidRDefault="00F44453" w:rsidP="00B45123">
      <w:pPr>
        <w:pStyle w:val="Tytu"/>
        <w:rPr>
          <w:rFonts w:asciiTheme="minorHAnsi" w:hAnsiTheme="minorHAnsi" w:cstheme="minorHAnsi"/>
          <w:iCs/>
          <w:u w:val="single"/>
        </w:rPr>
      </w:pPr>
    </w:p>
    <w:p w14:paraId="231B7604" w14:textId="08AE25EE" w:rsidR="006B082E" w:rsidRDefault="006B082E" w:rsidP="00B45123">
      <w:pPr>
        <w:pStyle w:val="Tytu"/>
        <w:rPr>
          <w:rFonts w:asciiTheme="minorHAnsi" w:hAnsiTheme="minorHAnsi" w:cstheme="minorHAnsi"/>
          <w:iCs/>
          <w:u w:val="single"/>
        </w:rPr>
      </w:pPr>
    </w:p>
    <w:p w14:paraId="1BF1E066" w14:textId="01440A82" w:rsidR="006B082E" w:rsidRDefault="006B082E" w:rsidP="00B45123">
      <w:pPr>
        <w:pStyle w:val="Tytu"/>
        <w:rPr>
          <w:rFonts w:asciiTheme="minorHAnsi" w:hAnsiTheme="minorHAnsi" w:cstheme="minorHAnsi"/>
          <w:iCs/>
          <w:u w:val="single"/>
        </w:rPr>
      </w:pPr>
    </w:p>
    <w:p w14:paraId="2A53D9EC" w14:textId="4BFE5723" w:rsidR="006B082E" w:rsidRDefault="006B082E" w:rsidP="00B45123">
      <w:pPr>
        <w:pStyle w:val="Tytu"/>
        <w:rPr>
          <w:rFonts w:asciiTheme="minorHAnsi" w:hAnsiTheme="minorHAnsi" w:cstheme="minorHAnsi"/>
          <w:iCs/>
          <w:u w:val="single"/>
        </w:rPr>
      </w:pPr>
    </w:p>
    <w:p w14:paraId="7761C5E9" w14:textId="77777777" w:rsidR="006B082E" w:rsidRDefault="006B082E" w:rsidP="00B45123">
      <w:pPr>
        <w:pStyle w:val="Tytu"/>
        <w:rPr>
          <w:rFonts w:asciiTheme="minorHAnsi" w:hAnsiTheme="minorHAnsi" w:cstheme="minorHAnsi"/>
          <w:iCs/>
          <w:u w:val="single"/>
        </w:rPr>
      </w:pPr>
    </w:p>
    <w:p w14:paraId="430DC5D9" w14:textId="77777777" w:rsidR="006B082E" w:rsidRDefault="006B082E" w:rsidP="006B082E">
      <w:pPr>
        <w:tabs>
          <w:tab w:val="left" w:pos="3119"/>
        </w:tabs>
        <w:ind w:left="2832"/>
        <w:rPr>
          <w:rFonts w:ascii="Myriad Pro" w:hAnsi="Myriad Pro"/>
          <w:b/>
          <w:color w:val="264568"/>
        </w:rPr>
      </w:pPr>
      <w:r>
        <w:rPr>
          <w:rFonts w:ascii="Myriad Pro" w:hAnsi="Myriad Pro"/>
          <w:b/>
          <w:noProof/>
          <w:color w:val="264568"/>
        </w:rPr>
        <w:drawing>
          <wp:anchor distT="0" distB="0" distL="114300" distR="114300" simplePos="0" relativeHeight="251657728" behindDoc="1" locked="0" layoutInCell="1" allowOverlap="1" wp14:anchorId="1126901C" wp14:editId="70B90DDF">
            <wp:simplePos x="0" y="0"/>
            <wp:positionH relativeFrom="column">
              <wp:posOffset>57150</wp:posOffset>
            </wp:positionH>
            <wp:positionV relativeFrom="paragraph">
              <wp:posOffset>-152400</wp:posOffset>
            </wp:positionV>
            <wp:extent cx="1085850" cy="1089025"/>
            <wp:effectExtent l="19050" t="0" r="0" b="0"/>
            <wp:wrapNone/>
            <wp:docPr id="1" name="Obraz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6">
                      <a:extLst>
                        <a:ext uri="{C183D7F6-B498-43B3-948B-1728B52AA6E4}">
                          <adec:decorative xmlns:adec="http://schemas.microsoft.com/office/drawing/2017/decorative" val="1"/>
                        </a:ext>
                      </a:extLst>
                    </pic:cNvPr>
                    <pic:cNvPicPr>
                      <a:picLocks noChangeAspect="1" noChangeArrowheads="1"/>
                    </pic:cNvPicPr>
                  </pic:nvPicPr>
                  <pic:blipFill>
                    <a:blip r:embed="rId8" cstate="print"/>
                    <a:stretch>
                      <a:fillRect/>
                    </a:stretch>
                  </pic:blipFill>
                  <pic:spPr bwMode="auto">
                    <a:xfrm>
                      <a:off x="0" y="0"/>
                      <a:ext cx="1085850" cy="1089025"/>
                    </a:xfrm>
                    <a:prstGeom prst="rect">
                      <a:avLst/>
                    </a:prstGeom>
                    <a:noFill/>
                    <a:ln w="9525">
                      <a:noFill/>
                      <a:miter lim="800000"/>
                      <a:headEnd/>
                      <a:tailEnd/>
                    </a:ln>
                  </pic:spPr>
                </pic:pic>
              </a:graphicData>
            </a:graphic>
          </wp:anchor>
        </w:drawing>
      </w:r>
      <w:r w:rsidRPr="00113730">
        <w:rPr>
          <w:rFonts w:ascii="Myriad Pro" w:hAnsi="Myriad Pro"/>
          <w:b/>
          <w:color w:val="264568"/>
        </w:rPr>
        <w:t>Regionalne Centrum</w:t>
      </w:r>
      <w:r>
        <w:rPr>
          <w:rFonts w:ascii="Myriad Pro" w:hAnsi="Myriad Pro"/>
          <w:b/>
          <w:color w:val="264568"/>
        </w:rPr>
        <w:tab/>
      </w:r>
      <w:r>
        <w:rPr>
          <w:rFonts w:ascii="Myriad Pro" w:hAnsi="Myriad Pro"/>
          <w:b/>
          <w:color w:val="264568"/>
        </w:rPr>
        <w:tab/>
      </w:r>
      <w:r w:rsidRPr="00DB3E6C">
        <w:rPr>
          <w:rFonts w:ascii="Myriad Pro" w:hAnsi="Myriad Pro"/>
          <w:color w:val="264568"/>
        </w:rPr>
        <w:tab/>
      </w:r>
      <w:r>
        <w:rPr>
          <w:rFonts w:ascii="Myriad Pro" w:hAnsi="Myriad Pro"/>
          <w:b/>
          <w:color w:val="264568"/>
        </w:rPr>
        <w:br/>
      </w:r>
      <w:r w:rsidRPr="00113730">
        <w:rPr>
          <w:rFonts w:ascii="Myriad Pro" w:hAnsi="Myriad Pro"/>
          <w:b/>
          <w:color w:val="264568"/>
        </w:rPr>
        <w:t>Naukowo-Technologiczne</w:t>
      </w:r>
      <w:r>
        <w:rPr>
          <w:rFonts w:ascii="Myriad Pro" w:hAnsi="Myriad Pro"/>
          <w:b/>
          <w:color w:val="264568"/>
        </w:rPr>
        <w:tab/>
      </w:r>
    </w:p>
    <w:p w14:paraId="026BFE5C" w14:textId="77777777" w:rsidR="006B082E" w:rsidRDefault="006B082E" w:rsidP="006B082E">
      <w:pPr>
        <w:spacing w:before="60" w:after="120" w:line="168" w:lineRule="exact"/>
        <w:ind w:left="2832"/>
      </w:pPr>
      <w:r>
        <w:rPr>
          <w:rFonts w:ascii="Myriad Pro" w:hAnsi="Myriad Pro"/>
          <w:noProof/>
          <w:color w:val="264568"/>
          <w:sz w:val="14"/>
        </w:rPr>
        <w:drawing>
          <wp:anchor distT="0" distB="0" distL="114300" distR="114300" simplePos="0" relativeHeight="251658752" behindDoc="0" locked="0" layoutInCell="1" allowOverlap="1" wp14:anchorId="5598480A" wp14:editId="06561336">
            <wp:simplePos x="0" y="0"/>
            <wp:positionH relativeFrom="column">
              <wp:posOffset>2967686</wp:posOffset>
            </wp:positionH>
            <wp:positionV relativeFrom="paragraph">
              <wp:posOffset>122666</wp:posOffset>
            </wp:positionV>
            <wp:extent cx="577298" cy="540688"/>
            <wp:effectExtent l="19050" t="0" r="0" b="0"/>
            <wp:wrapNone/>
            <wp:docPr id="2" name="Obraz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5">
                      <a:extLst>
                        <a:ext uri="{C183D7F6-B498-43B3-948B-1728B52AA6E4}">
                          <adec:decorative xmlns:adec="http://schemas.microsoft.com/office/drawing/2017/decorative" val="1"/>
                        </a:ext>
                      </a:extLst>
                    </pic:cNvPr>
                    <pic:cNvPicPr>
                      <a:picLocks noChangeAspect="1" noChangeArrowheads="1"/>
                    </pic:cNvPicPr>
                  </pic:nvPicPr>
                  <pic:blipFill>
                    <a:blip r:embed="rId9" cstate="print"/>
                    <a:stretch>
                      <a:fillRect/>
                    </a:stretch>
                  </pic:blipFill>
                  <pic:spPr bwMode="auto">
                    <a:xfrm>
                      <a:off x="0" y="0"/>
                      <a:ext cx="577298" cy="540688"/>
                    </a:xfrm>
                    <a:prstGeom prst="rect">
                      <a:avLst/>
                    </a:prstGeom>
                    <a:noFill/>
                    <a:ln w="9525">
                      <a:noFill/>
                      <a:miter lim="800000"/>
                      <a:headEnd/>
                      <a:tailEnd/>
                    </a:ln>
                  </pic:spPr>
                </pic:pic>
              </a:graphicData>
            </a:graphic>
          </wp:anchor>
        </w:drawing>
      </w:r>
      <w:r w:rsidRPr="00113730">
        <w:rPr>
          <w:rFonts w:ascii="Myriad Pro" w:hAnsi="Myriad Pro"/>
          <w:color w:val="264568"/>
          <w:sz w:val="14"/>
        </w:rPr>
        <w:t>Podzamcze 45</w:t>
      </w:r>
      <w:r>
        <w:rPr>
          <w:rFonts w:ascii="Myriad Pro" w:hAnsi="Myriad Pro"/>
          <w:color w:val="264568"/>
          <w:sz w:val="14"/>
        </w:rPr>
        <w:br/>
      </w:r>
      <w:r w:rsidRPr="00113730">
        <w:rPr>
          <w:rFonts w:ascii="Myriad Pro" w:hAnsi="Myriad Pro"/>
          <w:color w:val="264568"/>
          <w:sz w:val="14"/>
        </w:rPr>
        <w:t>26-060 Chęciny</w:t>
      </w:r>
      <w:r>
        <w:rPr>
          <w:rFonts w:ascii="Myriad Pro" w:hAnsi="Myriad Pro"/>
          <w:color w:val="264568"/>
          <w:sz w:val="14"/>
        </w:rPr>
        <w:br/>
      </w:r>
      <w:r w:rsidRPr="00113730">
        <w:rPr>
          <w:rFonts w:ascii="Myriad Pro" w:hAnsi="Myriad Pro"/>
          <w:color w:val="264568"/>
          <w:sz w:val="14"/>
        </w:rPr>
        <w:t>tel. (41) 343 40 50</w:t>
      </w:r>
      <w:r>
        <w:rPr>
          <w:rFonts w:ascii="Myriad Pro" w:hAnsi="Myriad Pro"/>
          <w:color w:val="264568"/>
          <w:sz w:val="14"/>
        </w:rPr>
        <w:br/>
      </w:r>
      <w:r w:rsidRPr="00113730">
        <w:rPr>
          <w:rFonts w:ascii="Myriad Pro" w:hAnsi="Myriad Pro"/>
          <w:color w:val="264568"/>
          <w:sz w:val="14"/>
        </w:rPr>
        <w:t>faks (41) 307 44 76</w:t>
      </w:r>
      <w:r>
        <w:rPr>
          <w:rFonts w:ascii="Myriad Pro" w:hAnsi="Myriad Pro"/>
          <w:color w:val="264568"/>
          <w:sz w:val="14"/>
        </w:rPr>
        <w:br/>
      </w:r>
      <w:r w:rsidRPr="00113730">
        <w:rPr>
          <w:rFonts w:ascii="Myriad Pro" w:hAnsi="Myriad Pro"/>
          <w:color w:val="264568"/>
          <w:sz w:val="14"/>
        </w:rPr>
        <w:t>www.rcnt.pl</w:t>
      </w:r>
      <w:r>
        <w:rPr>
          <w:rFonts w:ascii="Myriad Pro" w:hAnsi="Myriad Pro"/>
          <w:color w:val="264568"/>
          <w:sz w:val="14"/>
        </w:rPr>
        <w:br/>
      </w:r>
      <w:hyperlink r:id="rId10" w:history="1">
        <w:r w:rsidRPr="00A414D8">
          <w:rPr>
            <w:rStyle w:val="Hipercze"/>
            <w:rFonts w:ascii="Myriad Pro" w:hAnsi="Myriad Pro"/>
            <w:sz w:val="14"/>
          </w:rPr>
          <w:t>sekretariat@rcnt.pl</w:t>
        </w:r>
      </w:hyperlink>
    </w:p>
    <w:p w14:paraId="355089D0" w14:textId="5524EFE7" w:rsidR="00F44453" w:rsidRDefault="00F44453" w:rsidP="00B45123">
      <w:pPr>
        <w:pStyle w:val="Tytu"/>
        <w:rPr>
          <w:rFonts w:asciiTheme="minorHAnsi" w:hAnsiTheme="minorHAnsi" w:cstheme="minorHAnsi"/>
          <w:iCs/>
          <w:u w:val="single"/>
        </w:rPr>
      </w:pPr>
    </w:p>
    <w:p w14:paraId="05145806" w14:textId="3974BEF3" w:rsidR="006B082E" w:rsidRDefault="006B082E" w:rsidP="00B45123">
      <w:pPr>
        <w:pStyle w:val="Tytu"/>
        <w:rPr>
          <w:rFonts w:asciiTheme="minorHAnsi" w:hAnsiTheme="minorHAnsi" w:cstheme="minorHAnsi"/>
          <w:iCs/>
          <w:u w:val="single"/>
        </w:rPr>
      </w:pPr>
    </w:p>
    <w:p w14:paraId="4ECE4D30" w14:textId="511155FC" w:rsidR="006B082E" w:rsidRDefault="006B082E" w:rsidP="00B45123">
      <w:pPr>
        <w:pStyle w:val="Tytu"/>
        <w:rPr>
          <w:rFonts w:asciiTheme="minorHAnsi" w:hAnsiTheme="minorHAnsi" w:cstheme="minorHAnsi"/>
          <w:iCs/>
          <w:u w:val="single"/>
        </w:rPr>
      </w:pPr>
    </w:p>
    <w:p w14:paraId="211C88F4" w14:textId="47A3720C" w:rsidR="006B082E" w:rsidRDefault="006B082E" w:rsidP="00B45123">
      <w:pPr>
        <w:pStyle w:val="Tytu"/>
        <w:rPr>
          <w:rFonts w:asciiTheme="minorHAnsi" w:hAnsiTheme="minorHAnsi" w:cstheme="minorHAnsi"/>
          <w:iCs/>
          <w:u w:val="single"/>
        </w:rPr>
      </w:pPr>
    </w:p>
    <w:p w14:paraId="645B204E" w14:textId="1C0134B9" w:rsidR="006B082E" w:rsidRDefault="006B082E" w:rsidP="00B45123">
      <w:pPr>
        <w:pStyle w:val="Tytu"/>
        <w:rPr>
          <w:rFonts w:asciiTheme="minorHAnsi" w:hAnsiTheme="minorHAnsi" w:cstheme="minorHAnsi"/>
          <w:iCs/>
          <w:u w:val="single"/>
        </w:rPr>
      </w:pPr>
    </w:p>
    <w:p w14:paraId="755059E5" w14:textId="77777777" w:rsidR="009C2A22" w:rsidRDefault="009C2A22" w:rsidP="00B45123">
      <w:pPr>
        <w:pStyle w:val="Tytu"/>
        <w:rPr>
          <w:rFonts w:asciiTheme="minorHAnsi" w:hAnsiTheme="minorHAnsi" w:cstheme="minorHAnsi"/>
          <w:iCs/>
          <w:u w:val="single"/>
        </w:rPr>
      </w:pPr>
    </w:p>
    <w:p w14:paraId="1FFAC940" w14:textId="77777777" w:rsidR="006B082E" w:rsidRDefault="006B082E" w:rsidP="00B45123">
      <w:pPr>
        <w:pStyle w:val="Tytu"/>
        <w:rPr>
          <w:rFonts w:asciiTheme="minorHAnsi" w:hAnsiTheme="minorHAnsi" w:cstheme="minorHAnsi"/>
          <w:iCs/>
          <w:u w:val="single"/>
        </w:rPr>
      </w:pPr>
    </w:p>
    <w:p w14:paraId="6DC3B5A5" w14:textId="7ABF2C77" w:rsidR="00F44453" w:rsidRPr="007A2EF0" w:rsidRDefault="00F44453" w:rsidP="00B45123">
      <w:pPr>
        <w:pStyle w:val="Tytu"/>
        <w:rPr>
          <w:rFonts w:asciiTheme="minorHAnsi" w:hAnsiTheme="minorHAnsi" w:cstheme="minorHAnsi"/>
          <w:iCs/>
        </w:rPr>
      </w:pPr>
      <w:r w:rsidRPr="007A2EF0">
        <w:rPr>
          <w:rFonts w:asciiTheme="minorHAnsi" w:hAnsiTheme="minorHAnsi" w:cstheme="minorHAnsi"/>
          <w:iCs/>
        </w:rPr>
        <w:t xml:space="preserve">S p e c y f i k a c j a </w:t>
      </w:r>
      <w:r w:rsidRPr="007A2EF0">
        <w:rPr>
          <w:rFonts w:asciiTheme="minorHAnsi" w:hAnsiTheme="minorHAnsi" w:cstheme="minorHAnsi"/>
          <w:iCs/>
        </w:rPr>
        <w:br/>
        <w:t>W a r u n k ó w</w:t>
      </w:r>
      <w:r w:rsidRPr="007A2EF0">
        <w:rPr>
          <w:rFonts w:asciiTheme="minorHAnsi" w:hAnsiTheme="minorHAnsi" w:cstheme="minorHAnsi"/>
          <w:iCs/>
          <w:lang w:val="pl-PL"/>
        </w:rPr>
        <w:t xml:space="preserve"> </w:t>
      </w:r>
      <w:r w:rsidRPr="007A2EF0">
        <w:rPr>
          <w:rFonts w:asciiTheme="minorHAnsi" w:hAnsiTheme="minorHAnsi" w:cstheme="minorHAnsi"/>
          <w:iCs/>
        </w:rPr>
        <w:t>Z a m ó w i e n i a</w:t>
      </w:r>
      <w:r w:rsidRPr="007A2EF0">
        <w:rPr>
          <w:rFonts w:asciiTheme="minorHAnsi" w:hAnsiTheme="minorHAnsi" w:cstheme="minorHAnsi"/>
          <w:iCs/>
        </w:rPr>
        <w:br/>
        <w:t>(</w:t>
      </w:r>
      <w:r w:rsidR="007A2EF0">
        <w:rPr>
          <w:rFonts w:asciiTheme="minorHAnsi" w:hAnsiTheme="minorHAnsi" w:cstheme="minorHAnsi"/>
          <w:iCs/>
          <w:lang w:val="pl-PL"/>
        </w:rPr>
        <w:t xml:space="preserve">zwana dalej </w:t>
      </w:r>
      <w:r w:rsidRPr="007A2EF0">
        <w:rPr>
          <w:rFonts w:asciiTheme="minorHAnsi" w:hAnsiTheme="minorHAnsi" w:cstheme="minorHAnsi"/>
          <w:iCs/>
        </w:rPr>
        <w:t>SWZ)</w:t>
      </w:r>
    </w:p>
    <w:p w14:paraId="081C66EB" w14:textId="7DBC3E64" w:rsidR="00706586" w:rsidRPr="007A2EF0" w:rsidRDefault="00706586" w:rsidP="00B45123">
      <w:pPr>
        <w:pStyle w:val="Tytu"/>
        <w:rPr>
          <w:rFonts w:asciiTheme="minorHAnsi" w:hAnsiTheme="minorHAnsi" w:cstheme="minorHAnsi"/>
          <w:iCs/>
        </w:rPr>
      </w:pPr>
    </w:p>
    <w:p w14:paraId="39B276FE" w14:textId="520A6E24" w:rsidR="006B082E" w:rsidRDefault="006B082E" w:rsidP="00B45123">
      <w:pPr>
        <w:pStyle w:val="Tytu"/>
        <w:rPr>
          <w:rFonts w:asciiTheme="minorHAnsi" w:hAnsiTheme="minorHAnsi" w:cstheme="minorHAnsi"/>
          <w:iCs/>
          <w:u w:val="single"/>
        </w:rPr>
      </w:pPr>
    </w:p>
    <w:p w14:paraId="75303EBB" w14:textId="623C6C83" w:rsidR="009C2A22" w:rsidRDefault="009C2A22" w:rsidP="00B45123">
      <w:pPr>
        <w:pStyle w:val="Tytu"/>
        <w:rPr>
          <w:rFonts w:asciiTheme="minorHAnsi" w:hAnsiTheme="minorHAnsi" w:cstheme="minorHAnsi"/>
          <w:iCs/>
          <w:u w:val="single"/>
        </w:rPr>
      </w:pPr>
    </w:p>
    <w:p w14:paraId="431BD207" w14:textId="3863CA75" w:rsidR="009C2A22" w:rsidRDefault="009C2A22" w:rsidP="00B45123">
      <w:pPr>
        <w:pStyle w:val="Tytu"/>
        <w:rPr>
          <w:rFonts w:asciiTheme="minorHAnsi" w:hAnsiTheme="minorHAnsi" w:cstheme="minorHAnsi"/>
          <w:iCs/>
          <w:u w:val="single"/>
        </w:rPr>
      </w:pPr>
    </w:p>
    <w:p w14:paraId="675AB355" w14:textId="77777777" w:rsidR="009C2A22" w:rsidRDefault="009C2A22" w:rsidP="00B45123">
      <w:pPr>
        <w:pStyle w:val="Tytu"/>
        <w:rPr>
          <w:rFonts w:asciiTheme="minorHAnsi" w:hAnsiTheme="minorHAnsi" w:cstheme="minorHAnsi"/>
          <w:iCs/>
          <w:u w:val="single"/>
        </w:rPr>
      </w:pPr>
    </w:p>
    <w:p w14:paraId="407A2E26" w14:textId="77777777" w:rsidR="006B082E" w:rsidRDefault="006B082E" w:rsidP="00B45123">
      <w:pPr>
        <w:pStyle w:val="Tytu"/>
        <w:rPr>
          <w:rFonts w:asciiTheme="minorHAnsi" w:hAnsiTheme="minorHAnsi" w:cstheme="minorHAnsi"/>
          <w:iCs/>
          <w:u w:val="single"/>
        </w:rPr>
      </w:pPr>
    </w:p>
    <w:p w14:paraId="44A4EF1B" w14:textId="77777777" w:rsidR="00F44453" w:rsidRDefault="00F44453" w:rsidP="00B45123">
      <w:pPr>
        <w:pStyle w:val="Tytu"/>
        <w:rPr>
          <w:rFonts w:asciiTheme="minorHAnsi" w:hAnsiTheme="minorHAnsi" w:cstheme="minorHAnsi"/>
          <w:b w:val="0"/>
          <w:iCs/>
          <w:lang w:val="pl-PL"/>
        </w:rPr>
      </w:pPr>
      <w:r>
        <w:rPr>
          <w:rFonts w:asciiTheme="minorHAnsi" w:hAnsiTheme="minorHAnsi" w:cstheme="minorHAnsi"/>
          <w:b w:val="0"/>
          <w:iCs/>
          <w:lang w:val="pl-PL"/>
        </w:rPr>
        <w:t>w postępowaniu o udzielenie zamówienia publicznego prowadzonego</w:t>
      </w:r>
    </w:p>
    <w:p w14:paraId="7A361799" w14:textId="5AE2E501" w:rsidR="00376B9B" w:rsidRDefault="00F44453" w:rsidP="007A2EF0">
      <w:pPr>
        <w:pStyle w:val="Tytu"/>
        <w:rPr>
          <w:rFonts w:asciiTheme="minorHAnsi" w:hAnsiTheme="minorHAnsi" w:cstheme="minorHAnsi"/>
          <w:b w:val="0"/>
          <w:iCs/>
          <w:lang w:val="pl-PL"/>
        </w:rPr>
      </w:pPr>
      <w:r>
        <w:rPr>
          <w:rFonts w:asciiTheme="minorHAnsi" w:hAnsiTheme="minorHAnsi" w:cstheme="minorHAnsi"/>
          <w:b w:val="0"/>
          <w:iCs/>
          <w:lang w:val="pl-PL"/>
        </w:rPr>
        <w:t>w t</w:t>
      </w:r>
      <w:r w:rsidR="006E5BC7">
        <w:rPr>
          <w:rFonts w:asciiTheme="minorHAnsi" w:hAnsiTheme="minorHAnsi" w:cstheme="minorHAnsi"/>
          <w:b w:val="0"/>
          <w:iCs/>
          <w:lang w:val="pl-PL"/>
        </w:rPr>
        <w:t>rybie podstawowym</w:t>
      </w:r>
      <w:r w:rsidR="00706586">
        <w:rPr>
          <w:rFonts w:asciiTheme="minorHAnsi" w:hAnsiTheme="minorHAnsi" w:cstheme="minorHAnsi"/>
          <w:b w:val="0"/>
          <w:iCs/>
          <w:lang w:val="pl-PL"/>
        </w:rPr>
        <w:t xml:space="preserve"> </w:t>
      </w:r>
      <w:r w:rsidR="004946CD">
        <w:rPr>
          <w:rFonts w:asciiTheme="minorHAnsi" w:hAnsiTheme="minorHAnsi" w:cstheme="minorHAnsi"/>
          <w:b w:val="0"/>
          <w:iCs/>
          <w:lang w:val="pl-PL"/>
        </w:rPr>
        <w:t>bez negocjacji o wartości zamówienia nie</w:t>
      </w:r>
      <w:r w:rsidR="006E5BC7">
        <w:rPr>
          <w:rFonts w:asciiTheme="minorHAnsi" w:hAnsiTheme="minorHAnsi" w:cstheme="minorHAnsi"/>
          <w:b w:val="0"/>
          <w:iCs/>
          <w:lang w:val="pl-PL"/>
        </w:rPr>
        <w:t xml:space="preserve">przekraczającej  </w:t>
      </w:r>
      <w:r w:rsidR="009224A3">
        <w:rPr>
          <w:rFonts w:asciiTheme="minorHAnsi" w:hAnsiTheme="minorHAnsi" w:cstheme="minorHAnsi"/>
          <w:b w:val="0"/>
          <w:iCs/>
          <w:lang w:val="pl-PL"/>
        </w:rPr>
        <w:t>progów unijnych</w:t>
      </w:r>
      <w:r w:rsidR="007D4F75">
        <w:rPr>
          <w:rFonts w:asciiTheme="minorHAnsi" w:hAnsiTheme="minorHAnsi" w:cstheme="minorHAnsi"/>
          <w:b w:val="0"/>
          <w:iCs/>
          <w:lang w:val="pl-PL"/>
        </w:rPr>
        <w:t>, o jakich stanowi art.</w:t>
      </w:r>
      <w:r w:rsidR="003A20D0">
        <w:rPr>
          <w:rFonts w:asciiTheme="minorHAnsi" w:hAnsiTheme="minorHAnsi" w:cstheme="minorHAnsi"/>
          <w:b w:val="0"/>
          <w:iCs/>
          <w:lang w:val="pl-PL"/>
        </w:rPr>
        <w:t xml:space="preserve"> 3 </w:t>
      </w:r>
      <w:r w:rsidR="007D4F75">
        <w:rPr>
          <w:rFonts w:asciiTheme="minorHAnsi" w:hAnsiTheme="minorHAnsi" w:cstheme="minorHAnsi"/>
          <w:b w:val="0"/>
          <w:iCs/>
          <w:lang w:val="pl-PL"/>
        </w:rPr>
        <w:t xml:space="preserve">ustawy </w:t>
      </w:r>
      <w:r w:rsidR="003A20D0">
        <w:rPr>
          <w:rFonts w:asciiTheme="minorHAnsi" w:hAnsiTheme="minorHAnsi" w:cstheme="minorHAnsi"/>
          <w:b w:val="0"/>
          <w:iCs/>
          <w:lang w:val="pl-PL"/>
        </w:rPr>
        <w:t xml:space="preserve">z dnia </w:t>
      </w:r>
      <w:r w:rsidR="007D4F75">
        <w:rPr>
          <w:rFonts w:asciiTheme="minorHAnsi" w:hAnsiTheme="minorHAnsi" w:cstheme="minorHAnsi"/>
          <w:b w:val="0"/>
          <w:iCs/>
          <w:lang w:val="pl-PL"/>
        </w:rPr>
        <w:t>11.09.2019r. Prawo zamówień publicznych</w:t>
      </w:r>
    </w:p>
    <w:p w14:paraId="29E9E57B" w14:textId="5EFD73C0" w:rsidR="00F44453" w:rsidRPr="007A2EF0" w:rsidRDefault="007D4F75" w:rsidP="007A2EF0">
      <w:pPr>
        <w:pStyle w:val="Tytu"/>
        <w:rPr>
          <w:rFonts w:asciiTheme="minorHAnsi" w:hAnsiTheme="minorHAnsi" w:cstheme="minorHAnsi"/>
          <w:b w:val="0"/>
          <w:iCs/>
          <w:lang w:val="pl-PL"/>
        </w:rPr>
      </w:pPr>
      <w:r>
        <w:rPr>
          <w:rFonts w:asciiTheme="minorHAnsi" w:hAnsiTheme="minorHAnsi" w:cstheme="minorHAnsi"/>
          <w:b w:val="0"/>
          <w:iCs/>
          <w:lang w:val="pl-PL"/>
        </w:rPr>
        <w:t xml:space="preserve"> (</w:t>
      </w:r>
      <w:r w:rsidR="003A20D0">
        <w:rPr>
          <w:rFonts w:asciiTheme="minorHAnsi" w:hAnsiTheme="minorHAnsi" w:cstheme="minorHAnsi"/>
          <w:b w:val="0"/>
          <w:iCs/>
          <w:lang w:val="pl-PL"/>
        </w:rPr>
        <w:t xml:space="preserve">t. j. </w:t>
      </w:r>
      <w:r>
        <w:rPr>
          <w:rFonts w:asciiTheme="minorHAnsi" w:hAnsiTheme="minorHAnsi" w:cstheme="minorHAnsi"/>
          <w:b w:val="0"/>
          <w:iCs/>
          <w:lang w:val="pl-PL"/>
        </w:rPr>
        <w:t>Dz.</w:t>
      </w:r>
      <w:r w:rsidR="003A20D0">
        <w:rPr>
          <w:rFonts w:asciiTheme="minorHAnsi" w:hAnsiTheme="minorHAnsi" w:cstheme="minorHAnsi"/>
          <w:b w:val="0"/>
          <w:iCs/>
          <w:lang w:val="pl-PL"/>
        </w:rPr>
        <w:t xml:space="preserve"> </w:t>
      </w:r>
      <w:r w:rsidR="004946CD">
        <w:rPr>
          <w:rFonts w:asciiTheme="minorHAnsi" w:hAnsiTheme="minorHAnsi" w:cstheme="minorHAnsi"/>
          <w:b w:val="0"/>
          <w:iCs/>
          <w:lang w:val="pl-PL"/>
        </w:rPr>
        <w:t>U. z 202</w:t>
      </w:r>
      <w:r w:rsidR="00376B9B">
        <w:rPr>
          <w:rFonts w:asciiTheme="minorHAnsi" w:hAnsiTheme="minorHAnsi" w:cstheme="minorHAnsi"/>
          <w:b w:val="0"/>
          <w:iCs/>
          <w:lang w:val="pl-PL"/>
        </w:rPr>
        <w:t>2</w:t>
      </w:r>
      <w:r>
        <w:rPr>
          <w:rFonts w:asciiTheme="minorHAnsi" w:hAnsiTheme="minorHAnsi" w:cstheme="minorHAnsi"/>
          <w:b w:val="0"/>
          <w:iCs/>
          <w:lang w:val="pl-PL"/>
        </w:rPr>
        <w:t xml:space="preserve"> r. poz. </w:t>
      </w:r>
      <w:r w:rsidR="000D619E">
        <w:rPr>
          <w:rFonts w:asciiTheme="minorHAnsi" w:hAnsiTheme="minorHAnsi" w:cstheme="minorHAnsi"/>
          <w:b w:val="0"/>
          <w:iCs/>
          <w:lang w:val="pl-PL"/>
        </w:rPr>
        <w:t>1</w:t>
      </w:r>
      <w:r w:rsidR="00376B9B">
        <w:rPr>
          <w:rFonts w:asciiTheme="minorHAnsi" w:hAnsiTheme="minorHAnsi" w:cstheme="minorHAnsi"/>
          <w:b w:val="0"/>
          <w:iCs/>
          <w:lang w:val="pl-PL"/>
        </w:rPr>
        <w:t>710.</w:t>
      </w:r>
      <w:r>
        <w:rPr>
          <w:rFonts w:asciiTheme="minorHAnsi" w:hAnsiTheme="minorHAnsi" w:cstheme="minorHAnsi"/>
          <w:b w:val="0"/>
          <w:iCs/>
          <w:lang w:val="pl-PL"/>
        </w:rPr>
        <w:t>) -</w:t>
      </w:r>
      <w:r w:rsidR="003A20D0">
        <w:rPr>
          <w:rFonts w:asciiTheme="minorHAnsi" w:hAnsiTheme="minorHAnsi" w:cstheme="minorHAnsi"/>
          <w:b w:val="0"/>
          <w:iCs/>
          <w:lang w:val="pl-PL"/>
        </w:rPr>
        <w:t xml:space="preserve"> zwanej</w:t>
      </w:r>
      <w:r>
        <w:rPr>
          <w:rFonts w:asciiTheme="minorHAnsi" w:hAnsiTheme="minorHAnsi" w:cstheme="minorHAnsi"/>
          <w:b w:val="0"/>
          <w:iCs/>
          <w:lang w:val="pl-PL"/>
        </w:rPr>
        <w:t xml:space="preserve"> dalej </w:t>
      </w:r>
      <w:r w:rsidR="003A20D0">
        <w:rPr>
          <w:rFonts w:asciiTheme="minorHAnsi" w:hAnsiTheme="minorHAnsi" w:cstheme="minorHAnsi"/>
          <w:b w:val="0"/>
          <w:iCs/>
          <w:lang w:val="pl-PL"/>
        </w:rPr>
        <w:t xml:space="preserve"> „ustawa </w:t>
      </w:r>
      <w:proofErr w:type="spellStart"/>
      <w:r w:rsidR="003A20D0">
        <w:rPr>
          <w:rFonts w:asciiTheme="minorHAnsi" w:hAnsiTheme="minorHAnsi" w:cstheme="minorHAnsi"/>
          <w:b w:val="0"/>
          <w:iCs/>
          <w:lang w:val="pl-PL"/>
        </w:rPr>
        <w:t>P</w:t>
      </w:r>
      <w:r>
        <w:rPr>
          <w:rFonts w:asciiTheme="minorHAnsi" w:hAnsiTheme="minorHAnsi" w:cstheme="minorHAnsi"/>
          <w:b w:val="0"/>
          <w:iCs/>
          <w:lang w:val="pl-PL"/>
        </w:rPr>
        <w:t>.z.p</w:t>
      </w:r>
      <w:proofErr w:type="spellEnd"/>
      <w:r>
        <w:rPr>
          <w:rFonts w:asciiTheme="minorHAnsi" w:hAnsiTheme="minorHAnsi" w:cstheme="minorHAnsi"/>
          <w:b w:val="0"/>
          <w:iCs/>
          <w:lang w:val="pl-PL"/>
        </w:rPr>
        <w:t>.</w:t>
      </w:r>
      <w:r w:rsidR="003A20D0">
        <w:rPr>
          <w:rFonts w:asciiTheme="minorHAnsi" w:hAnsiTheme="minorHAnsi" w:cstheme="minorHAnsi"/>
          <w:b w:val="0"/>
          <w:iCs/>
          <w:lang w:val="pl-PL"/>
        </w:rPr>
        <w:t>”</w:t>
      </w:r>
      <w:r>
        <w:rPr>
          <w:rFonts w:asciiTheme="minorHAnsi" w:hAnsiTheme="minorHAnsi" w:cstheme="minorHAnsi"/>
          <w:b w:val="0"/>
          <w:iCs/>
          <w:lang w:val="pl-PL"/>
        </w:rPr>
        <w:t xml:space="preserve"> </w:t>
      </w:r>
      <w:r w:rsidR="00082D29">
        <w:rPr>
          <w:rFonts w:asciiTheme="minorHAnsi" w:hAnsiTheme="minorHAnsi" w:cstheme="minorHAnsi"/>
          <w:b w:val="0"/>
          <w:iCs/>
          <w:lang w:val="pl-PL"/>
        </w:rPr>
        <w:t xml:space="preserve"> </w:t>
      </w:r>
      <w:r>
        <w:rPr>
          <w:rFonts w:asciiTheme="minorHAnsi" w:hAnsiTheme="minorHAnsi" w:cstheme="minorHAnsi"/>
          <w:b w:val="0"/>
          <w:iCs/>
          <w:lang w:val="pl-PL"/>
        </w:rPr>
        <w:t>na</w:t>
      </w:r>
      <w:r w:rsidR="00706586">
        <w:rPr>
          <w:rFonts w:asciiTheme="minorHAnsi" w:hAnsiTheme="minorHAnsi" w:cstheme="minorHAnsi"/>
          <w:b w:val="0"/>
          <w:iCs/>
          <w:lang w:val="pl-PL"/>
        </w:rPr>
        <w:t>:</w:t>
      </w:r>
    </w:p>
    <w:p w14:paraId="01805F0B" w14:textId="1E3AFAD6" w:rsidR="007A2EF0" w:rsidRPr="00773BD2" w:rsidRDefault="007A2EF0" w:rsidP="007A2EF0">
      <w:pPr>
        <w:spacing w:line="276" w:lineRule="auto"/>
        <w:jc w:val="center"/>
        <w:rPr>
          <w:rFonts w:asciiTheme="minorHAnsi" w:hAnsiTheme="minorHAnsi" w:cstheme="minorHAnsi"/>
          <w:b/>
          <w:i/>
        </w:rPr>
      </w:pPr>
      <w:r w:rsidRPr="00773BD2">
        <w:rPr>
          <w:rFonts w:asciiTheme="minorHAnsi" w:hAnsiTheme="minorHAnsi" w:cstheme="minorHAnsi"/>
          <w:b/>
          <w:i/>
        </w:rPr>
        <w:t>”</w:t>
      </w:r>
      <w:r>
        <w:rPr>
          <w:rFonts w:asciiTheme="minorHAnsi" w:hAnsiTheme="minorHAnsi" w:cstheme="minorHAnsi"/>
          <w:b/>
          <w:i/>
        </w:rPr>
        <w:t>Zakup wraz z sukcesywną</w:t>
      </w:r>
      <w:r w:rsidRPr="00773BD2">
        <w:rPr>
          <w:rFonts w:asciiTheme="minorHAnsi" w:hAnsiTheme="minorHAnsi" w:cstheme="minorHAnsi"/>
          <w:b/>
          <w:i/>
        </w:rPr>
        <w:t xml:space="preserve"> dostawą 40 000 litrów oleju opałowego </w:t>
      </w:r>
      <w:r w:rsidR="003B52EC">
        <w:rPr>
          <w:rFonts w:asciiTheme="minorHAnsi" w:hAnsiTheme="minorHAnsi" w:cstheme="minorHAnsi"/>
          <w:b/>
          <w:i/>
        </w:rPr>
        <w:t>do Regionalnego Centrum Naukowo-</w:t>
      </w:r>
      <w:r w:rsidRPr="00773BD2">
        <w:rPr>
          <w:rFonts w:asciiTheme="minorHAnsi" w:hAnsiTheme="minorHAnsi" w:cstheme="minorHAnsi"/>
          <w:b/>
          <w:i/>
        </w:rPr>
        <w:t>Technologicznego”</w:t>
      </w:r>
    </w:p>
    <w:p w14:paraId="096B77CF" w14:textId="77777777" w:rsidR="00F44453" w:rsidRDefault="00F44453" w:rsidP="00B45123">
      <w:pPr>
        <w:pStyle w:val="Tytu"/>
        <w:rPr>
          <w:rFonts w:asciiTheme="minorHAnsi" w:hAnsiTheme="minorHAnsi" w:cstheme="minorHAnsi"/>
          <w:iCs/>
          <w:u w:val="single"/>
        </w:rPr>
      </w:pPr>
    </w:p>
    <w:p w14:paraId="7ADFE523" w14:textId="77777777" w:rsidR="00F44453" w:rsidRDefault="00F44453" w:rsidP="00B45123">
      <w:pPr>
        <w:pStyle w:val="Tytu"/>
        <w:rPr>
          <w:rFonts w:asciiTheme="minorHAnsi" w:hAnsiTheme="minorHAnsi" w:cstheme="minorHAnsi"/>
          <w:iCs/>
          <w:u w:val="single"/>
        </w:rPr>
      </w:pPr>
    </w:p>
    <w:p w14:paraId="7A665E9B" w14:textId="77777777" w:rsidR="00F44453" w:rsidRDefault="00F44453" w:rsidP="00B45123">
      <w:pPr>
        <w:pStyle w:val="Tytu"/>
        <w:rPr>
          <w:rFonts w:asciiTheme="minorHAnsi" w:hAnsiTheme="minorHAnsi" w:cstheme="minorHAnsi"/>
          <w:iCs/>
          <w:u w:val="single"/>
        </w:rPr>
      </w:pPr>
    </w:p>
    <w:p w14:paraId="444859EB" w14:textId="77777777" w:rsidR="00F44453" w:rsidRDefault="00F44453" w:rsidP="00B45123">
      <w:pPr>
        <w:pStyle w:val="Tytu"/>
        <w:rPr>
          <w:rFonts w:asciiTheme="minorHAnsi" w:hAnsiTheme="minorHAnsi" w:cstheme="minorHAnsi"/>
          <w:iCs/>
          <w:u w:val="single"/>
        </w:rPr>
      </w:pPr>
    </w:p>
    <w:p w14:paraId="26AE5EB8" w14:textId="77777777" w:rsidR="00F44453" w:rsidRDefault="00F44453" w:rsidP="00B45123">
      <w:pPr>
        <w:pStyle w:val="Tytu"/>
        <w:rPr>
          <w:rFonts w:asciiTheme="minorHAnsi" w:hAnsiTheme="minorHAnsi" w:cstheme="minorHAnsi"/>
          <w:iCs/>
          <w:u w:val="single"/>
        </w:rPr>
      </w:pPr>
    </w:p>
    <w:p w14:paraId="0A74843A" w14:textId="77777777" w:rsidR="00F44453" w:rsidRDefault="00F44453" w:rsidP="00B45123">
      <w:pPr>
        <w:pStyle w:val="Tytu"/>
        <w:rPr>
          <w:rFonts w:asciiTheme="minorHAnsi" w:hAnsiTheme="minorHAnsi" w:cstheme="minorHAnsi"/>
          <w:iCs/>
          <w:u w:val="single"/>
        </w:rPr>
      </w:pPr>
    </w:p>
    <w:p w14:paraId="33D9D413" w14:textId="209A7C1B" w:rsidR="00F44453" w:rsidRDefault="00F44453" w:rsidP="00B45123">
      <w:pPr>
        <w:pStyle w:val="Tytu"/>
        <w:rPr>
          <w:rFonts w:asciiTheme="minorHAnsi" w:hAnsiTheme="minorHAnsi" w:cstheme="minorHAnsi"/>
          <w:iCs/>
          <w:u w:val="single"/>
        </w:rPr>
      </w:pPr>
    </w:p>
    <w:p w14:paraId="46A9AD86" w14:textId="77777777" w:rsidR="00F44453" w:rsidRDefault="00F44453" w:rsidP="00B45123">
      <w:pPr>
        <w:pStyle w:val="Tytu"/>
        <w:rPr>
          <w:rFonts w:asciiTheme="minorHAnsi" w:hAnsiTheme="minorHAnsi" w:cstheme="minorHAnsi"/>
          <w:iCs/>
          <w:u w:val="single"/>
        </w:rPr>
      </w:pPr>
    </w:p>
    <w:p w14:paraId="7672D899" w14:textId="77777777" w:rsidR="00F44453" w:rsidRDefault="00F44453" w:rsidP="00B45123">
      <w:pPr>
        <w:pStyle w:val="Tytu"/>
        <w:rPr>
          <w:rFonts w:asciiTheme="minorHAnsi" w:hAnsiTheme="minorHAnsi" w:cstheme="minorHAnsi"/>
          <w:iCs/>
          <w:u w:val="single"/>
        </w:rPr>
      </w:pPr>
    </w:p>
    <w:p w14:paraId="2EEC6D81" w14:textId="77777777" w:rsidR="00F44453" w:rsidRDefault="00F44453" w:rsidP="00B45123">
      <w:pPr>
        <w:pStyle w:val="Tytu"/>
        <w:rPr>
          <w:rFonts w:asciiTheme="minorHAnsi" w:hAnsiTheme="minorHAnsi" w:cstheme="minorHAnsi"/>
          <w:iCs/>
          <w:u w:val="single"/>
        </w:rPr>
      </w:pPr>
    </w:p>
    <w:p w14:paraId="3F31B485" w14:textId="77777777" w:rsidR="00F44453" w:rsidRDefault="00F44453" w:rsidP="00B45123">
      <w:pPr>
        <w:pStyle w:val="Tytu"/>
        <w:rPr>
          <w:rFonts w:asciiTheme="minorHAnsi" w:hAnsiTheme="minorHAnsi" w:cstheme="minorHAnsi"/>
          <w:iCs/>
          <w:u w:val="single"/>
        </w:rPr>
      </w:pPr>
    </w:p>
    <w:p w14:paraId="70E7372B" w14:textId="77777777" w:rsidR="00F44453" w:rsidRDefault="00F44453" w:rsidP="00B45123">
      <w:pPr>
        <w:pStyle w:val="Tytu"/>
        <w:rPr>
          <w:rFonts w:asciiTheme="minorHAnsi" w:hAnsiTheme="minorHAnsi" w:cstheme="minorHAnsi"/>
          <w:iCs/>
          <w:u w:val="single"/>
        </w:rPr>
      </w:pPr>
    </w:p>
    <w:p w14:paraId="713C5931" w14:textId="77777777" w:rsidR="00F44453" w:rsidRDefault="00F44453" w:rsidP="00B45123">
      <w:pPr>
        <w:pStyle w:val="Tytu"/>
        <w:rPr>
          <w:rFonts w:asciiTheme="minorHAnsi" w:hAnsiTheme="minorHAnsi" w:cstheme="minorHAnsi"/>
          <w:iCs/>
          <w:u w:val="single"/>
        </w:rPr>
      </w:pPr>
    </w:p>
    <w:p w14:paraId="7DC5DD17" w14:textId="55611FEE" w:rsidR="00F44453" w:rsidRDefault="00F44453" w:rsidP="00B45123">
      <w:pPr>
        <w:pStyle w:val="Tytu"/>
        <w:rPr>
          <w:rFonts w:asciiTheme="minorHAnsi" w:hAnsiTheme="minorHAnsi" w:cstheme="minorHAnsi"/>
          <w:iCs/>
          <w:u w:val="single"/>
        </w:rPr>
      </w:pPr>
    </w:p>
    <w:p w14:paraId="2ABFC4A0" w14:textId="77777777" w:rsidR="00F44453" w:rsidRPr="00F44453" w:rsidRDefault="00F44453" w:rsidP="00B45123">
      <w:pPr>
        <w:pStyle w:val="Tytu"/>
        <w:rPr>
          <w:rFonts w:asciiTheme="minorHAnsi" w:hAnsiTheme="minorHAnsi" w:cstheme="minorHAnsi"/>
          <w:iCs/>
          <w:u w:val="single"/>
        </w:rPr>
      </w:pPr>
    </w:p>
    <w:p w14:paraId="19E6FEFA" w14:textId="77777777" w:rsidR="00F44453" w:rsidRPr="00F44453" w:rsidRDefault="00F44453" w:rsidP="00BF4469">
      <w:pPr>
        <w:pStyle w:val="Nagwek4"/>
        <w:numPr>
          <w:ilvl w:val="0"/>
          <w:numId w:val="4"/>
        </w:numPr>
        <w:shd w:val="clear" w:color="auto" w:fill="BFBFBF"/>
        <w:spacing w:before="0" w:after="0"/>
        <w:ind w:left="142" w:hanging="142"/>
        <w:rPr>
          <w:rFonts w:asciiTheme="minorHAnsi" w:hAnsiTheme="minorHAnsi" w:cstheme="minorHAnsi"/>
          <w:sz w:val="24"/>
          <w:szCs w:val="24"/>
        </w:rPr>
      </w:pPr>
      <w:r w:rsidRPr="00F44453">
        <w:rPr>
          <w:rFonts w:asciiTheme="minorHAnsi" w:hAnsiTheme="minorHAnsi" w:cstheme="minorHAnsi"/>
          <w:sz w:val="24"/>
          <w:szCs w:val="24"/>
        </w:rPr>
        <w:t xml:space="preserve">Nazwa oraz adres </w:t>
      </w:r>
      <w:r w:rsidRPr="00F44453">
        <w:rPr>
          <w:rFonts w:asciiTheme="minorHAnsi" w:hAnsiTheme="minorHAnsi" w:cstheme="minorHAnsi"/>
          <w:sz w:val="24"/>
          <w:szCs w:val="24"/>
          <w:lang w:val="pl-PL"/>
        </w:rPr>
        <w:t>Zamawiającego</w:t>
      </w:r>
      <w:r w:rsidRPr="00F44453">
        <w:rPr>
          <w:rFonts w:asciiTheme="minorHAnsi" w:hAnsiTheme="minorHAnsi" w:cstheme="minorHAnsi"/>
          <w:sz w:val="24"/>
          <w:szCs w:val="24"/>
        </w:rPr>
        <w:t>.</w:t>
      </w:r>
    </w:p>
    <w:tbl>
      <w:tblPr>
        <w:tblStyle w:val="Siatkatabelijasna"/>
        <w:tblW w:w="8646" w:type="dxa"/>
        <w:tblLook w:val="0020" w:firstRow="1" w:lastRow="0" w:firstColumn="0" w:lastColumn="0" w:noHBand="0" w:noVBand="0"/>
      </w:tblPr>
      <w:tblGrid>
        <w:gridCol w:w="2550"/>
        <w:gridCol w:w="6096"/>
      </w:tblGrid>
      <w:tr w:rsidR="00F44453" w:rsidRPr="00F44453" w14:paraId="7CF18E63" w14:textId="77777777" w:rsidTr="00B17FF6">
        <w:trPr>
          <w:trHeight w:val="801"/>
        </w:trPr>
        <w:tc>
          <w:tcPr>
            <w:tcW w:w="2551" w:type="dxa"/>
          </w:tcPr>
          <w:p w14:paraId="4DD06FEC" w14:textId="77777777" w:rsidR="00F44453" w:rsidRPr="00F44453" w:rsidRDefault="00F44453" w:rsidP="00B45123">
            <w:pPr>
              <w:pStyle w:val="Tekstpodstawowy3"/>
              <w:tabs>
                <w:tab w:val="left" w:pos="2410"/>
              </w:tabs>
              <w:spacing w:after="0"/>
              <w:jc w:val="center"/>
              <w:rPr>
                <w:rFonts w:asciiTheme="minorHAnsi" w:hAnsiTheme="minorHAnsi" w:cstheme="minorHAnsi"/>
                <w:b/>
                <w:bCs/>
                <w:sz w:val="24"/>
                <w:szCs w:val="24"/>
              </w:rPr>
            </w:pPr>
            <w:r w:rsidRPr="00F44453">
              <w:rPr>
                <w:rFonts w:asciiTheme="minorHAnsi" w:hAnsiTheme="minorHAnsi" w:cstheme="minorHAnsi"/>
                <w:b/>
                <w:bCs/>
                <w:sz w:val="24"/>
                <w:szCs w:val="24"/>
              </w:rPr>
              <w:t>Zamawiający:</w:t>
            </w:r>
          </w:p>
        </w:tc>
        <w:tc>
          <w:tcPr>
            <w:tcW w:w="6095" w:type="dxa"/>
          </w:tcPr>
          <w:p w14:paraId="0CC45C3B" w14:textId="77777777" w:rsidR="006B082E" w:rsidRDefault="006B082E" w:rsidP="006B082E">
            <w:pPr>
              <w:widowControl w:val="0"/>
              <w:tabs>
                <w:tab w:val="left" w:pos="20"/>
              </w:tabs>
              <w:ind w:left="20" w:right="-143"/>
              <w:rPr>
                <w:rFonts w:asciiTheme="minorHAnsi" w:eastAsia="Courier New" w:hAnsiTheme="minorHAnsi" w:cstheme="minorHAnsi"/>
                <w:b/>
                <w:color w:val="000000"/>
                <w:lang w:bidi="pl-PL"/>
              </w:rPr>
            </w:pPr>
            <w:r>
              <w:rPr>
                <w:rFonts w:asciiTheme="minorHAnsi" w:eastAsia="Courier New" w:hAnsiTheme="minorHAnsi" w:cstheme="minorHAnsi"/>
                <w:b/>
                <w:color w:val="000000"/>
                <w:lang w:bidi="pl-PL"/>
              </w:rPr>
              <w:t xml:space="preserve">Regionalne Centrum Naukowo – Technologiczne </w:t>
            </w:r>
          </w:p>
          <w:p w14:paraId="6EB8C317" w14:textId="59A470F8" w:rsidR="00F44453" w:rsidRPr="00F44453" w:rsidRDefault="006B082E" w:rsidP="00955FAF">
            <w:pPr>
              <w:widowControl w:val="0"/>
              <w:tabs>
                <w:tab w:val="left" w:pos="20"/>
              </w:tabs>
              <w:ind w:left="20" w:right="-143"/>
              <w:rPr>
                <w:rFonts w:asciiTheme="minorHAnsi" w:eastAsia="Courier New" w:hAnsiTheme="minorHAnsi" w:cstheme="minorHAnsi"/>
                <w:b/>
                <w:color w:val="000000"/>
                <w:lang w:bidi="pl-PL"/>
              </w:rPr>
            </w:pPr>
            <w:r>
              <w:rPr>
                <w:rFonts w:asciiTheme="minorHAnsi" w:eastAsia="Courier New" w:hAnsiTheme="minorHAnsi" w:cstheme="minorHAnsi"/>
                <w:b/>
                <w:color w:val="000000"/>
                <w:lang w:bidi="pl-PL"/>
              </w:rPr>
              <w:t>w Podzamczu,</w:t>
            </w:r>
            <w:r w:rsidR="004B4092">
              <w:rPr>
                <w:rFonts w:asciiTheme="minorHAnsi" w:eastAsia="Courier New" w:hAnsiTheme="minorHAnsi" w:cstheme="minorHAnsi"/>
                <w:b/>
                <w:color w:val="000000"/>
                <w:lang w:bidi="pl-PL"/>
              </w:rPr>
              <w:t xml:space="preserve"> </w:t>
            </w:r>
            <w:r>
              <w:rPr>
                <w:rFonts w:asciiTheme="minorHAnsi" w:eastAsia="Courier New" w:hAnsiTheme="minorHAnsi" w:cstheme="minorHAnsi"/>
                <w:b/>
                <w:color w:val="000000"/>
                <w:lang w:bidi="pl-PL"/>
              </w:rPr>
              <w:t>Podzamcze 45, 26-060 Chęciny</w:t>
            </w:r>
          </w:p>
          <w:p w14:paraId="41213C12" w14:textId="1AF8B40D" w:rsidR="00FD5165" w:rsidRDefault="00F44453" w:rsidP="00B45123">
            <w:pPr>
              <w:widowControl w:val="0"/>
              <w:ind w:left="20" w:right="424"/>
              <w:rPr>
                <w:rFonts w:asciiTheme="minorHAnsi" w:eastAsia="Courier New" w:hAnsiTheme="minorHAnsi" w:cstheme="minorHAnsi"/>
                <w:b/>
                <w:color w:val="000000"/>
                <w:lang w:bidi="pl-PL"/>
              </w:rPr>
            </w:pPr>
            <w:r w:rsidRPr="00F44453">
              <w:rPr>
                <w:rFonts w:asciiTheme="minorHAnsi" w:eastAsia="Courier New" w:hAnsiTheme="minorHAnsi" w:cstheme="minorHAnsi"/>
                <w:b/>
                <w:color w:val="000000"/>
                <w:lang w:bidi="pl-PL"/>
              </w:rPr>
              <w:t>tel.: 41</w:t>
            </w:r>
            <w:r>
              <w:rPr>
                <w:rFonts w:asciiTheme="minorHAnsi" w:eastAsia="Courier New" w:hAnsiTheme="minorHAnsi" w:cstheme="minorHAnsi"/>
                <w:b/>
                <w:color w:val="000000"/>
                <w:lang w:bidi="pl-PL"/>
              </w:rPr>
              <w:t> </w:t>
            </w:r>
            <w:r w:rsidR="006B082E">
              <w:rPr>
                <w:rFonts w:asciiTheme="minorHAnsi" w:eastAsia="Courier New" w:hAnsiTheme="minorHAnsi" w:cstheme="minorHAnsi"/>
                <w:b/>
                <w:color w:val="000000"/>
                <w:lang w:bidi="pl-PL"/>
              </w:rPr>
              <w:t>343</w:t>
            </w:r>
            <w:r>
              <w:rPr>
                <w:rFonts w:asciiTheme="minorHAnsi" w:eastAsia="Courier New" w:hAnsiTheme="minorHAnsi" w:cstheme="minorHAnsi"/>
                <w:b/>
                <w:color w:val="000000"/>
                <w:lang w:bidi="pl-PL"/>
              </w:rPr>
              <w:t>-</w:t>
            </w:r>
            <w:r w:rsidR="006B082E">
              <w:rPr>
                <w:rFonts w:asciiTheme="minorHAnsi" w:eastAsia="Courier New" w:hAnsiTheme="minorHAnsi" w:cstheme="minorHAnsi"/>
                <w:b/>
                <w:color w:val="000000"/>
                <w:lang w:bidi="pl-PL"/>
              </w:rPr>
              <w:t>40-5</w:t>
            </w:r>
            <w:r w:rsidR="00FD5165">
              <w:rPr>
                <w:rFonts w:asciiTheme="minorHAnsi" w:eastAsia="Courier New" w:hAnsiTheme="minorHAnsi" w:cstheme="minorHAnsi"/>
                <w:b/>
                <w:color w:val="000000"/>
                <w:lang w:bidi="pl-PL"/>
              </w:rPr>
              <w:t>0</w:t>
            </w:r>
          </w:p>
          <w:p w14:paraId="330A5BFA" w14:textId="4990FC1A" w:rsidR="00FD5165" w:rsidRPr="00FD5165" w:rsidRDefault="006B082E" w:rsidP="00B45123">
            <w:pPr>
              <w:suppressAutoHyphens/>
              <w:autoSpaceDE w:val="0"/>
              <w:autoSpaceDN w:val="0"/>
              <w:adjustRightInd w:val="0"/>
              <w:rPr>
                <w:rFonts w:asciiTheme="minorHAnsi" w:hAnsiTheme="minorHAnsi" w:cstheme="minorHAnsi"/>
                <w:b/>
                <w:color w:val="000000"/>
              </w:rPr>
            </w:pPr>
            <w:r>
              <w:rPr>
                <w:rFonts w:asciiTheme="minorHAnsi" w:hAnsiTheme="minorHAnsi" w:cstheme="minorHAnsi"/>
                <w:b/>
                <w:color w:val="000000"/>
              </w:rPr>
              <w:t>REGON: 260315067</w:t>
            </w:r>
          </w:p>
          <w:p w14:paraId="2F774CB4" w14:textId="0CBD5C86" w:rsidR="00F44453" w:rsidRPr="00FD5165" w:rsidRDefault="006B082E" w:rsidP="00B45123">
            <w:pPr>
              <w:widowControl w:val="0"/>
              <w:ind w:left="20" w:right="424"/>
              <w:rPr>
                <w:rFonts w:asciiTheme="minorHAnsi" w:eastAsia="Courier New" w:hAnsiTheme="minorHAnsi" w:cstheme="minorHAnsi"/>
                <w:b/>
                <w:color w:val="000000"/>
                <w:lang w:bidi="pl-PL"/>
              </w:rPr>
            </w:pPr>
            <w:r>
              <w:rPr>
                <w:rFonts w:asciiTheme="minorHAnsi" w:hAnsiTheme="minorHAnsi" w:cstheme="minorHAnsi"/>
                <w:b/>
                <w:color w:val="000000"/>
              </w:rPr>
              <w:t xml:space="preserve">NIP: </w:t>
            </w:r>
            <w:r w:rsidR="00C062DC">
              <w:rPr>
                <w:rFonts w:asciiTheme="minorHAnsi" w:hAnsiTheme="minorHAnsi" w:cstheme="minorHAnsi"/>
                <w:b/>
                <w:color w:val="000000"/>
              </w:rPr>
              <w:t>9591866812</w:t>
            </w:r>
          </w:p>
          <w:p w14:paraId="3FDA2694" w14:textId="71BEE781" w:rsidR="00C062DC" w:rsidRPr="00C062DC" w:rsidRDefault="00F44453" w:rsidP="00C062DC">
            <w:pPr>
              <w:tabs>
                <w:tab w:val="center" w:pos="958"/>
                <w:tab w:val="center" w:pos="6536"/>
              </w:tabs>
              <w:spacing w:line="259" w:lineRule="auto"/>
              <w:rPr>
                <w:color w:val="000000" w:themeColor="text1"/>
              </w:rPr>
            </w:pPr>
            <w:r w:rsidRPr="00F44453">
              <w:rPr>
                <w:rFonts w:asciiTheme="minorHAnsi" w:eastAsia="Courier New" w:hAnsiTheme="minorHAnsi" w:cstheme="minorHAnsi"/>
                <w:b/>
                <w:color w:val="000000"/>
                <w:lang w:bidi="pl-PL"/>
              </w:rPr>
              <w:t>adres strony internetowej</w:t>
            </w:r>
            <w:r w:rsidR="00C062DC">
              <w:rPr>
                <w:rFonts w:asciiTheme="minorHAnsi" w:eastAsia="Courier New" w:hAnsiTheme="minorHAnsi" w:cstheme="minorHAnsi"/>
                <w:b/>
                <w:color w:val="000000"/>
                <w:lang w:bidi="pl-PL"/>
              </w:rPr>
              <w:t xml:space="preserve"> prowadzonego postępowania</w:t>
            </w:r>
            <w:r w:rsidRPr="00F44453">
              <w:rPr>
                <w:rFonts w:asciiTheme="minorHAnsi" w:eastAsia="Courier New" w:hAnsiTheme="minorHAnsi" w:cstheme="minorHAnsi"/>
                <w:b/>
                <w:color w:val="000000"/>
                <w:lang w:bidi="pl-PL"/>
              </w:rPr>
              <w:t>:</w:t>
            </w:r>
            <w:r w:rsidR="00C062DC" w:rsidRPr="001452FD">
              <w:rPr>
                <w:color w:val="000000" w:themeColor="text1"/>
              </w:rPr>
              <w:t xml:space="preserve"> </w:t>
            </w:r>
            <w:hyperlink r:id="rId11" w:history="1">
              <w:r w:rsidR="00C062DC" w:rsidRPr="00C062DC">
                <w:rPr>
                  <w:rStyle w:val="Hipercze"/>
                </w:rPr>
                <w:t>http://bip.sejmik.kielce.pl/387-zamowienia-publiczne.html</w:t>
              </w:r>
            </w:hyperlink>
          </w:p>
          <w:p w14:paraId="6CAEC73A" w14:textId="45B1E4FF" w:rsidR="00F44453" w:rsidRPr="00C062DC" w:rsidRDefault="00000000" w:rsidP="00C062DC">
            <w:pPr>
              <w:tabs>
                <w:tab w:val="center" w:pos="958"/>
                <w:tab w:val="center" w:pos="6536"/>
              </w:tabs>
              <w:spacing w:line="259" w:lineRule="auto"/>
              <w:rPr>
                <w:color w:val="000000" w:themeColor="text1"/>
              </w:rPr>
            </w:pPr>
            <w:hyperlink r:id="rId12">
              <w:r w:rsidR="00C062DC" w:rsidRPr="00C062DC">
                <w:rPr>
                  <w:b/>
                  <w:color w:val="000000" w:themeColor="text1"/>
                </w:rPr>
                <w:t xml:space="preserve"> </w:t>
              </w:r>
            </w:hyperlink>
            <w:proofErr w:type="spellStart"/>
            <w:r w:rsidR="00F44453" w:rsidRPr="00F44453">
              <w:rPr>
                <w:rFonts w:asciiTheme="minorHAnsi" w:eastAsia="Courier New" w:hAnsiTheme="minorHAnsi" w:cstheme="minorHAnsi"/>
                <w:b/>
                <w:color w:val="000000"/>
                <w:lang w:val="en-US" w:bidi="pl-PL"/>
              </w:rPr>
              <w:t>adres</w:t>
            </w:r>
            <w:proofErr w:type="spellEnd"/>
            <w:r w:rsidR="00F44453" w:rsidRPr="00F44453">
              <w:rPr>
                <w:rFonts w:asciiTheme="minorHAnsi" w:eastAsia="Courier New" w:hAnsiTheme="minorHAnsi" w:cstheme="minorHAnsi"/>
                <w:b/>
                <w:color w:val="000000"/>
                <w:lang w:val="en-US" w:bidi="pl-PL"/>
              </w:rPr>
              <w:t xml:space="preserve"> e-mail: </w:t>
            </w:r>
            <w:hyperlink r:id="rId13" w:history="1">
              <w:r w:rsidR="00C062DC" w:rsidRPr="00C062DC">
                <w:rPr>
                  <w:rStyle w:val="Hipercze"/>
                  <w:rFonts w:asciiTheme="minorHAnsi" w:eastAsia="Courier New" w:hAnsiTheme="minorHAnsi" w:cstheme="minorHAnsi"/>
                  <w:lang w:val="en-US" w:bidi="pl-PL"/>
                </w:rPr>
                <w:t>sekretariat@rcnt.pl</w:t>
              </w:r>
            </w:hyperlink>
            <w:r w:rsidR="00C062DC">
              <w:rPr>
                <w:rFonts w:asciiTheme="minorHAnsi" w:eastAsia="Courier New" w:hAnsiTheme="minorHAnsi" w:cstheme="minorHAnsi"/>
                <w:b/>
                <w:lang w:val="en-US" w:bidi="pl-PL"/>
              </w:rPr>
              <w:t xml:space="preserve"> </w:t>
            </w:r>
            <w:r w:rsidR="00F44453" w:rsidRPr="00F44453">
              <w:rPr>
                <w:rFonts w:asciiTheme="minorHAnsi" w:eastAsia="Courier New" w:hAnsiTheme="minorHAnsi" w:cstheme="minorHAnsi"/>
                <w:b/>
                <w:color w:val="0066CC"/>
                <w:u w:val="single"/>
                <w:lang w:val="en-US" w:bidi="pl-PL"/>
              </w:rPr>
              <w:t xml:space="preserve"> </w:t>
            </w:r>
          </w:p>
          <w:p w14:paraId="081DDE9B" w14:textId="39C45B97" w:rsidR="00F44453" w:rsidRPr="00F44453" w:rsidRDefault="00943E30" w:rsidP="00C062DC">
            <w:pPr>
              <w:pStyle w:val="Bezodstpw"/>
              <w:rPr>
                <w:rFonts w:asciiTheme="minorHAnsi" w:hAnsiTheme="minorHAnsi" w:cstheme="minorHAnsi"/>
                <w:b/>
                <w:bCs/>
                <w:lang w:val="en-US"/>
              </w:rPr>
            </w:pPr>
            <w:r>
              <w:rPr>
                <w:rFonts w:asciiTheme="minorHAnsi" w:eastAsia="Courier New" w:hAnsiTheme="minorHAnsi" w:cstheme="minorHAnsi"/>
                <w:b/>
                <w:color w:val="000000"/>
                <w:lang w:bidi="pl-PL"/>
              </w:rPr>
              <w:t>godziny urzędowania: od 07:30 do 15:30</w:t>
            </w:r>
          </w:p>
        </w:tc>
      </w:tr>
      <w:tr w:rsidR="00B17FF6" w:rsidRPr="00F44453" w14:paraId="4F9457AB" w14:textId="77777777" w:rsidTr="00B17FF6">
        <w:trPr>
          <w:trHeight w:val="801"/>
        </w:trPr>
        <w:tc>
          <w:tcPr>
            <w:tcW w:w="2547" w:type="dxa"/>
          </w:tcPr>
          <w:p w14:paraId="698676D6" w14:textId="77777777" w:rsidR="00B17FF6" w:rsidRPr="00F44453" w:rsidRDefault="00B17FF6" w:rsidP="00B45123">
            <w:pPr>
              <w:jc w:val="both"/>
              <w:rPr>
                <w:rFonts w:asciiTheme="minorHAnsi" w:hAnsiTheme="minorHAnsi" w:cstheme="minorHAnsi"/>
                <w:b/>
                <w:bCs/>
                <w:iCs/>
                <w:lang w:val="en-US"/>
              </w:rPr>
            </w:pPr>
          </w:p>
        </w:tc>
        <w:tc>
          <w:tcPr>
            <w:tcW w:w="6099" w:type="dxa"/>
          </w:tcPr>
          <w:p w14:paraId="75C632B6" w14:textId="04419C8F" w:rsidR="00B17FF6" w:rsidRPr="00C062DC" w:rsidRDefault="00B17FF6" w:rsidP="00C062DC">
            <w:pPr>
              <w:tabs>
                <w:tab w:val="center" w:pos="958"/>
                <w:tab w:val="center" w:pos="6536"/>
              </w:tabs>
              <w:spacing w:after="165" w:line="259" w:lineRule="auto"/>
              <w:rPr>
                <w:color w:val="000000" w:themeColor="text1"/>
              </w:rPr>
            </w:pPr>
            <w:r w:rsidRPr="00F44453">
              <w:rPr>
                <w:rFonts w:asciiTheme="minorHAnsi" w:hAnsiTheme="minorHAnsi" w:cstheme="minorHAnsi"/>
                <w:b/>
                <w:bCs/>
                <w:iCs/>
              </w:rPr>
              <w:t>Zmiany i wyjaśnienia treści SWZ oraz inne dokumenty zamówien</w:t>
            </w:r>
            <w:r>
              <w:rPr>
                <w:rFonts w:asciiTheme="minorHAnsi" w:hAnsiTheme="minorHAnsi" w:cstheme="minorHAnsi"/>
                <w:b/>
                <w:bCs/>
                <w:iCs/>
              </w:rPr>
              <w:t>ia bezpośrednio związane z postę</w:t>
            </w:r>
            <w:r w:rsidRPr="00F44453">
              <w:rPr>
                <w:rFonts w:asciiTheme="minorHAnsi" w:hAnsiTheme="minorHAnsi" w:cstheme="minorHAnsi"/>
                <w:b/>
                <w:bCs/>
                <w:iCs/>
              </w:rPr>
              <w:t>powaniem o udzielenie zamówienia będą udostępniane na stronie internetowej</w:t>
            </w:r>
            <w:r>
              <w:rPr>
                <w:rFonts w:asciiTheme="minorHAnsi" w:hAnsiTheme="minorHAnsi" w:cstheme="minorHAnsi"/>
                <w:b/>
                <w:bCs/>
                <w:iCs/>
              </w:rPr>
              <w:t>:</w:t>
            </w:r>
            <w:r w:rsidRPr="00F44453">
              <w:rPr>
                <w:rFonts w:asciiTheme="minorHAnsi" w:hAnsiTheme="minorHAnsi" w:cstheme="minorHAnsi"/>
                <w:b/>
                <w:bCs/>
                <w:iCs/>
              </w:rPr>
              <w:t xml:space="preserve"> </w:t>
            </w:r>
            <w:hyperlink r:id="rId14" w:history="1">
              <w:r w:rsidRPr="00C062DC">
                <w:rPr>
                  <w:rStyle w:val="Hipercze"/>
                </w:rPr>
                <w:t>http://bip.sejmik.kielce.pl/387-zamowienia-publiczne.html</w:t>
              </w:r>
            </w:hyperlink>
          </w:p>
        </w:tc>
      </w:tr>
    </w:tbl>
    <w:p w14:paraId="08F4162A" w14:textId="77777777" w:rsidR="00F44453" w:rsidRPr="00F44453" w:rsidRDefault="00F44453" w:rsidP="00B45123">
      <w:pPr>
        <w:rPr>
          <w:rFonts w:asciiTheme="minorHAnsi" w:hAnsiTheme="minorHAnsi" w:cstheme="minorHAnsi"/>
        </w:rPr>
      </w:pPr>
    </w:p>
    <w:p w14:paraId="1702F0F9" w14:textId="77777777" w:rsidR="00F44453" w:rsidRPr="00F44453" w:rsidRDefault="00F44453" w:rsidP="00BF4469">
      <w:pPr>
        <w:pStyle w:val="Nagwek4"/>
        <w:numPr>
          <w:ilvl w:val="0"/>
          <w:numId w:val="4"/>
        </w:numPr>
        <w:shd w:val="clear" w:color="auto" w:fill="BFBFBF"/>
        <w:spacing w:before="0" w:after="0"/>
        <w:ind w:left="284" w:hanging="284"/>
        <w:rPr>
          <w:rFonts w:asciiTheme="minorHAnsi" w:hAnsiTheme="minorHAnsi" w:cstheme="minorHAnsi"/>
          <w:sz w:val="24"/>
          <w:szCs w:val="24"/>
        </w:rPr>
      </w:pPr>
      <w:r w:rsidRPr="00F44453">
        <w:rPr>
          <w:rFonts w:asciiTheme="minorHAnsi" w:hAnsiTheme="minorHAnsi" w:cstheme="minorHAnsi"/>
          <w:sz w:val="24"/>
          <w:szCs w:val="24"/>
        </w:rPr>
        <w:t>Tryb udzielenia zamówienia.</w:t>
      </w:r>
    </w:p>
    <w:p w14:paraId="66E33E45" w14:textId="3C4E859C" w:rsidR="00F44453" w:rsidRPr="00F44453" w:rsidRDefault="00963C84" w:rsidP="00B45123">
      <w:pPr>
        <w:numPr>
          <w:ilvl w:val="0"/>
          <w:numId w:val="5"/>
        </w:numPr>
        <w:autoSpaceDE w:val="0"/>
        <w:autoSpaceDN w:val="0"/>
        <w:adjustRightInd w:val="0"/>
        <w:ind w:left="284" w:hanging="284"/>
        <w:jc w:val="both"/>
        <w:rPr>
          <w:rFonts w:asciiTheme="minorHAnsi" w:hAnsiTheme="minorHAnsi" w:cstheme="minorHAnsi"/>
          <w:bCs/>
          <w:lang w:val="x-none" w:eastAsia="x-none"/>
        </w:rPr>
      </w:pPr>
      <w:r>
        <w:rPr>
          <w:rFonts w:asciiTheme="minorHAnsi" w:hAnsiTheme="minorHAnsi" w:cstheme="minorHAnsi"/>
          <w:bCs/>
          <w:lang w:eastAsia="x-none"/>
        </w:rPr>
        <w:t>Niniejsze p</w:t>
      </w:r>
      <w:r w:rsidR="00667C65" w:rsidRPr="00F44453">
        <w:rPr>
          <w:rFonts w:asciiTheme="minorHAnsi" w:hAnsiTheme="minorHAnsi" w:cstheme="minorHAnsi"/>
          <w:bCs/>
          <w:lang w:val="x-none" w:eastAsia="x-none"/>
        </w:rPr>
        <w:t>postępowanie</w:t>
      </w:r>
      <w:r w:rsidR="00F44453" w:rsidRPr="00F44453">
        <w:rPr>
          <w:rFonts w:asciiTheme="minorHAnsi" w:hAnsiTheme="minorHAnsi" w:cstheme="minorHAnsi"/>
          <w:bCs/>
          <w:lang w:val="x-none" w:eastAsia="x-none"/>
        </w:rPr>
        <w:t xml:space="preserve"> </w:t>
      </w:r>
      <w:r w:rsidRPr="00F44453">
        <w:rPr>
          <w:rFonts w:asciiTheme="minorHAnsi" w:hAnsiTheme="minorHAnsi" w:cstheme="minorHAnsi"/>
          <w:bCs/>
          <w:lang w:val="x-none" w:eastAsia="x-none"/>
        </w:rPr>
        <w:t xml:space="preserve">jest </w:t>
      </w:r>
      <w:r w:rsidR="00F44453" w:rsidRPr="00F44453">
        <w:rPr>
          <w:rFonts w:asciiTheme="minorHAnsi" w:hAnsiTheme="minorHAnsi" w:cstheme="minorHAnsi"/>
          <w:bCs/>
          <w:lang w:val="x-none" w:eastAsia="x-none"/>
        </w:rPr>
        <w:t xml:space="preserve">prowadzone w trybie podstawowym </w:t>
      </w:r>
      <w:r>
        <w:rPr>
          <w:rFonts w:asciiTheme="minorHAnsi" w:hAnsiTheme="minorHAnsi" w:cstheme="minorHAnsi"/>
          <w:bCs/>
          <w:lang w:eastAsia="x-none"/>
        </w:rPr>
        <w:t>o jakim stanowi</w:t>
      </w:r>
      <w:r w:rsidR="00F44453" w:rsidRPr="00F44453">
        <w:rPr>
          <w:rFonts w:asciiTheme="minorHAnsi" w:hAnsiTheme="minorHAnsi" w:cstheme="minorHAnsi"/>
          <w:bCs/>
          <w:lang w:val="x-none" w:eastAsia="x-none"/>
        </w:rPr>
        <w:t xml:space="preserve"> art. 275 pkt 1</w:t>
      </w:r>
      <w:r>
        <w:rPr>
          <w:rFonts w:asciiTheme="minorHAnsi" w:hAnsiTheme="minorHAnsi" w:cstheme="minorHAnsi"/>
          <w:bCs/>
          <w:lang w:val="x-none" w:eastAsia="x-none"/>
        </w:rPr>
        <w:t xml:space="preserve"> ustawy z dnia 11 września 2019</w:t>
      </w:r>
      <w:r w:rsidR="00F44453" w:rsidRPr="00F44453">
        <w:rPr>
          <w:rFonts w:asciiTheme="minorHAnsi" w:hAnsiTheme="minorHAnsi" w:cstheme="minorHAnsi"/>
          <w:bCs/>
          <w:lang w:val="x-none" w:eastAsia="x-none"/>
        </w:rPr>
        <w:t>r. Prawo zamówień publicznych (</w:t>
      </w:r>
      <w:r>
        <w:rPr>
          <w:rFonts w:asciiTheme="minorHAnsi" w:hAnsiTheme="minorHAnsi" w:cstheme="minorHAnsi"/>
          <w:bCs/>
          <w:lang w:eastAsia="x-none"/>
        </w:rPr>
        <w:t xml:space="preserve">t. j. </w:t>
      </w:r>
      <w:r w:rsidR="00F44453" w:rsidRPr="00F44453">
        <w:rPr>
          <w:rFonts w:asciiTheme="minorHAnsi" w:hAnsiTheme="minorHAnsi" w:cstheme="minorHAnsi"/>
          <w:bCs/>
          <w:lang w:val="x-none" w:eastAsia="x-none"/>
        </w:rPr>
        <w:t>Dz. U. z 20</w:t>
      </w:r>
      <w:r>
        <w:rPr>
          <w:rFonts w:asciiTheme="minorHAnsi" w:hAnsiTheme="minorHAnsi" w:cstheme="minorHAnsi"/>
          <w:bCs/>
          <w:lang w:eastAsia="x-none"/>
        </w:rPr>
        <w:t>2</w:t>
      </w:r>
      <w:r w:rsidR="00376B9B">
        <w:rPr>
          <w:rFonts w:asciiTheme="minorHAnsi" w:hAnsiTheme="minorHAnsi" w:cstheme="minorHAnsi"/>
          <w:bCs/>
          <w:lang w:eastAsia="x-none"/>
        </w:rPr>
        <w:t>2</w:t>
      </w:r>
      <w:r w:rsidR="00F44453" w:rsidRPr="00F44453">
        <w:rPr>
          <w:rFonts w:asciiTheme="minorHAnsi" w:hAnsiTheme="minorHAnsi" w:cstheme="minorHAnsi"/>
          <w:bCs/>
          <w:lang w:val="x-none" w:eastAsia="x-none"/>
        </w:rPr>
        <w:t xml:space="preserve">r. poz. </w:t>
      </w:r>
      <w:r w:rsidR="000D619E">
        <w:rPr>
          <w:rFonts w:asciiTheme="minorHAnsi" w:hAnsiTheme="minorHAnsi" w:cstheme="minorHAnsi"/>
          <w:bCs/>
          <w:lang w:eastAsia="x-none"/>
        </w:rPr>
        <w:t>1</w:t>
      </w:r>
      <w:r w:rsidR="00376B9B">
        <w:rPr>
          <w:rFonts w:asciiTheme="minorHAnsi" w:hAnsiTheme="minorHAnsi" w:cstheme="minorHAnsi"/>
          <w:bCs/>
          <w:lang w:eastAsia="x-none"/>
        </w:rPr>
        <w:t>710.</w:t>
      </w:r>
      <w:r w:rsidR="00F44453" w:rsidRPr="00F44453">
        <w:rPr>
          <w:rFonts w:asciiTheme="minorHAnsi" w:hAnsiTheme="minorHAnsi" w:cstheme="minorHAnsi"/>
          <w:bCs/>
          <w:lang w:val="x-none" w:eastAsia="x-none"/>
        </w:rPr>
        <w:t>)</w:t>
      </w:r>
      <w:r>
        <w:rPr>
          <w:rFonts w:asciiTheme="minorHAnsi" w:hAnsiTheme="minorHAnsi" w:cstheme="minorHAnsi"/>
          <w:bCs/>
          <w:lang w:eastAsia="x-none"/>
        </w:rPr>
        <w:t>,</w:t>
      </w:r>
      <w:r w:rsidR="00F44453" w:rsidRPr="00F44453">
        <w:rPr>
          <w:rFonts w:asciiTheme="minorHAnsi" w:hAnsiTheme="minorHAnsi" w:cstheme="minorHAnsi"/>
          <w:bCs/>
          <w:lang w:val="x-none" w:eastAsia="x-none"/>
        </w:rPr>
        <w:t xml:space="preserve"> zwanej dalej także „</w:t>
      </w:r>
      <w:r w:rsidR="00F44453" w:rsidRPr="00F44453">
        <w:rPr>
          <w:rFonts w:asciiTheme="minorHAnsi" w:hAnsiTheme="minorHAnsi" w:cstheme="minorHAnsi"/>
          <w:bCs/>
          <w:lang w:eastAsia="x-none"/>
        </w:rPr>
        <w:t xml:space="preserve">ustawa </w:t>
      </w:r>
      <w:proofErr w:type="spellStart"/>
      <w:r w:rsidR="00F44453" w:rsidRPr="00F44453">
        <w:rPr>
          <w:rFonts w:asciiTheme="minorHAnsi" w:hAnsiTheme="minorHAnsi" w:cstheme="minorHAnsi"/>
          <w:bCs/>
          <w:lang w:eastAsia="x-none"/>
        </w:rPr>
        <w:t>Pzp</w:t>
      </w:r>
      <w:proofErr w:type="spellEnd"/>
      <w:r w:rsidR="00F44453" w:rsidRPr="00F44453">
        <w:rPr>
          <w:rFonts w:asciiTheme="minorHAnsi" w:hAnsiTheme="minorHAnsi" w:cstheme="minorHAnsi"/>
          <w:bCs/>
          <w:lang w:val="x-none" w:eastAsia="x-none"/>
        </w:rPr>
        <w:t>”.</w:t>
      </w:r>
    </w:p>
    <w:p w14:paraId="36D8D7A6" w14:textId="77777777" w:rsidR="00F44453" w:rsidRPr="00B35A59" w:rsidRDefault="00F44453" w:rsidP="00B45123">
      <w:pPr>
        <w:numPr>
          <w:ilvl w:val="0"/>
          <w:numId w:val="5"/>
        </w:numPr>
        <w:autoSpaceDE w:val="0"/>
        <w:autoSpaceDN w:val="0"/>
        <w:adjustRightInd w:val="0"/>
        <w:ind w:left="284" w:hanging="284"/>
        <w:jc w:val="both"/>
        <w:rPr>
          <w:rFonts w:asciiTheme="minorHAnsi" w:hAnsiTheme="minorHAnsi" w:cstheme="minorHAnsi"/>
          <w:bCs/>
          <w:iCs/>
        </w:rPr>
      </w:pPr>
      <w:r w:rsidRPr="00F44453">
        <w:rPr>
          <w:rFonts w:asciiTheme="minorHAnsi" w:hAnsiTheme="minorHAnsi" w:cstheme="minorHAnsi"/>
          <w:bCs/>
          <w:lang w:val="x-none" w:eastAsia="x-none"/>
        </w:rPr>
        <w:t>Zamawiający nie przewiduje wyboru najkorzystniejszej oferty z możliwością prowadzenia negocjacji.</w:t>
      </w:r>
    </w:p>
    <w:p w14:paraId="37D5DB70" w14:textId="77777777" w:rsidR="00B35A59" w:rsidRPr="00221D3F" w:rsidRDefault="00B35A59" w:rsidP="00B45123">
      <w:pPr>
        <w:numPr>
          <w:ilvl w:val="0"/>
          <w:numId w:val="5"/>
        </w:numPr>
        <w:autoSpaceDE w:val="0"/>
        <w:autoSpaceDN w:val="0"/>
        <w:adjustRightInd w:val="0"/>
        <w:ind w:left="284" w:hanging="284"/>
        <w:jc w:val="both"/>
        <w:rPr>
          <w:rFonts w:asciiTheme="minorHAnsi" w:hAnsiTheme="minorHAnsi" w:cstheme="minorHAnsi"/>
          <w:bCs/>
          <w:iCs/>
        </w:rPr>
      </w:pPr>
      <w:r w:rsidRPr="00B35A59">
        <w:rPr>
          <w:rFonts w:asciiTheme="minorHAnsi" w:hAnsiTheme="minorHAnsi" w:cstheme="minorHAnsi"/>
        </w:rPr>
        <w:t>Szacunkowa wartość przedmiotowego zamówienia nie przekracza</w:t>
      </w:r>
      <w:r w:rsidR="000F5028">
        <w:rPr>
          <w:rFonts w:asciiTheme="minorHAnsi" w:hAnsiTheme="minorHAnsi" w:cstheme="minorHAnsi"/>
        </w:rPr>
        <w:t xml:space="preserve"> wartości</w:t>
      </w:r>
      <w:r w:rsidRPr="00B35A59">
        <w:rPr>
          <w:rFonts w:asciiTheme="minorHAnsi" w:hAnsiTheme="minorHAnsi" w:cstheme="minorHAnsi"/>
        </w:rPr>
        <w:t xml:space="preserve"> progów unijnych o jakich mowa w art. 3 ustawy </w:t>
      </w:r>
      <w:proofErr w:type="spellStart"/>
      <w:r w:rsidRPr="00B35A59">
        <w:rPr>
          <w:rFonts w:asciiTheme="minorHAnsi" w:hAnsiTheme="minorHAnsi" w:cstheme="minorHAnsi"/>
        </w:rPr>
        <w:t>Pzp</w:t>
      </w:r>
      <w:proofErr w:type="spellEnd"/>
      <w:r w:rsidRPr="00B35A59">
        <w:rPr>
          <w:rFonts w:asciiTheme="minorHAnsi" w:hAnsiTheme="minorHAnsi" w:cstheme="minorHAnsi"/>
        </w:rPr>
        <w:t>.</w:t>
      </w:r>
    </w:p>
    <w:p w14:paraId="22503341" w14:textId="1829B6EE" w:rsidR="00221D3F" w:rsidRPr="007A2EF0" w:rsidRDefault="00221D3F" w:rsidP="00B45123">
      <w:pPr>
        <w:numPr>
          <w:ilvl w:val="0"/>
          <w:numId w:val="5"/>
        </w:numPr>
        <w:autoSpaceDE w:val="0"/>
        <w:autoSpaceDN w:val="0"/>
        <w:adjustRightInd w:val="0"/>
        <w:ind w:left="284" w:hanging="284"/>
        <w:jc w:val="both"/>
        <w:rPr>
          <w:rFonts w:asciiTheme="minorHAnsi" w:hAnsiTheme="minorHAnsi" w:cstheme="minorHAnsi"/>
          <w:bCs/>
          <w:iCs/>
        </w:rPr>
      </w:pPr>
      <w:r w:rsidRPr="00221D3F">
        <w:rPr>
          <w:rFonts w:asciiTheme="minorHAnsi" w:hAnsiTheme="minorHAnsi" w:cstheme="minorHAnsi"/>
        </w:rPr>
        <w:t>Przedmiotowe postępowanie jest prowadzone przy użyciu środków komunikacji elektronicznej.</w:t>
      </w:r>
    </w:p>
    <w:p w14:paraId="135B9890" w14:textId="06758D1A" w:rsidR="007A2EF0" w:rsidRPr="00221D3F" w:rsidRDefault="007A2EF0" w:rsidP="00B45123">
      <w:pPr>
        <w:numPr>
          <w:ilvl w:val="0"/>
          <w:numId w:val="5"/>
        </w:numPr>
        <w:autoSpaceDE w:val="0"/>
        <w:autoSpaceDN w:val="0"/>
        <w:adjustRightInd w:val="0"/>
        <w:ind w:left="284" w:hanging="284"/>
        <w:jc w:val="both"/>
        <w:rPr>
          <w:rFonts w:asciiTheme="minorHAnsi" w:hAnsiTheme="minorHAnsi" w:cstheme="minorHAnsi"/>
          <w:bCs/>
          <w:iCs/>
        </w:rPr>
      </w:pPr>
      <w:r>
        <w:rPr>
          <w:rFonts w:asciiTheme="minorHAnsi" w:hAnsiTheme="minorHAnsi" w:cstheme="minorHAnsi"/>
        </w:rPr>
        <w:t>Zamawiający nie przewiduje zwrotu kosztów  udziału w postepowaniu.</w:t>
      </w:r>
    </w:p>
    <w:p w14:paraId="79CAF6BD" w14:textId="77777777" w:rsidR="00F44453" w:rsidRPr="00F44453" w:rsidRDefault="00F44453" w:rsidP="00B45123">
      <w:pPr>
        <w:numPr>
          <w:ilvl w:val="0"/>
          <w:numId w:val="5"/>
        </w:numPr>
        <w:autoSpaceDE w:val="0"/>
        <w:autoSpaceDN w:val="0"/>
        <w:adjustRightInd w:val="0"/>
        <w:ind w:left="284" w:hanging="284"/>
        <w:jc w:val="both"/>
        <w:rPr>
          <w:rFonts w:asciiTheme="minorHAnsi" w:hAnsiTheme="minorHAnsi" w:cstheme="minorHAnsi"/>
          <w:bCs/>
          <w:iCs/>
        </w:rPr>
      </w:pPr>
      <w:r w:rsidRPr="00F44453">
        <w:rPr>
          <w:rFonts w:asciiTheme="minorHAnsi" w:hAnsiTheme="minorHAnsi" w:cstheme="minorHAnsi"/>
          <w:bCs/>
          <w:iCs/>
        </w:rPr>
        <w:t xml:space="preserve">Zamawiający w oparciu o zapisy art. 274 ust. 1 ustawy </w:t>
      </w:r>
      <w:proofErr w:type="spellStart"/>
      <w:r w:rsidRPr="00F44453">
        <w:rPr>
          <w:rFonts w:asciiTheme="minorHAnsi" w:hAnsiTheme="minorHAnsi" w:cstheme="minorHAnsi"/>
          <w:bCs/>
          <w:iCs/>
        </w:rPr>
        <w:t>Pzp</w:t>
      </w:r>
      <w:proofErr w:type="spellEnd"/>
      <w:r w:rsidRPr="00F44453">
        <w:rPr>
          <w:rFonts w:asciiTheme="minorHAnsi" w:hAnsiTheme="minorHAnsi" w:cstheme="minorHAnsi"/>
          <w:bCs/>
          <w:iCs/>
        </w:rPr>
        <w:t xml:space="preserve"> wezwie Wykonawcę, którego oferta została najwyżej oceniona, do złożenia w wyznaczonym terminie, nie krótszym niż 5 dni od dnia wezwania, podmiotowych środków dowodowych.</w:t>
      </w:r>
    </w:p>
    <w:p w14:paraId="7A689E5A" w14:textId="77777777" w:rsidR="00F44453" w:rsidRPr="00F44453" w:rsidRDefault="00F44453" w:rsidP="00B45123">
      <w:pPr>
        <w:rPr>
          <w:rFonts w:asciiTheme="minorHAnsi" w:hAnsiTheme="minorHAnsi" w:cstheme="minorHAnsi"/>
          <w:lang w:val="x-none" w:eastAsia="x-none"/>
        </w:rPr>
      </w:pPr>
    </w:p>
    <w:p w14:paraId="1A8FDFE7" w14:textId="77777777" w:rsidR="007577A7" w:rsidRPr="007577A7" w:rsidRDefault="00F44453" w:rsidP="007577A7">
      <w:pPr>
        <w:numPr>
          <w:ilvl w:val="0"/>
          <w:numId w:val="4"/>
        </w:numPr>
        <w:shd w:val="clear" w:color="auto" w:fill="BFBFBF"/>
        <w:ind w:left="284" w:hanging="284"/>
        <w:rPr>
          <w:rFonts w:asciiTheme="minorHAnsi" w:hAnsiTheme="minorHAnsi" w:cstheme="minorHAnsi"/>
          <w:b/>
          <w:u w:val="single"/>
        </w:rPr>
      </w:pPr>
      <w:r w:rsidRPr="00F44453">
        <w:rPr>
          <w:rFonts w:asciiTheme="minorHAnsi" w:hAnsiTheme="minorHAnsi" w:cstheme="minorHAnsi"/>
          <w:b/>
        </w:rPr>
        <w:t>Opis przedmiotu zamówienia.</w:t>
      </w:r>
    </w:p>
    <w:p w14:paraId="50C8959B" w14:textId="77777777" w:rsidR="0098761D" w:rsidRDefault="007577A7" w:rsidP="0098761D">
      <w:pPr>
        <w:pStyle w:val="Akapitzlist"/>
        <w:numPr>
          <w:ilvl w:val="0"/>
          <w:numId w:val="28"/>
        </w:numPr>
        <w:ind w:left="284" w:hanging="284"/>
        <w:jc w:val="both"/>
        <w:rPr>
          <w:rFonts w:asciiTheme="minorHAnsi" w:hAnsiTheme="minorHAnsi" w:cstheme="minorHAnsi"/>
        </w:rPr>
      </w:pPr>
      <w:r w:rsidRPr="000A00B4">
        <w:rPr>
          <w:rFonts w:asciiTheme="minorHAnsi" w:hAnsiTheme="minorHAnsi" w:cstheme="minorHAnsi"/>
        </w:rPr>
        <w:t>Przedmiot</w:t>
      </w:r>
      <w:r w:rsidR="00F71868" w:rsidRPr="000A00B4">
        <w:rPr>
          <w:rFonts w:asciiTheme="minorHAnsi" w:hAnsiTheme="minorHAnsi" w:cstheme="minorHAnsi"/>
        </w:rPr>
        <w:t>em</w:t>
      </w:r>
      <w:r w:rsidR="000A00B4">
        <w:rPr>
          <w:rFonts w:asciiTheme="minorHAnsi" w:hAnsiTheme="minorHAnsi" w:cstheme="minorHAnsi"/>
        </w:rPr>
        <w:t xml:space="preserve"> zamówienia</w:t>
      </w:r>
      <w:r w:rsidR="000A00B4" w:rsidRPr="000A00B4">
        <w:rPr>
          <w:rFonts w:asciiTheme="minorHAnsi" w:hAnsiTheme="minorHAnsi"/>
          <w:bCs/>
          <w:color w:val="000000"/>
        </w:rPr>
        <w:t xml:space="preserve"> jest </w:t>
      </w:r>
      <w:r w:rsidR="00CF3FB0">
        <w:rPr>
          <w:rFonts w:asciiTheme="minorHAnsi" w:hAnsiTheme="minorHAnsi"/>
          <w:bCs/>
          <w:color w:val="000000"/>
        </w:rPr>
        <w:t>zakup wraz z sukcesywną dostawą 40 000 litrów oleju opałowego lekkiego przeznaczonego do celów grzewczych w budynkach  Regionalnego Ce</w:t>
      </w:r>
      <w:r w:rsidR="00F14E4D">
        <w:rPr>
          <w:rFonts w:asciiTheme="minorHAnsi" w:hAnsiTheme="minorHAnsi"/>
          <w:bCs/>
          <w:color w:val="000000"/>
        </w:rPr>
        <w:t>ntrum Naukowo -Technologicznego</w:t>
      </w:r>
      <w:r w:rsidR="000A00B4" w:rsidRPr="00CF3FB0">
        <w:rPr>
          <w:rFonts w:asciiTheme="minorHAnsi" w:hAnsiTheme="minorHAnsi"/>
          <w:bCs/>
          <w:color w:val="000000"/>
        </w:rPr>
        <w:t>.</w:t>
      </w:r>
      <w:r w:rsidRPr="00CF3FB0">
        <w:rPr>
          <w:rFonts w:asciiTheme="minorHAnsi" w:hAnsiTheme="minorHAnsi" w:cstheme="minorHAnsi"/>
        </w:rPr>
        <w:t xml:space="preserve"> </w:t>
      </w:r>
    </w:p>
    <w:p w14:paraId="7690A7B6" w14:textId="6D30BD3A" w:rsidR="00DF3EB9" w:rsidRPr="00DF3EB9" w:rsidRDefault="0098761D" w:rsidP="0098761D">
      <w:pPr>
        <w:pStyle w:val="Akapitzlist"/>
        <w:numPr>
          <w:ilvl w:val="0"/>
          <w:numId w:val="28"/>
        </w:numPr>
        <w:ind w:left="284" w:hanging="284"/>
        <w:jc w:val="both"/>
        <w:rPr>
          <w:rFonts w:asciiTheme="minorHAnsi" w:hAnsiTheme="minorHAnsi" w:cstheme="minorHAnsi"/>
        </w:rPr>
      </w:pPr>
      <w:r w:rsidRPr="0098761D">
        <w:rPr>
          <w:rFonts w:ascii="Calibri" w:eastAsiaTheme="minorHAnsi" w:hAnsi="Calibri" w:cs="Calibri"/>
          <w:b/>
          <w:bCs/>
          <w:color w:val="000000"/>
          <w:sz w:val="23"/>
          <w:szCs w:val="23"/>
          <w:lang w:eastAsia="en-US"/>
        </w:rPr>
        <w:t xml:space="preserve"> </w:t>
      </w:r>
      <w:r w:rsidRPr="0098761D">
        <w:rPr>
          <w:rFonts w:ascii="Calibri" w:eastAsiaTheme="minorHAnsi" w:hAnsi="Calibri" w:cs="Calibri"/>
          <w:color w:val="000000"/>
          <w:lang w:eastAsia="en-US"/>
        </w:rPr>
        <w:t>Wskazan</w:t>
      </w:r>
      <w:r>
        <w:rPr>
          <w:rFonts w:ascii="Calibri" w:eastAsiaTheme="minorHAnsi" w:hAnsi="Calibri" w:cs="Calibri"/>
          <w:color w:val="000000"/>
          <w:lang w:eastAsia="en-US"/>
        </w:rPr>
        <w:t>a</w:t>
      </w:r>
      <w:r w:rsidRPr="0098761D">
        <w:rPr>
          <w:rFonts w:ascii="Calibri" w:eastAsiaTheme="minorHAnsi" w:hAnsi="Calibri" w:cs="Calibri"/>
          <w:color w:val="000000"/>
          <w:lang w:eastAsia="en-US"/>
        </w:rPr>
        <w:t xml:space="preserve"> w ust. 1 powyżej ilości paliw</w:t>
      </w:r>
      <w:r>
        <w:rPr>
          <w:rFonts w:ascii="Calibri" w:eastAsiaTheme="minorHAnsi" w:hAnsi="Calibri" w:cs="Calibri"/>
          <w:color w:val="000000"/>
          <w:lang w:eastAsia="en-US"/>
        </w:rPr>
        <w:t>a</w:t>
      </w:r>
      <w:r w:rsidRPr="0098761D">
        <w:rPr>
          <w:rFonts w:ascii="Calibri" w:eastAsiaTheme="minorHAnsi" w:hAnsi="Calibri" w:cs="Calibri"/>
          <w:color w:val="000000"/>
          <w:lang w:eastAsia="en-US"/>
        </w:rPr>
        <w:t>, przyjęt</w:t>
      </w:r>
      <w:r>
        <w:rPr>
          <w:rFonts w:ascii="Calibri" w:eastAsiaTheme="minorHAnsi" w:hAnsi="Calibri" w:cs="Calibri"/>
          <w:color w:val="000000"/>
          <w:lang w:eastAsia="en-US"/>
        </w:rPr>
        <w:t>a</w:t>
      </w:r>
      <w:r w:rsidRPr="0098761D">
        <w:rPr>
          <w:rFonts w:ascii="Calibri" w:eastAsiaTheme="minorHAnsi" w:hAnsi="Calibri" w:cs="Calibri"/>
          <w:color w:val="000000"/>
          <w:lang w:eastAsia="en-US"/>
        </w:rPr>
        <w:t xml:space="preserve"> został</w:t>
      </w:r>
      <w:r>
        <w:rPr>
          <w:rFonts w:ascii="Calibri" w:eastAsiaTheme="minorHAnsi" w:hAnsi="Calibri" w:cs="Calibri"/>
          <w:color w:val="000000"/>
          <w:lang w:eastAsia="en-US"/>
        </w:rPr>
        <w:t>a</w:t>
      </w:r>
      <w:r w:rsidRPr="0098761D">
        <w:rPr>
          <w:rFonts w:ascii="Calibri" w:eastAsiaTheme="minorHAnsi" w:hAnsi="Calibri" w:cs="Calibri"/>
          <w:color w:val="000000"/>
          <w:lang w:eastAsia="en-US"/>
        </w:rPr>
        <w:t xml:space="preserve"> szacunkowo wyłącznie w celu wyliczenia ceny oferty na potrzeby rozstrzygnięcia niniejszego postępowania. Faktyczna ilość oleju opałowego wynikać będzie z rzeczywistych potrzeb Zamawiającego. W toku realizacji umowy Zamawiający zastrzega sobie prawo do zmniejszenia lub zwiększenia łącznej ilości zakupionego oleju opałowego będącego przedmiotem niniejszego zamówienia, w zakresie do </w:t>
      </w:r>
      <w:r>
        <w:rPr>
          <w:rFonts w:ascii="Calibri" w:eastAsiaTheme="minorHAnsi" w:hAnsi="Calibri" w:cs="Calibri"/>
          <w:color w:val="000000"/>
          <w:lang w:eastAsia="en-US"/>
        </w:rPr>
        <w:t>+/-</w:t>
      </w:r>
      <w:r w:rsidRPr="0098761D">
        <w:rPr>
          <w:rFonts w:ascii="Calibri" w:eastAsiaTheme="minorHAnsi" w:hAnsi="Calibri" w:cs="Calibri"/>
          <w:color w:val="000000"/>
          <w:lang w:eastAsia="en-US"/>
        </w:rPr>
        <w:t xml:space="preserve"> </w:t>
      </w:r>
      <w:r>
        <w:rPr>
          <w:rFonts w:ascii="Calibri" w:eastAsiaTheme="minorHAnsi" w:hAnsi="Calibri" w:cs="Calibri"/>
          <w:color w:val="000000"/>
          <w:lang w:eastAsia="en-US"/>
        </w:rPr>
        <w:t>2</w:t>
      </w:r>
      <w:r w:rsidRPr="0098761D">
        <w:rPr>
          <w:rFonts w:ascii="Calibri" w:eastAsiaTheme="minorHAnsi" w:hAnsi="Calibri" w:cs="Calibri"/>
          <w:color w:val="000000"/>
          <w:lang w:eastAsia="en-US"/>
        </w:rPr>
        <w:t xml:space="preserve">0 % względem ilości określonej w ust. 1. Zaistnienie okoliczności, o której mowa, spowoduje odpowiednio zmniejszenie lub zwiększenie wynagrodzenia należnego Wykonawcy z tytułu realizacji przedmiotu zamówienia. </w:t>
      </w:r>
      <w:r w:rsidRPr="0098761D">
        <w:rPr>
          <w:rFonts w:ascii="Calibri" w:eastAsiaTheme="minorHAnsi" w:hAnsi="Calibri" w:cs="Calibri"/>
          <w:color w:val="000000"/>
          <w:lang w:eastAsia="en-US"/>
        </w:rPr>
        <w:lastRenderedPageBreak/>
        <w:t xml:space="preserve">Zwiększenie ilości zakupionego oleju opałowego i tym samym wynagrodzenia Wykonawcy może nastąpić wyłącznie z zastosowaniem prawa opcji, o którym mowa w art. 441 ustawy </w:t>
      </w:r>
      <w:proofErr w:type="spellStart"/>
      <w:r w:rsidRPr="0098761D">
        <w:rPr>
          <w:rFonts w:ascii="Calibri" w:eastAsiaTheme="minorHAnsi" w:hAnsi="Calibri" w:cs="Calibri"/>
          <w:color w:val="000000"/>
          <w:lang w:eastAsia="en-US"/>
        </w:rPr>
        <w:t>Pzp</w:t>
      </w:r>
      <w:proofErr w:type="spellEnd"/>
      <w:r w:rsidRPr="0098761D">
        <w:rPr>
          <w:rFonts w:ascii="Calibri" w:eastAsiaTheme="minorHAnsi" w:hAnsi="Calibri" w:cs="Calibri"/>
          <w:color w:val="000000"/>
          <w:lang w:eastAsia="en-US"/>
        </w:rPr>
        <w:t xml:space="preserve">. Prawem opcji jest możliwość zwiększenia dostaw przedmiotu zamówienia na warunkach określonych w niniejszej SWZ o nie więcej niż </w:t>
      </w:r>
      <w:r>
        <w:rPr>
          <w:rFonts w:ascii="Calibri" w:eastAsiaTheme="minorHAnsi" w:hAnsi="Calibri" w:cs="Calibri"/>
          <w:color w:val="000000"/>
          <w:lang w:eastAsia="en-US"/>
        </w:rPr>
        <w:t>2</w:t>
      </w:r>
      <w:r w:rsidRPr="0098761D">
        <w:rPr>
          <w:rFonts w:ascii="Calibri" w:eastAsiaTheme="minorHAnsi" w:hAnsi="Calibri" w:cs="Calibri"/>
          <w:color w:val="000000"/>
          <w:lang w:eastAsia="en-US"/>
        </w:rPr>
        <w:t xml:space="preserve">0% ilości zamówienia podstawowego. Ilość oleju opałowego z uwzględnieniem prawa opcji wynosi </w:t>
      </w:r>
      <w:r w:rsidR="00023A32">
        <w:rPr>
          <w:rFonts w:ascii="Calibri" w:eastAsiaTheme="minorHAnsi" w:hAnsi="Calibri" w:cs="Calibri"/>
          <w:b/>
          <w:bCs/>
          <w:color w:val="000000"/>
          <w:lang w:eastAsia="en-US"/>
        </w:rPr>
        <w:t>48 000</w:t>
      </w:r>
      <w:r w:rsidRPr="0098761D">
        <w:rPr>
          <w:rFonts w:ascii="Calibri" w:eastAsiaTheme="minorHAnsi" w:hAnsi="Calibri" w:cs="Calibri"/>
          <w:b/>
          <w:bCs/>
          <w:color w:val="000000"/>
          <w:lang w:eastAsia="en-US"/>
        </w:rPr>
        <w:t xml:space="preserve"> litrów</w:t>
      </w:r>
      <w:r w:rsidRPr="0098761D">
        <w:rPr>
          <w:rFonts w:ascii="Calibri" w:eastAsiaTheme="minorHAnsi" w:hAnsi="Calibri" w:cs="Calibri"/>
          <w:color w:val="000000"/>
          <w:lang w:eastAsia="en-US"/>
        </w:rPr>
        <w:t xml:space="preserve">. Zamawiający uzależnia możliwość skorzystania z prawa opcji od zwiększenia zapotrzebowania na dostawę oleju opałowego do </w:t>
      </w:r>
      <w:r w:rsidR="00DF3EB9">
        <w:rPr>
          <w:rFonts w:ascii="Calibri" w:eastAsiaTheme="minorHAnsi" w:hAnsi="Calibri" w:cs="Calibri"/>
          <w:color w:val="000000"/>
          <w:lang w:eastAsia="en-US"/>
        </w:rPr>
        <w:t>Zamawiającego</w:t>
      </w:r>
      <w:r w:rsidRPr="0098761D">
        <w:rPr>
          <w:rFonts w:ascii="Calibri" w:eastAsiaTheme="minorHAnsi" w:hAnsi="Calibri" w:cs="Calibri"/>
          <w:color w:val="000000"/>
          <w:lang w:eastAsia="en-US"/>
        </w:rPr>
        <w:t xml:space="preserve">. Prawo opcji jest uprawnieniem Zamawiającego, z którego może, ale nie musi skorzystać w ramach realizacji przedmiotu zamówienia. W przypadku nieskorzystania przez Zamawiającego </w:t>
      </w:r>
    </w:p>
    <w:p w14:paraId="63F306D2" w14:textId="4317792E" w:rsidR="0098761D" w:rsidRPr="0098761D" w:rsidRDefault="0098761D" w:rsidP="00DF3EB9">
      <w:pPr>
        <w:pStyle w:val="Akapitzlist"/>
        <w:ind w:left="284"/>
        <w:jc w:val="both"/>
        <w:rPr>
          <w:rFonts w:asciiTheme="minorHAnsi" w:hAnsiTheme="minorHAnsi" w:cstheme="minorHAnsi"/>
        </w:rPr>
      </w:pPr>
      <w:r w:rsidRPr="0098761D">
        <w:rPr>
          <w:rFonts w:ascii="Calibri" w:eastAsiaTheme="minorHAnsi" w:hAnsi="Calibri" w:cs="Calibri"/>
          <w:color w:val="000000"/>
          <w:lang w:eastAsia="en-US"/>
        </w:rPr>
        <w:t>z prawa opcji Wykonawcy nie przysługują żadne roszczenia z tego tytułu. Warunkiem uruchomienia prawa opcji jest złożenie przez Zamawiającego pisemnego oświadczenia woli w przedmiocie skorzystania z prawa opcji w określonym przez niego zakresie.</w:t>
      </w:r>
    </w:p>
    <w:p w14:paraId="2CB295D1" w14:textId="5D2A80B6" w:rsidR="00235324" w:rsidRPr="00F14E4D" w:rsidRDefault="00235324" w:rsidP="00F14E4D">
      <w:pPr>
        <w:pStyle w:val="Akapitzlist"/>
        <w:numPr>
          <w:ilvl w:val="0"/>
          <w:numId w:val="28"/>
        </w:numPr>
        <w:ind w:left="284" w:hanging="284"/>
        <w:jc w:val="both"/>
        <w:rPr>
          <w:rFonts w:asciiTheme="minorHAnsi" w:hAnsiTheme="minorHAnsi" w:cstheme="minorHAnsi"/>
        </w:rPr>
      </w:pPr>
      <w:r w:rsidRPr="00F14E4D">
        <w:rPr>
          <w:rFonts w:asciiTheme="minorHAnsi" w:hAnsiTheme="minorHAnsi" w:cstheme="minorHAnsi"/>
        </w:rPr>
        <w:t>Przedmiot zamówienia musi spełniać parametry jakościowe zgodne z</w:t>
      </w:r>
      <w:r w:rsidRPr="00F14E4D">
        <w:rPr>
          <w:rFonts w:asciiTheme="minorHAnsi" w:hAnsiTheme="minorHAnsi" w:cstheme="minorHAnsi"/>
          <w:color w:val="000000"/>
        </w:rPr>
        <w:t xml:space="preserve"> Polską Normą PN-C-   </w:t>
      </w:r>
    </w:p>
    <w:p w14:paraId="5A2A3A8E" w14:textId="77777777" w:rsidR="00235324" w:rsidRPr="00A073AC" w:rsidRDefault="00235324" w:rsidP="00A36648">
      <w:pPr>
        <w:pStyle w:val="Tekstpodstawowy2"/>
        <w:tabs>
          <w:tab w:val="left" w:pos="426"/>
        </w:tabs>
        <w:spacing w:after="0" w:line="240" w:lineRule="auto"/>
        <w:jc w:val="both"/>
        <w:rPr>
          <w:rFonts w:asciiTheme="minorHAnsi" w:hAnsiTheme="minorHAnsi" w:cstheme="minorHAnsi"/>
        </w:rPr>
      </w:pPr>
      <w:r w:rsidRPr="00A073AC">
        <w:rPr>
          <w:rFonts w:asciiTheme="minorHAnsi" w:hAnsiTheme="minorHAnsi" w:cstheme="minorHAnsi"/>
          <w:color w:val="000000"/>
        </w:rPr>
        <w:t xml:space="preserve">    96024:2020-12 o parametrach nie</w:t>
      </w:r>
      <w:r w:rsidRPr="00A073AC">
        <w:rPr>
          <w:rFonts w:asciiTheme="minorHAnsi" w:hAnsiTheme="minorHAnsi" w:cstheme="minorHAnsi"/>
        </w:rPr>
        <w:t xml:space="preserve"> gorszych niż:</w:t>
      </w:r>
    </w:p>
    <w:p w14:paraId="21154C4E" w14:textId="77777777" w:rsidR="00235324" w:rsidRPr="00A073AC" w:rsidRDefault="00235324" w:rsidP="00A36648">
      <w:pPr>
        <w:pStyle w:val="Tekstpodstawowy2"/>
        <w:numPr>
          <w:ilvl w:val="0"/>
          <w:numId w:val="61"/>
        </w:numPr>
        <w:tabs>
          <w:tab w:val="left" w:pos="426"/>
        </w:tabs>
        <w:spacing w:after="0" w:line="240" w:lineRule="auto"/>
        <w:ind w:left="709" w:hanging="283"/>
        <w:jc w:val="both"/>
        <w:rPr>
          <w:rFonts w:asciiTheme="minorHAnsi" w:hAnsiTheme="minorHAnsi" w:cstheme="minorHAnsi"/>
        </w:rPr>
      </w:pPr>
      <w:r w:rsidRPr="00A073AC">
        <w:rPr>
          <w:rFonts w:asciiTheme="minorHAnsi" w:hAnsiTheme="minorHAnsi" w:cstheme="minorHAnsi"/>
          <w:bCs/>
          <w:iCs/>
        </w:rPr>
        <w:t>gęstość w temperaturze 15</w:t>
      </w:r>
      <w:r w:rsidRPr="00A073AC">
        <w:rPr>
          <w:rFonts w:asciiTheme="minorHAnsi" w:hAnsiTheme="minorHAnsi" w:cstheme="minorHAnsi"/>
          <w:i/>
          <w:vertAlign w:val="superscript"/>
        </w:rPr>
        <w:t xml:space="preserve"> o </w:t>
      </w:r>
      <w:r w:rsidRPr="00A073AC">
        <w:rPr>
          <w:rFonts w:asciiTheme="minorHAnsi" w:hAnsiTheme="minorHAnsi" w:cstheme="minorHAnsi"/>
        </w:rPr>
        <w:t>C</w:t>
      </w:r>
      <w:r w:rsidRPr="00A073AC">
        <w:rPr>
          <w:rFonts w:asciiTheme="minorHAnsi" w:hAnsiTheme="minorHAnsi" w:cstheme="minorHAnsi"/>
          <w:i/>
        </w:rPr>
        <w:t xml:space="preserve"> </w:t>
      </w:r>
      <w:r w:rsidRPr="00A073AC">
        <w:rPr>
          <w:rFonts w:asciiTheme="minorHAnsi" w:hAnsiTheme="minorHAnsi" w:cstheme="minorHAnsi"/>
        </w:rPr>
        <w:t xml:space="preserve"> nie może być wyższa niż 860 kg/m³,</w:t>
      </w:r>
    </w:p>
    <w:p w14:paraId="491D0355" w14:textId="77777777" w:rsidR="00235324" w:rsidRPr="00A073AC" w:rsidRDefault="00235324" w:rsidP="00A36648">
      <w:pPr>
        <w:pStyle w:val="Tekstpodstawowy2"/>
        <w:numPr>
          <w:ilvl w:val="0"/>
          <w:numId w:val="61"/>
        </w:numPr>
        <w:tabs>
          <w:tab w:val="left" w:pos="426"/>
        </w:tabs>
        <w:spacing w:after="0" w:line="240" w:lineRule="auto"/>
        <w:ind w:left="709" w:hanging="283"/>
        <w:jc w:val="both"/>
        <w:rPr>
          <w:rFonts w:asciiTheme="minorHAnsi" w:hAnsiTheme="minorHAnsi" w:cstheme="minorHAnsi"/>
        </w:rPr>
      </w:pPr>
      <w:r w:rsidRPr="00A073AC">
        <w:rPr>
          <w:rFonts w:asciiTheme="minorHAnsi" w:hAnsiTheme="minorHAnsi" w:cstheme="minorHAnsi"/>
        </w:rPr>
        <w:t>wartość opałowa (energetyczna) nie może być niższa od 42,6 MJ/kg,</w:t>
      </w:r>
    </w:p>
    <w:p w14:paraId="7915BA27" w14:textId="77777777" w:rsidR="00235324" w:rsidRPr="00A073AC" w:rsidRDefault="00235324" w:rsidP="00A36648">
      <w:pPr>
        <w:pStyle w:val="Tekstpodstawowy2"/>
        <w:numPr>
          <w:ilvl w:val="0"/>
          <w:numId w:val="61"/>
        </w:numPr>
        <w:tabs>
          <w:tab w:val="left" w:pos="426"/>
        </w:tabs>
        <w:spacing w:after="0" w:line="240" w:lineRule="auto"/>
        <w:ind w:left="709" w:hanging="283"/>
        <w:jc w:val="both"/>
        <w:rPr>
          <w:rFonts w:asciiTheme="minorHAnsi" w:hAnsiTheme="minorHAnsi" w:cstheme="minorHAnsi"/>
        </w:rPr>
      </w:pPr>
      <w:r w:rsidRPr="00A073AC">
        <w:rPr>
          <w:rFonts w:asciiTheme="minorHAnsi" w:hAnsiTheme="minorHAnsi" w:cstheme="minorHAnsi"/>
        </w:rPr>
        <w:t>temperatura zapłonu nie może być niższa niż 56</w:t>
      </w:r>
      <w:r w:rsidRPr="00A073AC">
        <w:rPr>
          <w:rFonts w:asciiTheme="minorHAnsi" w:hAnsiTheme="minorHAnsi" w:cstheme="minorHAnsi"/>
          <w:i/>
          <w:vertAlign w:val="superscript"/>
        </w:rPr>
        <w:t xml:space="preserve"> o</w:t>
      </w:r>
      <w:r w:rsidRPr="00A073AC">
        <w:rPr>
          <w:rFonts w:asciiTheme="minorHAnsi" w:hAnsiTheme="minorHAnsi" w:cstheme="minorHAnsi"/>
        </w:rPr>
        <w:t xml:space="preserve"> C,</w:t>
      </w:r>
    </w:p>
    <w:p w14:paraId="5193680C" w14:textId="77777777" w:rsidR="00235324" w:rsidRPr="00A073AC" w:rsidRDefault="00235324" w:rsidP="00A36648">
      <w:pPr>
        <w:pStyle w:val="Tekstpodstawowy2"/>
        <w:numPr>
          <w:ilvl w:val="0"/>
          <w:numId w:val="61"/>
        </w:numPr>
        <w:tabs>
          <w:tab w:val="left" w:pos="426"/>
        </w:tabs>
        <w:spacing w:after="0" w:line="240" w:lineRule="auto"/>
        <w:ind w:left="709" w:hanging="283"/>
        <w:jc w:val="both"/>
        <w:rPr>
          <w:rFonts w:asciiTheme="minorHAnsi" w:hAnsiTheme="minorHAnsi" w:cstheme="minorHAnsi"/>
        </w:rPr>
      </w:pPr>
      <w:r w:rsidRPr="00A073AC">
        <w:rPr>
          <w:rFonts w:asciiTheme="minorHAnsi" w:hAnsiTheme="minorHAnsi" w:cstheme="minorHAnsi"/>
        </w:rPr>
        <w:t>lepkość kinematyczna przy 20</w:t>
      </w:r>
      <w:r w:rsidRPr="00A073AC">
        <w:rPr>
          <w:rFonts w:asciiTheme="minorHAnsi" w:hAnsiTheme="minorHAnsi" w:cstheme="minorHAnsi"/>
          <w:i/>
          <w:vertAlign w:val="superscript"/>
        </w:rPr>
        <w:t xml:space="preserve"> o</w:t>
      </w:r>
      <w:r w:rsidRPr="00A073AC">
        <w:rPr>
          <w:rFonts w:asciiTheme="minorHAnsi" w:hAnsiTheme="minorHAnsi" w:cstheme="minorHAnsi"/>
        </w:rPr>
        <w:t xml:space="preserve"> C max.  6,00 mm²/s,</w:t>
      </w:r>
    </w:p>
    <w:p w14:paraId="1F0B7432" w14:textId="77777777" w:rsidR="00235324" w:rsidRPr="00A073AC" w:rsidRDefault="00235324" w:rsidP="00A36648">
      <w:pPr>
        <w:pStyle w:val="Tekstpodstawowy2"/>
        <w:numPr>
          <w:ilvl w:val="0"/>
          <w:numId w:val="61"/>
        </w:numPr>
        <w:tabs>
          <w:tab w:val="left" w:pos="426"/>
        </w:tabs>
        <w:spacing w:after="0" w:line="240" w:lineRule="auto"/>
        <w:ind w:left="709" w:hanging="283"/>
        <w:jc w:val="both"/>
        <w:rPr>
          <w:rFonts w:asciiTheme="minorHAnsi" w:hAnsiTheme="minorHAnsi" w:cstheme="minorHAnsi"/>
        </w:rPr>
      </w:pPr>
      <w:r w:rsidRPr="00A073AC">
        <w:rPr>
          <w:rFonts w:asciiTheme="minorHAnsi" w:hAnsiTheme="minorHAnsi" w:cstheme="minorHAnsi"/>
        </w:rPr>
        <w:t>zawartość siarki nie może być wyższa niż 0,1%,</w:t>
      </w:r>
    </w:p>
    <w:p w14:paraId="157561DB" w14:textId="77777777" w:rsidR="00235324" w:rsidRPr="00A073AC" w:rsidRDefault="00235324" w:rsidP="00A36648">
      <w:pPr>
        <w:pStyle w:val="Tekstpodstawowy2"/>
        <w:numPr>
          <w:ilvl w:val="0"/>
          <w:numId w:val="61"/>
        </w:numPr>
        <w:tabs>
          <w:tab w:val="left" w:pos="426"/>
        </w:tabs>
        <w:spacing w:after="0" w:line="240" w:lineRule="auto"/>
        <w:ind w:left="709" w:hanging="283"/>
        <w:jc w:val="both"/>
        <w:rPr>
          <w:rFonts w:asciiTheme="minorHAnsi" w:hAnsiTheme="minorHAnsi" w:cstheme="minorHAnsi"/>
        </w:rPr>
      </w:pPr>
      <w:r w:rsidRPr="00A073AC">
        <w:rPr>
          <w:rFonts w:asciiTheme="minorHAnsi" w:hAnsiTheme="minorHAnsi" w:cstheme="minorHAnsi"/>
        </w:rPr>
        <w:t>zawartość wody nie może być wyższa niż 200 mg/kg,</w:t>
      </w:r>
    </w:p>
    <w:p w14:paraId="5337D12B" w14:textId="77777777" w:rsidR="00235324" w:rsidRPr="00A073AC" w:rsidRDefault="00235324" w:rsidP="00A36648">
      <w:pPr>
        <w:pStyle w:val="Tekstpodstawowy2"/>
        <w:numPr>
          <w:ilvl w:val="0"/>
          <w:numId w:val="61"/>
        </w:numPr>
        <w:tabs>
          <w:tab w:val="left" w:pos="426"/>
        </w:tabs>
        <w:spacing w:after="0" w:line="240" w:lineRule="auto"/>
        <w:ind w:left="709" w:hanging="283"/>
        <w:jc w:val="both"/>
        <w:rPr>
          <w:rFonts w:asciiTheme="minorHAnsi" w:hAnsiTheme="minorHAnsi" w:cstheme="minorHAnsi"/>
        </w:rPr>
      </w:pPr>
      <w:r w:rsidRPr="00A073AC">
        <w:rPr>
          <w:rFonts w:asciiTheme="minorHAnsi" w:hAnsiTheme="minorHAnsi" w:cstheme="minorHAnsi"/>
        </w:rPr>
        <w:t>zawartość ciał stałych  nie może być wyższa niż 24 mg/kg,</w:t>
      </w:r>
    </w:p>
    <w:p w14:paraId="1F604AD2" w14:textId="77777777" w:rsidR="00235324" w:rsidRPr="00A073AC" w:rsidRDefault="00235324" w:rsidP="00A36648">
      <w:pPr>
        <w:pStyle w:val="Tekstpodstawowy2"/>
        <w:numPr>
          <w:ilvl w:val="0"/>
          <w:numId w:val="61"/>
        </w:numPr>
        <w:tabs>
          <w:tab w:val="left" w:pos="426"/>
        </w:tabs>
        <w:spacing w:after="0" w:line="240" w:lineRule="auto"/>
        <w:ind w:left="709" w:hanging="283"/>
        <w:jc w:val="both"/>
        <w:rPr>
          <w:rFonts w:asciiTheme="minorHAnsi" w:hAnsiTheme="minorHAnsi" w:cstheme="minorHAnsi"/>
        </w:rPr>
      </w:pPr>
      <w:r w:rsidRPr="00A073AC">
        <w:rPr>
          <w:rFonts w:asciiTheme="minorHAnsi" w:hAnsiTheme="minorHAnsi" w:cstheme="minorHAnsi"/>
          <w:bCs/>
          <w:iCs/>
        </w:rPr>
        <w:t xml:space="preserve">temperatura płynięcia </w:t>
      </w:r>
      <w:r w:rsidRPr="00A073AC">
        <w:rPr>
          <w:rFonts w:asciiTheme="minorHAnsi" w:hAnsiTheme="minorHAnsi" w:cstheme="minorHAnsi"/>
        </w:rPr>
        <w:t>nie może być wyższa niż -20</w:t>
      </w:r>
      <w:r w:rsidRPr="00A073AC">
        <w:rPr>
          <w:rFonts w:asciiTheme="minorHAnsi" w:hAnsiTheme="minorHAnsi" w:cstheme="minorHAnsi"/>
          <w:i/>
          <w:vertAlign w:val="superscript"/>
        </w:rPr>
        <w:t xml:space="preserve"> o </w:t>
      </w:r>
      <w:r w:rsidRPr="00A073AC">
        <w:rPr>
          <w:rFonts w:asciiTheme="minorHAnsi" w:hAnsiTheme="minorHAnsi" w:cstheme="minorHAnsi"/>
        </w:rPr>
        <w:t>C,</w:t>
      </w:r>
    </w:p>
    <w:p w14:paraId="2EE305A6" w14:textId="769DA079" w:rsidR="00F14E4D" w:rsidRPr="00F14E4D" w:rsidRDefault="00235324" w:rsidP="00A36648">
      <w:pPr>
        <w:pStyle w:val="Tekstpodstawowy2"/>
        <w:numPr>
          <w:ilvl w:val="0"/>
          <w:numId w:val="61"/>
        </w:numPr>
        <w:tabs>
          <w:tab w:val="left" w:pos="426"/>
        </w:tabs>
        <w:spacing w:after="0" w:line="240" w:lineRule="auto"/>
        <w:ind w:left="709" w:hanging="283"/>
        <w:jc w:val="both"/>
        <w:rPr>
          <w:rFonts w:asciiTheme="minorHAnsi" w:hAnsiTheme="minorHAnsi" w:cstheme="minorHAnsi"/>
        </w:rPr>
      </w:pPr>
      <w:r w:rsidRPr="00A073AC">
        <w:rPr>
          <w:rFonts w:asciiTheme="minorHAnsi" w:hAnsiTheme="minorHAnsi" w:cstheme="minorHAnsi"/>
        </w:rPr>
        <w:t>barwa czerwona.</w:t>
      </w:r>
    </w:p>
    <w:p w14:paraId="7C7694E9" w14:textId="77777777" w:rsidR="007E72F8" w:rsidRDefault="006A1E01" w:rsidP="007E72F8">
      <w:pPr>
        <w:pStyle w:val="Akapitzlist"/>
        <w:numPr>
          <w:ilvl w:val="0"/>
          <w:numId w:val="28"/>
        </w:numPr>
        <w:ind w:left="284" w:hanging="284"/>
        <w:jc w:val="both"/>
        <w:rPr>
          <w:rFonts w:asciiTheme="minorHAnsi" w:hAnsiTheme="minorHAnsi" w:cstheme="minorHAnsi"/>
        </w:rPr>
      </w:pPr>
      <w:r>
        <w:rPr>
          <w:rFonts w:asciiTheme="minorHAnsi" w:hAnsiTheme="minorHAnsi" w:cstheme="minorHAnsi"/>
        </w:rPr>
        <w:t>Wykonawca ponosi pełna odpowiedzialność za jakość dostarczonego oleju opałowego i za ewentualne skutki jego złej jakości.</w:t>
      </w:r>
    </w:p>
    <w:p w14:paraId="5A36DA44" w14:textId="77777777" w:rsidR="007E72F8" w:rsidRPr="007E72F8" w:rsidRDefault="007E72F8" w:rsidP="007E72F8">
      <w:pPr>
        <w:pStyle w:val="Akapitzlist"/>
        <w:numPr>
          <w:ilvl w:val="0"/>
          <w:numId w:val="28"/>
        </w:numPr>
        <w:ind w:left="284" w:hanging="284"/>
        <w:jc w:val="both"/>
        <w:rPr>
          <w:rFonts w:asciiTheme="minorHAnsi" w:hAnsiTheme="minorHAnsi" w:cstheme="minorHAnsi"/>
        </w:rPr>
      </w:pPr>
      <w:r w:rsidRPr="007E72F8">
        <w:rPr>
          <w:rFonts w:ascii="Calibri" w:eastAsiaTheme="minorHAnsi" w:hAnsi="Calibri" w:cs="Calibri"/>
          <w:color w:val="000000"/>
          <w:lang w:eastAsia="en-US"/>
        </w:rPr>
        <w:t xml:space="preserve">Zamawiający dołożył należytej staranności, aby przedmiot zamówienia nie został opisany przez wskazanie znaków towarowych, patentów lub pochodzenia, źródła lub szczególnego procesu, które mogłoby doprowadzić do uprzywilejowania lub wyeliminowania niektórych Wykonawców lub produktów. Jeżeli, pomimo tego, okaże się, że </w:t>
      </w:r>
    </w:p>
    <w:p w14:paraId="4A69E617" w14:textId="77777777" w:rsidR="007E72F8" w:rsidRDefault="007E72F8" w:rsidP="007E72F8">
      <w:pPr>
        <w:pStyle w:val="Akapitzlist"/>
        <w:ind w:left="284"/>
        <w:jc w:val="both"/>
        <w:rPr>
          <w:rFonts w:ascii="Calibri" w:eastAsiaTheme="minorHAnsi" w:hAnsi="Calibri" w:cs="Calibri"/>
          <w:color w:val="000000"/>
          <w:lang w:eastAsia="en-US"/>
        </w:rPr>
      </w:pPr>
      <w:r w:rsidRPr="007E72F8">
        <w:rPr>
          <w:rFonts w:ascii="Calibri" w:eastAsiaTheme="minorHAnsi" w:hAnsi="Calibri" w:cs="Calibri"/>
          <w:color w:val="000000"/>
          <w:lang w:eastAsia="en-US"/>
        </w:rPr>
        <w:t xml:space="preserve">w jakimkolwiek miejscu SWZ oraz w załącznikach do niej występują takie wskazania, nie należy ich traktować jako wymagań odnoszących się do przedmiotu zamówienia, a należy je rozpatrywać wyłącznie w kategoriach wskazań o charakterze informacyjnym (niewiążących dla Wykonawców) i takie przypadki wskazania nazw własnych </w:t>
      </w:r>
    </w:p>
    <w:p w14:paraId="140FE140" w14:textId="77777777" w:rsidR="007E72F8" w:rsidRDefault="007E72F8" w:rsidP="007E72F8">
      <w:pPr>
        <w:pStyle w:val="Akapitzlist"/>
        <w:ind w:left="284"/>
        <w:jc w:val="both"/>
        <w:rPr>
          <w:rFonts w:ascii="Calibri" w:eastAsiaTheme="minorHAnsi" w:hAnsi="Calibri" w:cs="Calibri"/>
          <w:color w:val="000000"/>
          <w:lang w:eastAsia="en-US"/>
        </w:rPr>
      </w:pPr>
      <w:r w:rsidRPr="007E72F8">
        <w:rPr>
          <w:rFonts w:ascii="Calibri" w:eastAsiaTheme="minorHAnsi" w:hAnsi="Calibri" w:cs="Calibri"/>
          <w:color w:val="000000"/>
          <w:lang w:eastAsia="en-US"/>
        </w:rPr>
        <w:t xml:space="preserve">z jednoznaczną informacją, że dane urządzenie/proces jest tylko przykładowe. Zgodnie </w:t>
      </w:r>
    </w:p>
    <w:p w14:paraId="195981AD" w14:textId="77777777" w:rsidR="007E72F8" w:rsidRDefault="007E72F8" w:rsidP="007E72F8">
      <w:pPr>
        <w:pStyle w:val="Akapitzlist"/>
        <w:ind w:left="284"/>
        <w:jc w:val="both"/>
        <w:rPr>
          <w:rFonts w:ascii="Calibri" w:eastAsiaTheme="minorHAnsi" w:hAnsi="Calibri" w:cs="Calibri"/>
          <w:color w:val="000000"/>
          <w:lang w:eastAsia="en-US"/>
        </w:rPr>
      </w:pPr>
      <w:r w:rsidRPr="007E72F8">
        <w:rPr>
          <w:rFonts w:ascii="Calibri" w:eastAsiaTheme="minorHAnsi" w:hAnsi="Calibri" w:cs="Calibri"/>
          <w:color w:val="000000"/>
          <w:lang w:eastAsia="en-US"/>
        </w:rPr>
        <w:t xml:space="preserve">z art. 101 ust. 4 ustawy </w:t>
      </w:r>
      <w:proofErr w:type="spellStart"/>
      <w:r w:rsidRPr="007E72F8">
        <w:rPr>
          <w:rFonts w:ascii="Calibri" w:eastAsiaTheme="minorHAnsi" w:hAnsi="Calibri" w:cs="Calibri"/>
          <w:color w:val="000000"/>
          <w:lang w:eastAsia="en-US"/>
        </w:rPr>
        <w:t>Pzp</w:t>
      </w:r>
      <w:proofErr w:type="spellEnd"/>
      <w:r w:rsidRPr="007E72F8">
        <w:rPr>
          <w:rFonts w:ascii="Calibri" w:eastAsiaTheme="minorHAnsi" w:hAnsi="Calibri" w:cs="Calibri"/>
          <w:color w:val="000000"/>
          <w:lang w:eastAsia="en-US"/>
        </w:rPr>
        <w:t xml:space="preserve"> Zamawiający dopuszcza rozwiązania równoważne w stosunku do opisywanych w SWZ za pomocą norm, ocen technicznych, specyfikacji technicznych </w:t>
      </w:r>
    </w:p>
    <w:p w14:paraId="714489B7" w14:textId="77777777" w:rsidR="007E72F8" w:rsidRDefault="007E72F8" w:rsidP="007E72F8">
      <w:pPr>
        <w:pStyle w:val="Akapitzlist"/>
        <w:ind w:left="284"/>
        <w:jc w:val="both"/>
        <w:rPr>
          <w:rFonts w:ascii="Calibri" w:eastAsiaTheme="minorHAnsi" w:hAnsi="Calibri" w:cs="Calibri"/>
          <w:color w:val="000000"/>
          <w:lang w:eastAsia="en-US"/>
        </w:rPr>
      </w:pPr>
      <w:r w:rsidRPr="007E72F8">
        <w:rPr>
          <w:rFonts w:ascii="Calibri" w:eastAsiaTheme="minorHAnsi" w:hAnsi="Calibri" w:cs="Calibri"/>
          <w:color w:val="000000"/>
          <w:lang w:eastAsia="en-US"/>
        </w:rPr>
        <w:t xml:space="preserve">i systemów referencji technicznych, o których mowa w art. 101 ust. 1 pkt 2 i ust. 3 ustawy </w:t>
      </w:r>
      <w:proofErr w:type="spellStart"/>
      <w:r w:rsidRPr="007E72F8">
        <w:rPr>
          <w:rFonts w:ascii="Calibri" w:eastAsiaTheme="minorHAnsi" w:hAnsi="Calibri" w:cs="Calibri"/>
          <w:color w:val="000000"/>
          <w:lang w:eastAsia="en-US"/>
        </w:rPr>
        <w:t>Pzp</w:t>
      </w:r>
      <w:proofErr w:type="spellEnd"/>
      <w:r w:rsidRPr="007E72F8">
        <w:rPr>
          <w:rFonts w:ascii="Calibri" w:eastAsiaTheme="minorHAnsi" w:hAnsi="Calibri" w:cs="Calibri"/>
          <w:color w:val="000000"/>
          <w:lang w:eastAsia="en-US"/>
        </w:rPr>
        <w:t xml:space="preserve">. Dokumentacja postępowania, wskazując oznaczenie konkretnego producenta (dostawcy) lub konkretny produkt, dopuszcza jednocześnie produkty równoważne </w:t>
      </w:r>
    </w:p>
    <w:p w14:paraId="6AB705C4" w14:textId="34E1BA35" w:rsidR="007E72F8" w:rsidRPr="007E72F8" w:rsidRDefault="007E72F8" w:rsidP="007E72F8">
      <w:pPr>
        <w:pStyle w:val="Akapitzlist"/>
        <w:ind w:left="284"/>
        <w:jc w:val="both"/>
        <w:rPr>
          <w:rFonts w:ascii="Calibri" w:eastAsiaTheme="minorHAnsi" w:hAnsi="Calibri" w:cs="Calibri"/>
          <w:color w:val="000000"/>
          <w:lang w:eastAsia="en-US"/>
        </w:rPr>
      </w:pPr>
      <w:r w:rsidRPr="007E72F8">
        <w:rPr>
          <w:rFonts w:ascii="Calibri" w:eastAsiaTheme="minorHAnsi" w:hAnsi="Calibri" w:cs="Calibri"/>
          <w:color w:val="000000"/>
          <w:lang w:eastAsia="en-US"/>
        </w:rPr>
        <w:t xml:space="preserve">o parametrach jakościowych i cechach użytkowych, co najmniej na poziomie parametrów wskazanego produktu, uznając tym samym każdy produkt o wskazanych parametrach lub lepszych. Zgodnie z powyższym Zamawiający dopuszcza oferowanie produktów równoważnych w stosunku do wskazanych w dokumentacji postępowania za pomocą nazw producenta pod warunkiem, że zapewnią one uzyskanie parametrów technicznych nie gorszych od założonych w dokumentacji postępowania. Za rozwiązanie równoważne uznaje się oleje opałowe o parametrach nie gorszych niż wymienione w ust. </w:t>
      </w:r>
      <w:r>
        <w:rPr>
          <w:rFonts w:ascii="Calibri" w:eastAsiaTheme="minorHAnsi" w:hAnsi="Calibri" w:cs="Calibri"/>
          <w:color w:val="000000"/>
          <w:lang w:eastAsia="en-US"/>
        </w:rPr>
        <w:t>3</w:t>
      </w:r>
      <w:r w:rsidRPr="007E72F8">
        <w:rPr>
          <w:rFonts w:ascii="Calibri" w:eastAsiaTheme="minorHAnsi" w:hAnsi="Calibri" w:cs="Calibri"/>
          <w:color w:val="000000"/>
          <w:lang w:eastAsia="en-US"/>
        </w:rPr>
        <w:t xml:space="preserve"> powyżej. </w:t>
      </w:r>
      <w:r w:rsidRPr="007E72F8">
        <w:rPr>
          <w:rFonts w:ascii="Cambria" w:eastAsiaTheme="minorHAnsi" w:hAnsi="Cambria" w:cs="Cambria"/>
          <w:color w:val="000000"/>
          <w:lang w:eastAsia="en-US"/>
        </w:rPr>
        <w:t xml:space="preserve"> </w:t>
      </w:r>
    </w:p>
    <w:p w14:paraId="62A389A1" w14:textId="52B142DE" w:rsidR="007E72F8" w:rsidRPr="007E72F8" w:rsidRDefault="007E72F8" w:rsidP="007E72F8">
      <w:pPr>
        <w:autoSpaceDE w:val="0"/>
        <w:autoSpaceDN w:val="0"/>
        <w:adjustRightInd w:val="0"/>
        <w:rPr>
          <w:rFonts w:eastAsiaTheme="minorHAnsi"/>
          <w:lang w:eastAsia="en-US"/>
        </w:rPr>
      </w:pPr>
      <w:r w:rsidRPr="007E72F8">
        <w:rPr>
          <w:rFonts w:eastAsiaTheme="minorHAnsi"/>
          <w:lang w:eastAsia="en-US"/>
        </w:rPr>
        <w:t xml:space="preserve"> </w:t>
      </w:r>
    </w:p>
    <w:p w14:paraId="0703026D" w14:textId="7E5DA3D3" w:rsidR="007E72F8" w:rsidRPr="007E72F8" w:rsidRDefault="007E72F8" w:rsidP="007E72F8">
      <w:pPr>
        <w:pageBreakBefore/>
        <w:autoSpaceDE w:val="0"/>
        <w:autoSpaceDN w:val="0"/>
        <w:adjustRightInd w:val="0"/>
        <w:rPr>
          <w:rFonts w:ascii="Calibri" w:eastAsiaTheme="minorHAnsi" w:hAnsi="Calibri" w:cs="Calibri"/>
          <w:lang w:eastAsia="en-US"/>
        </w:rPr>
      </w:pPr>
      <w:r w:rsidRPr="007E72F8">
        <w:rPr>
          <w:rFonts w:ascii="Calibri" w:eastAsiaTheme="minorHAnsi" w:hAnsi="Calibri" w:cs="Calibri"/>
          <w:lang w:eastAsia="en-US"/>
        </w:rPr>
        <w:lastRenderedPageBreak/>
        <w:t xml:space="preserve">Wykonawca, który powołuje się na rozwiązania równoważne jest obowiązany wykazać, że oferowany przez niego olej opałowy spełnia wymagania określone przez Zamawiającego, w tym wymogi co do ww. parametrów. </w:t>
      </w:r>
    </w:p>
    <w:p w14:paraId="3F87672E" w14:textId="5AB8EF82" w:rsidR="00374789" w:rsidRPr="00FD63FE" w:rsidRDefault="00374789" w:rsidP="00FD63FE">
      <w:pPr>
        <w:pStyle w:val="Akapitzlist"/>
        <w:numPr>
          <w:ilvl w:val="0"/>
          <w:numId w:val="28"/>
        </w:numPr>
        <w:ind w:left="142"/>
        <w:jc w:val="both"/>
        <w:rPr>
          <w:rFonts w:asciiTheme="minorHAnsi" w:hAnsiTheme="minorHAnsi" w:cstheme="minorHAnsi"/>
        </w:rPr>
      </w:pPr>
      <w:r w:rsidRPr="00FD63FE">
        <w:rPr>
          <w:rFonts w:asciiTheme="minorHAnsi" w:eastAsiaTheme="minorHAnsi" w:hAnsiTheme="minorHAnsi" w:cstheme="minorHAnsi"/>
          <w:color w:val="000000"/>
          <w:lang w:eastAsia="en-US"/>
        </w:rPr>
        <w:t xml:space="preserve">Dostawa oleju opałowego będzie następować sukcesywnie przez cały okres trwania umowy, według bieżących potrzeb Zamawiającego. Warunkiem dokonania każdorazowej dostawy oleju opałowego będzie dokonanie przez Zamawiającego zamówienia, w formie telefonicznej, potwierdzonego e-mailem przez przedstawiciela Zamawiającego, określającego wielkość, termin oraz miejsce dostawy oleju opałowego. Zamówienie to musi zostać dokonane przez Zamawiającego minimum na </w:t>
      </w:r>
      <w:r w:rsidRPr="00FD63FE">
        <w:rPr>
          <w:rFonts w:asciiTheme="minorHAnsi" w:eastAsiaTheme="minorHAnsi" w:hAnsiTheme="minorHAnsi" w:cstheme="minorHAnsi"/>
          <w:b/>
          <w:bCs/>
          <w:color w:val="000000"/>
          <w:lang w:eastAsia="en-US"/>
        </w:rPr>
        <w:t xml:space="preserve">5 dni </w:t>
      </w:r>
      <w:r w:rsidRPr="00FD63FE">
        <w:rPr>
          <w:rFonts w:asciiTheme="minorHAnsi" w:eastAsiaTheme="minorHAnsi" w:hAnsiTheme="minorHAnsi" w:cstheme="minorHAnsi"/>
          <w:color w:val="000000"/>
          <w:lang w:eastAsia="en-US"/>
        </w:rPr>
        <w:t>przed oczekiwanym terminem dostawy. Wykonawca zobowiązuje się do dostarczania oleju opałowego w dni pracy Zamawiającego, tj. od poniedziałku do piątku z wyłączeniem dni ustawowo wolnych od pracy zgodnie z art. 1 ustawy z dnia 18 stycznia 1951 r. o dniach wolnych od pracy (</w:t>
      </w:r>
      <w:proofErr w:type="spellStart"/>
      <w:r w:rsidRPr="00FD63FE">
        <w:rPr>
          <w:rFonts w:asciiTheme="minorHAnsi" w:eastAsiaTheme="minorHAnsi" w:hAnsiTheme="minorHAnsi" w:cstheme="minorHAnsi"/>
          <w:color w:val="000000"/>
          <w:lang w:eastAsia="en-US"/>
        </w:rPr>
        <w:t>t.j</w:t>
      </w:r>
      <w:proofErr w:type="spellEnd"/>
      <w:r w:rsidRPr="00FD63FE">
        <w:rPr>
          <w:rFonts w:asciiTheme="minorHAnsi" w:eastAsiaTheme="minorHAnsi" w:hAnsiTheme="minorHAnsi" w:cstheme="minorHAnsi"/>
          <w:color w:val="000000"/>
          <w:lang w:eastAsia="en-US"/>
        </w:rPr>
        <w:t>. Dz. U. z 2020 r., poz. 1920) w następując</w:t>
      </w:r>
      <w:r w:rsidR="00E12769" w:rsidRPr="00FD63FE">
        <w:rPr>
          <w:rFonts w:asciiTheme="minorHAnsi" w:eastAsiaTheme="minorHAnsi" w:hAnsiTheme="minorHAnsi" w:cstheme="minorHAnsi"/>
          <w:color w:val="000000"/>
          <w:lang w:eastAsia="en-US"/>
        </w:rPr>
        <w:t>ych godzinach od 7:30 do 15:3</w:t>
      </w:r>
      <w:r w:rsidRPr="00FD63FE">
        <w:rPr>
          <w:rFonts w:asciiTheme="minorHAnsi" w:eastAsiaTheme="minorHAnsi" w:hAnsiTheme="minorHAnsi" w:cstheme="minorHAnsi"/>
          <w:color w:val="000000"/>
          <w:lang w:eastAsia="en-US"/>
        </w:rPr>
        <w:t xml:space="preserve">0. Dostawa musi zostać zrealizowana w ciągu </w:t>
      </w:r>
      <w:r w:rsidRPr="00FD63FE">
        <w:rPr>
          <w:rFonts w:asciiTheme="minorHAnsi" w:eastAsiaTheme="minorHAnsi" w:hAnsiTheme="minorHAnsi" w:cstheme="minorHAnsi"/>
          <w:b/>
          <w:bCs/>
          <w:color w:val="000000"/>
          <w:lang w:eastAsia="en-US"/>
        </w:rPr>
        <w:t xml:space="preserve">5 dni </w:t>
      </w:r>
      <w:r w:rsidRPr="00FD63FE">
        <w:rPr>
          <w:rFonts w:asciiTheme="minorHAnsi" w:eastAsiaTheme="minorHAnsi" w:hAnsiTheme="minorHAnsi" w:cstheme="minorHAnsi"/>
          <w:color w:val="000000"/>
          <w:lang w:eastAsia="en-US"/>
        </w:rPr>
        <w:t>licząc od chwili złożenia telefonicznego zamówienia, potwierdzonego</w:t>
      </w:r>
      <w:r w:rsidR="009224A3" w:rsidRPr="00FD63FE">
        <w:rPr>
          <w:rFonts w:asciiTheme="minorHAnsi" w:eastAsiaTheme="minorHAnsi" w:hAnsiTheme="minorHAnsi" w:cstheme="minorHAnsi"/>
          <w:color w:val="000000"/>
          <w:lang w:eastAsia="en-US"/>
        </w:rPr>
        <w:t xml:space="preserve"> </w:t>
      </w:r>
      <w:r w:rsidRPr="00FD63FE">
        <w:rPr>
          <w:rFonts w:asciiTheme="minorHAnsi" w:eastAsiaTheme="minorHAnsi" w:hAnsiTheme="minorHAnsi" w:cstheme="minorHAnsi"/>
          <w:color w:val="000000"/>
          <w:lang w:eastAsia="en-US"/>
        </w:rPr>
        <w:t xml:space="preserve"> e-mailem.</w:t>
      </w:r>
    </w:p>
    <w:p w14:paraId="0DA458CC" w14:textId="217A9BDE" w:rsidR="00374789" w:rsidRPr="00374789" w:rsidRDefault="00374789" w:rsidP="00374789">
      <w:pPr>
        <w:pStyle w:val="Akapitzlist"/>
        <w:numPr>
          <w:ilvl w:val="0"/>
          <w:numId w:val="28"/>
        </w:numPr>
        <w:ind w:left="284" w:hanging="284"/>
        <w:jc w:val="both"/>
        <w:rPr>
          <w:rFonts w:asciiTheme="minorHAnsi" w:hAnsiTheme="minorHAnsi" w:cstheme="minorHAnsi"/>
        </w:rPr>
      </w:pPr>
      <w:r w:rsidRPr="00374789">
        <w:rPr>
          <w:rFonts w:asciiTheme="minorHAnsi" w:eastAsiaTheme="minorHAnsi" w:hAnsiTheme="minorHAnsi" w:cstheme="minorHAnsi"/>
          <w:b/>
          <w:bCs/>
          <w:color w:val="000000"/>
          <w:lang w:eastAsia="en-US"/>
        </w:rPr>
        <w:t xml:space="preserve"> </w:t>
      </w:r>
      <w:r w:rsidRPr="00374789">
        <w:rPr>
          <w:rFonts w:asciiTheme="minorHAnsi" w:eastAsiaTheme="minorHAnsi" w:hAnsiTheme="minorHAnsi" w:cstheme="minorHAnsi"/>
          <w:color w:val="000000"/>
          <w:lang w:eastAsia="en-US"/>
        </w:rPr>
        <w:t>Wykonawca dostarczy zamówioną partię oleju opałowego we wskazane w zamówieniu miejsce na własny koszt i ryzyko, własnymi środkami transportu do tego przystosowanymi tj. w autocysternach samochodowych oznaczonych odpowiednimi tablicami informacyjnymi zgodnie z wymaganiami ADR, z numerami identyfikacyjnymi niebezpieczeństwa i materiału, wyposażonych w pompę z zalegalizowanym licznikiem przepływu i możliwością odczytu ilości dostarczonego paliwa. Zamawiający ma prawo kontrolowania plomb i</w:t>
      </w:r>
      <w:r>
        <w:rPr>
          <w:rFonts w:asciiTheme="minorHAnsi" w:eastAsiaTheme="minorHAnsi" w:hAnsiTheme="minorHAnsi" w:cstheme="minorHAnsi"/>
          <w:color w:val="000000"/>
          <w:lang w:eastAsia="en-US"/>
        </w:rPr>
        <w:t xml:space="preserve"> cech legalizacyjnych licznika.</w:t>
      </w:r>
    </w:p>
    <w:p w14:paraId="7E1CAB29" w14:textId="77777777" w:rsidR="00374789" w:rsidRPr="00374789" w:rsidRDefault="00374789" w:rsidP="00374789">
      <w:pPr>
        <w:pStyle w:val="Akapitzlist"/>
        <w:numPr>
          <w:ilvl w:val="0"/>
          <w:numId w:val="28"/>
        </w:numPr>
        <w:ind w:left="284" w:hanging="284"/>
        <w:jc w:val="both"/>
        <w:rPr>
          <w:rFonts w:asciiTheme="minorHAnsi" w:hAnsiTheme="minorHAnsi" w:cstheme="minorHAnsi"/>
        </w:rPr>
      </w:pPr>
      <w:r w:rsidRPr="00374789">
        <w:rPr>
          <w:rFonts w:asciiTheme="minorHAnsi" w:eastAsiaTheme="minorHAnsi" w:hAnsiTheme="minorHAnsi" w:cstheme="minorHAnsi"/>
          <w:color w:val="000000"/>
          <w:lang w:eastAsia="en-US"/>
        </w:rPr>
        <w:t>Do każdorazowej dostawy oleju opałowego Wykonawca zobowiązany jest przedstawić Zamawiającemu lub jego przedstawicielowi świadectwo jakości lub dokument równoważny świadectwu jakości, potwierdzający spełnianie przez dostarczony olej parametrów j</w:t>
      </w:r>
      <w:r>
        <w:rPr>
          <w:rFonts w:asciiTheme="minorHAnsi" w:eastAsiaTheme="minorHAnsi" w:hAnsiTheme="minorHAnsi" w:cstheme="minorHAnsi"/>
          <w:color w:val="000000"/>
          <w:lang w:eastAsia="en-US"/>
        </w:rPr>
        <w:t>akościowych, określonych w OPZ.</w:t>
      </w:r>
    </w:p>
    <w:p w14:paraId="766B18EE" w14:textId="77777777" w:rsidR="00DF6F26" w:rsidRPr="00DF6F26" w:rsidRDefault="00374789" w:rsidP="00DF6F26">
      <w:pPr>
        <w:pStyle w:val="Akapitzlist"/>
        <w:numPr>
          <w:ilvl w:val="0"/>
          <w:numId w:val="28"/>
        </w:numPr>
        <w:ind w:left="284" w:hanging="284"/>
        <w:jc w:val="both"/>
        <w:rPr>
          <w:rFonts w:asciiTheme="minorHAnsi" w:hAnsiTheme="minorHAnsi" w:cstheme="minorHAnsi"/>
        </w:rPr>
      </w:pPr>
      <w:r w:rsidRPr="00374789">
        <w:rPr>
          <w:rFonts w:asciiTheme="minorHAnsi" w:eastAsiaTheme="minorHAnsi" w:hAnsiTheme="minorHAnsi" w:cstheme="minorHAnsi"/>
          <w:b/>
          <w:bCs/>
          <w:color w:val="000000"/>
          <w:lang w:eastAsia="en-US"/>
        </w:rPr>
        <w:t xml:space="preserve"> </w:t>
      </w:r>
      <w:r w:rsidRPr="00374789">
        <w:rPr>
          <w:rFonts w:asciiTheme="minorHAnsi" w:eastAsiaTheme="minorHAnsi" w:hAnsiTheme="minorHAnsi" w:cstheme="minorHAnsi"/>
          <w:color w:val="000000"/>
          <w:lang w:eastAsia="en-US"/>
        </w:rPr>
        <w:t>Dostarczona przez Wykonawcę zamówiona ilość oleju opałowego winna być zgodna ze wskazaniami zalegalizowanego licznika oleju opałowego, zainstalowanego n</w:t>
      </w:r>
      <w:r>
        <w:rPr>
          <w:rFonts w:asciiTheme="minorHAnsi" w:eastAsiaTheme="minorHAnsi" w:hAnsiTheme="minorHAnsi" w:cstheme="minorHAnsi"/>
          <w:color w:val="000000"/>
          <w:lang w:eastAsia="en-US"/>
        </w:rPr>
        <w:t>a autocysternie dowożącej olej.</w:t>
      </w:r>
    </w:p>
    <w:p w14:paraId="20AFC521" w14:textId="6965834D" w:rsidR="00A36648" w:rsidRPr="00DF6F26" w:rsidRDefault="00374789" w:rsidP="00DF6F26">
      <w:pPr>
        <w:pStyle w:val="Akapitzlist"/>
        <w:numPr>
          <w:ilvl w:val="0"/>
          <w:numId w:val="28"/>
        </w:numPr>
        <w:ind w:left="284" w:hanging="284"/>
        <w:jc w:val="both"/>
        <w:rPr>
          <w:rFonts w:asciiTheme="minorHAnsi" w:hAnsiTheme="minorHAnsi" w:cstheme="minorHAnsi"/>
        </w:rPr>
      </w:pPr>
      <w:r w:rsidRPr="00DF6F26">
        <w:rPr>
          <w:rFonts w:asciiTheme="minorHAnsi" w:eastAsiaTheme="minorHAnsi" w:hAnsiTheme="minorHAnsi" w:cstheme="minorHAnsi"/>
          <w:b/>
          <w:bCs/>
          <w:color w:val="000000"/>
          <w:lang w:eastAsia="en-US"/>
        </w:rPr>
        <w:t xml:space="preserve"> </w:t>
      </w:r>
      <w:r w:rsidRPr="00DF6F26">
        <w:rPr>
          <w:rFonts w:asciiTheme="minorHAnsi" w:eastAsiaTheme="minorHAnsi" w:hAnsiTheme="minorHAnsi" w:cstheme="minorHAnsi"/>
          <w:color w:val="000000"/>
          <w:lang w:eastAsia="en-US"/>
        </w:rPr>
        <w:t xml:space="preserve">Potwierdzeniem wskazań licznika jest wydawana przez Wykonawcę kopia dowodu dostawy określająca wielkość zrealizowanej dostawy, wyrażona w litrach rzeczywistych </w:t>
      </w:r>
    </w:p>
    <w:p w14:paraId="69771383" w14:textId="36CAE494" w:rsidR="00B9358D" w:rsidRPr="00981031" w:rsidRDefault="00374789" w:rsidP="00A36648">
      <w:pPr>
        <w:pStyle w:val="Akapitzlist"/>
        <w:ind w:left="284"/>
        <w:jc w:val="both"/>
        <w:rPr>
          <w:rFonts w:asciiTheme="minorHAnsi" w:hAnsiTheme="minorHAnsi" w:cstheme="minorHAnsi"/>
        </w:rPr>
      </w:pPr>
      <w:r w:rsidRPr="00374789">
        <w:rPr>
          <w:rFonts w:asciiTheme="minorHAnsi" w:eastAsiaTheme="minorHAnsi" w:hAnsiTheme="minorHAnsi" w:cstheme="minorHAnsi"/>
          <w:color w:val="000000"/>
          <w:lang w:eastAsia="en-US"/>
        </w:rPr>
        <w:t xml:space="preserve">i przeliczonych na warunki w temperaturze referencyjnej 15°C w oparciu o dokonany przez Wykonawcę pomiar gęstości i temperatury oleju opałowego w komorze autocysterny w warunkach rzeczywistych, przed napełnieniem zbiornika u Wykonawcy. </w:t>
      </w:r>
      <w:r w:rsidRPr="00981031">
        <w:rPr>
          <w:rFonts w:asciiTheme="minorHAnsi" w:eastAsiaTheme="minorHAnsi" w:hAnsiTheme="minorHAnsi" w:cstheme="minorHAnsi"/>
          <w:color w:val="000000"/>
          <w:lang w:eastAsia="en-US"/>
        </w:rPr>
        <w:t>Wskazania licznika będą sprawdzane w obecności upoważnionego przedstawiciela Zamawiającego. Przedstawiciel Zamawiającego przyjmując dostarczony przez Wykonawcę olej opałowy ma prawo każdorazowo żądać okazania świadectwa legalizacji licznika</w:t>
      </w:r>
      <w:r w:rsidR="00B9358D" w:rsidRPr="00981031">
        <w:rPr>
          <w:rFonts w:asciiTheme="minorHAnsi" w:eastAsiaTheme="minorHAnsi" w:hAnsiTheme="minorHAnsi" w:cstheme="minorHAnsi"/>
          <w:color w:val="000000"/>
          <w:lang w:eastAsia="en-US"/>
        </w:rPr>
        <w:t xml:space="preserve"> </w:t>
      </w:r>
      <w:r w:rsidRPr="00981031">
        <w:rPr>
          <w:rFonts w:asciiTheme="minorHAnsi" w:eastAsiaTheme="minorHAnsi" w:hAnsiTheme="minorHAnsi" w:cstheme="minorHAnsi"/>
        </w:rPr>
        <w:t>autocysterny o numerze zgodnym z numerem seryjnym licznika zainstalowanego na autocysternie, z której dokonywany będzie rozładunek oleju opałowego.</w:t>
      </w:r>
    </w:p>
    <w:p w14:paraId="6CDEB545" w14:textId="77777777" w:rsidR="00B9358D" w:rsidRPr="00981031" w:rsidRDefault="00374789" w:rsidP="00B9358D">
      <w:pPr>
        <w:pStyle w:val="Akapitzlist"/>
        <w:numPr>
          <w:ilvl w:val="0"/>
          <w:numId w:val="28"/>
        </w:numPr>
        <w:ind w:left="284" w:hanging="284"/>
        <w:jc w:val="both"/>
        <w:rPr>
          <w:rFonts w:asciiTheme="minorHAnsi" w:hAnsiTheme="minorHAnsi" w:cstheme="minorHAnsi"/>
        </w:rPr>
      </w:pPr>
      <w:r w:rsidRPr="00981031">
        <w:rPr>
          <w:rFonts w:asciiTheme="minorHAnsi" w:eastAsiaTheme="minorHAnsi" w:hAnsiTheme="minorHAnsi" w:cstheme="minorHAnsi"/>
        </w:rPr>
        <w:t>Dostawy oleju opałowego będą odbywać się przy rozliczeniu w temperaturze referencyjnej 15ºC.</w:t>
      </w:r>
    </w:p>
    <w:p w14:paraId="1EA33C0C" w14:textId="77777777" w:rsidR="00A36648" w:rsidRPr="00A36648" w:rsidRDefault="00374789" w:rsidP="00B9358D">
      <w:pPr>
        <w:pStyle w:val="Akapitzlist"/>
        <w:numPr>
          <w:ilvl w:val="0"/>
          <w:numId w:val="28"/>
        </w:numPr>
        <w:ind w:left="284" w:hanging="284"/>
        <w:jc w:val="both"/>
        <w:rPr>
          <w:rFonts w:asciiTheme="minorHAnsi" w:hAnsiTheme="minorHAnsi" w:cstheme="minorHAnsi"/>
        </w:rPr>
      </w:pPr>
      <w:r w:rsidRPr="00981031">
        <w:rPr>
          <w:rFonts w:asciiTheme="minorHAnsi" w:eastAsiaTheme="minorHAnsi" w:hAnsiTheme="minorHAnsi" w:cstheme="minorHAnsi"/>
        </w:rPr>
        <w:t>Jeżeli w toku odbioru ilościowego dostarczonego oleju opałowego zostaną stwierdzone braki ilościowe i/lub jakościowe dostarczonego oleju, przedstawiciel Zamawiającego</w:t>
      </w:r>
      <w:r w:rsidRPr="00A36648">
        <w:rPr>
          <w:rFonts w:asciiTheme="minorHAnsi" w:eastAsiaTheme="minorHAnsi" w:hAnsiTheme="minorHAnsi" w:cstheme="minorHAnsi"/>
        </w:rPr>
        <w:t xml:space="preserve"> ma prawo do odmowy podpisania dokumentu „WZ”, potwierdzającego prawidłowość dostawy oleju opałowego. W takim wypadku Wykonawca zobowiązany jest niezwłocznie, n</w:t>
      </w:r>
      <w:r w:rsidR="005E09E3" w:rsidRPr="00A36648">
        <w:rPr>
          <w:rFonts w:asciiTheme="minorHAnsi" w:eastAsiaTheme="minorHAnsi" w:hAnsiTheme="minorHAnsi" w:cstheme="minorHAnsi"/>
        </w:rPr>
        <w:t>ie później jednak niż w ciągu 5 dni</w:t>
      </w:r>
      <w:r w:rsidRPr="00A36648">
        <w:rPr>
          <w:rFonts w:asciiTheme="minorHAnsi" w:eastAsiaTheme="minorHAnsi" w:hAnsiTheme="minorHAnsi" w:cstheme="minorHAnsi"/>
        </w:rPr>
        <w:t xml:space="preserve"> dostarczyć brakującą ilość oleju </w:t>
      </w:r>
      <w:r w:rsidRPr="00A36648">
        <w:rPr>
          <w:rFonts w:asciiTheme="minorHAnsi" w:eastAsiaTheme="minorHAnsi" w:hAnsiTheme="minorHAnsi" w:cstheme="minorHAnsi"/>
        </w:rPr>
        <w:lastRenderedPageBreak/>
        <w:t xml:space="preserve">opałowego i/lub dostarczyć olej opałowy wolny od wad. Wykonawca ponosi wszelkie koszty związane </w:t>
      </w:r>
    </w:p>
    <w:p w14:paraId="76BC89A2" w14:textId="0BF3AF92" w:rsidR="00B9358D" w:rsidRPr="00A36648" w:rsidRDefault="00374789" w:rsidP="00A36648">
      <w:pPr>
        <w:pStyle w:val="Akapitzlist"/>
        <w:ind w:left="284"/>
        <w:jc w:val="both"/>
        <w:rPr>
          <w:rFonts w:asciiTheme="minorHAnsi" w:hAnsiTheme="minorHAnsi" w:cstheme="minorHAnsi"/>
        </w:rPr>
      </w:pPr>
      <w:r w:rsidRPr="00A36648">
        <w:rPr>
          <w:rFonts w:asciiTheme="minorHAnsi" w:eastAsiaTheme="minorHAnsi" w:hAnsiTheme="minorHAnsi" w:cstheme="minorHAnsi"/>
        </w:rPr>
        <w:t>z dostawą brakującej ilości oleju opałowego lub dostarczeniem oleju opałowego wolnego od wad. Po dokonaniu uzupełnienia brakującej ilości oleju lub oleju wolnego od wad przedstawiciele stron sporządzą dokument „WZ”, celem potwierdzenia przyjęcia brakującej ilości.</w:t>
      </w:r>
    </w:p>
    <w:p w14:paraId="21C023AF" w14:textId="77777777" w:rsidR="00B9358D" w:rsidRPr="00A36648" w:rsidRDefault="00374789" w:rsidP="00B9358D">
      <w:pPr>
        <w:pStyle w:val="Akapitzlist"/>
        <w:numPr>
          <w:ilvl w:val="0"/>
          <w:numId w:val="28"/>
        </w:numPr>
        <w:ind w:left="284" w:hanging="426"/>
        <w:jc w:val="both"/>
        <w:rPr>
          <w:rFonts w:asciiTheme="minorHAnsi" w:hAnsiTheme="minorHAnsi" w:cstheme="minorHAnsi"/>
        </w:rPr>
      </w:pPr>
      <w:r w:rsidRPr="00A36648">
        <w:rPr>
          <w:rFonts w:asciiTheme="minorHAnsi" w:eastAsiaTheme="minorHAnsi" w:hAnsiTheme="minorHAnsi" w:cstheme="minorHAnsi"/>
        </w:rPr>
        <w:t>Jeżeli Wykonawca nie przedstawi wraz z dostawą oleju opałowego wymaganego świadectwa jakości lub dokumentu równoważnego, potwierdzającego spełnianie wymagań jakościowych, o których mowa w OPZ, przedstawiciel Zamawiającego ma prawo do odmowy odbioru dostarczonego oleju opałowego, aż do momentu dostarczenia przez Wykonawcę świadectwa jakości lub innego dokumentu równoważnego przez Wykonawcę. Za wszelkie ewentualne szkody, powstałe w związku z tymi okolicznościami, odpowiedzialność ponosi Wykonawca.</w:t>
      </w:r>
    </w:p>
    <w:p w14:paraId="209A8F31" w14:textId="77777777" w:rsidR="00B9358D" w:rsidRPr="00A36648" w:rsidRDefault="00374789" w:rsidP="00B9358D">
      <w:pPr>
        <w:pStyle w:val="Akapitzlist"/>
        <w:numPr>
          <w:ilvl w:val="0"/>
          <w:numId w:val="28"/>
        </w:numPr>
        <w:ind w:left="284" w:hanging="426"/>
        <w:jc w:val="both"/>
        <w:rPr>
          <w:rFonts w:asciiTheme="minorHAnsi" w:hAnsiTheme="minorHAnsi" w:cstheme="minorHAnsi"/>
        </w:rPr>
      </w:pPr>
      <w:r w:rsidRPr="00A36648">
        <w:rPr>
          <w:rFonts w:asciiTheme="minorHAnsi" w:eastAsiaTheme="minorHAnsi" w:hAnsiTheme="minorHAnsi" w:cstheme="minorHAnsi"/>
        </w:rPr>
        <w:t>Wykonawca udzieli gwarancji jakości na każdą partię dostarczonego oleju na okres 12 miesięcy. Termin gwarancji biegnie od daty odbioru każdej partii oleju opałowego, co potwierdza się „WZ”, podpisywanym przez przedstawicieli stron umowy. Termin gwarancji biegnie od daty odbioru każdej partii oleju opałowego, co potwierdza się „WZ”, podpisywanym przez przedstawicieli stron umowy.</w:t>
      </w:r>
    </w:p>
    <w:p w14:paraId="2B76361D" w14:textId="31BD2A14" w:rsidR="00B9358D" w:rsidRPr="000D2766" w:rsidRDefault="00374789" w:rsidP="000D2766">
      <w:pPr>
        <w:pStyle w:val="Akapitzlist"/>
        <w:numPr>
          <w:ilvl w:val="0"/>
          <w:numId w:val="28"/>
        </w:numPr>
        <w:ind w:left="284" w:hanging="426"/>
        <w:jc w:val="both"/>
        <w:rPr>
          <w:rFonts w:asciiTheme="minorHAnsi" w:hAnsiTheme="minorHAnsi" w:cstheme="minorHAnsi"/>
        </w:rPr>
      </w:pPr>
      <w:r w:rsidRPr="00A36648">
        <w:rPr>
          <w:rFonts w:asciiTheme="minorHAnsi" w:eastAsiaTheme="minorHAnsi" w:hAnsiTheme="minorHAnsi" w:cstheme="minorHAnsi"/>
        </w:rPr>
        <w:t xml:space="preserve">Wykonawca ma obowiązek udokumentować wysokość ceny hurtowej oleju opałowego lekkiego producenta lub importera, u którego zaopatrywać się będzie Wykonawca przez cały okres obowiązywania umowy, w temperaturze referencyjnej 15ºC </w:t>
      </w:r>
      <w:r w:rsidRPr="000D2766">
        <w:rPr>
          <w:rFonts w:asciiTheme="minorHAnsi" w:eastAsiaTheme="minorHAnsi" w:hAnsiTheme="minorHAnsi" w:cstheme="minorHAnsi"/>
        </w:rPr>
        <w:t xml:space="preserve">w dniu ogłoszenia dokumentacji przetargowej na stronie Zamawiającego (notowania - cenniki podane do publicznej wiadomości, ogólnodostępne, w postaci np. wydruku ze stron internetowych), na podstawie których skalkulowana będzie cena oferty. </w:t>
      </w:r>
    </w:p>
    <w:p w14:paraId="6EF45D8E" w14:textId="77777777" w:rsidR="00A36648" w:rsidRPr="00A36648" w:rsidRDefault="00657AFB" w:rsidP="00B9358D">
      <w:pPr>
        <w:pStyle w:val="Akapitzlist"/>
        <w:numPr>
          <w:ilvl w:val="0"/>
          <w:numId w:val="28"/>
        </w:numPr>
        <w:ind w:left="284" w:hanging="426"/>
        <w:jc w:val="both"/>
        <w:rPr>
          <w:rFonts w:asciiTheme="minorHAnsi" w:hAnsiTheme="minorHAnsi" w:cstheme="minorHAnsi"/>
        </w:rPr>
      </w:pPr>
      <w:r w:rsidRPr="00A36648">
        <w:rPr>
          <w:rFonts w:asciiTheme="minorHAnsi" w:eastAsiaTheme="minorHAnsi" w:hAnsiTheme="minorHAnsi" w:cstheme="minorHAnsi"/>
        </w:rPr>
        <w:t xml:space="preserve"> </w:t>
      </w:r>
      <w:r w:rsidR="007076CD" w:rsidRPr="00A36648">
        <w:rPr>
          <w:rFonts w:asciiTheme="minorHAnsi" w:eastAsiaTheme="minorHAnsi" w:hAnsiTheme="minorHAnsi" w:cstheme="minorHAnsi"/>
        </w:rPr>
        <w:t>Z</w:t>
      </w:r>
      <w:r w:rsidRPr="00A36648">
        <w:rPr>
          <w:rFonts w:asciiTheme="minorHAnsi" w:eastAsiaTheme="minorHAnsi" w:hAnsiTheme="minorHAnsi" w:cstheme="minorHAnsi"/>
        </w:rPr>
        <w:t xml:space="preserve">amawiający zastrzega sobie w razie potrzeby możliwość pobrania przy dostawie tzw. próbki rozjemczej oleju, która oddana będzie do badania w akredytowanym laboratorium. Próbka paliwa będzie pobierana bezpośrednio z autocysterny przed lub w trakcie zlewania paliwa do magazynu Zamawiającego w obecności upoważnionego przedstawiciela Zamawiającego i Wykonawcy. Próbka będzie pobierana w ilości nie mniejszej niż 4 litry </w:t>
      </w:r>
    </w:p>
    <w:p w14:paraId="4E10BF8D" w14:textId="77436130" w:rsidR="00B9358D" w:rsidRPr="00A36648" w:rsidRDefault="00657AFB" w:rsidP="00A36648">
      <w:pPr>
        <w:pStyle w:val="Akapitzlist"/>
        <w:ind w:left="284"/>
        <w:jc w:val="both"/>
        <w:rPr>
          <w:rFonts w:asciiTheme="minorHAnsi" w:hAnsiTheme="minorHAnsi" w:cstheme="minorHAnsi"/>
        </w:rPr>
      </w:pPr>
      <w:r w:rsidRPr="00A36648">
        <w:rPr>
          <w:rFonts w:asciiTheme="minorHAnsi" w:eastAsiaTheme="minorHAnsi" w:hAnsiTheme="minorHAnsi" w:cstheme="minorHAnsi"/>
        </w:rPr>
        <w:t>i nie większej niż 5 litrów do kanistra dostarczonego przez Wykonawcę. Pojemnik z próbką paliwa zostanie zabezpieczony plombami z odciskami upoważnionego przedstawiciela Zamawiającego i Wykonawcy. Na tę okoliczność zostanie sporządzony protokół pobrania próbki w dwóch egzemplarzach, po jednym dla każdej ze stron.</w:t>
      </w:r>
    </w:p>
    <w:p w14:paraId="7BFB9917" w14:textId="6DA2C458" w:rsidR="00374789" w:rsidRPr="00A36648" w:rsidRDefault="00374789" w:rsidP="00920F59">
      <w:pPr>
        <w:pStyle w:val="Akapitzlist"/>
        <w:numPr>
          <w:ilvl w:val="0"/>
          <w:numId w:val="28"/>
        </w:numPr>
        <w:ind w:left="284" w:hanging="426"/>
        <w:jc w:val="both"/>
        <w:rPr>
          <w:rFonts w:asciiTheme="minorHAnsi" w:hAnsiTheme="minorHAnsi" w:cstheme="minorHAnsi"/>
        </w:rPr>
      </w:pPr>
      <w:r w:rsidRPr="00A36648">
        <w:rPr>
          <w:rFonts w:asciiTheme="minorHAnsi" w:eastAsiaTheme="minorHAnsi" w:hAnsiTheme="minorHAnsi" w:cstheme="minorHAnsi"/>
        </w:rPr>
        <w:t>Wykonawca zobowiązany jes</w:t>
      </w:r>
      <w:r w:rsidR="005E09E3" w:rsidRPr="00A36648">
        <w:rPr>
          <w:rFonts w:asciiTheme="minorHAnsi" w:eastAsiaTheme="minorHAnsi" w:hAnsiTheme="minorHAnsi" w:cstheme="minorHAnsi"/>
        </w:rPr>
        <w:t>t w ciągu 5 dni</w:t>
      </w:r>
      <w:r w:rsidRPr="00A36648">
        <w:rPr>
          <w:rFonts w:asciiTheme="minorHAnsi" w:eastAsiaTheme="minorHAnsi" w:hAnsiTheme="minorHAnsi" w:cstheme="minorHAnsi"/>
        </w:rPr>
        <w:t xml:space="preserve"> od zgłoszenia reklamowanego paliwa wymienić olej opałowy na zgodny z zamówieniem, w tej samej ilości, odpowiadającej jakości i w tej samej cenie, co paliwo reklamowane. O kosztach wymiany oleju opałowego zadecyduje uzyskany wynik z akredytowanego laboratorium badawczego, przy czym: </w:t>
      </w:r>
    </w:p>
    <w:p w14:paraId="7E2CFA97" w14:textId="4BBA14F6" w:rsidR="00374789" w:rsidRPr="00A36648" w:rsidRDefault="00374789" w:rsidP="00920F59">
      <w:pPr>
        <w:autoSpaceDE w:val="0"/>
        <w:autoSpaceDN w:val="0"/>
        <w:adjustRightInd w:val="0"/>
        <w:ind w:left="284"/>
        <w:rPr>
          <w:rFonts w:asciiTheme="minorHAnsi" w:eastAsiaTheme="minorHAnsi" w:hAnsiTheme="minorHAnsi" w:cstheme="minorHAnsi"/>
          <w:lang w:eastAsia="en-US"/>
        </w:rPr>
      </w:pPr>
      <w:r w:rsidRPr="00A36648">
        <w:rPr>
          <w:rFonts w:asciiTheme="minorHAnsi" w:eastAsiaTheme="minorHAnsi" w:hAnsiTheme="minorHAnsi" w:cstheme="minorHAnsi"/>
          <w:lang w:eastAsia="en-US"/>
        </w:rPr>
        <w:t xml:space="preserve">- Wykonawca poniesie koszty w przypadku potwierdzenia przez akredytowane laboratorium badawcze zastrzeżeń Zamawiającego co do jakości zakwestionowanego oleju opałowego z zastrzeżeniem </w:t>
      </w:r>
      <w:r w:rsidRPr="00981031">
        <w:rPr>
          <w:rFonts w:asciiTheme="minorHAnsi" w:eastAsiaTheme="minorHAnsi" w:hAnsiTheme="minorHAnsi" w:cstheme="minorHAnsi"/>
          <w:lang w:eastAsia="en-US"/>
        </w:rPr>
        <w:t xml:space="preserve">ust. </w:t>
      </w:r>
      <w:r w:rsidR="00981031" w:rsidRPr="00981031">
        <w:rPr>
          <w:rFonts w:asciiTheme="minorHAnsi" w:eastAsiaTheme="minorHAnsi" w:hAnsiTheme="minorHAnsi" w:cstheme="minorHAnsi"/>
          <w:lang w:eastAsia="en-US"/>
        </w:rPr>
        <w:t>13</w:t>
      </w:r>
      <w:r w:rsidRPr="00981031">
        <w:rPr>
          <w:rFonts w:asciiTheme="minorHAnsi" w:eastAsiaTheme="minorHAnsi" w:hAnsiTheme="minorHAnsi" w:cstheme="minorHAnsi"/>
          <w:lang w:eastAsia="en-US"/>
        </w:rPr>
        <w:t xml:space="preserve"> powyżej. </w:t>
      </w:r>
    </w:p>
    <w:p w14:paraId="78D4B90A" w14:textId="77777777" w:rsidR="001C0FD9" w:rsidRPr="00A36648" w:rsidRDefault="00374789" w:rsidP="001C0FD9">
      <w:pPr>
        <w:autoSpaceDE w:val="0"/>
        <w:autoSpaceDN w:val="0"/>
        <w:adjustRightInd w:val="0"/>
        <w:ind w:left="284"/>
        <w:rPr>
          <w:rFonts w:asciiTheme="minorHAnsi" w:eastAsiaTheme="minorHAnsi" w:hAnsiTheme="minorHAnsi" w:cstheme="minorHAnsi"/>
          <w:lang w:eastAsia="en-US"/>
        </w:rPr>
      </w:pPr>
      <w:r w:rsidRPr="00A36648">
        <w:rPr>
          <w:rFonts w:asciiTheme="minorHAnsi" w:eastAsiaTheme="minorHAnsi" w:hAnsiTheme="minorHAnsi" w:cstheme="minorHAnsi"/>
          <w:lang w:eastAsia="en-US"/>
        </w:rPr>
        <w:t>- Zamawiający poniesie koszty w przypadku niepotwierdzenia przez akredytowane laboratorium badawcze zastrzeżeń Zamawiającego co do jakości zakwestionowanego oleju opałowego.</w:t>
      </w:r>
    </w:p>
    <w:p w14:paraId="45362965" w14:textId="77777777" w:rsidR="001C0FD9" w:rsidRPr="00A36648" w:rsidRDefault="00374789" w:rsidP="00374789">
      <w:pPr>
        <w:pStyle w:val="Akapitzlist"/>
        <w:numPr>
          <w:ilvl w:val="0"/>
          <w:numId w:val="28"/>
        </w:numPr>
        <w:autoSpaceDE w:val="0"/>
        <w:autoSpaceDN w:val="0"/>
        <w:adjustRightInd w:val="0"/>
        <w:ind w:left="284"/>
        <w:rPr>
          <w:rFonts w:asciiTheme="minorHAnsi" w:eastAsiaTheme="minorHAnsi" w:hAnsiTheme="minorHAnsi" w:cstheme="minorHAnsi"/>
          <w:lang w:eastAsia="en-US"/>
        </w:rPr>
      </w:pPr>
      <w:r w:rsidRPr="00A36648">
        <w:rPr>
          <w:rFonts w:asciiTheme="minorHAnsi" w:eastAsiaTheme="minorHAnsi" w:hAnsiTheme="minorHAnsi" w:cstheme="minorHAnsi"/>
          <w:lang w:eastAsia="en-US"/>
        </w:rPr>
        <w:t xml:space="preserve">W sytuacji potwierdzenia przez akredytowane laboratorium badawcze zastrzeżeń Zamawiającego co do zakwestionowanego oleju opałowego, Wykonawca dodatkowo obciążony zostanie kosztami badania próbek przez akredytowane laboratorium, kosztami </w:t>
      </w:r>
      <w:r w:rsidRPr="00A36648">
        <w:rPr>
          <w:rFonts w:asciiTheme="minorHAnsi" w:eastAsiaTheme="minorHAnsi" w:hAnsiTheme="minorHAnsi" w:cstheme="minorHAnsi"/>
          <w:lang w:eastAsia="en-US"/>
        </w:rPr>
        <w:lastRenderedPageBreak/>
        <w:t xml:space="preserve">wymiany urządzeń, jeżeli zastosowany olej opałowy, niespełniający wymogów jakościowych, spowoduje ich uszkodzenie lub zniszczenie. </w:t>
      </w:r>
    </w:p>
    <w:p w14:paraId="0BD099F8" w14:textId="1A763E06" w:rsidR="00374789" w:rsidRPr="00A36648" w:rsidRDefault="00374789" w:rsidP="00374789">
      <w:pPr>
        <w:pStyle w:val="Akapitzlist"/>
        <w:numPr>
          <w:ilvl w:val="0"/>
          <w:numId w:val="28"/>
        </w:numPr>
        <w:autoSpaceDE w:val="0"/>
        <w:autoSpaceDN w:val="0"/>
        <w:adjustRightInd w:val="0"/>
        <w:ind w:left="284"/>
        <w:rPr>
          <w:rFonts w:asciiTheme="minorHAnsi" w:eastAsiaTheme="minorHAnsi" w:hAnsiTheme="minorHAnsi" w:cstheme="minorHAnsi"/>
          <w:lang w:eastAsia="en-US"/>
        </w:rPr>
      </w:pPr>
      <w:r w:rsidRPr="00A36648">
        <w:rPr>
          <w:rFonts w:asciiTheme="minorHAnsi" w:eastAsiaTheme="minorHAnsi" w:hAnsiTheme="minorHAnsi" w:cstheme="minorHAnsi"/>
          <w:lang w:eastAsia="en-US"/>
        </w:rPr>
        <w:t xml:space="preserve">Wykonawca każdorazowo w przypadku </w:t>
      </w:r>
      <w:r w:rsidRPr="00A36648">
        <w:rPr>
          <w:rFonts w:asciiTheme="minorHAnsi" w:eastAsiaTheme="minorHAnsi" w:hAnsiTheme="minorHAnsi" w:cstheme="minorHAnsi"/>
          <w:b/>
          <w:bCs/>
          <w:lang w:eastAsia="en-US"/>
        </w:rPr>
        <w:t xml:space="preserve">zmiany ceny </w:t>
      </w:r>
      <w:r w:rsidRPr="00A36648">
        <w:rPr>
          <w:rFonts w:asciiTheme="minorHAnsi" w:eastAsiaTheme="minorHAnsi" w:hAnsiTheme="minorHAnsi" w:cstheme="minorHAnsi"/>
          <w:lang w:eastAsia="en-US"/>
        </w:rPr>
        <w:t xml:space="preserve">oleju opałowego przy dostawie do faktury dołączy: </w:t>
      </w:r>
    </w:p>
    <w:p w14:paraId="4B7CE7D7" w14:textId="77777777" w:rsidR="003F50AB" w:rsidRDefault="00374789" w:rsidP="00374789">
      <w:pPr>
        <w:autoSpaceDE w:val="0"/>
        <w:autoSpaceDN w:val="0"/>
        <w:adjustRightInd w:val="0"/>
        <w:rPr>
          <w:rFonts w:asciiTheme="minorHAnsi" w:eastAsiaTheme="minorHAnsi" w:hAnsiTheme="minorHAnsi" w:cstheme="minorHAnsi"/>
          <w:lang w:eastAsia="en-US"/>
        </w:rPr>
      </w:pPr>
      <w:r w:rsidRPr="00A36648">
        <w:rPr>
          <w:rFonts w:asciiTheme="minorHAnsi" w:eastAsiaTheme="minorHAnsi" w:hAnsiTheme="minorHAnsi" w:cstheme="minorHAnsi"/>
          <w:lang w:eastAsia="en-US"/>
        </w:rPr>
        <w:t xml:space="preserve">- dokument potwierdzający wzrost lub obniżkę ceny oleju u Producenta, w stosunku do ceny </w:t>
      </w:r>
    </w:p>
    <w:p w14:paraId="10D47AAA" w14:textId="60F97F68" w:rsidR="001C0FD9" w:rsidRPr="00A36648" w:rsidRDefault="003F50AB" w:rsidP="003F50AB">
      <w:pPr>
        <w:autoSpaceDE w:val="0"/>
        <w:autoSpaceDN w:val="0"/>
        <w:adjustRightInd w:val="0"/>
        <w:ind w:left="284" w:hanging="284"/>
        <w:rPr>
          <w:rFonts w:asciiTheme="minorHAnsi" w:eastAsiaTheme="minorHAnsi" w:hAnsiTheme="minorHAnsi" w:cstheme="minorHAnsi"/>
          <w:lang w:eastAsia="en-US"/>
        </w:rPr>
      </w:pPr>
      <w:r>
        <w:rPr>
          <w:rFonts w:asciiTheme="minorHAnsi" w:eastAsiaTheme="minorHAnsi" w:hAnsiTheme="minorHAnsi" w:cstheme="minorHAnsi"/>
          <w:lang w:eastAsia="en-US"/>
        </w:rPr>
        <w:t xml:space="preserve">     </w:t>
      </w:r>
      <w:r w:rsidR="00374789" w:rsidRPr="00A36648">
        <w:rPr>
          <w:rFonts w:asciiTheme="minorHAnsi" w:eastAsiaTheme="minorHAnsi" w:hAnsiTheme="minorHAnsi" w:cstheme="minorHAnsi"/>
          <w:lang w:eastAsia="en-US"/>
        </w:rPr>
        <w:t xml:space="preserve">Producenta, jaka obowiązywała poprzednio. Dokumentem potwierdzającym wartość wzrostu lub obniżki ceny oleju u Producenta może być wydruk internetowy ze strony internetowej Producenta kształtujący wzrost lub obniżkę cen z dnia na podstawie, którego wprowadza się zmianę ceny. Zamawiający zastrzega, że „Producentem” jest za każdym razem ten sam podmiot, który Wykonawca wskazał w załączniku </w:t>
      </w:r>
      <w:r w:rsidR="00374789" w:rsidRPr="00981031">
        <w:rPr>
          <w:rFonts w:asciiTheme="minorHAnsi" w:eastAsiaTheme="minorHAnsi" w:hAnsiTheme="minorHAnsi" w:cstheme="minorHAnsi"/>
          <w:lang w:eastAsia="en-US"/>
        </w:rPr>
        <w:t xml:space="preserve">Nr 2 do SWZ - Formularz </w:t>
      </w:r>
      <w:r w:rsidR="00374789" w:rsidRPr="00A36648">
        <w:rPr>
          <w:rFonts w:asciiTheme="minorHAnsi" w:eastAsiaTheme="minorHAnsi" w:hAnsiTheme="minorHAnsi" w:cstheme="minorHAnsi"/>
          <w:lang w:eastAsia="en-US"/>
        </w:rPr>
        <w:t>ofertowy (Zamawiający nie przyjmie dokumentu, jeżeli będzie w nim wskazana inna nazwa producenta lub importera).</w:t>
      </w:r>
    </w:p>
    <w:p w14:paraId="24BA0212" w14:textId="77777777" w:rsidR="001C0FD9" w:rsidRPr="00A36648" w:rsidRDefault="00374789" w:rsidP="00374789">
      <w:pPr>
        <w:pStyle w:val="Akapitzlist"/>
        <w:numPr>
          <w:ilvl w:val="0"/>
          <w:numId w:val="28"/>
        </w:numPr>
        <w:autoSpaceDE w:val="0"/>
        <w:autoSpaceDN w:val="0"/>
        <w:adjustRightInd w:val="0"/>
        <w:ind w:left="284"/>
        <w:rPr>
          <w:rFonts w:asciiTheme="minorHAnsi" w:eastAsiaTheme="minorHAnsi" w:hAnsiTheme="minorHAnsi" w:cstheme="minorHAnsi"/>
          <w:lang w:eastAsia="en-US"/>
        </w:rPr>
      </w:pPr>
      <w:r w:rsidRPr="00A36648">
        <w:rPr>
          <w:rFonts w:asciiTheme="minorHAnsi" w:eastAsiaTheme="minorHAnsi" w:hAnsiTheme="minorHAnsi" w:cstheme="minorHAnsi"/>
          <w:lang w:eastAsia="en-US"/>
        </w:rPr>
        <w:t xml:space="preserve">Każda dostawa winna być ubezpieczona przez Wykonawcę na jego koszt w zakresie odpowiedzialności cywilnej. </w:t>
      </w:r>
    </w:p>
    <w:p w14:paraId="1735412B" w14:textId="77777777" w:rsidR="001C0FD9" w:rsidRPr="00A36648" w:rsidRDefault="00374789" w:rsidP="00374789">
      <w:pPr>
        <w:pStyle w:val="Akapitzlist"/>
        <w:numPr>
          <w:ilvl w:val="0"/>
          <w:numId w:val="28"/>
        </w:numPr>
        <w:autoSpaceDE w:val="0"/>
        <w:autoSpaceDN w:val="0"/>
        <w:adjustRightInd w:val="0"/>
        <w:ind w:left="284"/>
        <w:rPr>
          <w:rFonts w:asciiTheme="minorHAnsi" w:eastAsiaTheme="minorHAnsi" w:hAnsiTheme="minorHAnsi" w:cstheme="minorHAnsi"/>
          <w:lang w:eastAsia="en-US"/>
        </w:rPr>
      </w:pPr>
      <w:r w:rsidRPr="00A36648">
        <w:rPr>
          <w:rFonts w:asciiTheme="minorHAnsi" w:eastAsiaTheme="minorHAnsi" w:hAnsiTheme="minorHAnsi" w:cstheme="minorHAnsi"/>
          <w:lang w:eastAsia="en-US"/>
        </w:rPr>
        <w:t>Oznaczenie przedmiotu zamówienia wg Kod CPV: 09135100-5 – olej opałowy.</w:t>
      </w:r>
    </w:p>
    <w:p w14:paraId="36613034" w14:textId="77777777" w:rsidR="001C0FD9" w:rsidRPr="00A36648" w:rsidRDefault="00374789" w:rsidP="00374789">
      <w:pPr>
        <w:pStyle w:val="Akapitzlist"/>
        <w:numPr>
          <w:ilvl w:val="0"/>
          <w:numId w:val="28"/>
        </w:numPr>
        <w:autoSpaceDE w:val="0"/>
        <w:autoSpaceDN w:val="0"/>
        <w:adjustRightInd w:val="0"/>
        <w:ind w:left="284"/>
        <w:rPr>
          <w:rFonts w:asciiTheme="minorHAnsi" w:eastAsiaTheme="minorHAnsi" w:hAnsiTheme="minorHAnsi" w:cstheme="minorHAnsi"/>
          <w:lang w:eastAsia="en-US"/>
        </w:rPr>
      </w:pPr>
      <w:r w:rsidRPr="00A36648">
        <w:rPr>
          <w:rFonts w:asciiTheme="minorHAnsi" w:eastAsiaTheme="minorHAnsi" w:hAnsiTheme="minorHAnsi" w:cstheme="minorHAnsi"/>
          <w:lang w:eastAsia="en-US"/>
        </w:rPr>
        <w:t>Szczegółowy opis przedmiotu zam</w:t>
      </w:r>
      <w:r w:rsidR="00FE3CD8" w:rsidRPr="00A36648">
        <w:rPr>
          <w:rFonts w:asciiTheme="minorHAnsi" w:eastAsiaTheme="minorHAnsi" w:hAnsiTheme="minorHAnsi" w:cstheme="minorHAnsi"/>
          <w:lang w:eastAsia="en-US"/>
        </w:rPr>
        <w:t>ówienia (OPZ)</w:t>
      </w:r>
      <w:r w:rsidRPr="00A36648">
        <w:rPr>
          <w:rFonts w:asciiTheme="minorHAnsi" w:eastAsiaTheme="minorHAnsi" w:hAnsiTheme="minorHAnsi" w:cstheme="minorHAnsi"/>
          <w:lang w:eastAsia="en-US"/>
        </w:rPr>
        <w:t xml:space="preserve"> określono w załączniku nr 1 do SWZ.</w:t>
      </w:r>
    </w:p>
    <w:p w14:paraId="3D5F4DC7" w14:textId="77777777" w:rsidR="001C0FD9" w:rsidRPr="00A36648" w:rsidRDefault="00374789" w:rsidP="00374789">
      <w:pPr>
        <w:pStyle w:val="Akapitzlist"/>
        <w:numPr>
          <w:ilvl w:val="0"/>
          <w:numId w:val="28"/>
        </w:numPr>
        <w:autoSpaceDE w:val="0"/>
        <w:autoSpaceDN w:val="0"/>
        <w:adjustRightInd w:val="0"/>
        <w:ind w:left="284"/>
        <w:rPr>
          <w:rFonts w:asciiTheme="minorHAnsi" w:eastAsiaTheme="minorHAnsi" w:hAnsiTheme="minorHAnsi" w:cstheme="minorHAnsi"/>
          <w:lang w:eastAsia="en-US"/>
        </w:rPr>
      </w:pPr>
      <w:r w:rsidRPr="00A36648">
        <w:rPr>
          <w:rFonts w:asciiTheme="minorHAnsi" w:eastAsiaTheme="minorHAnsi" w:hAnsiTheme="minorHAnsi" w:cstheme="minorHAnsi"/>
          <w:lang w:eastAsia="en-US"/>
        </w:rPr>
        <w:t>Zamawiający nie przewiduje udzielania zamówień, o których m</w:t>
      </w:r>
      <w:r w:rsidR="00FE3CD8" w:rsidRPr="00A36648">
        <w:rPr>
          <w:rFonts w:asciiTheme="minorHAnsi" w:eastAsiaTheme="minorHAnsi" w:hAnsiTheme="minorHAnsi" w:cstheme="minorHAnsi"/>
          <w:lang w:eastAsia="en-US"/>
        </w:rPr>
        <w:t xml:space="preserve">owa w art. 214 ust. 1 pkt </w:t>
      </w:r>
      <w:r w:rsidR="00A42F01" w:rsidRPr="00A36648">
        <w:rPr>
          <w:rFonts w:asciiTheme="minorHAnsi" w:eastAsiaTheme="minorHAnsi" w:hAnsiTheme="minorHAnsi" w:cstheme="minorHAnsi"/>
          <w:lang w:eastAsia="en-US"/>
        </w:rPr>
        <w:t xml:space="preserve">7 i </w:t>
      </w:r>
      <w:r w:rsidR="00FE3CD8" w:rsidRPr="00A36648">
        <w:rPr>
          <w:rFonts w:asciiTheme="minorHAnsi" w:eastAsiaTheme="minorHAnsi" w:hAnsiTheme="minorHAnsi" w:cstheme="minorHAnsi"/>
          <w:lang w:eastAsia="en-US"/>
        </w:rPr>
        <w:t>8</w:t>
      </w:r>
      <w:r w:rsidRPr="00A36648">
        <w:rPr>
          <w:rFonts w:asciiTheme="minorHAnsi" w:eastAsiaTheme="minorHAnsi" w:hAnsiTheme="minorHAnsi" w:cstheme="minorHAnsi"/>
          <w:lang w:eastAsia="en-US"/>
        </w:rPr>
        <w:t xml:space="preserve"> </w:t>
      </w:r>
      <w:r w:rsidR="00A42F01" w:rsidRPr="00A36648">
        <w:rPr>
          <w:rFonts w:asciiTheme="minorHAnsi" w:hAnsiTheme="minorHAnsi" w:cstheme="minorHAnsi"/>
        </w:rPr>
        <w:t xml:space="preserve">ustawy </w:t>
      </w:r>
      <w:proofErr w:type="spellStart"/>
      <w:r w:rsidR="00A42F01" w:rsidRPr="00A36648">
        <w:rPr>
          <w:rFonts w:asciiTheme="minorHAnsi" w:hAnsiTheme="minorHAnsi" w:cstheme="minorHAnsi"/>
        </w:rPr>
        <w:t>Pzp</w:t>
      </w:r>
      <w:proofErr w:type="spellEnd"/>
      <w:r w:rsidR="00A42F01" w:rsidRPr="00A36648">
        <w:rPr>
          <w:rFonts w:asciiTheme="minorHAnsi" w:hAnsiTheme="minorHAnsi" w:cstheme="minorHAnsi"/>
        </w:rPr>
        <w:t>.</w:t>
      </w:r>
    </w:p>
    <w:p w14:paraId="3821247A" w14:textId="77777777" w:rsidR="001C0FD9" w:rsidRPr="00A36648" w:rsidRDefault="00374789" w:rsidP="001C0FD9">
      <w:pPr>
        <w:pStyle w:val="Akapitzlist"/>
        <w:numPr>
          <w:ilvl w:val="0"/>
          <w:numId w:val="28"/>
        </w:numPr>
        <w:autoSpaceDE w:val="0"/>
        <w:autoSpaceDN w:val="0"/>
        <w:adjustRightInd w:val="0"/>
        <w:ind w:left="284"/>
        <w:rPr>
          <w:rFonts w:asciiTheme="minorHAnsi" w:eastAsiaTheme="minorHAnsi" w:hAnsiTheme="minorHAnsi" w:cstheme="minorHAnsi"/>
          <w:lang w:eastAsia="en-US"/>
        </w:rPr>
      </w:pPr>
      <w:r w:rsidRPr="00A36648">
        <w:rPr>
          <w:rFonts w:asciiTheme="minorHAnsi" w:eastAsiaTheme="minorHAnsi" w:hAnsiTheme="minorHAnsi" w:cstheme="minorHAnsi"/>
          <w:lang w:eastAsia="en-US"/>
        </w:rPr>
        <w:t xml:space="preserve">Wykonawca może powierzyć wykonanie części zamówienia podwykonawcy (podwykonawcom). </w:t>
      </w:r>
    </w:p>
    <w:p w14:paraId="0BD4B8BE" w14:textId="77777777" w:rsidR="001C0FD9" w:rsidRPr="00A36648" w:rsidRDefault="00B31DD3" w:rsidP="001C0FD9">
      <w:pPr>
        <w:pStyle w:val="Akapitzlist"/>
        <w:numPr>
          <w:ilvl w:val="0"/>
          <w:numId w:val="28"/>
        </w:numPr>
        <w:autoSpaceDE w:val="0"/>
        <w:autoSpaceDN w:val="0"/>
        <w:adjustRightInd w:val="0"/>
        <w:ind w:left="284"/>
        <w:rPr>
          <w:rFonts w:asciiTheme="minorHAnsi" w:eastAsiaTheme="minorHAnsi" w:hAnsiTheme="minorHAnsi" w:cstheme="minorHAnsi"/>
          <w:lang w:eastAsia="en-US"/>
        </w:rPr>
      </w:pPr>
      <w:r w:rsidRPr="00A36648">
        <w:rPr>
          <w:rFonts w:asciiTheme="minorHAnsi" w:hAnsiTheme="minorHAnsi" w:cstheme="minorHAnsi"/>
        </w:rPr>
        <w:t>Ze względów organizacyjnych technicznych oraz ekonomicznych p</w:t>
      </w:r>
      <w:r w:rsidR="006E65C3" w:rsidRPr="00A36648">
        <w:rPr>
          <w:rFonts w:asciiTheme="minorHAnsi" w:hAnsiTheme="minorHAnsi" w:cstheme="minorHAnsi"/>
        </w:rPr>
        <w:t xml:space="preserve">rzedmiot zamówienia </w:t>
      </w:r>
      <w:r w:rsidR="00673D3B" w:rsidRPr="00A36648">
        <w:rPr>
          <w:rFonts w:asciiTheme="minorHAnsi" w:hAnsiTheme="minorHAnsi" w:cstheme="minorHAnsi"/>
        </w:rPr>
        <w:t xml:space="preserve">  </w:t>
      </w:r>
      <w:r w:rsidR="00A53374" w:rsidRPr="00A36648">
        <w:rPr>
          <w:rFonts w:asciiTheme="minorHAnsi" w:hAnsiTheme="minorHAnsi" w:cstheme="minorHAnsi"/>
        </w:rPr>
        <w:t xml:space="preserve">   </w:t>
      </w:r>
      <w:r w:rsidR="006E65C3" w:rsidRPr="00A36648">
        <w:rPr>
          <w:rFonts w:asciiTheme="minorHAnsi" w:hAnsiTheme="minorHAnsi" w:cstheme="minorHAnsi"/>
        </w:rPr>
        <w:t xml:space="preserve">nie został podzielony na części. </w:t>
      </w:r>
      <w:r w:rsidR="00053578" w:rsidRPr="00A36648">
        <w:rPr>
          <w:rFonts w:asciiTheme="minorHAnsi" w:hAnsiTheme="minorHAnsi" w:cstheme="minorHAnsi"/>
        </w:rPr>
        <w:t xml:space="preserve">Zamawiający </w:t>
      </w:r>
      <w:r w:rsidR="00902BA1" w:rsidRPr="00A36648">
        <w:rPr>
          <w:rFonts w:asciiTheme="minorHAnsi" w:hAnsiTheme="minorHAnsi" w:cstheme="minorHAnsi"/>
        </w:rPr>
        <w:t xml:space="preserve">nie </w:t>
      </w:r>
      <w:r w:rsidR="00053578" w:rsidRPr="00A36648">
        <w:rPr>
          <w:rFonts w:asciiTheme="minorHAnsi" w:hAnsiTheme="minorHAnsi" w:cstheme="minorHAnsi"/>
        </w:rPr>
        <w:t>dopuszcza składani</w:t>
      </w:r>
      <w:r w:rsidR="00301618" w:rsidRPr="00A36648">
        <w:rPr>
          <w:rFonts w:asciiTheme="minorHAnsi" w:hAnsiTheme="minorHAnsi" w:cstheme="minorHAnsi"/>
        </w:rPr>
        <w:t>e</w:t>
      </w:r>
      <w:r w:rsidR="00053578" w:rsidRPr="00A36648">
        <w:rPr>
          <w:rFonts w:asciiTheme="minorHAnsi" w:hAnsiTheme="minorHAnsi" w:cstheme="minorHAnsi"/>
        </w:rPr>
        <w:t xml:space="preserve"> ofert częściowych</w:t>
      </w:r>
      <w:r w:rsidR="00902BA1" w:rsidRPr="00A36648">
        <w:rPr>
          <w:rFonts w:asciiTheme="minorHAnsi" w:hAnsiTheme="minorHAnsi" w:cstheme="minorHAnsi"/>
        </w:rPr>
        <w:t>.</w:t>
      </w:r>
    </w:p>
    <w:p w14:paraId="5970CF36" w14:textId="77777777" w:rsidR="001C0FD9" w:rsidRPr="00A36648" w:rsidRDefault="004A4BF5" w:rsidP="001C0FD9">
      <w:pPr>
        <w:pStyle w:val="Akapitzlist"/>
        <w:numPr>
          <w:ilvl w:val="0"/>
          <w:numId w:val="28"/>
        </w:numPr>
        <w:autoSpaceDE w:val="0"/>
        <w:autoSpaceDN w:val="0"/>
        <w:adjustRightInd w:val="0"/>
        <w:ind w:left="284"/>
        <w:rPr>
          <w:rFonts w:asciiTheme="minorHAnsi" w:eastAsiaTheme="minorHAnsi" w:hAnsiTheme="minorHAnsi" w:cstheme="minorHAnsi"/>
          <w:lang w:eastAsia="en-US"/>
        </w:rPr>
      </w:pPr>
      <w:r w:rsidRPr="00A36648">
        <w:rPr>
          <w:rFonts w:asciiTheme="minorHAnsi" w:hAnsiTheme="minorHAnsi" w:cstheme="minorHAnsi"/>
        </w:rPr>
        <w:t>Zamawiający nie dopuszcza składania ofert wariantowych</w:t>
      </w:r>
      <w:r w:rsidR="004A27B7" w:rsidRPr="00A36648">
        <w:rPr>
          <w:rFonts w:asciiTheme="minorHAnsi" w:hAnsiTheme="minorHAnsi" w:cstheme="minorHAnsi"/>
        </w:rPr>
        <w:t>, nie zamierza zawierać umowy ramowej, nie przewiduje aukcji elektronicznej.</w:t>
      </w:r>
    </w:p>
    <w:p w14:paraId="450D171C" w14:textId="6776F585" w:rsidR="00053578" w:rsidRPr="00A36648" w:rsidRDefault="00A53374" w:rsidP="00A42F01">
      <w:pPr>
        <w:rPr>
          <w:rFonts w:asciiTheme="minorHAnsi" w:hAnsiTheme="minorHAnsi" w:cstheme="minorHAnsi"/>
          <w:color w:val="000000" w:themeColor="text1"/>
        </w:rPr>
      </w:pPr>
      <w:r w:rsidRPr="00A36648">
        <w:rPr>
          <w:rFonts w:asciiTheme="minorHAnsi" w:hAnsiTheme="minorHAnsi" w:cstheme="minorHAnsi"/>
          <w:bCs/>
          <w:color w:val="000000" w:themeColor="text1"/>
        </w:rPr>
        <w:t xml:space="preserve">   </w:t>
      </w:r>
    </w:p>
    <w:p w14:paraId="223C6703" w14:textId="77777777" w:rsidR="00F44453" w:rsidRPr="00A36648" w:rsidRDefault="00F44453" w:rsidP="00BF4469">
      <w:pPr>
        <w:pStyle w:val="Tytu"/>
        <w:numPr>
          <w:ilvl w:val="0"/>
          <w:numId w:val="4"/>
        </w:numPr>
        <w:shd w:val="clear" w:color="auto" w:fill="BFBFBF"/>
        <w:overflowPunct/>
        <w:autoSpaceDE/>
        <w:autoSpaceDN/>
        <w:adjustRightInd/>
        <w:ind w:left="284" w:hanging="284"/>
        <w:jc w:val="left"/>
        <w:textAlignment w:val="auto"/>
        <w:rPr>
          <w:rFonts w:asciiTheme="minorHAnsi" w:hAnsiTheme="minorHAnsi" w:cstheme="minorHAnsi"/>
        </w:rPr>
      </w:pPr>
      <w:r w:rsidRPr="00A36648">
        <w:rPr>
          <w:rFonts w:asciiTheme="minorHAnsi" w:hAnsiTheme="minorHAnsi" w:cstheme="minorHAnsi"/>
        </w:rPr>
        <w:t>Termin wykonania zamówienia.</w:t>
      </w:r>
    </w:p>
    <w:p w14:paraId="58985E0F" w14:textId="17C2C07A" w:rsidR="00626A25" w:rsidRPr="009434C8" w:rsidRDefault="00626A25" w:rsidP="002C542E">
      <w:pPr>
        <w:autoSpaceDE w:val="0"/>
        <w:jc w:val="both"/>
        <w:rPr>
          <w:rFonts w:asciiTheme="minorHAnsi" w:hAnsiTheme="minorHAnsi" w:cstheme="minorHAnsi"/>
        </w:rPr>
      </w:pPr>
      <w:r w:rsidRPr="009434C8">
        <w:rPr>
          <w:rFonts w:asciiTheme="minorHAnsi" w:hAnsiTheme="minorHAnsi" w:cstheme="minorHAnsi"/>
        </w:rPr>
        <w:t>1. Umowa w sprawie realizacji zamówienia zostaje zawarta na czas oznaczony</w:t>
      </w:r>
      <w:r w:rsidR="004B2C76" w:rsidRPr="009434C8">
        <w:rPr>
          <w:rFonts w:asciiTheme="minorHAnsi" w:hAnsiTheme="minorHAnsi" w:cstheme="minorHAnsi"/>
        </w:rPr>
        <w:t>.</w:t>
      </w:r>
    </w:p>
    <w:p w14:paraId="050D2242" w14:textId="7D5FD798" w:rsidR="00626A25" w:rsidRPr="009434C8" w:rsidRDefault="00626A25" w:rsidP="002C542E">
      <w:pPr>
        <w:autoSpaceDE w:val="0"/>
        <w:jc w:val="both"/>
        <w:rPr>
          <w:rFonts w:asciiTheme="minorHAnsi" w:hAnsiTheme="minorHAnsi" w:cstheme="minorHAnsi"/>
        </w:rPr>
      </w:pPr>
      <w:r w:rsidRPr="009434C8">
        <w:rPr>
          <w:rFonts w:asciiTheme="minorHAnsi" w:hAnsiTheme="minorHAnsi" w:cstheme="minorHAnsi"/>
        </w:rPr>
        <w:t xml:space="preserve">2. </w:t>
      </w:r>
      <w:r w:rsidR="00F44453" w:rsidRPr="009434C8">
        <w:rPr>
          <w:rFonts w:asciiTheme="minorHAnsi" w:hAnsiTheme="minorHAnsi" w:cstheme="minorHAnsi"/>
        </w:rPr>
        <w:t xml:space="preserve">Przedmiot umowy </w:t>
      </w:r>
      <w:r w:rsidRPr="009434C8">
        <w:rPr>
          <w:rFonts w:asciiTheme="minorHAnsi" w:hAnsiTheme="minorHAnsi" w:cstheme="minorHAnsi"/>
        </w:rPr>
        <w:t>obejmuje sukcesywn</w:t>
      </w:r>
      <w:r w:rsidR="004B2C76" w:rsidRPr="009434C8">
        <w:rPr>
          <w:rFonts w:asciiTheme="minorHAnsi" w:hAnsiTheme="minorHAnsi" w:cstheme="minorHAnsi"/>
        </w:rPr>
        <w:t>e</w:t>
      </w:r>
      <w:r w:rsidRPr="009434C8">
        <w:rPr>
          <w:rFonts w:asciiTheme="minorHAnsi" w:hAnsiTheme="minorHAnsi" w:cstheme="minorHAnsi"/>
        </w:rPr>
        <w:t xml:space="preserve"> dostawy przez Wykonawcę oleju opałowego, </w:t>
      </w:r>
    </w:p>
    <w:p w14:paraId="45096995" w14:textId="60DEE917" w:rsidR="00626A25" w:rsidRPr="009434C8" w:rsidRDefault="00626A25" w:rsidP="002C542E">
      <w:pPr>
        <w:autoSpaceDE w:val="0"/>
        <w:jc w:val="both"/>
        <w:rPr>
          <w:rFonts w:asciiTheme="minorHAnsi" w:hAnsiTheme="minorHAnsi" w:cstheme="minorHAnsi"/>
        </w:rPr>
      </w:pPr>
      <w:r w:rsidRPr="009434C8">
        <w:rPr>
          <w:rFonts w:asciiTheme="minorHAnsi" w:hAnsiTheme="minorHAnsi" w:cstheme="minorHAnsi"/>
        </w:rPr>
        <w:t xml:space="preserve">    w miarę potrzeb Zamawiającego</w:t>
      </w:r>
      <w:r w:rsidR="0056153C" w:rsidRPr="009434C8">
        <w:rPr>
          <w:rFonts w:asciiTheme="minorHAnsi" w:hAnsiTheme="minorHAnsi" w:cstheme="minorHAnsi"/>
        </w:rPr>
        <w:t xml:space="preserve"> od dnia zawarcia umowy przez okres 12 miesięcy</w:t>
      </w:r>
      <w:r w:rsidR="004B2C76" w:rsidRPr="009434C8">
        <w:rPr>
          <w:rFonts w:asciiTheme="minorHAnsi" w:hAnsiTheme="minorHAnsi" w:cstheme="minorHAnsi"/>
        </w:rPr>
        <w:t>,</w:t>
      </w:r>
      <w:r w:rsidRPr="009434C8">
        <w:rPr>
          <w:rFonts w:asciiTheme="minorHAnsi" w:hAnsiTheme="minorHAnsi" w:cstheme="minorHAnsi"/>
        </w:rPr>
        <w:t xml:space="preserve"> lub </w:t>
      </w:r>
    </w:p>
    <w:p w14:paraId="78BA98E7" w14:textId="54CF7CB6" w:rsidR="004B2C76" w:rsidRPr="009434C8" w:rsidRDefault="00626A25" w:rsidP="002C542E">
      <w:pPr>
        <w:autoSpaceDE w:val="0"/>
        <w:jc w:val="both"/>
        <w:rPr>
          <w:rFonts w:asciiTheme="minorHAnsi" w:hAnsiTheme="minorHAnsi" w:cstheme="minorHAnsi"/>
        </w:rPr>
      </w:pPr>
      <w:r w:rsidRPr="009434C8">
        <w:rPr>
          <w:rFonts w:asciiTheme="minorHAnsi" w:hAnsiTheme="minorHAnsi" w:cstheme="minorHAnsi"/>
        </w:rPr>
        <w:t xml:space="preserve">    wcześniejszego wyczerpania maksymalnej ilości litrów oleju, o którym mowa w rozdziale</w:t>
      </w:r>
      <w:r w:rsidR="004B2C76" w:rsidRPr="009434C8">
        <w:rPr>
          <w:rFonts w:asciiTheme="minorHAnsi" w:hAnsiTheme="minorHAnsi" w:cstheme="minorHAnsi"/>
        </w:rPr>
        <w:t xml:space="preserve"> III</w:t>
      </w:r>
    </w:p>
    <w:p w14:paraId="1E5C04E5" w14:textId="77777777" w:rsidR="004B2C76" w:rsidRPr="009434C8" w:rsidRDefault="004B2C76" w:rsidP="002C542E">
      <w:pPr>
        <w:autoSpaceDE w:val="0"/>
        <w:jc w:val="both"/>
        <w:rPr>
          <w:rFonts w:asciiTheme="minorHAnsi" w:hAnsiTheme="minorHAnsi" w:cstheme="minorHAnsi"/>
        </w:rPr>
      </w:pPr>
      <w:r w:rsidRPr="009434C8">
        <w:rPr>
          <w:rFonts w:asciiTheme="minorHAnsi" w:hAnsiTheme="minorHAnsi" w:cstheme="minorHAnsi"/>
        </w:rPr>
        <w:t xml:space="preserve"> </w:t>
      </w:r>
      <w:r w:rsidR="00626A25" w:rsidRPr="009434C8">
        <w:rPr>
          <w:rFonts w:asciiTheme="minorHAnsi" w:hAnsiTheme="minorHAnsi" w:cstheme="minorHAnsi"/>
        </w:rPr>
        <w:t xml:space="preserve"> </w:t>
      </w:r>
      <w:r w:rsidRPr="009434C8">
        <w:rPr>
          <w:rFonts w:asciiTheme="minorHAnsi" w:hAnsiTheme="minorHAnsi" w:cstheme="minorHAnsi"/>
        </w:rPr>
        <w:t xml:space="preserve">  </w:t>
      </w:r>
      <w:r w:rsidR="00626A25" w:rsidRPr="009434C8">
        <w:rPr>
          <w:rFonts w:asciiTheme="minorHAnsi" w:hAnsiTheme="minorHAnsi" w:cstheme="minorHAnsi"/>
        </w:rPr>
        <w:t>SWZ, w zależności która z tych przesłanek wystąpi wcześniej. Termin</w:t>
      </w:r>
      <w:r w:rsidRPr="009434C8">
        <w:rPr>
          <w:rFonts w:asciiTheme="minorHAnsi" w:hAnsiTheme="minorHAnsi" w:cstheme="minorHAnsi"/>
        </w:rPr>
        <w:t xml:space="preserve"> wykonania może ulec</w:t>
      </w:r>
    </w:p>
    <w:p w14:paraId="398BA53B" w14:textId="2D1A2E5B" w:rsidR="00F44453" w:rsidRPr="009434C8" w:rsidRDefault="004B2C76" w:rsidP="002C542E">
      <w:pPr>
        <w:autoSpaceDE w:val="0"/>
        <w:jc w:val="both"/>
        <w:rPr>
          <w:rFonts w:asciiTheme="minorHAnsi" w:hAnsiTheme="minorHAnsi" w:cstheme="minorHAnsi"/>
        </w:rPr>
      </w:pPr>
      <w:r w:rsidRPr="009434C8">
        <w:rPr>
          <w:rFonts w:asciiTheme="minorHAnsi" w:hAnsiTheme="minorHAnsi" w:cstheme="minorHAnsi"/>
        </w:rPr>
        <w:t xml:space="preserve">    wydłużeniu, jeżeli w planowanym okresie nie zostanie wyczerpana planowana ilości oleju.</w:t>
      </w:r>
    </w:p>
    <w:p w14:paraId="44533DF9" w14:textId="77777777" w:rsidR="002C542E" w:rsidRPr="009434C8" w:rsidRDefault="002C542E" w:rsidP="002C542E">
      <w:pPr>
        <w:autoSpaceDE w:val="0"/>
        <w:jc w:val="both"/>
        <w:rPr>
          <w:rFonts w:asciiTheme="minorHAnsi" w:hAnsiTheme="minorHAnsi" w:cstheme="minorHAnsi"/>
        </w:rPr>
      </w:pPr>
    </w:p>
    <w:p w14:paraId="3D4E96A9" w14:textId="77777777" w:rsidR="00F44453" w:rsidRPr="00A36648" w:rsidRDefault="00F44453" w:rsidP="00BF4469">
      <w:pPr>
        <w:shd w:val="clear" w:color="auto" w:fill="BFBFBF"/>
        <w:ind w:left="284" w:hanging="284"/>
        <w:rPr>
          <w:rFonts w:asciiTheme="minorHAnsi" w:hAnsiTheme="minorHAnsi" w:cstheme="minorHAnsi"/>
          <w:b/>
        </w:rPr>
      </w:pPr>
      <w:r w:rsidRPr="00A36648">
        <w:rPr>
          <w:rFonts w:asciiTheme="minorHAnsi" w:hAnsiTheme="minorHAnsi" w:cstheme="minorHAnsi"/>
          <w:b/>
        </w:rPr>
        <w:t>V.</w:t>
      </w:r>
      <w:r w:rsidRPr="00A36648">
        <w:rPr>
          <w:rFonts w:asciiTheme="minorHAnsi" w:hAnsiTheme="minorHAnsi" w:cstheme="minorHAnsi"/>
          <w:b/>
        </w:rPr>
        <w:tab/>
      </w:r>
      <w:r w:rsidR="00DE0B30" w:rsidRPr="00A36648">
        <w:rPr>
          <w:rFonts w:asciiTheme="minorHAnsi" w:hAnsiTheme="minorHAnsi" w:cstheme="minorHAnsi"/>
          <w:b/>
          <w:bCs/>
        </w:rPr>
        <w:t>Warunki udziału</w:t>
      </w:r>
      <w:r w:rsidRPr="00A36648">
        <w:rPr>
          <w:rFonts w:asciiTheme="minorHAnsi" w:hAnsiTheme="minorHAnsi" w:cstheme="minorHAnsi"/>
          <w:b/>
        </w:rPr>
        <w:t>.</w:t>
      </w:r>
    </w:p>
    <w:p w14:paraId="0AF6B427" w14:textId="77777777" w:rsidR="00F44453" w:rsidRPr="00A36648" w:rsidRDefault="00DE0B30" w:rsidP="0043080E">
      <w:pPr>
        <w:numPr>
          <w:ilvl w:val="0"/>
          <w:numId w:val="13"/>
        </w:numPr>
        <w:ind w:left="284" w:hanging="284"/>
        <w:jc w:val="both"/>
        <w:rPr>
          <w:rFonts w:asciiTheme="minorHAnsi" w:hAnsiTheme="minorHAnsi" w:cstheme="minorHAnsi"/>
          <w:color w:val="FF0000"/>
        </w:rPr>
      </w:pPr>
      <w:r w:rsidRPr="00A36648">
        <w:rPr>
          <w:rFonts w:asciiTheme="minorHAnsi" w:hAnsiTheme="minorHAnsi" w:cstheme="minorHAnsi"/>
        </w:rPr>
        <w:t xml:space="preserve">O udzielenie zamówienia mogą ubiegać się Wykonawcy, którzy nie podlegają wykluczeniu na zasadach określonych w </w:t>
      </w:r>
      <w:r w:rsidRPr="00981031">
        <w:rPr>
          <w:rFonts w:asciiTheme="minorHAnsi" w:hAnsiTheme="minorHAnsi" w:cstheme="minorHAnsi"/>
        </w:rPr>
        <w:t xml:space="preserve">Rozdziale VI SWZ </w:t>
      </w:r>
      <w:r w:rsidRPr="00A36648">
        <w:rPr>
          <w:rFonts w:asciiTheme="minorHAnsi" w:hAnsiTheme="minorHAnsi" w:cstheme="minorHAnsi"/>
        </w:rPr>
        <w:t>oraz spełniają określone przez Zamawiającego warunki</w:t>
      </w:r>
      <w:r w:rsidRPr="00A36648">
        <w:rPr>
          <w:rStyle w:val="TeksttreciPogrubienie"/>
          <w:rFonts w:asciiTheme="minorHAnsi" w:hAnsiTheme="minorHAnsi" w:cstheme="minorHAnsi"/>
          <w:bCs/>
          <w:sz w:val="24"/>
        </w:rPr>
        <w:t xml:space="preserve"> </w:t>
      </w:r>
      <w:r w:rsidRPr="00A36648">
        <w:rPr>
          <w:rStyle w:val="TeksttreciPogrubienie"/>
          <w:rFonts w:asciiTheme="minorHAnsi" w:hAnsiTheme="minorHAnsi" w:cstheme="minorHAnsi"/>
          <w:b w:val="0"/>
          <w:bCs/>
          <w:sz w:val="24"/>
        </w:rPr>
        <w:t>udziału w postępowaniu</w:t>
      </w:r>
      <w:r w:rsidR="00673D3B" w:rsidRPr="00A36648">
        <w:rPr>
          <w:rStyle w:val="TeksttreciPogrubienie"/>
          <w:rFonts w:asciiTheme="minorHAnsi" w:hAnsiTheme="minorHAnsi" w:cstheme="minorHAnsi"/>
          <w:b w:val="0"/>
          <w:bCs/>
          <w:sz w:val="24"/>
        </w:rPr>
        <w:t>.</w:t>
      </w:r>
    </w:p>
    <w:p w14:paraId="3569FF14" w14:textId="77777777" w:rsidR="00F44453" w:rsidRPr="00A36648" w:rsidRDefault="00874C89" w:rsidP="0043080E">
      <w:pPr>
        <w:numPr>
          <w:ilvl w:val="0"/>
          <w:numId w:val="13"/>
        </w:numPr>
        <w:ind w:left="284" w:hanging="284"/>
        <w:jc w:val="both"/>
        <w:rPr>
          <w:rFonts w:asciiTheme="minorHAnsi" w:hAnsiTheme="minorHAnsi" w:cstheme="minorHAnsi"/>
          <w:color w:val="FF0000"/>
        </w:rPr>
      </w:pPr>
      <w:r w:rsidRPr="00A36648">
        <w:rPr>
          <w:rFonts w:asciiTheme="minorHAnsi" w:hAnsiTheme="minorHAnsi" w:cstheme="minorHAnsi"/>
        </w:rPr>
        <w:t>O udzielenie zamówienia mogą ubiegać się Wykonawcy, którzy spełniają następujące warunki udziału w postępowaniu, dotyczące:</w:t>
      </w:r>
    </w:p>
    <w:p w14:paraId="3E6B83F9" w14:textId="77777777" w:rsidR="00F935B0" w:rsidRPr="00A36648" w:rsidRDefault="00F935B0" w:rsidP="0043080E">
      <w:pPr>
        <w:pStyle w:val="Akapitzlist"/>
        <w:numPr>
          <w:ilvl w:val="0"/>
          <w:numId w:val="45"/>
        </w:numPr>
        <w:ind w:left="567" w:hanging="283"/>
        <w:jc w:val="both"/>
        <w:rPr>
          <w:rFonts w:asciiTheme="minorHAnsi" w:hAnsiTheme="minorHAnsi" w:cstheme="minorHAnsi"/>
        </w:rPr>
      </w:pPr>
      <w:r w:rsidRPr="00A36648">
        <w:rPr>
          <w:rFonts w:asciiTheme="minorHAnsi" w:hAnsiTheme="minorHAnsi" w:cstheme="minorHAnsi"/>
          <w:b/>
        </w:rPr>
        <w:t>Zdolności do występowania w obrocie gospodarczym:</w:t>
      </w:r>
    </w:p>
    <w:p w14:paraId="3DB2BBE7" w14:textId="2801B581" w:rsidR="00F935B0" w:rsidRPr="00A36648" w:rsidRDefault="00F935B0" w:rsidP="00F935B0">
      <w:pPr>
        <w:ind w:left="567"/>
        <w:jc w:val="both"/>
        <w:rPr>
          <w:rFonts w:asciiTheme="minorHAnsi" w:hAnsiTheme="minorHAnsi" w:cstheme="minorHAnsi"/>
          <w:color w:val="FF0000"/>
        </w:rPr>
      </w:pPr>
      <w:r w:rsidRPr="00A36648">
        <w:rPr>
          <w:rFonts w:asciiTheme="minorHAnsi" w:hAnsiTheme="minorHAnsi" w:cstheme="minorHAnsi"/>
        </w:rPr>
        <w:t>Zamawiający odstępuje od opisu sposobu dokonywania oceny spełnienia warunków       w tym zakresie</w:t>
      </w:r>
      <w:r w:rsidR="00EE42AF" w:rsidRPr="00A36648">
        <w:rPr>
          <w:rFonts w:asciiTheme="minorHAnsi" w:hAnsiTheme="minorHAnsi" w:cstheme="minorHAnsi"/>
        </w:rPr>
        <w:t xml:space="preserve">. </w:t>
      </w:r>
    </w:p>
    <w:p w14:paraId="0CDF5B99" w14:textId="77777777" w:rsidR="00673D3B" w:rsidRPr="00A36648" w:rsidRDefault="00F44453" w:rsidP="0043080E">
      <w:pPr>
        <w:pStyle w:val="Akapitzlist"/>
        <w:numPr>
          <w:ilvl w:val="0"/>
          <w:numId w:val="45"/>
        </w:numPr>
        <w:ind w:left="567" w:hanging="283"/>
        <w:jc w:val="both"/>
        <w:rPr>
          <w:rFonts w:asciiTheme="minorHAnsi" w:hAnsiTheme="minorHAnsi" w:cstheme="minorHAnsi"/>
        </w:rPr>
      </w:pPr>
      <w:r w:rsidRPr="00A36648">
        <w:rPr>
          <w:rFonts w:asciiTheme="minorHAnsi" w:hAnsiTheme="minorHAnsi" w:cstheme="minorHAnsi"/>
          <w:b/>
        </w:rPr>
        <w:t>Uprawnie</w:t>
      </w:r>
      <w:r w:rsidR="00874C89" w:rsidRPr="00A36648">
        <w:rPr>
          <w:rFonts w:asciiTheme="minorHAnsi" w:hAnsiTheme="minorHAnsi" w:cstheme="minorHAnsi"/>
          <w:b/>
        </w:rPr>
        <w:t>ń</w:t>
      </w:r>
      <w:r w:rsidRPr="00A36648">
        <w:rPr>
          <w:rFonts w:asciiTheme="minorHAnsi" w:hAnsiTheme="minorHAnsi" w:cstheme="minorHAnsi"/>
          <w:b/>
        </w:rPr>
        <w:t xml:space="preserve"> do prowadzenia określonej działalności gospodarczej lub zawodowej, </w:t>
      </w:r>
    </w:p>
    <w:p w14:paraId="6FC9A56A" w14:textId="77777777" w:rsidR="00F44453" w:rsidRPr="00A36648" w:rsidRDefault="00F44453" w:rsidP="00673D3B">
      <w:pPr>
        <w:pStyle w:val="Akapitzlist"/>
        <w:ind w:left="567"/>
        <w:jc w:val="both"/>
        <w:rPr>
          <w:rFonts w:asciiTheme="minorHAnsi" w:hAnsiTheme="minorHAnsi" w:cstheme="minorHAnsi"/>
        </w:rPr>
      </w:pPr>
      <w:r w:rsidRPr="00A36648">
        <w:rPr>
          <w:rFonts w:asciiTheme="minorHAnsi" w:hAnsiTheme="minorHAnsi" w:cstheme="minorHAnsi"/>
          <w:b/>
        </w:rPr>
        <w:t>o ile wynika to z odrębnych</w:t>
      </w:r>
      <w:r w:rsidRPr="00A36648">
        <w:rPr>
          <w:rFonts w:asciiTheme="minorHAnsi" w:hAnsiTheme="minorHAnsi" w:cstheme="minorHAnsi"/>
        </w:rPr>
        <w:t xml:space="preserve"> </w:t>
      </w:r>
      <w:r w:rsidRPr="00A36648">
        <w:rPr>
          <w:rFonts w:asciiTheme="minorHAnsi" w:hAnsiTheme="minorHAnsi" w:cstheme="minorHAnsi"/>
          <w:b/>
        </w:rPr>
        <w:t xml:space="preserve">przepisów: </w:t>
      </w:r>
    </w:p>
    <w:p w14:paraId="69162B15" w14:textId="77777777" w:rsidR="00E320D6" w:rsidRPr="00A36648" w:rsidRDefault="00E320D6" w:rsidP="00E320D6">
      <w:pPr>
        <w:ind w:left="567"/>
        <w:jc w:val="both"/>
        <w:rPr>
          <w:rFonts w:asciiTheme="minorHAnsi" w:hAnsiTheme="minorHAnsi" w:cstheme="minorHAnsi"/>
          <w:color w:val="FF0000"/>
        </w:rPr>
      </w:pPr>
      <w:r w:rsidRPr="00A36648">
        <w:rPr>
          <w:rFonts w:asciiTheme="minorHAnsi" w:hAnsiTheme="minorHAnsi" w:cstheme="minorHAnsi"/>
        </w:rPr>
        <w:t xml:space="preserve">Zamawiający odstępuje od opisu sposobu dokonywania oceny spełnienia warunków       w tym zakresie. </w:t>
      </w:r>
    </w:p>
    <w:p w14:paraId="7D4D1F2C" w14:textId="77777777" w:rsidR="00F44453" w:rsidRPr="00A36648" w:rsidRDefault="000D27C7" w:rsidP="0043080E">
      <w:pPr>
        <w:pStyle w:val="Akapitzlist"/>
        <w:numPr>
          <w:ilvl w:val="0"/>
          <w:numId w:val="45"/>
        </w:numPr>
        <w:ind w:left="567" w:hanging="283"/>
        <w:jc w:val="both"/>
        <w:rPr>
          <w:rFonts w:asciiTheme="minorHAnsi" w:hAnsiTheme="minorHAnsi" w:cstheme="minorHAnsi"/>
          <w:b/>
        </w:rPr>
      </w:pPr>
      <w:r w:rsidRPr="00A36648">
        <w:rPr>
          <w:rFonts w:asciiTheme="minorHAnsi" w:hAnsiTheme="minorHAnsi" w:cstheme="minorHAnsi"/>
          <w:b/>
        </w:rPr>
        <w:t>Zdolności technicznej lub zawodowej</w:t>
      </w:r>
      <w:r w:rsidR="00F44453" w:rsidRPr="00A36648">
        <w:rPr>
          <w:rFonts w:asciiTheme="minorHAnsi" w:hAnsiTheme="minorHAnsi" w:cstheme="minorHAnsi"/>
          <w:b/>
        </w:rPr>
        <w:t>:</w:t>
      </w:r>
    </w:p>
    <w:p w14:paraId="12B1E71A" w14:textId="77777777" w:rsidR="00673D3B" w:rsidRPr="00A36648" w:rsidRDefault="00F44453" w:rsidP="000D27C7">
      <w:pPr>
        <w:ind w:left="567"/>
        <w:jc w:val="both"/>
        <w:rPr>
          <w:rFonts w:asciiTheme="minorHAnsi" w:hAnsiTheme="minorHAnsi" w:cstheme="minorHAnsi"/>
        </w:rPr>
      </w:pPr>
      <w:r w:rsidRPr="00A36648">
        <w:rPr>
          <w:rFonts w:asciiTheme="minorHAnsi" w:hAnsiTheme="minorHAnsi" w:cstheme="minorHAnsi"/>
        </w:rPr>
        <w:lastRenderedPageBreak/>
        <w:t xml:space="preserve">W celu potwierdzenia spełniania przez </w:t>
      </w:r>
      <w:r w:rsidR="003625A4" w:rsidRPr="00A36648">
        <w:rPr>
          <w:rFonts w:asciiTheme="minorHAnsi" w:hAnsiTheme="minorHAnsi" w:cstheme="minorHAnsi"/>
        </w:rPr>
        <w:t>W</w:t>
      </w:r>
      <w:r w:rsidRPr="00A36648">
        <w:rPr>
          <w:rFonts w:asciiTheme="minorHAnsi" w:hAnsiTheme="minorHAnsi" w:cstheme="minorHAnsi"/>
        </w:rPr>
        <w:t xml:space="preserve">ykonawcę warunków udziału </w:t>
      </w:r>
    </w:p>
    <w:p w14:paraId="75C16990" w14:textId="77777777" w:rsidR="00A13700" w:rsidRPr="00A13700" w:rsidRDefault="00F44453" w:rsidP="00A13700">
      <w:pPr>
        <w:ind w:left="567"/>
        <w:jc w:val="both"/>
        <w:rPr>
          <w:rFonts w:asciiTheme="minorHAnsi" w:hAnsiTheme="minorHAnsi" w:cstheme="minorHAnsi"/>
        </w:rPr>
      </w:pPr>
      <w:r w:rsidRPr="00A13700">
        <w:rPr>
          <w:rFonts w:asciiTheme="minorHAnsi" w:hAnsiTheme="minorHAnsi" w:cstheme="minorHAnsi"/>
        </w:rPr>
        <w:t>w postępowaniu, Zamawiający żąda następujących podmiotowych środków dowodowych w zakresie:</w:t>
      </w:r>
    </w:p>
    <w:p w14:paraId="16FFC871" w14:textId="7CFC357A" w:rsidR="00C95371" w:rsidRDefault="00A13700" w:rsidP="00C95371">
      <w:pPr>
        <w:ind w:left="567"/>
        <w:jc w:val="both"/>
        <w:rPr>
          <w:rFonts w:asciiTheme="minorHAnsi" w:hAnsiTheme="minorHAnsi" w:cstheme="minorHAnsi"/>
        </w:rPr>
      </w:pPr>
      <w:r w:rsidRPr="00A13700">
        <w:rPr>
          <w:rFonts w:asciiTheme="minorHAnsi" w:hAnsiTheme="minorHAnsi" w:cstheme="minorHAnsi"/>
        </w:rPr>
        <w:t xml:space="preserve">- </w:t>
      </w:r>
      <w:r w:rsidRPr="00A13700">
        <w:rPr>
          <w:rFonts w:asciiTheme="minorHAnsi" w:eastAsiaTheme="minorHAnsi" w:hAnsiTheme="minorHAnsi" w:cstheme="minorHAnsi"/>
          <w:color w:val="000000"/>
          <w:lang w:eastAsia="en-US"/>
        </w:rPr>
        <w:t xml:space="preserve">Wykonawca spełni warunek jeżeli wykaże, że </w:t>
      </w:r>
      <w:r w:rsidRPr="00A13700">
        <w:rPr>
          <w:rFonts w:asciiTheme="minorHAnsi" w:eastAsiaTheme="minorHAnsi" w:hAnsiTheme="minorHAnsi" w:cstheme="minorHAnsi"/>
          <w:b/>
          <w:bCs/>
          <w:color w:val="000000"/>
          <w:lang w:eastAsia="en-US"/>
        </w:rPr>
        <w:t xml:space="preserve"> </w:t>
      </w:r>
      <w:r w:rsidRPr="00A13700">
        <w:rPr>
          <w:rFonts w:asciiTheme="minorHAnsi" w:eastAsiaTheme="minorHAnsi" w:hAnsiTheme="minorHAnsi" w:cstheme="minorHAnsi"/>
          <w:color w:val="000000"/>
          <w:lang w:eastAsia="en-US"/>
        </w:rPr>
        <w:t xml:space="preserve">wykonał, a w przypadku świadczeń okresowych lub ciągłych również wykonuje, w okresie ostatnich trzech lat, dostawę oleju opałowego w ilości co najmniej </w:t>
      </w:r>
      <w:r w:rsidR="00E12DEB">
        <w:rPr>
          <w:rFonts w:asciiTheme="minorHAnsi" w:eastAsiaTheme="minorHAnsi" w:hAnsiTheme="minorHAnsi" w:cstheme="minorHAnsi"/>
          <w:b/>
          <w:lang w:eastAsia="en-US"/>
        </w:rPr>
        <w:t>2</w:t>
      </w:r>
      <w:r w:rsidRPr="00A13700">
        <w:rPr>
          <w:rFonts w:asciiTheme="minorHAnsi" w:eastAsiaTheme="minorHAnsi" w:hAnsiTheme="minorHAnsi" w:cstheme="minorHAnsi"/>
          <w:b/>
          <w:lang w:eastAsia="en-US"/>
        </w:rPr>
        <w:t>00 000</w:t>
      </w:r>
      <w:r w:rsidRPr="00A13700">
        <w:rPr>
          <w:rFonts w:asciiTheme="minorHAnsi" w:eastAsiaTheme="minorHAnsi" w:hAnsiTheme="minorHAnsi" w:cstheme="minorHAnsi"/>
          <w:lang w:eastAsia="en-US"/>
        </w:rPr>
        <w:t xml:space="preserve"> </w:t>
      </w:r>
      <w:r w:rsidRPr="00A13700">
        <w:rPr>
          <w:rFonts w:asciiTheme="minorHAnsi" w:eastAsiaTheme="minorHAnsi" w:hAnsiTheme="minorHAnsi" w:cstheme="minorHAnsi"/>
          <w:color w:val="000000"/>
          <w:lang w:eastAsia="en-US"/>
        </w:rPr>
        <w:t>litrów, przy czym Zamawiający nie wskazuje w ramach ilu umów/kontraktów dostawy o wymaganej wielkości zostały wykonane. W przypadku, gdy zamówienia są w trakcie realizacji Wykonawca, celem potwierdzenia spełnienia niniejszego warunku, winien wykazać, że dostawy zrealizowane do dnia, w którym upływa termin składania ofert, spełniają minima ilościowe określo</w:t>
      </w:r>
      <w:r>
        <w:rPr>
          <w:rFonts w:asciiTheme="minorHAnsi" w:eastAsiaTheme="minorHAnsi" w:hAnsiTheme="minorHAnsi" w:cstheme="minorHAnsi"/>
          <w:color w:val="000000"/>
          <w:lang w:eastAsia="en-US"/>
        </w:rPr>
        <w:t xml:space="preserve">ne powyżej. Zamawiający będzie </w:t>
      </w:r>
      <w:r w:rsidR="00796CB7" w:rsidRPr="00A13700">
        <w:rPr>
          <w:rFonts w:asciiTheme="minorHAnsi" w:eastAsiaTheme="minorHAnsi" w:hAnsiTheme="minorHAnsi" w:cstheme="minorHAnsi"/>
          <w:color w:val="000000"/>
          <w:lang w:eastAsia="en-US"/>
        </w:rPr>
        <w:t>sumował</w:t>
      </w:r>
      <w:r w:rsidRPr="00A13700">
        <w:rPr>
          <w:rFonts w:asciiTheme="minorHAnsi" w:eastAsiaTheme="minorHAnsi" w:hAnsiTheme="minorHAnsi" w:cstheme="minorHAnsi"/>
          <w:color w:val="000000"/>
          <w:lang w:eastAsia="en-US"/>
        </w:rPr>
        <w:t xml:space="preserve"> ilości wszystkich dostaw wskazanych w wykazie dostaw.</w:t>
      </w:r>
    </w:p>
    <w:p w14:paraId="0B0A4ED8" w14:textId="62F61E93" w:rsidR="00A13700" w:rsidRPr="00C95371" w:rsidRDefault="00A13700" w:rsidP="00C95371">
      <w:pPr>
        <w:ind w:left="567"/>
        <w:jc w:val="both"/>
        <w:rPr>
          <w:rFonts w:asciiTheme="minorHAnsi" w:hAnsiTheme="minorHAnsi" w:cstheme="minorHAnsi"/>
        </w:rPr>
      </w:pPr>
      <w:r w:rsidRPr="00C95371">
        <w:rPr>
          <w:rFonts w:asciiTheme="minorHAnsi" w:eastAsiaTheme="minorHAnsi" w:hAnsiTheme="minorHAnsi" w:cstheme="minorHAnsi"/>
          <w:lang w:eastAsia="en-US"/>
        </w:rPr>
        <w:t xml:space="preserve">Ocena spełniania warunku nastąpi na podstawie </w:t>
      </w:r>
      <w:r w:rsidRPr="00C95371">
        <w:rPr>
          <w:rFonts w:asciiTheme="minorHAnsi" w:eastAsiaTheme="minorHAnsi" w:hAnsiTheme="minorHAnsi" w:cstheme="minorHAnsi"/>
          <w:bCs/>
          <w:lang w:eastAsia="en-US"/>
        </w:rPr>
        <w:t xml:space="preserve">Wykazu dostaw </w:t>
      </w:r>
      <w:r w:rsidRPr="00C95371">
        <w:rPr>
          <w:rFonts w:asciiTheme="minorHAnsi" w:eastAsiaTheme="minorHAnsi" w:hAnsiTheme="minorHAnsi" w:cstheme="minorHAnsi"/>
          <w:lang w:eastAsia="en-US"/>
        </w:rPr>
        <w:t>(</w:t>
      </w:r>
      <w:r w:rsidR="008C35C5" w:rsidRPr="00C95371">
        <w:rPr>
          <w:rFonts w:asciiTheme="minorHAnsi" w:eastAsiaTheme="minorHAnsi" w:hAnsiTheme="minorHAnsi" w:cstheme="minorHAnsi"/>
          <w:bCs/>
          <w:lang w:eastAsia="en-US"/>
        </w:rPr>
        <w:t>załącznik nr 5</w:t>
      </w:r>
      <w:r w:rsidRPr="00C95371">
        <w:rPr>
          <w:rFonts w:asciiTheme="minorHAnsi" w:eastAsiaTheme="minorHAnsi" w:hAnsiTheme="minorHAnsi" w:cstheme="minorHAnsi"/>
          <w:bCs/>
          <w:lang w:eastAsia="en-US"/>
        </w:rPr>
        <w:t xml:space="preserve"> </w:t>
      </w:r>
      <w:r w:rsidRPr="00C95371">
        <w:rPr>
          <w:rFonts w:asciiTheme="minorHAnsi" w:eastAsiaTheme="minorHAnsi" w:hAnsiTheme="minorHAnsi" w:cstheme="minorHAnsi"/>
          <w:lang w:eastAsia="en-US"/>
        </w:rPr>
        <w:t>do niniejszej SWZ)</w:t>
      </w:r>
      <w:r w:rsidRPr="00A36648">
        <w:rPr>
          <w:rFonts w:asciiTheme="minorHAnsi" w:eastAsiaTheme="minorHAnsi" w:hAnsiTheme="minorHAnsi" w:cstheme="minorHAnsi"/>
          <w:lang w:eastAsia="en-US"/>
        </w:rPr>
        <w:t xml:space="preserve">. Do wykazu należy załączyć dowody potwierdzające czy dostawy zostały wykonane należycie. </w:t>
      </w:r>
    </w:p>
    <w:p w14:paraId="13FAB1CE" w14:textId="619607B9" w:rsidR="00011CBB" w:rsidRPr="00A36648" w:rsidRDefault="00C95371" w:rsidP="00A36648">
      <w:pPr>
        <w:pStyle w:val="Akapitzlist"/>
        <w:ind w:hanging="360"/>
        <w:jc w:val="both"/>
        <w:rPr>
          <w:rFonts w:asciiTheme="minorHAnsi" w:hAnsiTheme="minorHAnsi" w:cstheme="minorHAnsi"/>
        </w:rPr>
      </w:pPr>
      <w:r>
        <w:rPr>
          <w:rFonts w:asciiTheme="minorHAnsi" w:hAnsiTheme="minorHAnsi" w:cstheme="minorHAnsi"/>
        </w:rPr>
        <w:t xml:space="preserve">    </w:t>
      </w:r>
      <w:r w:rsidR="00011CBB" w:rsidRPr="00A36648">
        <w:rPr>
          <w:rFonts w:asciiTheme="minorHAnsi" w:hAnsiTheme="minorHAnsi" w:cstheme="minorHAnsi"/>
        </w:rPr>
        <w:t>Warunek udziału w postępowaniu dotyczący zdol</w:t>
      </w:r>
      <w:r>
        <w:rPr>
          <w:rFonts w:asciiTheme="minorHAnsi" w:hAnsiTheme="minorHAnsi" w:cstheme="minorHAnsi"/>
        </w:rPr>
        <w:t xml:space="preserve">ności technicznej lub zawodowej </w:t>
      </w:r>
      <w:r w:rsidR="00011CBB" w:rsidRPr="00A36648">
        <w:rPr>
          <w:rFonts w:asciiTheme="minorHAnsi" w:hAnsiTheme="minorHAnsi" w:cstheme="minorHAnsi"/>
        </w:rPr>
        <w:t>dotycz</w:t>
      </w:r>
      <w:r w:rsidR="00BE0DA5" w:rsidRPr="00A36648">
        <w:rPr>
          <w:rFonts w:asciiTheme="minorHAnsi" w:hAnsiTheme="minorHAnsi" w:cstheme="minorHAnsi"/>
        </w:rPr>
        <w:t>ący wykonanych usług</w:t>
      </w:r>
      <w:r w:rsidR="00011CBB" w:rsidRPr="00A36648">
        <w:rPr>
          <w:rFonts w:asciiTheme="minorHAnsi" w:hAnsiTheme="minorHAnsi" w:cstheme="minorHAnsi"/>
        </w:rPr>
        <w:t xml:space="preserve"> musi być spełniony: </w:t>
      </w:r>
    </w:p>
    <w:p w14:paraId="1383E3F6" w14:textId="77777777" w:rsidR="00011CBB" w:rsidRPr="00A36648" w:rsidRDefault="00011CBB" w:rsidP="00A36648">
      <w:pPr>
        <w:pStyle w:val="Akapitzlist"/>
        <w:jc w:val="both"/>
        <w:rPr>
          <w:rFonts w:asciiTheme="minorHAnsi" w:hAnsiTheme="minorHAnsi" w:cstheme="minorHAnsi"/>
        </w:rPr>
      </w:pPr>
      <w:r w:rsidRPr="00A36648">
        <w:rPr>
          <w:rFonts w:asciiTheme="minorHAnsi" w:hAnsiTheme="minorHAnsi" w:cstheme="minorHAnsi"/>
        </w:rPr>
        <w:t xml:space="preserve">- przez Wykonawcę samodzielnie; lub </w:t>
      </w:r>
    </w:p>
    <w:p w14:paraId="45CD09B7" w14:textId="77777777" w:rsidR="00011CBB" w:rsidRPr="00A36648" w:rsidRDefault="00011CBB" w:rsidP="00A36648">
      <w:pPr>
        <w:pStyle w:val="Akapitzlist"/>
        <w:jc w:val="both"/>
        <w:rPr>
          <w:rFonts w:asciiTheme="minorHAnsi" w:hAnsiTheme="minorHAnsi" w:cstheme="minorHAnsi"/>
        </w:rPr>
      </w:pPr>
      <w:r w:rsidRPr="00A36648">
        <w:rPr>
          <w:rFonts w:asciiTheme="minorHAnsi" w:hAnsiTheme="minorHAnsi" w:cstheme="minorHAnsi"/>
        </w:rPr>
        <w:t xml:space="preserve">- przez minimum jeden podmiot udostępniający wiedzę i doświadczenie (podwykonawcę) samodzielnie; </w:t>
      </w:r>
    </w:p>
    <w:p w14:paraId="65FA97E8" w14:textId="77777777" w:rsidR="00F44453" w:rsidRPr="00A36648" w:rsidRDefault="00011CBB" w:rsidP="00A36648">
      <w:pPr>
        <w:pStyle w:val="Akapitzlist"/>
        <w:jc w:val="both"/>
        <w:rPr>
          <w:rFonts w:asciiTheme="minorHAnsi" w:hAnsiTheme="minorHAnsi" w:cstheme="minorHAnsi"/>
        </w:rPr>
      </w:pPr>
      <w:r w:rsidRPr="00A36648">
        <w:rPr>
          <w:rFonts w:asciiTheme="minorHAnsi" w:hAnsiTheme="minorHAnsi" w:cstheme="minorHAnsi"/>
        </w:rPr>
        <w:t>- w przypadku Wykonawców występujących wspólnie, samodzielnie przez minimum jednego z Wykonawców występujących wspólnie. Nie jest dopuszczalne łączenie (sumowanie) wyżej wymaganego doświadczenia w ramach doświadczenia różnych podmiotów zaangażowanych w realizację zamówienia. W sytuacji, gdy Wykonawca polega na doświadczeniu grupy Wykonawców, której był członkiem (np. Konsorcjum), doświadczenie będzie oceniane w zależności od konkretnego zakresu udziału tego Wykonawcy, a więc jego faktycznego wkładu w prowadzenie działań, które były wymagane od tej grupy w ramach zamówienia publicznego wykazanego na potwierdzenie spełniania warunku udziału w postępowaniu.</w:t>
      </w:r>
    </w:p>
    <w:p w14:paraId="59A284BC" w14:textId="77777777" w:rsidR="00F44453" w:rsidRPr="00A36648" w:rsidRDefault="005230B4" w:rsidP="0043080E">
      <w:pPr>
        <w:pStyle w:val="Akapitzlist"/>
        <w:widowControl w:val="0"/>
        <w:numPr>
          <w:ilvl w:val="0"/>
          <w:numId w:val="45"/>
        </w:numPr>
        <w:autoSpaceDE w:val="0"/>
        <w:autoSpaceDN w:val="0"/>
        <w:adjustRightInd w:val="0"/>
        <w:ind w:left="567" w:hanging="283"/>
        <w:jc w:val="both"/>
        <w:rPr>
          <w:rFonts w:asciiTheme="minorHAnsi" w:hAnsiTheme="minorHAnsi" w:cstheme="minorHAnsi"/>
        </w:rPr>
      </w:pPr>
      <w:r w:rsidRPr="00A36648">
        <w:rPr>
          <w:rFonts w:asciiTheme="minorHAnsi" w:hAnsiTheme="minorHAnsi" w:cstheme="minorHAnsi"/>
          <w:b/>
        </w:rPr>
        <w:t>Sytuacji ekonomicznej i finansowej</w:t>
      </w:r>
      <w:r w:rsidR="00F44453" w:rsidRPr="00A36648">
        <w:rPr>
          <w:rFonts w:asciiTheme="minorHAnsi" w:hAnsiTheme="minorHAnsi" w:cstheme="minorHAnsi"/>
          <w:b/>
        </w:rPr>
        <w:t>:</w:t>
      </w:r>
    </w:p>
    <w:p w14:paraId="4ACAF7E3" w14:textId="363C1D59" w:rsidR="008D3DDB" w:rsidRPr="008D3DDB" w:rsidRDefault="008D3DDB" w:rsidP="008D3DDB">
      <w:pPr>
        <w:ind w:left="567"/>
        <w:jc w:val="both"/>
        <w:rPr>
          <w:rFonts w:asciiTheme="minorHAnsi" w:hAnsiTheme="minorHAnsi" w:cstheme="minorHAnsi"/>
        </w:rPr>
      </w:pPr>
      <w:r w:rsidRPr="00A36648">
        <w:rPr>
          <w:rFonts w:asciiTheme="minorHAnsi" w:hAnsiTheme="minorHAnsi" w:cstheme="minorHAnsi"/>
        </w:rPr>
        <w:t xml:space="preserve"> Zamawiający uzna warunek  za spełniony, jeżeli Wykonawca wykaże, że posiada ubezpieczenie </w:t>
      </w:r>
      <w:r w:rsidR="00C95371">
        <w:rPr>
          <w:rFonts w:asciiTheme="minorHAnsi" w:hAnsiTheme="minorHAnsi" w:cstheme="minorHAnsi"/>
        </w:rPr>
        <w:t xml:space="preserve">od </w:t>
      </w:r>
      <w:r w:rsidRPr="00A36648">
        <w:rPr>
          <w:rFonts w:asciiTheme="minorHAnsi" w:hAnsiTheme="minorHAnsi" w:cstheme="minorHAnsi"/>
        </w:rPr>
        <w:t>odpowiedzialności cywilnej w zakresie</w:t>
      </w:r>
      <w:r w:rsidRPr="008D3DDB">
        <w:rPr>
          <w:rFonts w:asciiTheme="minorHAnsi" w:hAnsiTheme="minorHAnsi" w:cstheme="minorHAnsi"/>
        </w:rPr>
        <w:t xml:space="preserve"> prowadzonej działalności związanej z przedmiotem zamówienia na kwotę min</w:t>
      </w:r>
      <w:r w:rsidR="00CE4BED">
        <w:rPr>
          <w:rFonts w:asciiTheme="minorHAnsi" w:hAnsiTheme="minorHAnsi" w:cstheme="minorHAnsi"/>
        </w:rPr>
        <w:t xml:space="preserve">imum </w:t>
      </w:r>
      <w:r w:rsidR="00EE42AF">
        <w:rPr>
          <w:rFonts w:asciiTheme="minorHAnsi" w:hAnsiTheme="minorHAnsi" w:cstheme="minorHAnsi"/>
          <w:b/>
        </w:rPr>
        <w:t>1</w:t>
      </w:r>
      <w:r w:rsidR="00B50C43" w:rsidRPr="00DB6A72">
        <w:rPr>
          <w:rFonts w:asciiTheme="minorHAnsi" w:hAnsiTheme="minorHAnsi" w:cstheme="minorHAnsi"/>
          <w:b/>
        </w:rPr>
        <w:t>00 </w:t>
      </w:r>
      <w:r w:rsidRPr="00DB6A72">
        <w:rPr>
          <w:rFonts w:asciiTheme="minorHAnsi" w:hAnsiTheme="minorHAnsi" w:cstheme="minorHAnsi"/>
          <w:b/>
        </w:rPr>
        <w:t>000</w:t>
      </w:r>
      <w:r w:rsidR="00B50C43" w:rsidRPr="00DB6A72">
        <w:rPr>
          <w:rFonts w:asciiTheme="minorHAnsi" w:hAnsiTheme="minorHAnsi" w:cstheme="minorHAnsi"/>
          <w:b/>
        </w:rPr>
        <w:t>,00</w:t>
      </w:r>
      <w:r w:rsidRPr="008D3DDB">
        <w:rPr>
          <w:rFonts w:asciiTheme="minorHAnsi" w:hAnsiTheme="minorHAnsi" w:cstheme="minorHAnsi"/>
        </w:rPr>
        <w:t xml:space="preserve"> zł lub równowartość tej kwoty w innej walucie, przy czym kwota wyrażona w walucie obcej zostanie przeliczona na PLN według średniego kursu złotego w stosunku do walut obcyc</w:t>
      </w:r>
      <w:r w:rsidR="00C95371">
        <w:rPr>
          <w:rFonts w:asciiTheme="minorHAnsi" w:hAnsiTheme="minorHAnsi" w:cstheme="minorHAnsi"/>
        </w:rPr>
        <w:t xml:space="preserve">h określonego w Tabeli Kursów </w:t>
      </w:r>
      <w:r w:rsidRPr="008D3DDB">
        <w:rPr>
          <w:rFonts w:asciiTheme="minorHAnsi" w:hAnsiTheme="minorHAnsi" w:cstheme="minorHAnsi"/>
        </w:rPr>
        <w:t>średnich walut obcych Narodowego Banku Polskiego (NBP) obowiązującego na dzień składania ofert.</w:t>
      </w:r>
    </w:p>
    <w:p w14:paraId="6794A644" w14:textId="77777777" w:rsidR="00182E88" w:rsidRDefault="008D3DDB" w:rsidP="008D3DDB">
      <w:pPr>
        <w:ind w:left="567"/>
        <w:jc w:val="both"/>
        <w:rPr>
          <w:rFonts w:asciiTheme="minorHAnsi" w:hAnsiTheme="minorHAnsi" w:cstheme="minorHAnsi"/>
        </w:rPr>
      </w:pPr>
      <w:r w:rsidRPr="008D3DDB">
        <w:rPr>
          <w:rFonts w:asciiTheme="minorHAnsi" w:hAnsiTheme="minorHAnsi" w:cstheme="minorHAnsi"/>
        </w:rPr>
        <w:t>Ocena spełniania niniejszego warunku zostanie dokonana na podstawie załączonego przez Wykonawcę dokumentu potwierdzającego, że</w:t>
      </w:r>
      <w:r w:rsidR="00182E88">
        <w:rPr>
          <w:rFonts w:asciiTheme="minorHAnsi" w:hAnsiTheme="minorHAnsi" w:cstheme="minorHAnsi"/>
        </w:rPr>
        <w:t xml:space="preserve"> Wykonawca jest </w:t>
      </w:r>
      <w:r w:rsidRPr="008D3DDB">
        <w:rPr>
          <w:rFonts w:asciiTheme="minorHAnsi" w:hAnsiTheme="minorHAnsi" w:cstheme="minorHAnsi"/>
        </w:rPr>
        <w:t xml:space="preserve"> ubezpieczony od odpowiedzialności cywilnej w za</w:t>
      </w:r>
      <w:r w:rsidR="00182E88">
        <w:rPr>
          <w:rFonts w:asciiTheme="minorHAnsi" w:hAnsiTheme="minorHAnsi" w:cstheme="minorHAnsi"/>
        </w:rPr>
        <w:t xml:space="preserve">kresie prowadzonej działalności związanej </w:t>
      </w:r>
    </w:p>
    <w:p w14:paraId="4CBB60A2" w14:textId="77777777" w:rsidR="00437969" w:rsidRDefault="00182E88" w:rsidP="008D3DDB">
      <w:pPr>
        <w:ind w:left="567"/>
        <w:jc w:val="both"/>
        <w:rPr>
          <w:rFonts w:asciiTheme="minorHAnsi" w:hAnsiTheme="minorHAnsi" w:cstheme="minorHAnsi"/>
        </w:rPr>
      </w:pPr>
      <w:r>
        <w:rPr>
          <w:rFonts w:asciiTheme="minorHAnsi" w:hAnsiTheme="minorHAnsi" w:cstheme="minorHAnsi"/>
        </w:rPr>
        <w:t xml:space="preserve">z przedmiotem zamówienia ze wskazaniem sumy gwarantowanej tego ubezpieczenia. Jeżeli z uzasadnionej przyczyny Wykonawca nie może złożyć wymaganych przez Zamawiającego podmiotowych środków dowodowych, o których mowa w powyżej, Wykonawca składa inne podmiotowe środki dowodowe, które w wystarczający sposób potwierdzają spełnianie opisanego przez Zamawiającego warunku udziału </w:t>
      </w:r>
    </w:p>
    <w:p w14:paraId="4B771033" w14:textId="77777777" w:rsidR="00F44453" w:rsidRPr="00396EBC" w:rsidRDefault="00182E88" w:rsidP="008D3DDB">
      <w:pPr>
        <w:ind w:left="567"/>
        <w:jc w:val="both"/>
        <w:rPr>
          <w:rFonts w:asciiTheme="minorHAnsi" w:hAnsiTheme="minorHAnsi" w:cstheme="minorHAnsi"/>
          <w:color w:val="FF0000"/>
        </w:rPr>
      </w:pPr>
      <w:r>
        <w:rPr>
          <w:rFonts w:asciiTheme="minorHAnsi" w:hAnsiTheme="minorHAnsi" w:cstheme="minorHAnsi"/>
        </w:rPr>
        <w:t>w postępowaniu lub kryterium selekcji dotyczącego sytuacji ekonomicznej lub finansowej</w:t>
      </w:r>
    </w:p>
    <w:p w14:paraId="31B55D34" w14:textId="77777777" w:rsidR="00F44453" w:rsidRPr="00E11167" w:rsidRDefault="00F44453" w:rsidP="0043080E">
      <w:pPr>
        <w:pStyle w:val="Akapitzlist"/>
        <w:numPr>
          <w:ilvl w:val="0"/>
          <w:numId w:val="13"/>
        </w:numPr>
        <w:ind w:left="284" w:hanging="284"/>
        <w:jc w:val="both"/>
        <w:rPr>
          <w:rFonts w:asciiTheme="minorHAnsi" w:hAnsiTheme="minorHAnsi" w:cstheme="minorHAnsi"/>
        </w:rPr>
      </w:pPr>
      <w:r w:rsidRPr="00E11167">
        <w:rPr>
          <w:rFonts w:asciiTheme="minorHAnsi" w:hAnsiTheme="minorHAnsi" w:cstheme="minorHAnsi"/>
          <w:bCs/>
        </w:rPr>
        <w:t>Poleganie na zasobach innych podmiotów</w:t>
      </w:r>
      <w:r w:rsidRPr="00E11167">
        <w:rPr>
          <w:rFonts w:asciiTheme="minorHAnsi" w:hAnsiTheme="minorHAnsi" w:cstheme="minorHAnsi"/>
        </w:rPr>
        <w:t>:</w:t>
      </w:r>
    </w:p>
    <w:p w14:paraId="15C56437" w14:textId="77777777" w:rsidR="00F44453" w:rsidRPr="007751D9" w:rsidRDefault="00F44453" w:rsidP="0043080E">
      <w:pPr>
        <w:numPr>
          <w:ilvl w:val="0"/>
          <w:numId w:val="15"/>
        </w:numPr>
        <w:ind w:left="567" w:hanging="283"/>
        <w:jc w:val="both"/>
        <w:rPr>
          <w:rFonts w:asciiTheme="minorHAnsi" w:hAnsiTheme="minorHAnsi" w:cstheme="minorHAnsi"/>
        </w:rPr>
      </w:pPr>
      <w:r w:rsidRPr="007751D9">
        <w:rPr>
          <w:rFonts w:asciiTheme="minorHAnsi" w:hAnsiTheme="minorHAnsi" w:cstheme="minorHAnsi"/>
        </w:rPr>
        <w:lastRenderedPageBreak/>
        <w:t xml:space="preserve">Wykonawca może w celu potwierdzenia spełniania </w:t>
      </w:r>
      <w:r w:rsidR="007751D9" w:rsidRPr="007751D9">
        <w:rPr>
          <w:rFonts w:asciiTheme="minorHAnsi" w:hAnsiTheme="minorHAnsi" w:cstheme="minorHAnsi"/>
        </w:rPr>
        <w:t xml:space="preserve">warunków udziału w postępowaniu </w:t>
      </w:r>
      <w:r w:rsidRPr="007751D9">
        <w:rPr>
          <w:rFonts w:asciiTheme="minorHAnsi" w:hAnsiTheme="minorHAnsi" w:cstheme="minorHAnsi"/>
        </w:rPr>
        <w:t>w stosownych sytuacjach oraz w odniesieniu do konkretnego zamówienia, lub jego części, polegać na zdolnościach technicznych lub zawodowych lub sytuacji finansowej lub ekonomicznej podmiotów udostępniających zasoby, niezależnie od charakteru prawnego łączącego go z nimi stosunków prawnych.</w:t>
      </w:r>
    </w:p>
    <w:p w14:paraId="50A26107" w14:textId="77777777" w:rsidR="00F44453" w:rsidRPr="007751D9" w:rsidRDefault="00F44453" w:rsidP="0043080E">
      <w:pPr>
        <w:numPr>
          <w:ilvl w:val="0"/>
          <w:numId w:val="15"/>
        </w:numPr>
        <w:ind w:left="567" w:hanging="283"/>
        <w:jc w:val="both"/>
        <w:rPr>
          <w:rFonts w:asciiTheme="minorHAnsi" w:hAnsiTheme="minorHAnsi" w:cstheme="minorHAnsi"/>
        </w:rPr>
      </w:pPr>
      <w:r w:rsidRPr="007751D9">
        <w:rPr>
          <w:rFonts w:asciiTheme="minorHAnsi" w:hAnsiTheme="minorHAnsi" w:cstheme="minorHAnsi"/>
        </w:rPr>
        <w:t>W odniesieniu do war</w:t>
      </w:r>
      <w:r w:rsidR="007751D9" w:rsidRPr="007751D9">
        <w:rPr>
          <w:rFonts w:asciiTheme="minorHAnsi" w:hAnsiTheme="minorHAnsi" w:cstheme="minorHAnsi"/>
        </w:rPr>
        <w:t>unków dotyczących wykształcenia</w:t>
      </w:r>
      <w:r w:rsidRPr="007751D9">
        <w:rPr>
          <w:rFonts w:asciiTheme="minorHAnsi" w:hAnsiTheme="minorHAnsi" w:cstheme="minorHAnsi"/>
        </w:rPr>
        <w:t xml:space="preserve"> </w:t>
      </w:r>
      <w:r w:rsidR="007751D9" w:rsidRPr="007751D9">
        <w:rPr>
          <w:rFonts w:asciiTheme="minorHAnsi" w:hAnsiTheme="minorHAnsi" w:cstheme="minorHAnsi"/>
        </w:rPr>
        <w:t xml:space="preserve">lub </w:t>
      </w:r>
      <w:r w:rsidRPr="007751D9">
        <w:rPr>
          <w:rFonts w:asciiTheme="minorHAnsi" w:hAnsiTheme="minorHAnsi" w:cstheme="minorHAnsi"/>
        </w:rPr>
        <w:t>kwalifikacji Wykonawcy mogą polegać na zdolnościach podmiotów udostępniających zasoby, jeśli podmioty te wykonają usługi, do realizacji których te zdolności są wymagane.</w:t>
      </w:r>
    </w:p>
    <w:p w14:paraId="00713B97" w14:textId="6037ABFD" w:rsidR="00F44453" w:rsidRPr="007751D9" w:rsidRDefault="00F44453" w:rsidP="0043080E">
      <w:pPr>
        <w:numPr>
          <w:ilvl w:val="0"/>
          <w:numId w:val="15"/>
        </w:numPr>
        <w:ind w:left="567" w:hanging="283"/>
        <w:jc w:val="both"/>
        <w:rPr>
          <w:rFonts w:asciiTheme="minorHAnsi" w:hAnsiTheme="minorHAnsi" w:cstheme="minorHAnsi"/>
        </w:rPr>
      </w:pPr>
      <w:r w:rsidRPr="007751D9">
        <w:rPr>
          <w:rFonts w:asciiTheme="minorHAnsi" w:hAnsiTheme="minorHAnsi" w:cstheme="minorHAnsi"/>
        </w:rPr>
        <w:t>Wykonawca, który polega na zdolnościach lub sytuacji podmiotów udostępniających zasoby, składa, wraz z ofertą, zobowiązanie podmiotu udostępniającego zasoby do oddania mu do dyspozycji niezbędnych zasob</w:t>
      </w:r>
      <w:r w:rsidR="00763549">
        <w:rPr>
          <w:rFonts w:asciiTheme="minorHAnsi" w:hAnsiTheme="minorHAnsi" w:cstheme="minorHAnsi"/>
        </w:rPr>
        <w:t>ów na potrzeby realizacji jego</w:t>
      </w:r>
      <w:r w:rsidRPr="007751D9">
        <w:rPr>
          <w:rFonts w:asciiTheme="minorHAnsi" w:hAnsiTheme="minorHAnsi" w:cstheme="minorHAnsi"/>
        </w:rPr>
        <w:t xml:space="preserve"> zamówienia lub inny podmiotowy środek dowodowy potwierdzający, że Wykonawca realizując zamówienie, będzie dysponował niezbędnymi zasobami tych podmiotów.</w:t>
      </w:r>
    </w:p>
    <w:p w14:paraId="1307AE81" w14:textId="77777777" w:rsidR="00F44453" w:rsidRPr="007751D9" w:rsidRDefault="00F44453" w:rsidP="0043080E">
      <w:pPr>
        <w:numPr>
          <w:ilvl w:val="0"/>
          <w:numId w:val="15"/>
        </w:numPr>
        <w:ind w:left="567" w:hanging="283"/>
        <w:jc w:val="both"/>
        <w:rPr>
          <w:rFonts w:asciiTheme="minorHAnsi" w:hAnsiTheme="minorHAnsi" w:cstheme="minorHAnsi"/>
        </w:rPr>
      </w:pPr>
      <w:r w:rsidRPr="007751D9">
        <w:rPr>
          <w:rFonts w:asciiTheme="minorHAnsi" w:hAnsiTheme="minorHAnsi" w:cstheme="minorHAnsi"/>
        </w:rPr>
        <w:t>Zobowiązanie podmiotu udostępniając</w:t>
      </w:r>
      <w:r w:rsidR="00E672F5">
        <w:rPr>
          <w:rFonts w:asciiTheme="minorHAnsi" w:hAnsiTheme="minorHAnsi" w:cstheme="minorHAnsi"/>
        </w:rPr>
        <w:t>ego zasoby, o którym mowa w pkt</w:t>
      </w:r>
      <w:r w:rsidRPr="007751D9">
        <w:rPr>
          <w:rFonts w:asciiTheme="minorHAnsi" w:hAnsiTheme="minorHAnsi" w:cstheme="minorHAnsi"/>
        </w:rPr>
        <w:t xml:space="preserve"> 3</w:t>
      </w:r>
      <w:r w:rsidR="00E672F5">
        <w:rPr>
          <w:rFonts w:asciiTheme="minorHAnsi" w:hAnsiTheme="minorHAnsi" w:cstheme="minorHAnsi"/>
        </w:rPr>
        <w:t>)</w:t>
      </w:r>
      <w:r w:rsidRPr="007751D9">
        <w:rPr>
          <w:rFonts w:asciiTheme="minorHAnsi" w:hAnsiTheme="minorHAnsi" w:cstheme="minorHAnsi"/>
        </w:rPr>
        <w:t>, potwierdza, że stosunek łączący Wykonawcę z podmiotami udostępniającymi zasoby gwarantuje rzeczywisty dostęp do tych zasobów oraz określa w szczególności:</w:t>
      </w:r>
    </w:p>
    <w:p w14:paraId="28BE4982" w14:textId="77777777" w:rsidR="00F44453" w:rsidRPr="00DF2ADD" w:rsidRDefault="00F44453" w:rsidP="0043080E">
      <w:pPr>
        <w:numPr>
          <w:ilvl w:val="0"/>
          <w:numId w:val="16"/>
        </w:numPr>
        <w:ind w:left="851" w:hanging="284"/>
        <w:jc w:val="both"/>
        <w:rPr>
          <w:rFonts w:asciiTheme="minorHAnsi" w:hAnsiTheme="minorHAnsi" w:cstheme="minorHAnsi"/>
        </w:rPr>
      </w:pPr>
      <w:r w:rsidRPr="00DF2ADD">
        <w:rPr>
          <w:rFonts w:asciiTheme="minorHAnsi" w:hAnsiTheme="minorHAnsi" w:cstheme="minorHAnsi"/>
        </w:rPr>
        <w:t>zakres dostępnych Wykonawcy zasobów podmiotu udostępniającego zasoby;</w:t>
      </w:r>
    </w:p>
    <w:p w14:paraId="2716B983" w14:textId="77777777" w:rsidR="00F44453" w:rsidRPr="00DF2ADD" w:rsidRDefault="00F44453" w:rsidP="0043080E">
      <w:pPr>
        <w:numPr>
          <w:ilvl w:val="0"/>
          <w:numId w:val="16"/>
        </w:numPr>
        <w:ind w:left="851" w:hanging="284"/>
        <w:jc w:val="both"/>
        <w:rPr>
          <w:rFonts w:asciiTheme="minorHAnsi" w:hAnsiTheme="minorHAnsi" w:cstheme="minorHAnsi"/>
        </w:rPr>
      </w:pPr>
      <w:r w:rsidRPr="00DF2ADD">
        <w:rPr>
          <w:rFonts w:asciiTheme="minorHAnsi" w:hAnsiTheme="minorHAnsi" w:cstheme="minorHAnsi"/>
        </w:rPr>
        <w:t>sposób i okres udostępnienia Wykonawcy i wykorzystania przez niego zasobów podmiotu udostępniającego te zasoby przy wykonywaniu zamówienia;</w:t>
      </w:r>
    </w:p>
    <w:p w14:paraId="2DD7980B" w14:textId="77777777" w:rsidR="00F44453" w:rsidRPr="00DF2ADD" w:rsidRDefault="00F44453" w:rsidP="0043080E">
      <w:pPr>
        <w:numPr>
          <w:ilvl w:val="0"/>
          <w:numId w:val="16"/>
        </w:numPr>
        <w:ind w:left="851" w:hanging="284"/>
        <w:jc w:val="both"/>
        <w:rPr>
          <w:rFonts w:asciiTheme="minorHAnsi" w:hAnsiTheme="minorHAnsi" w:cstheme="minorHAnsi"/>
        </w:rPr>
      </w:pPr>
      <w:r w:rsidRPr="00DF2ADD">
        <w:rPr>
          <w:rFonts w:asciiTheme="minorHAnsi" w:hAnsiTheme="minorHAnsi" w:cstheme="minorHAnsi"/>
        </w:rPr>
        <w:t>czy i w jakim zakresie podmiot udostępniający zasoby, na zdolnościach którego Wykonawca polega w odniesieniu do warunków udziału w postępo</w:t>
      </w:r>
      <w:r w:rsidR="00DF2ADD" w:rsidRPr="00DF2ADD">
        <w:rPr>
          <w:rFonts w:asciiTheme="minorHAnsi" w:hAnsiTheme="minorHAnsi" w:cstheme="minorHAnsi"/>
        </w:rPr>
        <w:t>waniu dotyczących wykształcenia</w:t>
      </w:r>
      <w:r w:rsidRPr="00DF2ADD">
        <w:rPr>
          <w:rFonts w:asciiTheme="minorHAnsi" w:hAnsiTheme="minorHAnsi" w:cstheme="minorHAnsi"/>
        </w:rPr>
        <w:t xml:space="preserve"> </w:t>
      </w:r>
      <w:r w:rsidR="00DF2ADD" w:rsidRPr="00DF2ADD">
        <w:rPr>
          <w:rFonts w:asciiTheme="minorHAnsi" w:hAnsiTheme="minorHAnsi" w:cstheme="minorHAnsi"/>
        </w:rPr>
        <w:t xml:space="preserve">lub </w:t>
      </w:r>
      <w:r w:rsidRPr="00DF2ADD">
        <w:rPr>
          <w:rFonts w:asciiTheme="minorHAnsi" w:hAnsiTheme="minorHAnsi" w:cstheme="minorHAnsi"/>
        </w:rPr>
        <w:t xml:space="preserve">kwalifikacji zawodowych, zrealizuje usługi, których wskazane zdolności dotyczą. </w:t>
      </w:r>
    </w:p>
    <w:p w14:paraId="42F097BA" w14:textId="77777777" w:rsidR="00F44453" w:rsidRPr="00DF2ADD" w:rsidRDefault="00F44453" w:rsidP="0043080E">
      <w:pPr>
        <w:numPr>
          <w:ilvl w:val="0"/>
          <w:numId w:val="15"/>
        </w:numPr>
        <w:autoSpaceDE w:val="0"/>
        <w:ind w:left="709" w:hanging="283"/>
        <w:jc w:val="both"/>
        <w:rPr>
          <w:rFonts w:asciiTheme="minorHAnsi" w:hAnsiTheme="minorHAnsi" w:cstheme="minorHAnsi"/>
        </w:rPr>
      </w:pPr>
      <w:r w:rsidRPr="00DF2ADD">
        <w:rPr>
          <w:rFonts w:asciiTheme="minorHAnsi" w:hAnsiTheme="minorHAnsi" w:cstheme="minorHAnsi"/>
        </w:rPr>
        <w:t>Zamawiający ocenia, czy udostępniane Wykonawcy przez podmioty udostępniające zasoby zdolności techniczne lub zawodowe lub ich sytuacja finansowa lub ekonomiczna, pozwalają na wykazanie przez Wykona</w:t>
      </w:r>
      <w:r w:rsidR="00DF2ADD" w:rsidRPr="00DF2ADD">
        <w:rPr>
          <w:rFonts w:asciiTheme="minorHAnsi" w:hAnsiTheme="minorHAnsi" w:cstheme="minorHAnsi"/>
        </w:rPr>
        <w:t xml:space="preserve">wcę spełniania warunków udziału </w:t>
      </w:r>
      <w:r w:rsidRPr="00DF2ADD">
        <w:rPr>
          <w:rFonts w:asciiTheme="minorHAnsi" w:hAnsiTheme="minorHAnsi" w:cstheme="minorHAnsi"/>
        </w:rPr>
        <w:t>w postępowaniu, o których mowa w art. 112 ust. 2 pkt 3) i 4), a także bada, czy nie zachodzą wobec tego podmiotu podstawy wykluczenia, które zostały przewidziane względem Wykonawcy.</w:t>
      </w:r>
    </w:p>
    <w:p w14:paraId="22F9A5D5" w14:textId="77777777" w:rsidR="00F44453" w:rsidRPr="008D3DDB" w:rsidRDefault="00F44453" w:rsidP="0043080E">
      <w:pPr>
        <w:numPr>
          <w:ilvl w:val="0"/>
          <w:numId w:val="15"/>
        </w:numPr>
        <w:ind w:left="709" w:hanging="283"/>
        <w:jc w:val="both"/>
        <w:rPr>
          <w:rFonts w:asciiTheme="minorHAnsi" w:hAnsiTheme="minorHAnsi" w:cstheme="minorHAnsi"/>
          <w:color w:val="FF0000"/>
        </w:rPr>
      </w:pPr>
      <w:r w:rsidRPr="00DF2ADD">
        <w:rPr>
          <w:rFonts w:asciiTheme="minorHAnsi" w:hAnsiTheme="minorHAnsi" w:cstheme="minorHAnsi"/>
        </w:rPr>
        <w:t xml:space="preserve">Wykonawca, w przypadku polegania na zdolnościach lub sytuacji podmiotów udostępniających zasoby, przedstawia, wraz z oświadczeniem, o którym mowa </w:t>
      </w:r>
      <w:r w:rsidR="00DF2ADD" w:rsidRPr="00DF2ADD">
        <w:rPr>
          <w:rFonts w:asciiTheme="minorHAnsi" w:hAnsiTheme="minorHAnsi" w:cstheme="minorHAnsi"/>
        </w:rPr>
        <w:t xml:space="preserve">               </w:t>
      </w:r>
      <w:r w:rsidRPr="00DF2ADD">
        <w:rPr>
          <w:rFonts w:asciiTheme="minorHAnsi" w:hAnsiTheme="minorHAnsi" w:cstheme="minorHAnsi"/>
        </w:rPr>
        <w:t xml:space="preserve">w Rozdziale </w:t>
      </w:r>
      <w:r w:rsidRPr="00B147BE">
        <w:rPr>
          <w:rFonts w:asciiTheme="minorHAnsi" w:hAnsiTheme="minorHAnsi" w:cstheme="minorHAnsi"/>
        </w:rPr>
        <w:t>V</w:t>
      </w:r>
      <w:r w:rsidR="00755FE8" w:rsidRPr="00B147BE">
        <w:rPr>
          <w:rFonts w:asciiTheme="minorHAnsi" w:hAnsiTheme="minorHAnsi" w:cstheme="minorHAnsi"/>
        </w:rPr>
        <w:t>II</w:t>
      </w:r>
      <w:r w:rsidRPr="00B147BE">
        <w:rPr>
          <w:rFonts w:asciiTheme="minorHAnsi" w:hAnsiTheme="minorHAnsi" w:cstheme="minorHAnsi"/>
        </w:rPr>
        <w:t xml:space="preserve"> SWZ, </w:t>
      </w:r>
      <w:r w:rsidRPr="00DF2ADD">
        <w:rPr>
          <w:rFonts w:asciiTheme="minorHAnsi" w:hAnsiTheme="minorHAnsi" w:cstheme="minorHAnsi"/>
        </w:rPr>
        <w:t xml:space="preserve">także oświadczenie podmiotu udostępniającego zasoby, potwierdzające brak podstaw wykluczenia tego podmiotu oraz odpowiednio spełnianie warunków udziału w postępowaniu, w zakresie, w jakim Wykonawca powołuje się na jego zasoby, zgodnie z katalogiem dokumentów określonych </w:t>
      </w:r>
      <w:r w:rsidR="00DF2ADD" w:rsidRPr="00DF2ADD">
        <w:rPr>
          <w:rFonts w:asciiTheme="minorHAnsi" w:hAnsiTheme="minorHAnsi" w:cstheme="minorHAnsi"/>
        </w:rPr>
        <w:t xml:space="preserve">                    </w:t>
      </w:r>
      <w:r w:rsidRPr="00DF2ADD">
        <w:rPr>
          <w:rFonts w:asciiTheme="minorHAnsi" w:hAnsiTheme="minorHAnsi" w:cstheme="minorHAnsi"/>
        </w:rPr>
        <w:t xml:space="preserve">w Rozdziale </w:t>
      </w:r>
      <w:r w:rsidRPr="00B147BE">
        <w:rPr>
          <w:rFonts w:asciiTheme="minorHAnsi" w:hAnsiTheme="minorHAnsi" w:cstheme="minorHAnsi"/>
        </w:rPr>
        <w:t>V</w:t>
      </w:r>
      <w:r w:rsidR="00755FE8" w:rsidRPr="00B147BE">
        <w:rPr>
          <w:rFonts w:asciiTheme="minorHAnsi" w:hAnsiTheme="minorHAnsi" w:cstheme="minorHAnsi"/>
        </w:rPr>
        <w:t>II</w:t>
      </w:r>
      <w:r w:rsidRPr="00B147BE">
        <w:rPr>
          <w:rFonts w:asciiTheme="minorHAnsi" w:hAnsiTheme="minorHAnsi" w:cstheme="minorHAnsi"/>
        </w:rPr>
        <w:t xml:space="preserve"> SWZ.</w:t>
      </w:r>
    </w:p>
    <w:p w14:paraId="5E5BA3B6" w14:textId="77777777" w:rsidR="00F44453" w:rsidRPr="00DF2ADD" w:rsidRDefault="00F44453" w:rsidP="00B45123">
      <w:pPr>
        <w:autoSpaceDE w:val="0"/>
        <w:jc w:val="both"/>
        <w:rPr>
          <w:rFonts w:asciiTheme="minorHAnsi" w:hAnsiTheme="minorHAnsi" w:cstheme="minorHAnsi"/>
        </w:rPr>
      </w:pPr>
    </w:p>
    <w:p w14:paraId="7CA453F5" w14:textId="77777777" w:rsidR="00F44453" w:rsidRPr="009434C8" w:rsidRDefault="00F44453" w:rsidP="0043080E">
      <w:pPr>
        <w:numPr>
          <w:ilvl w:val="0"/>
          <w:numId w:val="18"/>
        </w:numPr>
        <w:shd w:val="clear" w:color="auto" w:fill="BFBFBF"/>
        <w:autoSpaceDE w:val="0"/>
        <w:autoSpaceDN w:val="0"/>
        <w:adjustRightInd w:val="0"/>
        <w:ind w:left="284" w:hanging="284"/>
        <w:rPr>
          <w:rFonts w:asciiTheme="minorHAnsi" w:hAnsiTheme="minorHAnsi" w:cstheme="minorHAnsi"/>
          <w:b/>
          <w:bCs/>
          <w:iCs/>
          <w:lang w:bidi="pl-PL"/>
        </w:rPr>
      </w:pPr>
      <w:r w:rsidRPr="009434C8">
        <w:rPr>
          <w:rFonts w:asciiTheme="minorHAnsi" w:hAnsiTheme="minorHAnsi" w:cstheme="minorHAnsi"/>
          <w:b/>
          <w:bCs/>
          <w:iCs/>
          <w:lang w:bidi="pl-PL"/>
        </w:rPr>
        <w:t>Podstawy wykluczenia.</w:t>
      </w:r>
    </w:p>
    <w:p w14:paraId="4735CBD9" w14:textId="6A2E025F" w:rsidR="00F44453" w:rsidRPr="008F0607" w:rsidRDefault="008F0607" w:rsidP="00B45123">
      <w:pPr>
        <w:numPr>
          <w:ilvl w:val="0"/>
          <w:numId w:val="10"/>
        </w:numPr>
        <w:autoSpaceDE w:val="0"/>
        <w:autoSpaceDN w:val="0"/>
        <w:adjustRightInd w:val="0"/>
        <w:ind w:left="284" w:hanging="284"/>
        <w:jc w:val="both"/>
        <w:rPr>
          <w:rFonts w:asciiTheme="minorHAnsi" w:hAnsiTheme="minorHAnsi" w:cstheme="minorHAnsi"/>
          <w:bCs/>
          <w:iCs/>
          <w:lang w:bidi="pl-PL"/>
        </w:rPr>
      </w:pPr>
      <w:r w:rsidRPr="008F0607">
        <w:rPr>
          <w:rFonts w:asciiTheme="minorHAnsi" w:hAnsiTheme="minorHAnsi" w:cstheme="minorHAnsi"/>
        </w:rPr>
        <w:t>Z postępowania o udzielenie zamówienia wyklucza się Wykonawcę, w stosunku do którego zachodzi którakolwiek z okoliczności, o których mowa</w:t>
      </w:r>
      <w:r w:rsidR="00763549">
        <w:rPr>
          <w:rFonts w:asciiTheme="minorHAnsi" w:hAnsiTheme="minorHAnsi" w:cstheme="minorHAnsi"/>
        </w:rPr>
        <w:t xml:space="preserve"> w</w:t>
      </w:r>
      <w:r w:rsidR="00E672F5">
        <w:rPr>
          <w:rFonts w:asciiTheme="minorHAnsi" w:hAnsiTheme="minorHAnsi" w:cstheme="minorHAnsi"/>
        </w:rPr>
        <w:t>:</w:t>
      </w:r>
    </w:p>
    <w:p w14:paraId="75DA28C2" w14:textId="77777777" w:rsidR="008F0607" w:rsidRPr="008F0607" w:rsidRDefault="008F0607" w:rsidP="0043080E">
      <w:pPr>
        <w:pStyle w:val="Akapitzlist"/>
        <w:numPr>
          <w:ilvl w:val="0"/>
          <w:numId w:val="29"/>
        </w:numPr>
        <w:autoSpaceDE w:val="0"/>
        <w:autoSpaceDN w:val="0"/>
        <w:adjustRightInd w:val="0"/>
        <w:ind w:left="567" w:hanging="283"/>
        <w:jc w:val="both"/>
        <w:rPr>
          <w:rFonts w:asciiTheme="minorHAnsi" w:hAnsiTheme="minorHAnsi" w:cstheme="minorHAnsi"/>
          <w:bCs/>
          <w:iCs/>
          <w:lang w:bidi="pl-PL"/>
        </w:rPr>
      </w:pPr>
      <w:r w:rsidRPr="008F0607">
        <w:rPr>
          <w:rFonts w:asciiTheme="minorHAnsi" w:hAnsiTheme="minorHAnsi" w:cstheme="minorHAnsi"/>
          <w:iCs/>
        </w:rPr>
        <w:t>art. 108 ust. 1 pkt 1 – będącego osobą fizyczną, którego prawomocnie skazano za przestępstwo:</w:t>
      </w:r>
    </w:p>
    <w:p w14:paraId="4D5A8E04" w14:textId="77777777" w:rsidR="008F0607" w:rsidRDefault="008F0607" w:rsidP="0043080E">
      <w:pPr>
        <w:pStyle w:val="Akapitzlist"/>
        <w:numPr>
          <w:ilvl w:val="1"/>
          <w:numId w:val="31"/>
        </w:numPr>
        <w:suppressAutoHyphens/>
        <w:overflowPunct w:val="0"/>
        <w:ind w:left="851" w:hanging="284"/>
        <w:jc w:val="both"/>
        <w:outlineLvl w:val="1"/>
        <w:rPr>
          <w:rFonts w:asciiTheme="minorHAnsi" w:hAnsiTheme="minorHAnsi" w:cstheme="minorHAnsi"/>
          <w:iCs/>
        </w:rPr>
      </w:pPr>
      <w:r w:rsidRPr="008F0607">
        <w:rPr>
          <w:rFonts w:asciiTheme="minorHAnsi" w:hAnsiTheme="minorHAnsi" w:cstheme="minorHAnsi"/>
          <w:iCs/>
        </w:rPr>
        <w:t>udziału w zorganizowanej grupie przestępczej albo związku mającym na celu  popełnienie  przestępstwa  lub  przestępstwa  skarbowego, o którym mowa w art. 258 Kodeksu karnego,</w:t>
      </w:r>
    </w:p>
    <w:p w14:paraId="26070CE4" w14:textId="77777777" w:rsidR="008F0607" w:rsidRDefault="008F0607" w:rsidP="0043080E">
      <w:pPr>
        <w:pStyle w:val="Akapitzlist"/>
        <w:numPr>
          <w:ilvl w:val="1"/>
          <w:numId w:val="31"/>
        </w:numPr>
        <w:suppressAutoHyphens/>
        <w:overflowPunct w:val="0"/>
        <w:ind w:left="851" w:hanging="284"/>
        <w:jc w:val="both"/>
        <w:outlineLvl w:val="1"/>
        <w:rPr>
          <w:rFonts w:asciiTheme="minorHAnsi" w:hAnsiTheme="minorHAnsi" w:cstheme="minorHAnsi"/>
          <w:iCs/>
        </w:rPr>
      </w:pPr>
      <w:r w:rsidRPr="008F0607">
        <w:rPr>
          <w:rFonts w:asciiTheme="minorHAnsi" w:hAnsiTheme="minorHAnsi" w:cstheme="minorHAnsi"/>
          <w:iCs/>
        </w:rPr>
        <w:t>handlu ludźmi, o którym mowa w art. 189a Kodeksu karnego,</w:t>
      </w:r>
    </w:p>
    <w:p w14:paraId="77864DB5" w14:textId="77777777" w:rsidR="008F0607" w:rsidRDefault="008F0607" w:rsidP="0043080E">
      <w:pPr>
        <w:pStyle w:val="Akapitzlist"/>
        <w:numPr>
          <w:ilvl w:val="1"/>
          <w:numId w:val="31"/>
        </w:numPr>
        <w:suppressAutoHyphens/>
        <w:overflowPunct w:val="0"/>
        <w:ind w:left="851" w:hanging="284"/>
        <w:jc w:val="both"/>
        <w:outlineLvl w:val="1"/>
        <w:rPr>
          <w:rFonts w:asciiTheme="minorHAnsi" w:hAnsiTheme="minorHAnsi" w:cstheme="minorHAnsi"/>
          <w:iCs/>
        </w:rPr>
      </w:pPr>
      <w:r w:rsidRPr="008F0607">
        <w:rPr>
          <w:rFonts w:asciiTheme="minorHAnsi" w:hAnsiTheme="minorHAnsi" w:cstheme="minorHAnsi"/>
          <w:iCs/>
        </w:rPr>
        <w:lastRenderedPageBreak/>
        <w:t xml:space="preserve">o którym mowa w art. 228 – 230a, art. 250a Kodeksu karnego lub w art. 46 lub art. 48 ustawy z dnia 25 czerwca 2010r. o sporcie, </w:t>
      </w:r>
    </w:p>
    <w:p w14:paraId="76601282" w14:textId="589C581B" w:rsidR="008F0607" w:rsidRDefault="008F0607" w:rsidP="0043080E">
      <w:pPr>
        <w:pStyle w:val="Akapitzlist"/>
        <w:numPr>
          <w:ilvl w:val="1"/>
          <w:numId w:val="31"/>
        </w:numPr>
        <w:suppressAutoHyphens/>
        <w:overflowPunct w:val="0"/>
        <w:ind w:left="851" w:hanging="284"/>
        <w:jc w:val="both"/>
        <w:outlineLvl w:val="1"/>
        <w:rPr>
          <w:rFonts w:asciiTheme="minorHAnsi" w:hAnsiTheme="minorHAnsi" w:cstheme="minorHAnsi"/>
          <w:iCs/>
        </w:rPr>
      </w:pPr>
      <w:r w:rsidRPr="008F0607">
        <w:rPr>
          <w:rFonts w:asciiTheme="minorHAnsi" w:hAnsiTheme="minorHAnsi" w:cstheme="minorHAnsi"/>
          <w:iCs/>
        </w:rPr>
        <w:t>finansowania przestępstwa o charakterze terrorystycznym, o którym mowa w art. 165a</w:t>
      </w:r>
      <w:r w:rsidR="00E12DEB">
        <w:rPr>
          <w:rFonts w:asciiTheme="minorHAnsi" w:hAnsiTheme="minorHAnsi" w:cstheme="minorHAnsi"/>
          <w:iCs/>
        </w:rPr>
        <w:t xml:space="preserve"> </w:t>
      </w:r>
      <w:r w:rsidRPr="008F0607">
        <w:rPr>
          <w:rFonts w:asciiTheme="minorHAnsi" w:hAnsiTheme="minorHAnsi" w:cstheme="minorHAnsi"/>
          <w:iCs/>
        </w:rPr>
        <w:t>Kodeksu karnego, lub przestępstwo udaremniania lub utrudniania stwierdzenia  przestępnego pochodzenia pieniędzy lub ukrywania</w:t>
      </w:r>
      <w:r>
        <w:rPr>
          <w:rFonts w:asciiTheme="minorHAnsi" w:hAnsiTheme="minorHAnsi" w:cstheme="minorHAnsi"/>
          <w:iCs/>
        </w:rPr>
        <w:t xml:space="preserve"> ich pochodzenia, o którym mowa </w:t>
      </w:r>
      <w:r w:rsidRPr="008F0607">
        <w:rPr>
          <w:rFonts w:asciiTheme="minorHAnsi" w:hAnsiTheme="minorHAnsi" w:cstheme="minorHAnsi"/>
          <w:iCs/>
        </w:rPr>
        <w:t>w art. 299 Kodeksu karnego,</w:t>
      </w:r>
    </w:p>
    <w:p w14:paraId="5EB30BDF" w14:textId="77777777" w:rsidR="008F0607" w:rsidRDefault="008F0607" w:rsidP="0043080E">
      <w:pPr>
        <w:pStyle w:val="Akapitzlist"/>
        <w:numPr>
          <w:ilvl w:val="1"/>
          <w:numId w:val="31"/>
        </w:numPr>
        <w:suppressAutoHyphens/>
        <w:overflowPunct w:val="0"/>
        <w:ind w:left="851" w:hanging="284"/>
        <w:jc w:val="both"/>
        <w:outlineLvl w:val="1"/>
        <w:rPr>
          <w:rFonts w:asciiTheme="minorHAnsi" w:hAnsiTheme="minorHAnsi" w:cstheme="minorHAnsi"/>
          <w:iCs/>
        </w:rPr>
      </w:pPr>
      <w:r w:rsidRPr="008F0607">
        <w:rPr>
          <w:rFonts w:asciiTheme="minorHAnsi" w:hAnsiTheme="minorHAnsi" w:cstheme="minorHAnsi"/>
          <w:iCs/>
        </w:rPr>
        <w:t xml:space="preserve">o charakterze terrorystycznym, o którym mowa w art. 115 § 20 Kodeksu karnego, lub mające na celu popełnienie tego przestępstwa, </w:t>
      </w:r>
    </w:p>
    <w:p w14:paraId="15DB5397" w14:textId="77777777" w:rsidR="008F0607" w:rsidRDefault="008F0607" w:rsidP="0043080E">
      <w:pPr>
        <w:pStyle w:val="Akapitzlist"/>
        <w:numPr>
          <w:ilvl w:val="1"/>
          <w:numId w:val="31"/>
        </w:numPr>
        <w:suppressAutoHyphens/>
        <w:overflowPunct w:val="0"/>
        <w:ind w:left="851" w:hanging="284"/>
        <w:jc w:val="both"/>
        <w:outlineLvl w:val="1"/>
        <w:rPr>
          <w:rFonts w:asciiTheme="minorHAnsi" w:hAnsiTheme="minorHAnsi" w:cstheme="minorHAnsi"/>
          <w:iCs/>
        </w:rPr>
      </w:pPr>
      <w:r w:rsidRPr="008F0607">
        <w:rPr>
          <w:rFonts w:asciiTheme="minorHAnsi" w:hAnsiTheme="minorHAnsi" w:cstheme="minorHAnsi"/>
          <w:iCs/>
        </w:rPr>
        <w:t xml:space="preserve">powierzenia wykonywania pracy małoletniemu cudzoziemcowi, o którym mowa </w:t>
      </w:r>
      <w:r>
        <w:rPr>
          <w:rFonts w:asciiTheme="minorHAnsi" w:hAnsiTheme="minorHAnsi" w:cstheme="minorHAnsi"/>
          <w:iCs/>
        </w:rPr>
        <w:t xml:space="preserve">        </w:t>
      </w:r>
      <w:r w:rsidRPr="008F0607">
        <w:rPr>
          <w:rFonts w:asciiTheme="minorHAnsi" w:hAnsiTheme="minorHAnsi" w:cstheme="minorHAnsi"/>
          <w:iCs/>
        </w:rPr>
        <w:t>w art. 9 ust. 2 ustawy z dnia 15 czerwca 2012r. o skutkach powierzania wykonywania pracy cudzoziemcom przebywający</w:t>
      </w:r>
      <w:r>
        <w:rPr>
          <w:rFonts w:asciiTheme="minorHAnsi" w:hAnsiTheme="minorHAnsi" w:cstheme="minorHAnsi"/>
          <w:iCs/>
        </w:rPr>
        <w:t xml:space="preserve">m wbrew przepisom na terytorium </w:t>
      </w:r>
      <w:r w:rsidRPr="008F0607">
        <w:rPr>
          <w:rFonts w:asciiTheme="minorHAnsi" w:hAnsiTheme="minorHAnsi" w:cstheme="minorHAnsi"/>
          <w:iCs/>
        </w:rPr>
        <w:t xml:space="preserve">Rzeczypospolitej Polskiej (Dz. U. poz. 769), </w:t>
      </w:r>
    </w:p>
    <w:p w14:paraId="1A2278B6" w14:textId="77777777" w:rsidR="008F0607" w:rsidRDefault="008F0607" w:rsidP="0043080E">
      <w:pPr>
        <w:pStyle w:val="Akapitzlist"/>
        <w:numPr>
          <w:ilvl w:val="1"/>
          <w:numId w:val="31"/>
        </w:numPr>
        <w:suppressAutoHyphens/>
        <w:overflowPunct w:val="0"/>
        <w:ind w:left="851" w:hanging="284"/>
        <w:jc w:val="both"/>
        <w:outlineLvl w:val="1"/>
        <w:rPr>
          <w:rFonts w:asciiTheme="minorHAnsi" w:hAnsiTheme="minorHAnsi" w:cstheme="minorHAnsi"/>
          <w:iCs/>
        </w:rPr>
      </w:pPr>
      <w:r w:rsidRPr="008F0607">
        <w:rPr>
          <w:rFonts w:asciiTheme="minorHAnsi" w:hAnsiTheme="minorHAnsi" w:cstheme="minorHAnsi"/>
          <w:iCs/>
        </w:rPr>
        <w:t xml:space="preserve">przeciwko obrotowi gospodarczemu, o których mowa w art. 296 – 307 Kodeksu karnego, przestępstwo oszustwa, o którym mowa w art. 286 Kodeksu karnego, przestępstwo przeciwko wiarygodności dokumentów, o których mowa w art. 270 – 277d Kodeksu karnego, lub przestępstwo skarbowe, </w:t>
      </w:r>
    </w:p>
    <w:p w14:paraId="377DA214" w14:textId="77777777" w:rsidR="008F0607" w:rsidRDefault="008F0607" w:rsidP="0043080E">
      <w:pPr>
        <w:pStyle w:val="Akapitzlist"/>
        <w:numPr>
          <w:ilvl w:val="1"/>
          <w:numId w:val="31"/>
        </w:numPr>
        <w:suppressAutoHyphens/>
        <w:overflowPunct w:val="0"/>
        <w:ind w:left="851" w:hanging="284"/>
        <w:jc w:val="both"/>
        <w:outlineLvl w:val="1"/>
        <w:rPr>
          <w:rFonts w:asciiTheme="minorHAnsi" w:hAnsiTheme="minorHAnsi" w:cstheme="minorHAnsi"/>
          <w:iCs/>
        </w:rPr>
      </w:pPr>
      <w:r w:rsidRPr="008F0607">
        <w:rPr>
          <w:rFonts w:asciiTheme="minorHAnsi" w:hAnsiTheme="minorHAnsi" w:cstheme="minorHAnsi"/>
          <w:iCs/>
        </w:rPr>
        <w:t xml:space="preserve">o którym mowa w art. 9 ust. 1 i 3 lub art. 10 ustawy z dnia 15 czerwca 2012r. </w:t>
      </w:r>
      <w:r>
        <w:rPr>
          <w:rFonts w:asciiTheme="minorHAnsi" w:hAnsiTheme="minorHAnsi" w:cstheme="minorHAnsi"/>
          <w:iCs/>
        </w:rPr>
        <w:t xml:space="preserve">                     </w:t>
      </w:r>
      <w:r w:rsidRPr="008F0607">
        <w:rPr>
          <w:rFonts w:asciiTheme="minorHAnsi" w:hAnsiTheme="minorHAnsi" w:cstheme="minorHAnsi"/>
          <w:iCs/>
        </w:rPr>
        <w:t>o skutkach powierzania wykonywania pracy cudzoziemcom przebywającym wbrew przepisom na terytorium Rzeczypospolitej Polskiej</w:t>
      </w:r>
    </w:p>
    <w:p w14:paraId="69BFA970" w14:textId="77777777" w:rsidR="008F0607" w:rsidRPr="008F0607" w:rsidRDefault="008F0607" w:rsidP="0043080E">
      <w:pPr>
        <w:pStyle w:val="Akapitzlist"/>
        <w:numPr>
          <w:ilvl w:val="0"/>
          <w:numId w:val="32"/>
        </w:numPr>
        <w:suppressAutoHyphens/>
        <w:overflowPunct w:val="0"/>
        <w:ind w:left="851" w:hanging="284"/>
        <w:jc w:val="both"/>
        <w:outlineLvl w:val="1"/>
        <w:rPr>
          <w:rFonts w:asciiTheme="minorHAnsi" w:hAnsiTheme="minorHAnsi" w:cstheme="minorHAnsi"/>
          <w:iCs/>
        </w:rPr>
      </w:pPr>
      <w:r w:rsidRPr="008F0607">
        <w:rPr>
          <w:rFonts w:asciiTheme="minorHAnsi" w:hAnsiTheme="minorHAnsi" w:cstheme="minorHAnsi"/>
          <w:iCs/>
        </w:rPr>
        <w:t>lub za odpowiedni czyn zabroniony określony w przepisach prawa obcego;</w:t>
      </w:r>
    </w:p>
    <w:p w14:paraId="78D41529" w14:textId="77777777" w:rsidR="008F0607" w:rsidRPr="00173ACF" w:rsidRDefault="00173ACF" w:rsidP="0043080E">
      <w:pPr>
        <w:pStyle w:val="Akapitzlist"/>
        <w:numPr>
          <w:ilvl w:val="0"/>
          <w:numId w:val="29"/>
        </w:numPr>
        <w:autoSpaceDE w:val="0"/>
        <w:autoSpaceDN w:val="0"/>
        <w:adjustRightInd w:val="0"/>
        <w:ind w:left="567" w:hanging="283"/>
        <w:jc w:val="both"/>
        <w:rPr>
          <w:rFonts w:asciiTheme="minorHAnsi" w:hAnsiTheme="minorHAnsi" w:cstheme="minorHAnsi"/>
          <w:bCs/>
          <w:iCs/>
          <w:lang w:bidi="pl-PL"/>
        </w:rPr>
      </w:pPr>
      <w:r w:rsidRPr="00173ACF">
        <w:rPr>
          <w:rFonts w:asciiTheme="minorHAnsi" w:hAnsiTheme="minorHAnsi" w:cstheme="minorHAnsi"/>
          <w:iCs/>
        </w:rPr>
        <w:t>art. 108 ust. 1 pkt 2 jeżeli urzędującego członka jego organu zarządzającego lub nadzorczego, wspólnika spółki w spółce jawnej lub part</w:t>
      </w:r>
      <w:r>
        <w:rPr>
          <w:rFonts w:asciiTheme="minorHAnsi" w:hAnsiTheme="minorHAnsi" w:cstheme="minorHAnsi"/>
          <w:iCs/>
        </w:rPr>
        <w:t xml:space="preserve">nerskiej albo komplementariusza </w:t>
      </w:r>
      <w:r w:rsidRPr="00173ACF">
        <w:rPr>
          <w:rFonts w:asciiTheme="minorHAnsi" w:hAnsiTheme="minorHAnsi" w:cstheme="minorHAnsi"/>
          <w:iCs/>
        </w:rPr>
        <w:t>w spółce komandytowej lub komandytowo-akcyjnej lub prokurenta prawomocnie skazano za przestępstwo, o którym mowa w art. 108 ust. 1 pkt 1;</w:t>
      </w:r>
    </w:p>
    <w:p w14:paraId="7B3CC02D" w14:textId="77777777" w:rsidR="00173ACF" w:rsidRPr="00846501" w:rsidRDefault="00173ACF" w:rsidP="0043080E">
      <w:pPr>
        <w:pStyle w:val="Akapitzlist"/>
        <w:numPr>
          <w:ilvl w:val="0"/>
          <w:numId w:val="29"/>
        </w:numPr>
        <w:autoSpaceDE w:val="0"/>
        <w:autoSpaceDN w:val="0"/>
        <w:adjustRightInd w:val="0"/>
        <w:ind w:left="567" w:hanging="283"/>
        <w:jc w:val="both"/>
        <w:rPr>
          <w:rFonts w:asciiTheme="minorHAnsi" w:hAnsiTheme="minorHAnsi" w:cstheme="minorHAnsi"/>
          <w:bCs/>
          <w:iCs/>
          <w:lang w:bidi="pl-PL"/>
        </w:rPr>
      </w:pPr>
      <w:r w:rsidRPr="00173ACF">
        <w:rPr>
          <w:rFonts w:asciiTheme="minorHAnsi" w:hAnsiTheme="minorHAnsi" w:cstheme="minorHAnsi"/>
          <w:iCs/>
        </w:rPr>
        <w:t>art. 108 ust. 1 pkt 3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64A568F8" w14:textId="77777777" w:rsidR="00846501" w:rsidRPr="00846501" w:rsidRDefault="00846501" w:rsidP="0043080E">
      <w:pPr>
        <w:pStyle w:val="Akapitzlist"/>
        <w:numPr>
          <w:ilvl w:val="0"/>
          <w:numId w:val="29"/>
        </w:numPr>
        <w:autoSpaceDE w:val="0"/>
        <w:autoSpaceDN w:val="0"/>
        <w:adjustRightInd w:val="0"/>
        <w:ind w:left="567" w:hanging="283"/>
        <w:jc w:val="both"/>
        <w:rPr>
          <w:rFonts w:asciiTheme="minorHAnsi" w:hAnsiTheme="minorHAnsi" w:cstheme="minorHAnsi"/>
          <w:bCs/>
          <w:iCs/>
          <w:lang w:bidi="pl-PL"/>
        </w:rPr>
      </w:pPr>
      <w:r w:rsidRPr="00846501">
        <w:rPr>
          <w:rFonts w:asciiTheme="minorHAnsi" w:hAnsiTheme="minorHAnsi" w:cstheme="minorHAnsi"/>
          <w:iCs/>
        </w:rPr>
        <w:t>art. 108 ust. 1 pkt 4 wobec którego prawomocni</w:t>
      </w:r>
      <w:r>
        <w:rPr>
          <w:rFonts w:asciiTheme="minorHAnsi" w:hAnsiTheme="minorHAnsi" w:cstheme="minorHAnsi"/>
          <w:iCs/>
        </w:rPr>
        <w:t xml:space="preserve">e orzeczono zakaz ubiegania się                   </w:t>
      </w:r>
      <w:r w:rsidRPr="00846501">
        <w:rPr>
          <w:rFonts w:asciiTheme="minorHAnsi" w:hAnsiTheme="minorHAnsi" w:cstheme="minorHAnsi"/>
          <w:iCs/>
        </w:rPr>
        <w:t>o zamówienia publiczne</w:t>
      </w:r>
      <w:r>
        <w:rPr>
          <w:rFonts w:asciiTheme="minorHAnsi" w:hAnsiTheme="minorHAnsi" w:cstheme="minorHAnsi"/>
          <w:iCs/>
        </w:rPr>
        <w:t>;</w:t>
      </w:r>
    </w:p>
    <w:p w14:paraId="38B8DE37" w14:textId="77777777" w:rsidR="00846501" w:rsidRPr="008B3E3A" w:rsidRDefault="00846501" w:rsidP="0043080E">
      <w:pPr>
        <w:pStyle w:val="Akapitzlist"/>
        <w:numPr>
          <w:ilvl w:val="0"/>
          <w:numId w:val="29"/>
        </w:numPr>
        <w:autoSpaceDE w:val="0"/>
        <w:autoSpaceDN w:val="0"/>
        <w:adjustRightInd w:val="0"/>
        <w:ind w:left="567" w:hanging="283"/>
        <w:jc w:val="both"/>
        <w:rPr>
          <w:rFonts w:asciiTheme="minorHAnsi" w:hAnsiTheme="minorHAnsi" w:cstheme="minorHAnsi"/>
          <w:bCs/>
          <w:iCs/>
          <w:lang w:bidi="pl-PL"/>
        </w:rPr>
      </w:pPr>
      <w:r w:rsidRPr="00846501">
        <w:rPr>
          <w:rFonts w:asciiTheme="minorHAnsi" w:hAnsiTheme="minorHAnsi" w:cstheme="minorHAnsi"/>
          <w:iCs/>
        </w:rPr>
        <w:t xml:space="preserve">art. 108 ust. 1 pkt 5 jeżeli zamawiający może stwierdzić, na podstawie wiarygodnych przesłanek, że wykonawca zawarł z innymi wykonawcami porozumienie mające na celu zakłócenie konkurencji, w szczególności jeżeli należąc do tej samej grupy kapitałowej </w:t>
      </w:r>
      <w:r>
        <w:rPr>
          <w:rFonts w:asciiTheme="minorHAnsi" w:hAnsiTheme="minorHAnsi" w:cstheme="minorHAnsi"/>
          <w:iCs/>
        </w:rPr>
        <w:t xml:space="preserve">     </w:t>
      </w:r>
      <w:r w:rsidRPr="00846501">
        <w:rPr>
          <w:rFonts w:asciiTheme="minorHAnsi" w:hAnsiTheme="minorHAnsi" w:cstheme="minorHAnsi"/>
          <w:iCs/>
        </w:rPr>
        <w:t xml:space="preserve">w rozumieniu ustawy z dnia 16 lutego 2007r. o ochronie konkurencji i konsumentów, złożyli odrębne oferty, oferty częściowe lub wnioski o dopuszczenie do udziału </w:t>
      </w:r>
      <w:r>
        <w:rPr>
          <w:rFonts w:asciiTheme="minorHAnsi" w:hAnsiTheme="minorHAnsi" w:cstheme="minorHAnsi"/>
          <w:iCs/>
        </w:rPr>
        <w:t xml:space="preserve">                    </w:t>
      </w:r>
      <w:r w:rsidRPr="00846501">
        <w:rPr>
          <w:rFonts w:asciiTheme="minorHAnsi" w:hAnsiTheme="minorHAnsi" w:cstheme="minorHAnsi"/>
          <w:iCs/>
        </w:rPr>
        <w:t>w postępowaniu, chyba że wykażą, że przygotowali te oferty lub wnioski niezależnie od siebie;</w:t>
      </w:r>
    </w:p>
    <w:p w14:paraId="2731C1F1" w14:textId="77777777" w:rsidR="008B3E3A" w:rsidRPr="008B3E3A" w:rsidRDefault="008B3E3A" w:rsidP="0043080E">
      <w:pPr>
        <w:pStyle w:val="Akapitzlist"/>
        <w:numPr>
          <w:ilvl w:val="0"/>
          <w:numId w:val="29"/>
        </w:numPr>
        <w:autoSpaceDE w:val="0"/>
        <w:autoSpaceDN w:val="0"/>
        <w:adjustRightInd w:val="0"/>
        <w:ind w:left="567" w:hanging="283"/>
        <w:jc w:val="both"/>
        <w:rPr>
          <w:rFonts w:asciiTheme="minorHAnsi" w:hAnsiTheme="minorHAnsi" w:cstheme="minorHAnsi"/>
          <w:bCs/>
          <w:iCs/>
          <w:lang w:bidi="pl-PL"/>
        </w:rPr>
      </w:pPr>
      <w:r w:rsidRPr="008B3E3A">
        <w:rPr>
          <w:rFonts w:asciiTheme="minorHAnsi" w:hAnsiTheme="minorHAnsi" w:cstheme="minorHAnsi"/>
          <w:iCs/>
        </w:rPr>
        <w:t>art. 108 ust. 1 pkt 6 jeżeli, w przypadkach, o których mowa w art. 85 ust. 1, doszło do zakłócenia konkurencji wynikającego z wcześniejszego zaangażowania tego wykonawcy lub podmiotu, który należy z wykonawcą do tej samej grupy kapitałowej w rozumieniu ustawy z dnia 16 lutego 2007r. o ochronie konkurencji i konsumentów, chyba że spowodowane tym zakłócenie konkurencji może być wyeliminowane w inny sposób niż przez wykluczenie wykonawcy z udziału w postępowaniu o udzielenie zamówienia.</w:t>
      </w:r>
    </w:p>
    <w:p w14:paraId="3AEA0BD9" w14:textId="77777777" w:rsidR="008F0607" w:rsidRPr="00B12DC5" w:rsidRDefault="00B12DC5" w:rsidP="00B45123">
      <w:pPr>
        <w:numPr>
          <w:ilvl w:val="0"/>
          <w:numId w:val="10"/>
        </w:numPr>
        <w:autoSpaceDE w:val="0"/>
        <w:autoSpaceDN w:val="0"/>
        <w:adjustRightInd w:val="0"/>
        <w:ind w:left="284" w:hanging="284"/>
        <w:jc w:val="both"/>
        <w:rPr>
          <w:rFonts w:asciiTheme="minorHAnsi" w:hAnsiTheme="minorHAnsi" w:cstheme="minorHAnsi"/>
          <w:bCs/>
          <w:iCs/>
          <w:lang w:bidi="pl-PL"/>
        </w:rPr>
      </w:pPr>
      <w:r w:rsidRPr="00B12DC5">
        <w:rPr>
          <w:rFonts w:asciiTheme="minorHAnsi" w:hAnsiTheme="minorHAnsi" w:cstheme="minorHAnsi"/>
        </w:rPr>
        <w:lastRenderedPageBreak/>
        <w:t xml:space="preserve">Zamawiający przewiduje również wykluczenie z postępowania Wykonawcę w stosunku do którego zachodzi okoliczność, o której mowa w art. 109 ust. 1 pkt 4 – </w:t>
      </w:r>
      <w:r w:rsidRPr="00B12DC5">
        <w:rPr>
          <w:rFonts w:asciiTheme="minorHAnsi" w:hAnsiTheme="minorHAnsi" w:cstheme="minorHAnsi"/>
          <w:iCs/>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w:t>
      </w:r>
      <w:r>
        <w:rPr>
          <w:rFonts w:asciiTheme="minorHAnsi" w:hAnsiTheme="minorHAnsi" w:cstheme="minorHAnsi"/>
          <w:iCs/>
        </w:rPr>
        <w:t>iejsca wszczęcia tej procedury.</w:t>
      </w:r>
    </w:p>
    <w:p w14:paraId="3FD560BE" w14:textId="77777777" w:rsidR="00B12DC5" w:rsidRPr="00491B89" w:rsidRDefault="0019628F" w:rsidP="00B45123">
      <w:pPr>
        <w:numPr>
          <w:ilvl w:val="0"/>
          <w:numId w:val="10"/>
        </w:numPr>
        <w:autoSpaceDE w:val="0"/>
        <w:autoSpaceDN w:val="0"/>
        <w:adjustRightInd w:val="0"/>
        <w:ind w:left="284" w:hanging="284"/>
        <w:jc w:val="both"/>
        <w:rPr>
          <w:rFonts w:asciiTheme="minorHAnsi" w:hAnsiTheme="minorHAnsi" w:cstheme="minorHAnsi"/>
          <w:bCs/>
          <w:iCs/>
          <w:lang w:bidi="pl-PL"/>
        </w:rPr>
      </w:pPr>
      <w:r w:rsidRPr="0019628F">
        <w:rPr>
          <w:rFonts w:asciiTheme="minorHAnsi" w:hAnsiTheme="minorHAnsi" w:cstheme="minorHAnsi"/>
        </w:rPr>
        <w:t xml:space="preserve">Wykonawca nie podlega wykluczeniu w okolicznościach określonych w art. 108 ust. 1 pkt 1, 2 i 5 oraz art. 109 ust. 1 pkt 4 ustawy </w:t>
      </w:r>
      <w:proofErr w:type="spellStart"/>
      <w:r w:rsidRPr="0019628F">
        <w:rPr>
          <w:rFonts w:asciiTheme="minorHAnsi" w:hAnsiTheme="minorHAnsi" w:cstheme="minorHAnsi"/>
        </w:rPr>
        <w:t>Pzp</w:t>
      </w:r>
      <w:proofErr w:type="spellEnd"/>
      <w:r w:rsidRPr="0019628F">
        <w:rPr>
          <w:rFonts w:asciiTheme="minorHAnsi" w:hAnsiTheme="minorHAnsi" w:cstheme="minorHAnsi"/>
        </w:rPr>
        <w:t xml:space="preserve">, jeżeli udowodni Zamawiającemu, że spełnił łącznie przesłanki określone w art. 110 ust. 2 ustawy </w:t>
      </w:r>
      <w:proofErr w:type="spellStart"/>
      <w:r w:rsidRPr="0019628F">
        <w:rPr>
          <w:rFonts w:asciiTheme="minorHAnsi" w:hAnsiTheme="minorHAnsi" w:cstheme="minorHAnsi"/>
        </w:rPr>
        <w:t>Pzp</w:t>
      </w:r>
      <w:proofErr w:type="spellEnd"/>
      <w:r w:rsidRPr="0019628F">
        <w:rPr>
          <w:rFonts w:asciiTheme="minorHAnsi" w:hAnsiTheme="minorHAnsi" w:cstheme="minorHAnsi"/>
        </w:rPr>
        <w:t>.</w:t>
      </w:r>
    </w:p>
    <w:p w14:paraId="2A5962C6" w14:textId="77777777" w:rsidR="00DF6F26" w:rsidRDefault="00491B89" w:rsidP="00DF6F26">
      <w:pPr>
        <w:numPr>
          <w:ilvl w:val="0"/>
          <w:numId w:val="10"/>
        </w:numPr>
        <w:autoSpaceDE w:val="0"/>
        <w:autoSpaceDN w:val="0"/>
        <w:adjustRightInd w:val="0"/>
        <w:ind w:left="284" w:hanging="284"/>
        <w:jc w:val="both"/>
        <w:rPr>
          <w:rFonts w:asciiTheme="minorHAnsi" w:hAnsiTheme="minorHAnsi" w:cstheme="minorHAnsi"/>
          <w:bCs/>
          <w:iCs/>
          <w:lang w:bidi="pl-PL"/>
        </w:rPr>
      </w:pPr>
      <w:r w:rsidRPr="00491B89">
        <w:rPr>
          <w:rFonts w:asciiTheme="minorHAnsi" w:hAnsiTheme="minorHAnsi" w:cstheme="minorHAnsi"/>
        </w:rPr>
        <w:t xml:space="preserve">Zamawiający oceni, czy podjęte przez Wykonawcę czynności, o których mowa w art. 110 ust. 2 ustawy </w:t>
      </w:r>
      <w:proofErr w:type="spellStart"/>
      <w:r w:rsidRPr="00491B89">
        <w:rPr>
          <w:rFonts w:asciiTheme="minorHAnsi" w:hAnsiTheme="minorHAnsi" w:cstheme="minorHAnsi"/>
        </w:rPr>
        <w:t>Pzp</w:t>
      </w:r>
      <w:proofErr w:type="spellEnd"/>
      <w:r w:rsidRPr="00491B89">
        <w:rPr>
          <w:rFonts w:asciiTheme="minorHAnsi" w:hAnsiTheme="minorHAnsi" w:cstheme="minorHAnsi"/>
        </w:rPr>
        <w:t xml:space="preserve">, są wystarczające do wykazania jego rzetelności, uwzględniając wagę </w:t>
      </w:r>
      <w:r>
        <w:rPr>
          <w:rFonts w:asciiTheme="minorHAnsi" w:hAnsiTheme="minorHAnsi" w:cstheme="minorHAnsi"/>
        </w:rPr>
        <w:t xml:space="preserve">          </w:t>
      </w:r>
      <w:r w:rsidRPr="00491B89">
        <w:rPr>
          <w:rFonts w:asciiTheme="minorHAnsi" w:hAnsiTheme="minorHAnsi" w:cstheme="minorHAnsi"/>
        </w:rPr>
        <w:t>i szczególne okoliczności czynu Wykonawcy. Jeżeli podjęte przez Wykonawcę czynności nie są wystarczające do wykazania jego rzetelności, Zamawiający wyklucza Wykonawcę.</w:t>
      </w:r>
    </w:p>
    <w:p w14:paraId="7F3F895C" w14:textId="77777777" w:rsidR="0068452B" w:rsidRPr="0068452B" w:rsidRDefault="00DF6F26" w:rsidP="00DF6F26">
      <w:pPr>
        <w:numPr>
          <w:ilvl w:val="0"/>
          <w:numId w:val="10"/>
        </w:numPr>
        <w:autoSpaceDE w:val="0"/>
        <w:autoSpaceDN w:val="0"/>
        <w:adjustRightInd w:val="0"/>
        <w:ind w:left="284" w:hanging="284"/>
        <w:jc w:val="both"/>
        <w:rPr>
          <w:rFonts w:asciiTheme="minorHAnsi" w:hAnsiTheme="minorHAnsi" w:cstheme="minorHAnsi"/>
          <w:bCs/>
          <w:iCs/>
          <w:lang w:bidi="pl-PL"/>
        </w:rPr>
      </w:pPr>
      <w:r w:rsidRPr="00DF6F26">
        <w:rPr>
          <w:rFonts w:asciiTheme="minorHAnsi" w:hAnsiTheme="minorHAnsi" w:cstheme="minorHAnsi"/>
        </w:rPr>
        <w:t xml:space="preserve">Zamawiający wykluczy z postępowania Wykonawców, wobec których zachodzą podstawy do wykluczenia o których mowa w art. 7 ust. 1 ustawy z dnia 13 kwietnia 2022 r. </w:t>
      </w:r>
    </w:p>
    <w:p w14:paraId="4B80E793" w14:textId="60C84D04" w:rsidR="00DF6F26" w:rsidRDefault="00DF6F26" w:rsidP="0068452B">
      <w:pPr>
        <w:autoSpaceDE w:val="0"/>
        <w:autoSpaceDN w:val="0"/>
        <w:adjustRightInd w:val="0"/>
        <w:ind w:left="284"/>
        <w:jc w:val="both"/>
        <w:rPr>
          <w:rFonts w:asciiTheme="minorHAnsi" w:hAnsiTheme="minorHAnsi" w:cstheme="minorHAnsi"/>
          <w:bCs/>
          <w:iCs/>
          <w:lang w:bidi="pl-PL"/>
        </w:rPr>
      </w:pPr>
      <w:r w:rsidRPr="00DF6F26">
        <w:rPr>
          <w:rFonts w:asciiTheme="minorHAnsi" w:hAnsiTheme="minorHAnsi" w:cstheme="minorHAnsi"/>
        </w:rPr>
        <w:t xml:space="preserve">o szczególnych rozwiązaniach w zakresie przeciwdziałania wspieraniu agresji na Ukrainę oraz służących ochronie bezpieczeństwa narodowego (Dz.U z 2022, poz. 835) tj. Zamawiający wykluczy z postępowania: </w:t>
      </w:r>
    </w:p>
    <w:p w14:paraId="7F7DE7FE" w14:textId="77777777" w:rsidR="0068452B" w:rsidRDefault="0068452B" w:rsidP="0068452B">
      <w:pPr>
        <w:autoSpaceDE w:val="0"/>
        <w:autoSpaceDN w:val="0"/>
        <w:adjustRightInd w:val="0"/>
        <w:jc w:val="both"/>
        <w:rPr>
          <w:rFonts w:asciiTheme="minorHAnsi" w:hAnsiTheme="minorHAnsi" w:cstheme="minorHAnsi"/>
        </w:rPr>
      </w:pPr>
      <w:r>
        <w:rPr>
          <w:rFonts w:asciiTheme="minorHAnsi" w:hAnsiTheme="minorHAnsi" w:cstheme="minorHAnsi"/>
        </w:rPr>
        <w:t xml:space="preserve">     </w:t>
      </w:r>
      <w:r w:rsidR="00DF6F26" w:rsidRPr="0068452B">
        <w:rPr>
          <w:rFonts w:asciiTheme="minorHAnsi" w:hAnsiTheme="minorHAnsi" w:cstheme="minorHAnsi"/>
        </w:rPr>
        <w:t xml:space="preserve">Wykonawcę wymienionego w wykazach określonych w rozporządzeniu Rady (WE) nr </w:t>
      </w:r>
    </w:p>
    <w:p w14:paraId="2926FBE2" w14:textId="77777777" w:rsidR="0068452B" w:rsidRDefault="0068452B" w:rsidP="0068452B">
      <w:pPr>
        <w:autoSpaceDE w:val="0"/>
        <w:autoSpaceDN w:val="0"/>
        <w:adjustRightInd w:val="0"/>
        <w:jc w:val="both"/>
        <w:rPr>
          <w:rFonts w:asciiTheme="minorHAnsi" w:hAnsiTheme="minorHAnsi" w:cstheme="minorHAnsi"/>
        </w:rPr>
      </w:pPr>
      <w:r>
        <w:rPr>
          <w:rFonts w:asciiTheme="minorHAnsi" w:hAnsiTheme="minorHAnsi" w:cstheme="minorHAnsi"/>
        </w:rPr>
        <w:t xml:space="preserve">     </w:t>
      </w:r>
      <w:r w:rsidR="00DF6F26" w:rsidRPr="0068452B">
        <w:rPr>
          <w:rFonts w:asciiTheme="minorHAnsi" w:hAnsiTheme="minorHAnsi" w:cstheme="minorHAnsi"/>
        </w:rPr>
        <w:t xml:space="preserve">765/2006 z dnia 18 maja 2006 r. dotyczącego środków ograniczających w związku </w:t>
      </w:r>
    </w:p>
    <w:p w14:paraId="470789D3" w14:textId="77777777" w:rsidR="0068452B" w:rsidRDefault="0068452B" w:rsidP="0068452B">
      <w:pPr>
        <w:autoSpaceDE w:val="0"/>
        <w:autoSpaceDN w:val="0"/>
        <w:adjustRightInd w:val="0"/>
        <w:jc w:val="both"/>
        <w:rPr>
          <w:rFonts w:asciiTheme="minorHAnsi" w:hAnsiTheme="minorHAnsi" w:cstheme="minorHAnsi"/>
        </w:rPr>
      </w:pPr>
      <w:r>
        <w:rPr>
          <w:rFonts w:asciiTheme="minorHAnsi" w:hAnsiTheme="minorHAnsi" w:cstheme="minorHAnsi"/>
        </w:rPr>
        <w:t xml:space="preserve">     </w:t>
      </w:r>
      <w:r w:rsidR="00DF6F26" w:rsidRPr="0068452B">
        <w:rPr>
          <w:rFonts w:asciiTheme="minorHAnsi" w:hAnsiTheme="minorHAnsi" w:cstheme="minorHAnsi"/>
        </w:rPr>
        <w:t>z sytuacją na Białorusi i udziałem Białorusi w agresji Rosji wobec Ukrainy (Dz. Urz. UE L</w:t>
      </w:r>
    </w:p>
    <w:p w14:paraId="40EC0DA6" w14:textId="77777777" w:rsidR="0068452B" w:rsidRDefault="0068452B" w:rsidP="0068452B">
      <w:pPr>
        <w:autoSpaceDE w:val="0"/>
        <w:autoSpaceDN w:val="0"/>
        <w:adjustRightInd w:val="0"/>
        <w:jc w:val="both"/>
        <w:rPr>
          <w:rFonts w:asciiTheme="minorHAnsi" w:hAnsiTheme="minorHAnsi" w:cstheme="minorHAnsi"/>
        </w:rPr>
      </w:pPr>
      <w:r>
        <w:rPr>
          <w:rFonts w:asciiTheme="minorHAnsi" w:hAnsiTheme="minorHAnsi" w:cstheme="minorHAnsi"/>
        </w:rPr>
        <w:t xml:space="preserve">    </w:t>
      </w:r>
      <w:r w:rsidR="00DF6F26" w:rsidRPr="0068452B">
        <w:rPr>
          <w:rFonts w:asciiTheme="minorHAnsi" w:hAnsiTheme="minorHAnsi" w:cstheme="minorHAnsi"/>
        </w:rPr>
        <w:t xml:space="preserve"> 134</w:t>
      </w:r>
      <w:r>
        <w:rPr>
          <w:rFonts w:asciiTheme="minorHAnsi" w:hAnsiTheme="minorHAnsi" w:cstheme="minorHAnsi"/>
        </w:rPr>
        <w:t xml:space="preserve"> </w:t>
      </w:r>
      <w:r w:rsidR="00DF6F26" w:rsidRPr="0068452B">
        <w:rPr>
          <w:rFonts w:asciiTheme="minorHAnsi" w:hAnsiTheme="minorHAnsi" w:cstheme="minorHAnsi"/>
        </w:rPr>
        <w:t>z 20.05.2006,</w:t>
      </w:r>
      <w:r>
        <w:rPr>
          <w:rFonts w:asciiTheme="minorHAnsi" w:hAnsiTheme="minorHAnsi" w:cstheme="minorHAnsi"/>
        </w:rPr>
        <w:t xml:space="preserve"> </w:t>
      </w:r>
      <w:r w:rsidR="00DF6F26" w:rsidRPr="0068452B">
        <w:rPr>
          <w:rFonts w:asciiTheme="minorHAnsi" w:hAnsiTheme="minorHAnsi" w:cstheme="minorHAnsi"/>
        </w:rPr>
        <w:t>str.</w:t>
      </w:r>
      <w:r>
        <w:rPr>
          <w:rFonts w:asciiTheme="minorHAnsi" w:hAnsiTheme="minorHAnsi" w:cstheme="minorHAnsi"/>
        </w:rPr>
        <w:t xml:space="preserve"> </w:t>
      </w:r>
      <w:r w:rsidR="00DF6F26" w:rsidRPr="0068452B">
        <w:rPr>
          <w:rFonts w:asciiTheme="minorHAnsi" w:hAnsiTheme="minorHAnsi" w:cstheme="minorHAnsi"/>
        </w:rPr>
        <w:t xml:space="preserve">1, z </w:t>
      </w:r>
      <w:proofErr w:type="spellStart"/>
      <w:r w:rsidR="00DF6F26" w:rsidRPr="0068452B">
        <w:rPr>
          <w:rFonts w:asciiTheme="minorHAnsi" w:hAnsiTheme="minorHAnsi" w:cstheme="minorHAnsi"/>
        </w:rPr>
        <w:t>późn</w:t>
      </w:r>
      <w:proofErr w:type="spellEnd"/>
      <w:r w:rsidR="00DF6F26" w:rsidRPr="0068452B">
        <w:rPr>
          <w:rFonts w:asciiTheme="minorHAnsi" w:hAnsiTheme="minorHAnsi" w:cstheme="minorHAnsi"/>
        </w:rPr>
        <w:t>. zm.3), zwanego dalej „rozporządzeniem 765/2006”,</w:t>
      </w:r>
    </w:p>
    <w:p w14:paraId="4A622B62" w14:textId="77777777" w:rsidR="0068452B" w:rsidRDefault="00DF6F26" w:rsidP="0068452B">
      <w:pPr>
        <w:autoSpaceDE w:val="0"/>
        <w:autoSpaceDN w:val="0"/>
        <w:adjustRightInd w:val="0"/>
        <w:jc w:val="both"/>
        <w:rPr>
          <w:rFonts w:asciiTheme="minorHAnsi" w:hAnsiTheme="minorHAnsi" w:cstheme="minorHAnsi"/>
        </w:rPr>
      </w:pPr>
      <w:r w:rsidRPr="0068452B">
        <w:rPr>
          <w:rFonts w:asciiTheme="minorHAnsi" w:hAnsiTheme="minorHAnsi" w:cstheme="minorHAnsi"/>
        </w:rPr>
        <w:t xml:space="preserve">     i</w:t>
      </w:r>
      <w:r w:rsidR="0068452B">
        <w:rPr>
          <w:rFonts w:asciiTheme="minorHAnsi" w:hAnsiTheme="minorHAnsi" w:cstheme="minorHAnsi"/>
        </w:rPr>
        <w:t xml:space="preserve"> </w:t>
      </w:r>
      <w:r w:rsidRPr="0068452B">
        <w:rPr>
          <w:rFonts w:asciiTheme="minorHAnsi" w:hAnsiTheme="minorHAnsi" w:cstheme="minorHAnsi"/>
        </w:rPr>
        <w:t>rozporządzeniu Rady (UE) nr 269/2014 z dnia 17 marca 2014 r. w sprawie środków</w:t>
      </w:r>
    </w:p>
    <w:p w14:paraId="177B0DE2" w14:textId="77777777" w:rsidR="0068452B" w:rsidRDefault="0068452B" w:rsidP="0068452B">
      <w:pPr>
        <w:autoSpaceDE w:val="0"/>
        <w:autoSpaceDN w:val="0"/>
        <w:adjustRightInd w:val="0"/>
        <w:jc w:val="both"/>
        <w:rPr>
          <w:rFonts w:asciiTheme="minorHAnsi" w:hAnsiTheme="minorHAnsi" w:cstheme="minorHAnsi"/>
        </w:rPr>
      </w:pPr>
      <w:r>
        <w:rPr>
          <w:rFonts w:asciiTheme="minorHAnsi" w:hAnsiTheme="minorHAnsi" w:cstheme="minorHAnsi"/>
        </w:rPr>
        <w:t xml:space="preserve">    </w:t>
      </w:r>
      <w:r w:rsidR="00DF6F26" w:rsidRPr="0068452B">
        <w:rPr>
          <w:rFonts w:asciiTheme="minorHAnsi" w:hAnsiTheme="minorHAnsi" w:cstheme="minorHAnsi"/>
        </w:rPr>
        <w:t xml:space="preserve"> ograniczających w odniesieniu do działań podważających integralność terytorialną,</w:t>
      </w:r>
    </w:p>
    <w:p w14:paraId="6BCE83D0" w14:textId="77777777" w:rsidR="0068452B" w:rsidRDefault="0068452B" w:rsidP="0068452B">
      <w:pPr>
        <w:autoSpaceDE w:val="0"/>
        <w:autoSpaceDN w:val="0"/>
        <w:adjustRightInd w:val="0"/>
        <w:jc w:val="both"/>
        <w:rPr>
          <w:rFonts w:asciiTheme="minorHAnsi" w:hAnsiTheme="minorHAnsi" w:cstheme="minorHAnsi"/>
        </w:rPr>
      </w:pPr>
      <w:r>
        <w:rPr>
          <w:rFonts w:asciiTheme="minorHAnsi" w:hAnsiTheme="minorHAnsi" w:cstheme="minorHAnsi"/>
        </w:rPr>
        <w:t xml:space="preserve">    </w:t>
      </w:r>
      <w:r w:rsidR="00DF6F26" w:rsidRPr="0068452B">
        <w:rPr>
          <w:rFonts w:asciiTheme="minorHAnsi" w:hAnsiTheme="minorHAnsi" w:cstheme="minorHAnsi"/>
        </w:rPr>
        <w:t xml:space="preserve"> suwerenność i niezależność Ukrainy lub im zagrażających (Dz. Urz. UE L 78 z 17.03.2014,</w:t>
      </w:r>
    </w:p>
    <w:p w14:paraId="74A1B957" w14:textId="77777777" w:rsidR="0068452B" w:rsidRDefault="0068452B" w:rsidP="0068452B">
      <w:pPr>
        <w:autoSpaceDE w:val="0"/>
        <w:autoSpaceDN w:val="0"/>
        <w:adjustRightInd w:val="0"/>
        <w:jc w:val="both"/>
        <w:rPr>
          <w:rFonts w:asciiTheme="minorHAnsi" w:hAnsiTheme="minorHAnsi" w:cstheme="minorHAnsi"/>
        </w:rPr>
      </w:pPr>
      <w:r>
        <w:rPr>
          <w:rFonts w:asciiTheme="minorHAnsi" w:hAnsiTheme="minorHAnsi" w:cstheme="minorHAnsi"/>
        </w:rPr>
        <w:t xml:space="preserve">    </w:t>
      </w:r>
      <w:r w:rsidR="00DF6F26" w:rsidRPr="0068452B">
        <w:rPr>
          <w:rFonts w:asciiTheme="minorHAnsi" w:hAnsiTheme="minorHAnsi" w:cstheme="minorHAnsi"/>
        </w:rPr>
        <w:t xml:space="preserve"> str. 6, z </w:t>
      </w:r>
      <w:proofErr w:type="spellStart"/>
      <w:r w:rsidR="00DF6F26" w:rsidRPr="0068452B">
        <w:rPr>
          <w:rFonts w:asciiTheme="minorHAnsi" w:hAnsiTheme="minorHAnsi" w:cstheme="minorHAnsi"/>
        </w:rPr>
        <w:t>późn</w:t>
      </w:r>
      <w:proofErr w:type="spellEnd"/>
      <w:r w:rsidR="00DF6F26" w:rsidRPr="0068452B">
        <w:rPr>
          <w:rFonts w:asciiTheme="minorHAnsi" w:hAnsiTheme="minorHAnsi" w:cstheme="minorHAnsi"/>
        </w:rPr>
        <w:t xml:space="preserve">. zm.4), zwanego dalej „rozporządzeniem 269/2014” albo wpisanego na listę </w:t>
      </w:r>
    </w:p>
    <w:p w14:paraId="67AA9774" w14:textId="77777777" w:rsidR="0068452B" w:rsidRDefault="0068452B" w:rsidP="0068452B">
      <w:pPr>
        <w:autoSpaceDE w:val="0"/>
        <w:autoSpaceDN w:val="0"/>
        <w:adjustRightInd w:val="0"/>
        <w:jc w:val="both"/>
        <w:rPr>
          <w:rFonts w:asciiTheme="minorHAnsi" w:hAnsiTheme="minorHAnsi" w:cstheme="minorHAnsi"/>
        </w:rPr>
      </w:pPr>
      <w:r>
        <w:rPr>
          <w:rFonts w:asciiTheme="minorHAnsi" w:hAnsiTheme="minorHAnsi" w:cstheme="minorHAnsi"/>
        </w:rPr>
        <w:t xml:space="preserve">     </w:t>
      </w:r>
      <w:r w:rsidR="00DF6F26" w:rsidRPr="0068452B">
        <w:rPr>
          <w:rFonts w:asciiTheme="minorHAnsi" w:hAnsiTheme="minorHAnsi" w:cstheme="minorHAnsi"/>
        </w:rPr>
        <w:t xml:space="preserve">na podstawie decyzji w sprawie wpisu na listę rozstrzygającej o zastosowaniu środka, </w:t>
      </w:r>
    </w:p>
    <w:p w14:paraId="4B49A6D6" w14:textId="77777777" w:rsidR="0068452B" w:rsidRDefault="0068452B" w:rsidP="0068452B">
      <w:pPr>
        <w:autoSpaceDE w:val="0"/>
        <w:autoSpaceDN w:val="0"/>
        <w:adjustRightInd w:val="0"/>
        <w:jc w:val="both"/>
        <w:rPr>
          <w:rFonts w:asciiTheme="minorHAnsi" w:hAnsiTheme="minorHAnsi" w:cstheme="minorHAnsi"/>
        </w:rPr>
      </w:pPr>
      <w:r>
        <w:rPr>
          <w:rFonts w:asciiTheme="minorHAnsi" w:hAnsiTheme="minorHAnsi" w:cstheme="minorHAnsi"/>
        </w:rPr>
        <w:t xml:space="preserve">     </w:t>
      </w:r>
      <w:r w:rsidR="00DF6F26" w:rsidRPr="0068452B">
        <w:rPr>
          <w:rFonts w:asciiTheme="minorHAnsi" w:hAnsiTheme="minorHAnsi" w:cstheme="minorHAnsi"/>
        </w:rPr>
        <w:t>o którym mowa w art. 1 pkt 3 ustawy z dnia 13 kwietnia 2022 r. o szczególnych</w:t>
      </w:r>
    </w:p>
    <w:p w14:paraId="7180AEAE" w14:textId="77777777" w:rsidR="0068452B" w:rsidRDefault="0068452B" w:rsidP="0068452B">
      <w:pPr>
        <w:autoSpaceDE w:val="0"/>
        <w:autoSpaceDN w:val="0"/>
        <w:adjustRightInd w:val="0"/>
        <w:jc w:val="both"/>
        <w:rPr>
          <w:rFonts w:asciiTheme="minorHAnsi" w:hAnsiTheme="minorHAnsi" w:cstheme="minorHAnsi"/>
        </w:rPr>
      </w:pPr>
      <w:r>
        <w:rPr>
          <w:rFonts w:asciiTheme="minorHAnsi" w:hAnsiTheme="minorHAnsi" w:cstheme="minorHAnsi"/>
        </w:rPr>
        <w:t xml:space="preserve">    </w:t>
      </w:r>
      <w:r w:rsidR="00DF6F26" w:rsidRPr="0068452B">
        <w:rPr>
          <w:rFonts w:asciiTheme="minorHAnsi" w:hAnsiTheme="minorHAnsi" w:cstheme="minorHAnsi"/>
        </w:rPr>
        <w:t xml:space="preserve"> rozwiązania w zakresie przeciwdziałania wspieraniu agresji na Ukrainę oraz służących</w:t>
      </w:r>
    </w:p>
    <w:p w14:paraId="4DB02C6F" w14:textId="6AB090CA" w:rsidR="00DF6F26" w:rsidRPr="0068452B" w:rsidRDefault="0068452B" w:rsidP="0068452B">
      <w:pPr>
        <w:autoSpaceDE w:val="0"/>
        <w:autoSpaceDN w:val="0"/>
        <w:adjustRightInd w:val="0"/>
        <w:jc w:val="both"/>
        <w:rPr>
          <w:rFonts w:asciiTheme="minorHAnsi" w:hAnsiTheme="minorHAnsi" w:cstheme="minorHAnsi"/>
        </w:rPr>
      </w:pPr>
      <w:r>
        <w:rPr>
          <w:rFonts w:asciiTheme="minorHAnsi" w:hAnsiTheme="minorHAnsi" w:cstheme="minorHAnsi"/>
        </w:rPr>
        <w:t xml:space="preserve">    </w:t>
      </w:r>
      <w:r w:rsidR="00DF6F26" w:rsidRPr="0068452B">
        <w:rPr>
          <w:rFonts w:asciiTheme="minorHAnsi" w:hAnsiTheme="minorHAnsi" w:cstheme="minorHAnsi"/>
        </w:rPr>
        <w:t xml:space="preserve"> ochronie bezpieczeństwa narodowego;</w:t>
      </w:r>
    </w:p>
    <w:p w14:paraId="631E0A70" w14:textId="77777777" w:rsidR="00FC7795" w:rsidRPr="00FC7795" w:rsidRDefault="00FC7795" w:rsidP="00DF6F26">
      <w:pPr>
        <w:numPr>
          <w:ilvl w:val="0"/>
          <w:numId w:val="29"/>
        </w:numPr>
        <w:autoSpaceDE w:val="0"/>
        <w:autoSpaceDN w:val="0"/>
        <w:adjustRightInd w:val="0"/>
        <w:jc w:val="both"/>
        <w:rPr>
          <w:rFonts w:asciiTheme="minorHAnsi" w:hAnsiTheme="minorHAnsi" w:cstheme="minorHAnsi"/>
          <w:bCs/>
          <w:iCs/>
          <w:lang w:bidi="pl-PL"/>
        </w:rPr>
      </w:pPr>
      <w:r w:rsidRPr="00FC7795">
        <w:rPr>
          <w:rFonts w:asciiTheme="minorHAnsi" w:hAnsiTheme="minorHAnsi" w:cstheme="minorHAnsi"/>
        </w:rPr>
        <w:t xml:space="preserve">Wykluczenie Wykonawcy następuje zgodnie z art. 111 ustawy </w:t>
      </w:r>
      <w:proofErr w:type="spellStart"/>
      <w:r w:rsidRPr="00FC7795">
        <w:rPr>
          <w:rFonts w:asciiTheme="minorHAnsi" w:hAnsiTheme="minorHAnsi" w:cstheme="minorHAnsi"/>
        </w:rPr>
        <w:t>Pzp</w:t>
      </w:r>
      <w:proofErr w:type="spellEnd"/>
      <w:r w:rsidRPr="00FC7795">
        <w:rPr>
          <w:rFonts w:asciiTheme="minorHAnsi" w:hAnsiTheme="minorHAnsi" w:cstheme="minorHAnsi"/>
        </w:rPr>
        <w:t>.</w:t>
      </w:r>
    </w:p>
    <w:p w14:paraId="1283486D" w14:textId="77777777" w:rsidR="00F44453" w:rsidRPr="00AE0A89" w:rsidRDefault="00F44453" w:rsidP="00DF6F26">
      <w:pPr>
        <w:numPr>
          <w:ilvl w:val="0"/>
          <w:numId w:val="29"/>
        </w:numPr>
        <w:autoSpaceDE w:val="0"/>
        <w:autoSpaceDN w:val="0"/>
        <w:adjustRightInd w:val="0"/>
        <w:jc w:val="both"/>
        <w:rPr>
          <w:rFonts w:asciiTheme="minorHAnsi" w:hAnsiTheme="minorHAnsi" w:cstheme="minorHAnsi"/>
          <w:bCs/>
          <w:iCs/>
          <w:lang w:bidi="pl-PL"/>
        </w:rPr>
      </w:pPr>
      <w:r w:rsidRPr="00FC7795">
        <w:rPr>
          <w:rFonts w:asciiTheme="minorHAnsi" w:hAnsiTheme="minorHAnsi" w:cstheme="minorHAnsi"/>
          <w:bCs/>
          <w:iCs/>
          <w:lang w:bidi="pl-PL"/>
        </w:rPr>
        <w:t>Wykonawca może zostać wykluczony przez</w:t>
      </w:r>
      <w:r w:rsidR="00DE0B30">
        <w:rPr>
          <w:rFonts w:asciiTheme="minorHAnsi" w:hAnsiTheme="minorHAnsi" w:cstheme="minorHAnsi"/>
          <w:bCs/>
          <w:iCs/>
          <w:lang w:bidi="pl-PL"/>
        </w:rPr>
        <w:t xml:space="preserve"> Zamawiającego na każdym etapie </w:t>
      </w:r>
      <w:r w:rsidRPr="00FC7795">
        <w:rPr>
          <w:rFonts w:asciiTheme="minorHAnsi" w:hAnsiTheme="minorHAnsi" w:cstheme="minorHAnsi"/>
          <w:bCs/>
          <w:iCs/>
          <w:lang w:bidi="pl-PL"/>
        </w:rPr>
        <w:t>postępowania o udzielenie zamówienia</w:t>
      </w:r>
      <w:r w:rsidRPr="00AE0A89">
        <w:rPr>
          <w:rFonts w:asciiTheme="minorHAnsi" w:hAnsiTheme="minorHAnsi" w:cstheme="minorHAnsi"/>
          <w:bCs/>
          <w:iCs/>
          <w:lang w:bidi="pl-PL"/>
        </w:rPr>
        <w:t>.</w:t>
      </w:r>
    </w:p>
    <w:p w14:paraId="517E39FD" w14:textId="77777777" w:rsidR="00AE0A89" w:rsidRPr="00FC7795" w:rsidRDefault="00AE0A89" w:rsidP="00DF6F26">
      <w:pPr>
        <w:autoSpaceDE w:val="0"/>
        <w:autoSpaceDN w:val="0"/>
        <w:adjustRightInd w:val="0"/>
        <w:ind w:left="284"/>
        <w:jc w:val="both"/>
        <w:rPr>
          <w:rFonts w:asciiTheme="minorHAnsi" w:hAnsiTheme="minorHAnsi" w:cstheme="minorHAnsi"/>
          <w:bCs/>
          <w:iCs/>
          <w:lang w:bidi="pl-PL"/>
        </w:rPr>
      </w:pPr>
    </w:p>
    <w:p w14:paraId="7283882F" w14:textId="77777777" w:rsidR="00721819" w:rsidRPr="00F44453" w:rsidRDefault="00721819" w:rsidP="00DF6F26">
      <w:pPr>
        <w:numPr>
          <w:ilvl w:val="0"/>
          <w:numId w:val="17"/>
        </w:numPr>
        <w:shd w:val="clear" w:color="auto" w:fill="BFBFBF"/>
        <w:autoSpaceDE w:val="0"/>
        <w:autoSpaceDN w:val="0"/>
        <w:adjustRightInd w:val="0"/>
        <w:ind w:left="426" w:hanging="445"/>
        <w:jc w:val="both"/>
        <w:rPr>
          <w:rFonts w:asciiTheme="minorHAnsi" w:hAnsiTheme="minorHAnsi" w:cstheme="minorHAnsi"/>
          <w:b/>
          <w:bCs/>
          <w:iCs/>
          <w:lang w:bidi="pl-PL"/>
        </w:rPr>
      </w:pPr>
      <w:r>
        <w:rPr>
          <w:rFonts w:asciiTheme="minorHAnsi" w:hAnsiTheme="minorHAnsi" w:cstheme="minorHAnsi"/>
          <w:b/>
          <w:bCs/>
          <w:iCs/>
          <w:lang w:bidi="pl-PL"/>
        </w:rPr>
        <w:t>Oświadczenia i dokumenty, jakie są zobowiązani dostarczyć Wykonawcy w celu potwierdzenia spełniania warunków udziału w postępowaniu oraz wykazania braku podstaw wykluczenia – podmiotowe środki dowodowe</w:t>
      </w:r>
      <w:r w:rsidRPr="00F44453">
        <w:rPr>
          <w:rFonts w:asciiTheme="minorHAnsi" w:hAnsiTheme="minorHAnsi" w:cstheme="minorHAnsi"/>
          <w:b/>
          <w:bCs/>
          <w:iCs/>
          <w:lang w:bidi="pl-PL"/>
        </w:rPr>
        <w:t>.</w:t>
      </w:r>
    </w:p>
    <w:p w14:paraId="3B0C54C8" w14:textId="77777777" w:rsidR="00E672F5" w:rsidRPr="00E672F5" w:rsidRDefault="00721819" w:rsidP="00A36648">
      <w:pPr>
        <w:pStyle w:val="Akapitzlist"/>
        <w:widowControl w:val="0"/>
        <w:numPr>
          <w:ilvl w:val="2"/>
          <w:numId w:val="31"/>
        </w:numPr>
        <w:tabs>
          <w:tab w:val="num" w:pos="284"/>
        </w:tabs>
        <w:suppressAutoHyphens/>
        <w:overflowPunct w:val="0"/>
        <w:autoSpaceDE w:val="0"/>
        <w:autoSpaceDN w:val="0"/>
        <w:adjustRightInd w:val="0"/>
        <w:ind w:left="284" w:hanging="284"/>
        <w:outlineLvl w:val="1"/>
        <w:rPr>
          <w:rFonts w:asciiTheme="minorHAnsi" w:hAnsiTheme="minorHAnsi" w:cstheme="minorHAnsi"/>
          <w:b/>
          <w:bCs/>
        </w:rPr>
      </w:pPr>
      <w:r w:rsidRPr="00721819">
        <w:rPr>
          <w:rFonts w:asciiTheme="minorHAnsi" w:hAnsiTheme="minorHAnsi" w:cstheme="minorHAnsi"/>
        </w:rPr>
        <w:t>Do oferty Wykonawca jest zobowiązany dołączyć aktualne na dzień składania ofert</w:t>
      </w:r>
      <w:r w:rsidR="00C630BF">
        <w:rPr>
          <w:rFonts w:asciiTheme="minorHAnsi" w:hAnsiTheme="minorHAnsi" w:cstheme="minorHAnsi"/>
        </w:rPr>
        <w:t>:</w:t>
      </w:r>
      <w:r w:rsidRPr="00721819">
        <w:rPr>
          <w:rFonts w:asciiTheme="minorHAnsi" w:hAnsiTheme="minorHAnsi" w:cstheme="minorHAnsi"/>
        </w:rPr>
        <w:t xml:space="preserve"> </w:t>
      </w:r>
    </w:p>
    <w:p w14:paraId="5661D70D" w14:textId="6FEACB2C" w:rsidR="00B27C66" w:rsidRPr="0068452B" w:rsidRDefault="0068452B" w:rsidP="0068452B">
      <w:pPr>
        <w:widowControl w:val="0"/>
        <w:suppressAutoHyphens/>
        <w:overflowPunct w:val="0"/>
        <w:autoSpaceDE w:val="0"/>
        <w:autoSpaceDN w:val="0"/>
        <w:adjustRightInd w:val="0"/>
        <w:outlineLvl w:val="1"/>
        <w:rPr>
          <w:rFonts w:asciiTheme="minorHAnsi" w:hAnsiTheme="minorHAnsi" w:cstheme="minorHAnsi"/>
        </w:rPr>
      </w:pPr>
      <w:r>
        <w:rPr>
          <w:rFonts w:asciiTheme="minorHAnsi" w:hAnsiTheme="minorHAnsi" w:cstheme="minorHAnsi"/>
        </w:rPr>
        <w:t xml:space="preserve">           </w:t>
      </w:r>
      <w:r w:rsidR="00721819" w:rsidRPr="0068452B">
        <w:rPr>
          <w:rFonts w:asciiTheme="minorHAnsi" w:hAnsiTheme="minorHAnsi" w:cstheme="minorHAnsi"/>
        </w:rPr>
        <w:t xml:space="preserve">Oświadczenie o spełnianiu warunków udziału w postępowaniu oraz Oświadczenie </w:t>
      </w:r>
    </w:p>
    <w:p w14:paraId="3112477D" w14:textId="77777777" w:rsidR="00B27C66" w:rsidRDefault="00B27C66" w:rsidP="00A36648">
      <w:pPr>
        <w:pStyle w:val="Akapitzlist"/>
        <w:widowControl w:val="0"/>
        <w:suppressAutoHyphens/>
        <w:overflowPunct w:val="0"/>
        <w:autoSpaceDE w:val="0"/>
        <w:autoSpaceDN w:val="0"/>
        <w:adjustRightInd w:val="0"/>
        <w:ind w:left="284"/>
        <w:outlineLvl w:val="1"/>
        <w:rPr>
          <w:rFonts w:asciiTheme="minorHAnsi" w:hAnsiTheme="minorHAnsi" w:cstheme="minorHAnsi"/>
        </w:rPr>
      </w:pPr>
      <w:r>
        <w:rPr>
          <w:rFonts w:asciiTheme="minorHAnsi" w:hAnsiTheme="minorHAnsi" w:cstheme="minorHAnsi"/>
        </w:rPr>
        <w:t xml:space="preserve">       </w:t>
      </w:r>
      <w:r w:rsidR="00721819" w:rsidRPr="00721819">
        <w:rPr>
          <w:rFonts w:asciiTheme="minorHAnsi" w:hAnsiTheme="minorHAnsi" w:cstheme="minorHAnsi"/>
        </w:rPr>
        <w:t xml:space="preserve">o </w:t>
      </w:r>
      <w:r>
        <w:rPr>
          <w:rFonts w:asciiTheme="minorHAnsi" w:hAnsiTheme="minorHAnsi" w:cstheme="minorHAnsi"/>
        </w:rPr>
        <w:t xml:space="preserve">  </w:t>
      </w:r>
      <w:r w:rsidR="00721819" w:rsidRPr="00721819">
        <w:rPr>
          <w:rFonts w:asciiTheme="minorHAnsi" w:hAnsiTheme="minorHAnsi" w:cstheme="minorHAnsi"/>
        </w:rPr>
        <w:t xml:space="preserve">braku podstaw do wykluczenia z postępowania – </w:t>
      </w:r>
      <w:r w:rsidR="00721819">
        <w:rPr>
          <w:rFonts w:asciiTheme="minorHAnsi" w:hAnsiTheme="minorHAnsi" w:cstheme="minorHAnsi"/>
          <w:b/>
          <w:bCs/>
        </w:rPr>
        <w:t>Wzo</w:t>
      </w:r>
      <w:r w:rsidR="00721819" w:rsidRPr="00721819">
        <w:rPr>
          <w:rFonts w:asciiTheme="minorHAnsi" w:hAnsiTheme="minorHAnsi" w:cstheme="minorHAnsi"/>
          <w:b/>
          <w:bCs/>
        </w:rPr>
        <w:t>r</w:t>
      </w:r>
      <w:r w:rsidR="00721819">
        <w:rPr>
          <w:rFonts w:asciiTheme="minorHAnsi" w:hAnsiTheme="minorHAnsi" w:cstheme="minorHAnsi"/>
          <w:b/>
          <w:bCs/>
        </w:rPr>
        <w:t>y</w:t>
      </w:r>
      <w:r w:rsidR="00721819" w:rsidRPr="00721819">
        <w:rPr>
          <w:rFonts w:asciiTheme="minorHAnsi" w:hAnsiTheme="minorHAnsi" w:cstheme="minorHAnsi"/>
          <w:b/>
          <w:bCs/>
        </w:rPr>
        <w:t xml:space="preserve"> oświadcze</w:t>
      </w:r>
      <w:r w:rsidR="00721819">
        <w:rPr>
          <w:rFonts w:asciiTheme="minorHAnsi" w:hAnsiTheme="minorHAnsi" w:cstheme="minorHAnsi"/>
          <w:b/>
          <w:bCs/>
        </w:rPr>
        <w:t>ń</w:t>
      </w:r>
      <w:r w:rsidR="00721819" w:rsidRPr="00721819">
        <w:rPr>
          <w:rFonts w:asciiTheme="minorHAnsi" w:hAnsiTheme="minorHAnsi" w:cstheme="minorHAnsi"/>
          <w:b/>
          <w:bCs/>
        </w:rPr>
        <w:t xml:space="preserve"> stanowi</w:t>
      </w:r>
      <w:r w:rsidR="00721819">
        <w:rPr>
          <w:rFonts w:asciiTheme="minorHAnsi" w:hAnsiTheme="minorHAnsi" w:cstheme="minorHAnsi"/>
          <w:b/>
          <w:bCs/>
        </w:rPr>
        <w:t>ą</w:t>
      </w:r>
      <w:r w:rsidR="00721819" w:rsidRPr="00721819">
        <w:rPr>
          <w:rFonts w:asciiTheme="minorHAnsi" w:hAnsiTheme="minorHAnsi" w:cstheme="minorHAnsi"/>
        </w:rPr>
        <w:t xml:space="preserve"> </w:t>
      </w:r>
    </w:p>
    <w:p w14:paraId="631D5119" w14:textId="672046C8" w:rsidR="00721819" w:rsidRPr="00721819" w:rsidRDefault="00B27C66" w:rsidP="00A36648">
      <w:pPr>
        <w:pStyle w:val="Akapitzlist"/>
        <w:widowControl w:val="0"/>
        <w:suppressAutoHyphens/>
        <w:overflowPunct w:val="0"/>
        <w:autoSpaceDE w:val="0"/>
        <w:autoSpaceDN w:val="0"/>
        <w:adjustRightInd w:val="0"/>
        <w:ind w:left="284"/>
        <w:outlineLvl w:val="1"/>
        <w:rPr>
          <w:rFonts w:asciiTheme="minorHAnsi" w:hAnsiTheme="minorHAnsi" w:cstheme="minorHAnsi"/>
          <w:b/>
          <w:bCs/>
        </w:rPr>
      </w:pPr>
      <w:r>
        <w:rPr>
          <w:rFonts w:asciiTheme="minorHAnsi" w:hAnsiTheme="minorHAnsi" w:cstheme="minorHAnsi"/>
          <w:b/>
          <w:bCs/>
        </w:rPr>
        <w:t xml:space="preserve">       </w:t>
      </w:r>
      <w:r w:rsidR="00721819" w:rsidRPr="00721819">
        <w:rPr>
          <w:rFonts w:asciiTheme="minorHAnsi" w:hAnsiTheme="minorHAnsi" w:cstheme="minorHAnsi"/>
          <w:b/>
          <w:bCs/>
        </w:rPr>
        <w:t>Załącznik</w:t>
      </w:r>
      <w:r w:rsidR="00721819">
        <w:rPr>
          <w:rFonts w:asciiTheme="minorHAnsi" w:hAnsiTheme="minorHAnsi" w:cstheme="minorHAnsi"/>
          <w:b/>
          <w:bCs/>
        </w:rPr>
        <w:t>i</w:t>
      </w:r>
      <w:r w:rsidR="00721819" w:rsidRPr="00721819">
        <w:rPr>
          <w:rFonts w:asciiTheme="minorHAnsi" w:hAnsiTheme="minorHAnsi" w:cstheme="minorHAnsi"/>
          <w:b/>
          <w:bCs/>
        </w:rPr>
        <w:t xml:space="preserve"> nr </w:t>
      </w:r>
      <w:r w:rsidR="00721819">
        <w:rPr>
          <w:rFonts w:asciiTheme="minorHAnsi" w:hAnsiTheme="minorHAnsi" w:cstheme="minorHAnsi"/>
          <w:b/>
          <w:bCs/>
        </w:rPr>
        <w:t>3 i 4</w:t>
      </w:r>
      <w:r w:rsidR="00721819" w:rsidRPr="00721819">
        <w:rPr>
          <w:rFonts w:asciiTheme="minorHAnsi" w:hAnsiTheme="minorHAnsi" w:cstheme="minorHAnsi"/>
          <w:b/>
          <w:bCs/>
        </w:rPr>
        <w:t xml:space="preserve"> do SWZ.</w:t>
      </w:r>
    </w:p>
    <w:p w14:paraId="267D280A" w14:textId="77777777" w:rsidR="00B27C66" w:rsidRDefault="00424DB1" w:rsidP="00A36648">
      <w:pPr>
        <w:pStyle w:val="Akapitzlist"/>
        <w:widowControl w:val="0"/>
        <w:suppressAutoHyphens/>
        <w:overflowPunct w:val="0"/>
        <w:autoSpaceDE w:val="0"/>
        <w:autoSpaceDN w:val="0"/>
        <w:adjustRightInd w:val="0"/>
        <w:ind w:left="284"/>
        <w:outlineLvl w:val="1"/>
        <w:rPr>
          <w:rFonts w:asciiTheme="minorHAnsi" w:hAnsiTheme="minorHAnsi" w:cstheme="minorHAnsi"/>
        </w:rPr>
      </w:pPr>
      <w:r>
        <w:rPr>
          <w:rFonts w:asciiTheme="minorHAnsi" w:hAnsiTheme="minorHAnsi" w:cstheme="minorHAnsi"/>
        </w:rPr>
        <w:t>2</w:t>
      </w:r>
      <w:r w:rsidR="00E672F5">
        <w:rPr>
          <w:rFonts w:asciiTheme="minorHAnsi" w:hAnsiTheme="minorHAnsi" w:cstheme="minorHAnsi"/>
        </w:rPr>
        <w:t xml:space="preserve">) </w:t>
      </w:r>
      <w:r w:rsidR="00721819" w:rsidRPr="00721819">
        <w:rPr>
          <w:rFonts w:asciiTheme="minorHAnsi" w:hAnsiTheme="minorHAnsi" w:cstheme="minorHAnsi"/>
        </w:rPr>
        <w:t>Oświadczeni</w:t>
      </w:r>
      <w:r w:rsidR="00721819">
        <w:rPr>
          <w:rFonts w:asciiTheme="minorHAnsi" w:hAnsiTheme="minorHAnsi" w:cstheme="minorHAnsi"/>
        </w:rPr>
        <w:t>a</w:t>
      </w:r>
      <w:r w:rsidR="00721819" w:rsidRPr="00721819">
        <w:rPr>
          <w:rFonts w:asciiTheme="minorHAnsi" w:hAnsiTheme="minorHAnsi" w:cstheme="minorHAnsi"/>
        </w:rPr>
        <w:t>, o który</w:t>
      </w:r>
      <w:r w:rsidR="00721819">
        <w:rPr>
          <w:rFonts w:asciiTheme="minorHAnsi" w:hAnsiTheme="minorHAnsi" w:cstheme="minorHAnsi"/>
        </w:rPr>
        <w:t>ch</w:t>
      </w:r>
      <w:r w:rsidR="00721819" w:rsidRPr="00721819">
        <w:rPr>
          <w:rFonts w:asciiTheme="minorHAnsi" w:hAnsiTheme="minorHAnsi" w:cstheme="minorHAnsi"/>
        </w:rPr>
        <w:t xml:space="preserve"> mowa w </w:t>
      </w:r>
      <w:r w:rsidR="00721819">
        <w:rPr>
          <w:rFonts w:asciiTheme="minorHAnsi" w:hAnsiTheme="minorHAnsi" w:cstheme="minorHAnsi"/>
        </w:rPr>
        <w:t>us</w:t>
      </w:r>
      <w:r w:rsidR="00721819" w:rsidRPr="00721819">
        <w:rPr>
          <w:rFonts w:asciiTheme="minorHAnsi" w:hAnsiTheme="minorHAnsi" w:cstheme="minorHAnsi"/>
        </w:rPr>
        <w:t>t</w:t>
      </w:r>
      <w:r w:rsidR="00721819">
        <w:rPr>
          <w:rFonts w:asciiTheme="minorHAnsi" w:hAnsiTheme="minorHAnsi" w:cstheme="minorHAnsi"/>
        </w:rPr>
        <w:t>.</w:t>
      </w:r>
      <w:r w:rsidR="00721819" w:rsidRPr="00721819">
        <w:rPr>
          <w:rFonts w:asciiTheme="minorHAnsi" w:hAnsiTheme="minorHAnsi" w:cstheme="minorHAnsi"/>
        </w:rPr>
        <w:t xml:space="preserve"> 1 powyżej, stanowi</w:t>
      </w:r>
      <w:r w:rsidR="00721819">
        <w:rPr>
          <w:rFonts w:asciiTheme="minorHAnsi" w:hAnsiTheme="minorHAnsi" w:cstheme="minorHAnsi"/>
        </w:rPr>
        <w:t>ą</w:t>
      </w:r>
      <w:r w:rsidR="00721819" w:rsidRPr="00721819">
        <w:rPr>
          <w:rFonts w:asciiTheme="minorHAnsi" w:hAnsiTheme="minorHAnsi" w:cstheme="minorHAnsi"/>
        </w:rPr>
        <w:t xml:space="preserve"> dowód potwierdzający brak</w:t>
      </w:r>
    </w:p>
    <w:p w14:paraId="2C3CC718" w14:textId="77777777" w:rsidR="00B27C66" w:rsidRDefault="00B27C66" w:rsidP="00A36648">
      <w:pPr>
        <w:pStyle w:val="Akapitzlist"/>
        <w:widowControl w:val="0"/>
        <w:suppressAutoHyphens/>
        <w:overflowPunct w:val="0"/>
        <w:autoSpaceDE w:val="0"/>
        <w:autoSpaceDN w:val="0"/>
        <w:adjustRightInd w:val="0"/>
        <w:ind w:left="284"/>
        <w:outlineLvl w:val="1"/>
        <w:rPr>
          <w:rFonts w:asciiTheme="minorHAnsi" w:hAnsiTheme="minorHAnsi" w:cstheme="minorHAnsi"/>
        </w:rPr>
      </w:pPr>
      <w:r>
        <w:rPr>
          <w:rFonts w:asciiTheme="minorHAnsi" w:hAnsiTheme="minorHAnsi" w:cstheme="minorHAnsi"/>
        </w:rPr>
        <w:t xml:space="preserve">     </w:t>
      </w:r>
      <w:r w:rsidR="00721819" w:rsidRPr="00721819">
        <w:rPr>
          <w:rFonts w:asciiTheme="minorHAnsi" w:hAnsiTheme="minorHAnsi" w:cstheme="minorHAnsi"/>
        </w:rPr>
        <w:t xml:space="preserve"> podstaw wykluczenia, spełnianie warunków udziału w postępowaniu na dzień</w:t>
      </w:r>
    </w:p>
    <w:p w14:paraId="0ACB7C26" w14:textId="2AB35797" w:rsidR="00B27C66" w:rsidRDefault="00B27C66" w:rsidP="00A36648">
      <w:pPr>
        <w:pStyle w:val="Akapitzlist"/>
        <w:widowControl w:val="0"/>
        <w:suppressAutoHyphens/>
        <w:overflowPunct w:val="0"/>
        <w:autoSpaceDE w:val="0"/>
        <w:autoSpaceDN w:val="0"/>
        <w:adjustRightInd w:val="0"/>
        <w:ind w:left="284"/>
        <w:outlineLvl w:val="1"/>
        <w:rPr>
          <w:rFonts w:asciiTheme="minorHAnsi" w:hAnsiTheme="minorHAnsi" w:cstheme="minorHAnsi"/>
        </w:rPr>
      </w:pPr>
      <w:r>
        <w:rPr>
          <w:rFonts w:asciiTheme="minorHAnsi" w:hAnsiTheme="minorHAnsi" w:cstheme="minorHAnsi"/>
        </w:rPr>
        <w:t xml:space="preserve">   </w:t>
      </w:r>
      <w:r w:rsidR="00721819" w:rsidRPr="00721819">
        <w:rPr>
          <w:rFonts w:asciiTheme="minorHAnsi" w:hAnsiTheme="minorHAnsi" w:cstheme="minorHAnsi"/>
        </w:rPr>
        <w:t xml:space="preserve"> </w:t>
      </w:r>
      <w:r>
        <w:rPr>
          <w:rFonts w:asciiTheme="minorHAnsi" w:hAnsiTheme="minorHAnsi" w:cstheme="minorHAnsi"/>
        </w:rPr>
        <w:t xml:space="preserve">  </w:t>
      </w:r>
      <w:r w:rsidR="00721819" w:rsidRPr="00721819">
        <w:rPr>
          <w:rFonts w:asciiTheme="minorHAnsi" w:hAnsiTheme="minorHAnsi" w:cstheme="minorHAnsi"/>
        </w:rPr>
        <w:t>składania ofert, tymczasowo zastępujący wymagane przez Zamawiające</w:t>
      </w:r>
    </w:p>
    <w:p w14:paraId="2409A48A" w14:textId="1DD788CC" w:rsidR="00B27C66" w:rsidRDefault="00B27C66" w:rsidP="00A36648">
      <w:pPr>
        <w:pStyle w:val="Akapitzlist"/>
        <w:widowControl w:val="0"/>
        <w:suppressAutoHyphens/>
        <w:overflowPunct w:val="0"/>
        <w:autoSpaceDE w:val="0"/>
        <w:autoSpaceDN w:val="0"/>
        <w:adjustRightInd w:val="0"/>
        <w:ind w:left="284"/>
        <w:outlineLvl w:val="1"/>
        <w:rPr>
          <w:rFonts w:asciiTheme="minorHAnsi" w:hAnsiTheme="minorHAnsi" w:cstheme="minorHAnsi"/>
        </w:rPr>
      </w:pPr>
      <w:r>
        <w:rPr>
          <w:rFonts w:asciiTheme="minorHAnsi" w:hAnsiTheme="minorHAnsi" w:cstheme="minorHAnsi"/>
        </w:rPr>
        <w:t xml:space="preserve">     </w:t>
      </w:r>
      <w:r w:rsidR="00721819" w:rsidRPr="00721819">
        <w:rPr>
          <w:rFonts w:asciiTheme="minorHAnsi" w:hAnsiTheme="minorHAnsi" w:cstheme="minorHAnsi"/>
        </w:rPr>
        <w:t xml:space="preserve"> </w:t>
      </w:r>
      <w:r w:rsidR="00721819" w:rsidRPr="003907BA">
        <w:rPr>
          <w:rFonts w:asciiTheme="minorHAnsi" w:hAnsiTheme="minorHAnsi" w:cstheme="minorHAnsi"/>
          <w:b/>
        </w:rPr>
        <w:t>podmiotowe środki dowodowe</w:t>
      </w:r>
      <w:r w:rsidR="00721819" w:rsidRPr="00721819">
        <w:rPr>
          <w:rFonts w:asciiTheme="minorHAnsi" w:hAnsiTheme="minorHAnsi" w:cstheme="minorHAnsi"/>
        </w:rPr>
        <w:t>. W przypadku wspólnego ubiegania się o zamówieni</w:t>
      </w:r>
      <w:r w:rsidR="00371DAA">
        <w:rPr>
          <w:rFonts w:asciiTheme="minorHAnsi" w:hAnsiTheme="minorHAnsi" w:cstheme="minorHAnsi"/>
        </w:rPr>
        <w:t>e</w:t>
      </w:r>
      <w:r>
        <w:rPr>
          <w:rFonts w:asciiTheme="minorHAnsi" w:hAnsiTheme="minorHAnsi" w:cstheme="minorHAnsi"/>
        </w:rPr>
        <w:t xml:space="preserve">    </w:t>
      </w:r>
    </w:p>
    <w:p w14:paraId="356A32A0" w14:textId="2E6B302C" w:rsidR="00B27C66" w:rsidRDefault="00B27C66" w:rsidP="00A36648">
      <w:pPr>
        <w:pStyle w:val="Akapitzlist"/>
        <w:widowControl w:val="0"/>
        <w:suppressAutoHyphens/>
        <w:overflowPunct w:val="0"/>
        <w:autoSpaceDE w:val="0"/>
        <w:autoSpaceDN w:val="0"/>
        <w:adjustRightInd w:val="0"/>
        <w:ind w:left="284"/>
        <w:outlineLvl w:val="1"/>
        <w:rPr>
          <w:rFonts w:asciiTheme="minorHAnsi" w:hAnsiTheme="minorHAnsi" w:cstheme="minorHAnsi"/>
        </w:rPr>
      </w:pPr>
      <w:r>
        <w:rPr>
          <w:rFonts w:asciiTheme="minorHAnsi" w:hAnsiTheme="minorHAnsi" w:cstheme="minorHAnsi"/>
        </w:rPr>
        <w:t xml:space="preserve">      </w:t>
      </w:r>
      <w:r w:rsidR="00371DAA">
        <w:rPr>
          <w:rFonts w:asciiTheme="minorHAnsi" w:hAnsiTheme="minorHAnsi" w:cstheme="minorHAnsi"/>
        </w:rPr>
        <w:t>przez wykonawców, oświadczenia</w:t>
      </w:r>
      <w:r w:rsidR="00721819" w:rsidRPr="00721819">
        <w:rPr>
          <w:rFonts w:asciiTheme="minorHAnsi" w:hAnsiTheme="minorHAnsi" w:cstheme="minorHAnsi"/>
        </w:rPr>
        <w:t>, o który</w:t>
      </w:r>
      <w:r w:rsidR="00371DAA">
        <w:rPr>
          <w:rFonts w:asciiTheme="minorHAnsi" w:hAnsiTheme="minorHAnsi" w:cstheme="minorHAnsi"/>
        </w:rPr>
        <w:t>ch</w:t>
      </w:r>
      <w:r w:rsidR="00721819" w:rsidRPr="00721819">
        <w:rPr>
          <w:rFonts w:asciiTheme="minorHAnsi" w:hAnsiTheme="minorHAnsi" w:cstheme="minorHAnsi"/>
        </w:rPr>
        <w:t xml:space="preserve"> mowa w </w:t>
      </w:r>
      <w:r w:rsidR="00371DAA">
        <w:rPr>
          <w:rFonts w:asciiTheme="minorHAnsi" w:hAnsiTheme="minorHAnsi" w:cstheme="minorHAnsi"/>
        </w:rPr>
        <w:t>us</w:t>
      </w:r>
      <w:r w:rsidR="00721819" w:rsidRPr="00721819">
        <w:rPr>
          <w:rFonts w:asciiTheme="minorHAnsi" w:hAnsiTheme="minorHAnsi" w:cstheme="minorHAnsi"/>
        </w:rPr>
        <w:t>t</w:t>
      </w:r>
      <w:r w:rsidR="00371DAA">
        <w:rPr>
          <w:rFonts w:asciiTheme="minorHAnsi" w:hAnsiTheme="minorHAnsi" w:cstheme="minorHAnsi"/>
        </w:rPr>
        <w:t>.</w:t>
      </w:r>
      <w:r w:rsidR="00721819" w:rsidRPr="00721819">
        <w:rPr>
          <w:rFonts w:asciiTheme="minorHAnsi" w:hAnsiTheme="minorHAnsi" w:cstheme="minorHAnsi"/>
        </w:rPr>
        <w:t xml:space="preserve"> 1, składa każdy </w:t>
      </w:r>
    </w:p>
    <w:p w14:paraId="70FDA266" w14:textId="2383C590" w:rsidR="00B27C66" w:rsidRDefault="00B27C66" w:rsidP="00A36648">
      <w:pPr>
        <w:pStyle w:val="Akapitzlist"/>
        <w:widowControl w:val="0"/>
        <w:suppressAutoHyphens/>
        <w:overflowPunct w:val="0"/>
        <w:autoSpaceDE w:val="0"/>
        <w:autoSpaceDN w:val="0"/>
        <w:adjustRightInd w:val="0"/>
        <w:ind w:left="284"/>
        <w:outlineLvl w:val="1"/>
        <w:rPr>
          <w:rFonts w:asciiTheme="minorHAnsi" w:hAnsiTheme="minorHAnsi" w:cstheme="minorHAnsi"/>
        </w:rPr>
      </w:pPr>
      <w:r>
        <w:rPr>
          <w:rFonts w:asciiTheme="minorHAnsi" w:hAnsiTheme="minorHAnsi" w:cstheme="minorHAnsi"/>
        </w:rPr>
        <w:t xml:space="preserve">      </w:t>
      </w:r>
      <w:r w:rsidR="00721819" w:rsidRPr="00721819">
        <w:rPr>
          <w:rFonts w:asciiTheme="minorHAnsi" w:hAnsiTheme="minorHAnsi" w:cstheme="minorHAnsi"/>
        </w:rPr>
        <w:t xml:space="preserve"> </w:t>
      </w:r>
      <w:r w:rsidR="00653804">
        <w:rPr>
          <w:rFonts w:asciiTheme="minorHAnsi" w:hAnsiTheme="minorHAnsi" w:cstheme="minorHAnsi"/>
        </w:rPr>
        <w:t xml:space="preserve">z </w:t>
      </w:r>
      <w:r w:rsidR="00721819" w:rsidRPr="00721819">
        <w:rPr>
          <w:rFonts w:asciiTheme="minorHAnsi" w:hAnsiTheme="minorHAnsi" w:cstheme="minorHAnsi"/>
        </w:rPr>
        <w:t>Wykonawców. Oświadczenia te potwierdzają brak podstaw wykluczenia oraz</w:t>
      </w:r>
    </w:p>
    <w:p w14:paraId="113EEB26" w14:textId="77777777" w:rsidR="00653804" w:rsidRDefault="00B27C66" w:rsidP="003F50AB">
      <w:pPr>
        <w:pStyle w:val="Akapitzlist"/>
        <w:widowControl w:val="0"/>
        <w:suppressAutoHyphens/>
        <w:overflowPunct w:val="0"/>
        <w:autoSpaceDE w:val="0"/>
        <w:autoSpaceDN w:val="0"/>
        <w:adjustRightInd w:val="0"/>
        <w:ind w:left="284"/>
        <w:outlineLvl w:val="1"/>
        <w:rPr>
          <w:rFonts w:asciiTheme="minorHAnsi" w:hAnsiTheme="minorHAnsi" w:cstheme="minorHAnsi"/>
        </w:rPr>
      </w:pPr>
      <w:r>
        <w:rPr>
          <w:rFonts w:asciiTheme="minorHAnsi" w:hAnsiTheme="minorHAnsi" w:cstheme="minorHAnsi"/>
        </w:rPr>
        <w:lastRenderedPageBreak/>
        <w:t xml:space="preserve">       </w:t>
      </w:r>
      <w:r w:rsidR="00721819" w:rsidRPr="00721819">
        <w:rPr>
          <w:rFonts w:asciiTheme="minorHAnsi" w:hAnsiTheme="minorHAnsi" w:cstheme="minorHAnsi"/>
        </w:rPr>
        <w:t>spełnianie warunków udziału</w:t>
      </w:r>
      <w:r w:rsidR="002C55BA">
        <w:rPr>
          <w:rFonts w:asciiTheme="minorHAnsi" w:hAnsiTheme="minorHAnsi" w:cstheme="minorHAnsi"/>
        </w:rPr>
        <w:t xml:space="preserve"> </w:t>
      </w:r>
      <w:r w:rsidR="00721819" w:rsidRPr="00721819">
        <w:rPr>
          <w:rFonts w:asciiTheme="minorHAnsi" w:hAnsiTheme="minorHAnsi" w:cstheme="minorHAnsi"/>
        </w:rPr>
        <w:t xml:space="preserve">w postępowaniu w zakresie, w jakim każdy </w:t>
      </w:r>
    </w:p>
    <w:p w14:paraId="2355CCE6" w14:textId="585FE56F" w:rsidR="00B27C66" w:rsidRPr="00653804" w:rsidRDefault="00653804" w:rsidP="003F50AB">
      <w:pPr>
        <w:pStyle w:val="Akapitzlist"/>
        <w:widowControl w:val="0"/>
        <w:suppressAutoHyphens/>
        <w:overflowPunct w:val="0"/>
        <w:autoSpaceDE w:val="0"/>
        <w:autoSpaceDN w:val="0"/>
        <w:adjustRightInd w:val="0"/>
        <w:ind w:left="284"/>
        <w:outlineLvl w:val="1"/>
        <w:rPr>
          <w:rFonts w:asciiTheme="minorHAnsi" w:hAnsiTheme="minorHAnsi" w:cstheme="minorHAnsi"/>
        </w:rPr>
      </w:pPr>
      <w:r>
        <w:rPr>
          <w:rFonts w:asciiTheme="minorHAnsi" w:hAnsiTheme="minorHAnsi" w:cstheme="minorHAnsi"/>
        </w:rPr>
        <w:t xml:space="preserve">       z </w:t>
      </w:r>
      <w:r w:rsidR="00721819" w:rsidRPr="00653804">
        <w:rPr>
          <w:rFonts w:asciiTheme="minorHAnsi" w:hAnsiTheme="minorHAnsi" w:cstheme="minorHAnsi"/>
        </w:rPr>
        <w:t>wykonawców wykazuje spełnianie warunków udziału w postępowaniu. Wykonawca,</w:t>
      </w:r>
    </w:p>
    <w:p w14:paraId="56C90426" w14:textId="77777777" w:rsidR="00B27C66" w:rsidRDefault="00B27C66" w:rsidP="003F50AB">
      <w:pPr>
        <w:pStyle w:val="Akapitzlist"/>
        <w:widowControl w:val="0"/>
        <w:suppressAutoHyphens/>
        <w:overflowPunct w:val="0"/>
        <w:autoSpaceDE w:val="0"/>
        <w:autoSpaceDN w:val="0"/>
        <w:adjustRightInd w:val="0"/>
        <w:ind w:left="284"/>
        <w:outlineLvl w:val="1"/>
        <w:rPr>
          <w:rFonts w:asciiTheme="minorHAnsi" w:hAnsiTheme="minorHAnsi" w:cstheme="minorHAnsi"/>
        </w:rPr>
      </w:pPr>
      <w:r>
        <w:rPr>
          <w:rFonts w:asciiTheme="minorHAnsi" w:hAnsiTheme="minorHAnsi" w:cstheme="minorHAnsi"/>
        </w:rPr>
        <w:t xml:space="preserve">      </w:t>
      </w:r>
      <w:r w:rsidR="00721819" w:rsidRPr="00B27C66">
        <w:rPr>
          <w:rFonts w:asciiTheme="minorHAnsi" w:hAnsiTheme="minorHAnsi" w:cstheme="minorHAnsi"/>
        </w:rPr>
        <w:t xml:space="preserve"> w przypadku polegania na zdolnościach lub sytuacji podmiotów udostępniających</w:t>
      </w:r>
    </w:p>
    <w:p w14:paraId="304E0010" w14:textId="5EA14088" w:rsidR="00B27C66" w:rsidRDefault="00B27C66" w:rsidP="003F50AB">
      <w:pPr>
        <w:pStyle w:val="Akapitzlist"/>
        <w:widowControl w:val="0"/>
        <w:suppressAutoHyphens/>
        <w:overflowPunct w:val="0"/>
        <w:autoSpaceDE w:val="0"/>
        <w:autoSpaceDN w:val="0"/>
        <w:adjustRightInd w:val="0"/>
        <w:ind w:left="284"/>
        <w:outlineLvl w:val="1"/>
        <w:rPr>
          <w:rFonts w:asciiTheme="minorHAnsi" w:hAnsiTheme="minorHAnsi" w:cstheme="minorHAnsi"/>
        </w:rPr>
      </w:pPr>
      <w:r>
        <w:rPr>
          <w:rFonts w:asciiTheme="minorHAnsi" w:hAnsiTheme="minorHAnsi" w:cstheme="minorHAnsi"/>
        </w:rPr>
        <w:t xml:space="preserve">      </w:t>
      </w:r>
      <w:r w:rsidR="00653804">
        <w:rPr>
          <w:rFonts w:asciiTheme="minorHAnsi" w:hAnsiTheme="minorHAnsi" w:cstheme="minorHAnsi"/>
        </w:rPr>
        <w:t>zasoby</w:t>
      </w:r>
      <w:r w:rsidR="00721819" w:rsidRPr="00B27C66">
        <w:rPr>
          <w:rFonts w:asciiTheme="minorHAnsi" w:hAnsiTheme="minorHAnsi" w:cstheme="minorHAnsi"/>
        </w:rPr>
        <w:t xml:space="preserve"> przedstawia, wraz z oświadczeniem, o którym mowa w </w:t>
      </w:r>
      <w:r w:rsidR="00371DAA" w:rsidRPr="00B27C66">
        <w:rPr>
          <w:rFonts w:asciiTheme="minorHAnsi" w:hAnsiTheme="minorHAnsi" w:cstheme="minorHAnsi"/>
        </w:rPr>
        <w:t>us</w:t>
      </w:r>
      <w:r w:rsidR="00721819" w:rsidRPr="00B27C66">
        <w:rPr>
          <w:rFonts w:asciiTheme="minorHAnsi" w:hAnsiTheme="minorHAnsi" w:cstheme="minorHAnsi"/>
        </w:rPr>
        <w:t>t</w:t>
      </w:r>
      <w:r w:rsidR="00371DAA" w:rsidRPr="00B27C66">
        <w:rPr>
          <w:rFonts w:asciiTheme="minorHAnsi" w:hAnsiTheme="minorHAnsi" w:cstheme="minorHAnsi"/>
        </w:rPr>
        <w:t>.</w:t>
      </w:r>
      <w:r w:rsidR="00721819" w:rsidRPr="00B27C66">
        <w:rPr>
          <w:rFonts w:asciiTheme="minorHAnsi" w:hAnsiTheme="minorHAnsi" w:cstheme="minorHAnsi"/>
        </w:rPr>
        <w:t xml:space="preserve"> 1, także</w:t>
      </w:r>
    </w:p>
    <w:p w14:paraId="4AE8CDDB" w14:textId="77777777" w:rsidR="00B27C66" w:rsidRDefault="00B27C66" w:rsidP="003F50AB">
      <w:pPr>
        <w:pStyle w:val="Akapitzlist"/>
        <w:widowControl w:val="0"/>
        <w:suppressAutoHyphens/>
        <w:overflowPunct w:val="0"/>
        <w:autoSpaceDE w:val="0"/>
        <w:autoSpaceDN w:val="0"/>
        <w:adjustRightInd w:val="0"/>
        <w:ind w:left="284"/>
        <w:outlineLvl w:val="1"/>
        <w:rPr>
          <w:rFonts w:asciiTheme="minorHAnsi" w:hAnsiTheme="minorHAnsi" w:cstheme="minorHAnsi"/>
        </w:rPr>
      </w:pPr>
      <w:r>
        <w:rPr>
          <w:rFonts w:asciiTheme="minorHAnsi" w:hAnsiTheme="minorHAnsi" w:cstheme="minorHAnsi"/>
        </w:rPr>
        <w:t xml:space="preserve">      </w:t>
      </w:r>
      <w:r w:rsidR="00721819" w:rsidRPr="00B27C66">
        <w:rPr>
          <w:rFonts w:asciiTheme="minorHAnsi" w:hAnsiTheme="minorHAnsi" w:cstheme="minorHAnsi"/>
        </w:rPr>
        <w:t xml:space="preserve"> oświadczenie podmiotu udostępniającego zasoby, potwierdzające brak podstaw</w:t>
      </w:r>
    </w:p>
    <w:p w14:paraId="7F48DF44" w14:textId="28D8871B" w:rsidR="00B27C66" w:rsidRDefault="00B27C66" w:rsidP="003F50AB">
      <w:pPr>
        <w:pStyle w:val="Akapitzlist"/>
        <w:widowControl w:val="0"/>
        <w:suppressAutoHyphens/>
        <w:overflowPunct w:val="0"/>
        <w:autoSpaceDE w:val="0"/>
        <w:autoSpaceDN w:val="0"/>
        <w:adjustRightInd w:val="0"/>
        <w:ind w:left="284"/>
        <w:outlineLvl w:val="1"/>
        <w:rPr>
          <w:rFonts w:asciiTheme="minorHAnsi" w:hAnsiTheme="minorHAnsi" w:cstheme="minorHAnsi"/>
        </w:rPr>
      </w:pPr>
      <w:r>
        <w:rPr>
          <w:rFonts w:asciiTheme="minorHAnsi" w:hAnsiTheme="minorHAnsi" w:cstheme="minorHAnsi"/>
        </w:rPr>
        <w:t xml:space="preserve">      </w:t>
      </w:r>
      <w:r w:rsidR="00721819" w:rsidRPr="00B27C66">
        <w:rPr>
          <w:rFonts w:asciiTheme="minorHAnsi" w:hAnsiTheme="minorHAnsi" w:cstheme="minorHAnsi"/>
        </w:rPr>
        <w:t xml:space="preserve">wykluczenia tego podmiotu oraz odpowiednio spełnianie warunków udziału </w:t>
      </w:r>
    </w:p>
    <w:p w14:paraId="6E48B15B" w14:textId="70F95902" w:rsidR="00B27C66" w:rsidRDefault="00B27C66" w:rsidP="003F50AB">
      <w:pPr>
        <w:pStyle w:val="Akapitzlist"/>
        <w:widowControl w:val="0"/>
        <w:suppressAutoHyphens/>
        <w:overflowPunct w:val="0"/>
        <w:autoSpaceDE w:val="0"/>
        <w:autoSpaceDN w:val="0"/>
        <w:adjustRightInd w:val="0"/>
        <w:ind w:left="284"/>
        <w:outlineLvl w:val="1"/>
        <w:rPr>
          <w:rFonts w:asciiTheme="minorHAnsi" w:hAnsiTheme="minorHAnsi" w:cstheme="minorHAnsi"/>
        </w:rPr>
      </w:pPr>
      <w:r>
        <w:rPr>
          <w:rFonts w:asciiTheme="minorHAnsi" w:hAnsiTheme="minorHAnsi" w:cstheme="minorHAnsi"/>
        </w:rPr>
        <w:t xml:space="preserve">      </w:t>
      </w:r>
      <w:r w:rsidR="00721819" w:rsidRPr="00B27C66">
        <w:rPr>
          <w:rFonts w:asciiTheme="minorHAnsi" w:hAnsiTheme="minorHAnsi" w:cstheme="minorHAnsi"/>
        </w:rPr>
        <w:t>w postępowaniu, w zakresie, w jakim Wykonawca powołuje się na jego zasoby</w:t>
      </w:r>
      <w:r w:rsidR="00371DAA" w:rsidRPr="00B27C66">
        <w:rPr>
          <w:rFonts w:asciiTheme="minorHAnsi" w:hAnsiTheme="minorHAnsi" w:cstheme="minorHAnsi"/>
        </w:rPr>
        <w:t xml:space="preserve"> </w:t>
      </w:r>
    </w:p>
    <w:p w14:paraId="76BD211E" w14:textId="42FC8521" w:rsidR="00721819" w:rsidRPr="00B27C66" w:rsidRDefault="00B27C66" w:rsidP="003F50AB">
      <w:pPr>
        <w:pStyle w:val="Akapitzlist"/>
        <w:widowControl w:val="0"/>
        <w:suppressAutoHyphens/>
        <w:overflowPunct w:val="0"/>
        <w:autoSpaceDE w:val="0"/>
        <w:autoSpaceDN w:val="0"/>
        <w:adjustRightInd w:val="0"/>
        <w:ind w:left="284"/>
        <w:outlineLvl w:val="1"/>
        <w:rPr>
          <w:rFonts w:asciiTheme="minorHAnsi" w:hAnsiTheme="minorHAnsi" w:cstheme="minorHAnsi"/>
        </w:rPr>
      </w:pPr>
      <w:r>
        <w:rPr>
          <w:rFonts w:asciiTheme="minorHAnsi" w:hAnsiTheme="minorHAnsi" w:cstheme="minorHAnsi"/>
        </w:rPr>
        <w:t xml:space="preserve">    </w:t>
      </w:r>
      <w:r w:rsidR="00371DAA" w:rsidRPr="00B27C66">
        <w:rPr>
          <w:rFonts w:asciiTheme="minorHAnsi" w:hAnsiTheme="minorHAnsi" w:cstheme="minorHAnsi"/>
        </w:rPr>
        <w:t xml:space="preserve">– </w:t>
      </w:r>
      <w:r w:rsidR="00371DAA" w:rsidRPr="00B27C66">
        <w:rPr>
          <w:rFonts w:asciiTheme="minorHAnsi" w:hAnsiTheme="minorHAnsi" w:cstheme="minorHAnsi"/>
          <w:b/>
          <w:bCs/>
        </w:rPr>
        <w:t>Wzory oświadczeń stanowią</w:t>
      </w:r>
      <w:r w:rsidR="00371DAA" w:rsidRPr="00B27C66">
        <w:rPr>
          <w:rFonts w:asciiTheme="minorHAnsi" w:hAnsiTheme="minorHAnsi" w:cstheme="minorHAnsi"/>
        </w:rPr>
        <w:t xml:space="preserve"> </w:t>
      </w:r>
      <w:r w:rsidR="00371DAA" w:rsidRPr="00B27C66">
        <w:rPr>
          <w:rFonts w:asciiTheme="minorHAnsi" w:hAnsiTheme="minorHAnsi" w:cstheme="minorHAnsi"/>
          <w:b/>
          <w:bCs/>
        </w:rPr>
        <w:t>Załączniki nr 3a i 4a do SWZ.</w:t>
      </w:r>
    </w:p>
    <w:p w14:paraId="7AAA6184" w14:textId="77777777" w:rsidR="00653804" w:rsidRDefault="008F2E66" w:rsidP="003F50AB">
      <w:pPr>
        <w:widowControl w:val="0"/>
        <w:suppressAutoHyphens/>
        <w:overflowPunct w:val="0"/>
        <w:autoSpaceDE w:val="0"/>
        <w:autoSpaceDN w:val="0"/>
        <w:adjustRightInd w:val="0"/>
        <w:outlineLvl w:val="1"/>
        <w:rPr>
          <w:rFonts w:asciiTheme="minorHAnsi" w:hAnsiTheme="minorHAnsi" w:cstheme="minorHAnsi"/>
          <w:bCs/>
        </w:rPr>
      </w:pPr>
      <w:r>
        <w:rPr>
          <w:rFonts w:asciiTheme="minorHAnsi" w:hAnsiTheme="minorHAnsi" w:cstheme="minorHAnsi"/>
          <w:bCs/>
        </w:rPr>
        <w:t xml:space="preserve">      3)   </w:t>
      </w:r>
      <w:bookmarkStart w:id="0" w:name="_Hlk84240081"/>
      <w:r w:rsidR="00653804">
        <w:rPr>
          <w:rFonts w:asciiTheme="minorHAnsi" w:hAnsiTheme="minorHAnsi" w:cstheme="minorHAnsi"/>
          <w:bCs/>
        </w:rPr>
        <w:t>Zobowiązanie podmiotu udostępniającemu zasoby</w:t>
      </w:r>
      <w:r w:rsidR="00424DB1" w:rsidRPr="008F2E66">
        <w:rPr>
          <w:rFonts w:asciiTheme="minorHAnsi" w:hAnsiTheme="minorHAnsi" w:cstheme="minorHAnsi"/>
          <w:bCs/>
        </w:rPr>
        <w:t xml:space="preserve"> w przypadku, gdy Wykonawca</w:t>
      </w:r>
    </w:p>
    <w:p w14:paraId="7E60A9BC" w14:textId="5BB12DC4" w:rsidR="00AF3985" w:rsidRDefault="00AF3985" w:rsidP="003F50AB">
      <w:pPr>
        <w:widowControl w:val="0"/>
        <w:suppressAutoHyphens/>
        <w:overflowPunct w:val="0"/>
        <w:autoSpaceDE w:val="0"/>
        <w:autoSpaceDN w:val="0"/>
        <w:adjustRightInd w:val="0"/>
        <w:outlineLvl w:val="1"/>
        <w:rPr>
          <w:rFonts w:asciiTheme="minorHAnsi" w:hAnsiTheme="minorHAnsi" w:cstheme="minorHAnsi"/>
          <w:bCs/>
        </w:rPr>
      </w:pPr>
      <w:r>
        <w:rPr>
          <w:rFonts w:asciiTheme="minorHAnsi" w:hAnsiTheme="minorHAnsi" w:cstheme="minorHAnsi"/>
          <w:bCs/>
        </w:rPr>
        <w:t xml:space="preserve">        </w:t>
      </w:r>
      <w:r w:rsidR="00424DB1" w:rsidRPr="008F2E66">
        <w:rPr>
          <w:rFonts w:asciiTheme="minorHAnsi" w:hAnsiTheme="minorHAnsi" w:cstheme="minorHAnsi"/>
          <w:bCs/>
        </w:rPr>
        <w:t xml:space="preserve"> </w:t>
      </w:r>
      <w:r w:rsidR="00653804">
        <w:rPr>
          <w:rFonts w:asciiTheme="minorHAnsi" w:hAnsiTheme="minorHAnsi" w:cstheme="minorHAnsi"/>
          <w:bCs/>
        </w:rPr>
        <w:t xml:space="preserve">   </w:t>
      </w:r>
      <w:r w:rsidR="002C542E">
        <w:rPr>
          <w:rFonts w:asciiTheme="minorHAnsi" w:hAnsiTheme="minorHAnsi" w:cstheme="minorHAnsi"/>
          <w:bCs/>
        </w:rPr>
        <w:t>w</w:t>
      </w:r>
      <w:r w:rsidR="00424DB1" w:rsidRPr="008F2E66">
        <w:rPr>
          <w:rFonts w:asciiTheme="minorHAnsi" w:hAnsiTheme="minorHAnsi" w:cstheme="minorHAnsi"/>
          <w:bCs/>
        </w:rPr>
        <w:t>ykazując</w:t>
      </w:r>
      <w:r>
        <w:rPr>
          <w:rFonts w:asciiTheme="minorHAnsi" w:hAnsiTheme="minorHAnsi" w:cstheme="minorHAnsi"/>
          <w:bCs/>
        </w:rPr>
        <w:t xml:space="preserve"> </w:t>
      </w:r>
      <w:r w:rsidR="00424DB1" w:rsidRPr="00AF3985">
        <w:rPr>
          <w:rFonts w:asciiTheme="minorHAnsi" w:hAnsiTheme="minorHAnsi" w:cstheme="minorHAnsi"/>
          <w:bCs/>
        </w:rPr>
        <w:t>spełnienie warunków udziału w postępowaniu polega na zdolnościach</w:t>
      </w:r>
      <w:r>
        <w:rPr>
          <w:rFonts w:asciiTheme="minorHAnsi" w:hAnsiTheme="minorHAnsi" w:cstheme="minorHAnsi"/>
          <w:bCs/>
        </w:rPr>
        <w:t xml:space="preserve"> </w:t>
      </w:r>
    </w:p>
    <w:p w14:paraId="1832D1B9" w14:textId="4F96EB62" w:rsidR="00AF3985" w:rsidRDefault="00AF3985" w:rsidP="003F50AB">
      <w:pPr>
        <w:widowControl w:val="0"/>
        <w:suppressAutoHyphens/>
        <w:overflowPunct w:val="0"/>
        <w:autoSpaceDE w:val="0"/>
        <w:autoSpaceDN w:val="0"/>
        <w:adjustRightInd w:val="0"/>
        <w:outlineLvl w:val="1"/>
        <w:rPr>
          <w:rFonts w:asciiTheme="minorHAnsi" w:hAnsiTheme="minorHAnsi" w:cstheme="minorHAnsi"/>
          <w:bCs/>
        </w:rPr>
      </w:pPr>
      <w:r>
        <w:rPr>
          <w:rFonts w:asciiTheme="minorHAnsi" w:hAnsiTheme="minorHAnsi" w:cstheme="minorHAnsi"/>
          <w:bCs/>
        </w:rPr>
        <w:t xml:space="preserve">             technicznych  i/</w:t>
      </w:r>
      <w:r w:rsidRPr="00AF3985">
        <w:rPr>
          <w:rFonts w:asciiTheme="minorHAnsi" w:hAnsiTheme="minorHAnsi" w:cstheme="minorHAnsi"/>
          <w:bCs/>
        </w:rPr>
        <w:t>lub</w:t>
      </w:r>
      <w:r>
        <w:rPr>
          <w:rFonts w:asciiTheme="minorHAnsi" w:hAnsiTheme="minorHAnsi" w:cstheme="minorHAnsi"/>
          <w:bCs/>
        </w:rPr>
        <w:t xml:space="preserve"> zawodowych, finansowych lub ekonomicznych</w:t>
      </w:r>
    </w:p>
    <w:p w14:paraId="50AC7176" w14:textId="609D8E2B" w:rsidR="00424DB1" w:rsidRPr="00AF3985" w:rsidRDefault="00AF3985" w:rsidP="003F50AB">
      <w:pPr>
        <w:widowControl w:val="0"/>
        <w:suppressAutoHyphens/>
        <w:overflowPunct w:val="0"/>
        <w:autoSpaceDE w:val="0"/>
        <w:autoSpaceDN w:val="0"/>
        <w:adjustRightInd w:val="0"/>
        <w:outlineLvl w:val="1"/>
        <w:rPr>
          <w:rFonts w:asciiTheme="minorHAnsi" w:hAnsiTheme="minorHAnsi" w:cstheme="minorHAnsi"/>
          <w:bCs/>
        </w:rPr>
      </w:pPr>
      <w:r>
        <w:rPr>
          <w:rFonts w:asciiTheme="minorHAnsi" w:hAnsiTheme="minorHAnsi" w:cstheme="minorHAnsi"/>
          <w:bCs/>
        </w:rPr>
        <w:t xml:space="preserve">             sytuacji </w:t>
      </w:r>
      <w:r w:rsidR="007648F0" w:rsidRPr="00AF3985">
        <w:rPr>
          <w:rFonts w:asciiTheme="minorHAnsi" w:hAnsiTheme="minorHAnsi" w:cstheme="minorHAnsi"/>
          <w:bCs/>
        </w:rPr>
        <w:t xml:space="preserve"> </w:t>
      </w:r>
      <w:r>
        <w:rPr>
          <w:rFonts w:asciiTheme="minorHAnsi" w:hAnsiTheme="minorHAnsi" w:cstheme="minorHAnsi"/>
          <w:bCs/>
        </w:rPr>
        <w:t>tego  podmiotu</w:t>
      </w:r>
      <w:r w:rsidR="00424DB1" w:rsidRPr="00AF3985">
        <w:rPr>
          <w:rFonts w:asciiTheme="minorHAnsi" w:hAnsiTheme="minorHAnsi" w:cstheme="minorHAnsi"/>
          <w:bCs/>
        </w:rPr>
        <w:t xml:space="preserve"> (wg wz</w:t>
      </w:r>
      <w:r w:rsidR="00866267">
        <w:rPr>
          <w:rFonts w:asciiTheme="minorHAnsi" w:hAnsiTheme="minorHAnsi" w:cstheme="minorHAnsi"/>
          <w:bCs/>
        </w:rPr>
        <w:t>oru stanowiącego Załącznik nr 9</w:t>
      </w:r>
      <w:r w:rsidR="00424DB1" w:rsidRPr="00AF3985">
        <w:rPr>
          <w:rFonts w:asciiTheme="minorHAnsi" w:hAnsiTheme="minorHAnsi" w:cstheme="minorHAnsi"/>
          <w:bCs/>
        </w:rPr>
        <w:t xml:space="preserve"> do SWZ).</w:t>
      </w:r>
    </w:p>
    <w:bookmarkEnd w:id="0"/>
    <w:p w14:paraId="0289958F" w14:textId="11E8B391" w:rsidR="00424DB1" w:rsidRDefault="00424DB1" w:rsidP="003F50AB">
      <w:pPr>
        <w:pStyle w:val="Akapitzlist"/>
        <w:widowControl w:val="0"/>
        <w:suppressAutoHyphens/>
        <w:overflowPunct w:val="0"/>
        <w:autoSpaceDE w:val="0"/>
        <w:autoSpaceDN w:val="0"/>
        <w:adjustRightInd w:val="0"/>
        <w:ind w:left="284"/>
        <w:outlineLvl w:val="1"/>
        <w:rPr>
          <w:rFonts w:asciiTheme="minorHAnsi" w:hAnsiTheme="minorHAnsi" w:cstheme="minorHAnsi"/>
          <w:bCs/>
        </w:rPr>
      </w:pPr>
      <w:r>
        <w:rPr>
          <w:rFonts w:asciiTheme="minorHAnsi" w:hAnsiTheme="minorHAnsi" w:cstheme="minorHAnsi"/>
          <w:bCs/>
        </w:rPr>
        <w:t xml:space="preserve">4) </w:t>
      </w:r>
      <w:r w:rsidR="00A76A87">
        <w:rPr>
          <w:rFonts w:asciiTheme="minorHAnsi" w:hAnsiTheme="minorHAnsi" w:cstheme="minorHAnsi"/>
          <w:bCs/>
        </w:rPr>
        <w:t xml:space="preserve">    </w:t>
      </w:r>
      <w:r>
        <w:rPr>
          <w:rFonts w:asciiTheme="minorHAnsi" w:hAnsiTheme="minorHAnsi" w:cstheme="minorHAnsi"/>
          <w:bCs/>
        </w:rPr>
        <w:t>Pełnomocnictwo o którym mowa w rozdziale IX niniejszej SWZ.</w:t>
      </w:r>
    </w:p>
    <w:p w14:paraId="7897C46D" w14:textId="77777777" w:rsidR="00A76A87" w:rsidRDefault="004B29A4" w:rsidP="003F50AB">
      <w:pPr>
        <w:pStyle w:val="Akapitzlist"/>
        <w:widowControl w:val="0"/>
        <w:suppressAutoHyphens/>
        <w:overflowPunct w:val="0"/>
        <w:autoSpaceDE w:val="0"/>
        <w:autoSpaceDN w:val="0"/>
        <w:adjustRightInd w:val="0"/>
        <w:ind w:left="284"/>
        <w:outlineLvl w:val="1"/>
        <w:rPr>
          <w:rFonts w:asciiTheme="minorHAnsi" w:hAnsiTheme="minorHAnsi" w:cstheme="minorHAnsi"/>
          <w:bCs/>
        </w:rPr>
      </w:pPr>
      <w:r>
        <w:rPr>
          <w:rFonts w:asciiTheme="minorHAnsi" w:hAnsiTheme="minorHAnsi" w:cstheme="minorHAnsi"/>
          <w:bCs/>
        </w:rPr>
        <w:t>5</w:t>
      </w:r>
      <w:r w:rsidR="00424DB1">
        <w:rPr>
          <w:rFonts w:asciiTheme="minorHAnsi" w:hAnsiTheme="minorHAnsi" w:cstheme="minorHAnsi"/>
          <w:bCs/>
        </w:rPr>
        <w:t>)</w:t>
      </w:r>
      <w:r w:rsidR="00A76A87">
        <w:rPr>
          <w:rFonts w:asciiTheme="minorHAnsi" w:hAnsiTheme="minorHAnsi" w:cstheme="minorHAnsi"/>
          <w:bCs/>
        </w:rPr>
        <w:t xml:space="preserve">    </w:t>
      </w:r>
      <w:r>
        <w:rPr>
          <w:rFonts w:asciiTheme="minorHAnsi" w:hAnsiTheme="minorHAnsi" w:cstheme="minorHAnsi"/>
          <w:bCs/>
        </w:rPr>
        <w:t xml:space="preserve">W przypadku Wykonawców wspólnie ubiegających się o zamówienie Oświadczenie </w:t>
      </w:r>
    </w:p>
    <w:p w14:paraId="733B52AE" w14:textId="3AFF58AB" w:rsidR="00424DB1" w:rsidRPr="00424DB1" w:rsidRDefault="00A76A87" w:rsidP="003F50AB">
      <w:pPr>
        <w:pStyle w:val="Akapitzlist"/>
        <w:widowControl w:val="0"/>
        <w:suppressAutoHyphens/>
        <w:overflowPunct w:val="0"/>
        <w:autoSpaceDE w:val="0"/>
        <w:autoSpaceDN w:val="0"/>
        <w:adjustRightInd w:val="0"/>
        <w:ind w:left="284"/>
        <w:outlineLvl w:val="1"/>
        <w:rPr>
          <w:rFonts w:asciiTheme="minorHAnsi" w:hAnsiTheme="minorHAnsi" w:cstheme="minorHAnsi"/>
          <w:bCs/>
        </w:rPr>
      </w:pPr>
      <w:r>
        <w:rPr>
          <w:rFonts w:asciiTheme="minorHAnsi" w:hAnsiTheme="minorHAnsi" w:cstheme="minorHAnsi"/>
          <w:bCs/>
        </w:rPr>
        <w:t xml:space="preserve">     </w:t>
      </w:r>
      <w:r w:rsidR="00B27C66">
        <w:rPr>
          <w:rFonts w:asciiTheme="minorHAnsi" w:hAnsiTheme="minorHAnsi" w:cstheme="minorHAnsi"/>
          <w:bCs/>
        </w:rPr>
        <w:t xml:space="preserve">   </w:t>
      </w:r>
      <w:r>
        <w:rPr>
          <w:rFonts w:asciiTheme="minorHAnsi" w:hAnsiTheme="minorHAnsi" w:cstheme="minorHAnsi"/>
          <w:bCs/>
        </w:rPr>
        <w:t xml:space="preserve"> </w:t>
      </w:r>
      <w:r w:rsidR="004B29A4">
        <w:rPr>
          <w:rFonts w:asciiTheme="minorHAnsi" w:hAnsiTheme="minorHAnsi" w:cstheme="minorHAnsi"/>
          <w:bCs/>
        </w:rPr>
        <w:t>stanowiące Załącznik nr 6 do SWZ.</w:t>
      </w:r>
    </w:p>
    <w:p w14:paraId="45DFE535" w14:textId="77777777" w:rsidR="004B29A4" w:rsidRPr="004B29A4" w:rsidRDefault="00721819" w:rsidP="003F50AB">
      <w:pPr>
        <w:pStyle w:val="Akapitzlist"/>
        <w:widowControl w:val="0"/>
        <w:numPr>
          <w:ilvl w:val="2"/>
          <w:numId w:val="31"/>
        </w:numPr>
        <w:tabs>
          <w:tab w:val="num" w:pos="284"/>
        </w:tabs>
        <w:suppressAutoHyphens/>
        <w:overflowPunct w:val="0"/>
        <w:autoSpaceDE w:val="0"/>
        <w:autoSpaceDN w:val="0"/>
        <w:adjustRightInd w:val="0"/>
        <w:ind w:left="284" w:hanging="284"/>
        <w:outlineLvl w:val="1"/>
        <w:rPr>
          <w:rFonts w:asciiTheme="minorHAnsi" w:hAnsiTheme="minorHAnsi" w:cstheme="minorHAnsi"/>
          <w:b/>
          <w:bCs/>
        </w:rPr>
      </w:pPr>
      <w:r w:rsidRPr="00721819">
        <w:rPr>
          <w:rFonts w:asciiTheme="minorHAnsi" w:hAnsiTheme="minorHAnsi" w:cstheme="minorHAnsi"/>
        </w:rPr>
        <w:t xml:space="preserve">Zamawiający na podstawie art. 274 ust. 1 ustawy </w:t>
      </w:r>
      <w:proofErr w:type="spellStart"/>
      <w:r w:rsidRPr="00721819">
        <w:rPr>
          <w:rFonts w:asciiTheme="minorHAnsi" w:hAnsiTheme="minorHAnsi" w:cstheme="minorHAnsi"/>
        </w:rPr>
        <w:t>Pzp</w:t>
      </w:r>
      <w:proofErr w:type="spellEnd"/>
      <w:r w:rsidR="004B29A4">
        <w:rPr>
          <w:rFonts w:asciiTheme="minorHAnsi" w:hAnsiTheme="minorHAnsi" w:cstheme="minorHAnsi"/>
        </w:rPr>
        <w:t>,</w:t>
      </w:r>
      <w:r w:rsidRPr="00721819">
        <w:rPr>
          <w:rFonts w:asciiTheme="minorHAnsi" w:hAnsiTheme="minorHAnsi" w:cstheme="minorHAnsi"/>
        </w:rPr>
        <w:t xml:space="preserve"> przed wyborem najkorzystniejszej of</w:t>
      </w:r>
      <w:r w:rsidR="00B17C21">
        <w:rPr>
          <w:rFonts w:asciiTheme="minorHAnsi" w:hAnsiTheme="minorHAnsi" w:cstheme="minorHAnsi"/>
        </w:rPr>
        <w:t>erty</w:t>
      </w:r>
      <w:r w:rsidR="004B29A4">
        <w:rPr>
          <w:rFonts w:asciiTheme="minorHAnsi" w:hAnsiTheme="minorHAnsi" w:cstheme="minorHAnsi"/>
        </w:rPr>
        <w:t>,</w:t>
      </w:r>
      <w:r w:rsidRPr="00721819">
        <w:rPr>
          <w:rFonts w:asciiTheme="minorHAnsi" w:hAnsiTheme="minorHAnsi" w:cstheme="minorHAnsi"/>
        </w:rPr>
        <w:t xml:space="preserve"> wezwie Wykonawcę, którego oferta została najwyżej oceniona, do złożenia </w:t>
      </w:r>
    </w:p>
    <w:p w14:paraId="396906BC" w14:textId="77777777" w:rsidR="00721819" w:rsidRPr="00721819" w:rsidRDefault="00721819" w:rsidP="004B29A4">
      <w:pPr>
        <w:pStyle w:val="Akapitzlist"/>
        <w:widowControl w:val="0"/>
        <w:suppressAutoHyphens/>
        <w:overflowPunct w:val="0"/>
        <w:autoSpaceDE w:val="0"/>
        <w:autoSpaceDN w:val="0"/>
        <w:adjustRightInd w:val="0"/>
        <w:ind w:left="284"/>
        <w:jc w:val="both"/>
        <w:outlineLvl w:val="1"/>
        <w:rPr>
          <w:rFonts w:asciiTheme="minorHAnsi" w:hAnsiTheme="minorHAnsi" w:cstheme="minorHAnsi"/>
          <w:b/>
          <w:bCs/>
        </w:rPr>
      </w:pPr>
      <w:r w:rsidRPr="00721819">
        <w:rPr>
          <w:rFonts w:asciiTheme="minorHAnsi" w:hAnsiTheme="minorHAnsi" w:cstheme="minorHAnsi"/>
        </w:rPr>
        <w:t xml:space="preserve">w wyznaczonym terminie, nie krótszym niż 5 dni od dnia wezwania, aktualnych na dzień złożenia </w:t>
      </w:r>
      <w:r w:rsidRPr="00721819">
        <w:rPr>
          <w:rFonts w:asciiTheme="minorHAnsi" w:hAnsiTheme="minorHAnsi" w:cstheme="minorHAnsi"/>
          <w:b/>
          <w:bCs/>
        </w:rPr>
        <w:t>podmiotowych środków dowodowych</w:t>
      </w:r>
      <w:r w:rsidRPr="00721819">
        <w:rPr>
          <w:rFonts w:asciiTheme="minorHAnsi" w:hAnsiTheme="minorHAnsi" w:cstheme="minorHAnsi"/>
        </w:rPr>
        <w:t xml:space="preserve">: </w:t>
      </w:r>
    </w:p>
    <w:p w14:paraId="0D342408" w14:textId="77777777" w:rsidR="00721819" w:rsidRPr="00371DAA" w:rsidRDefault="00721819" w:rsidP="0043080E">
      <w:pPr>
        <w:pStyle w:val="Akapitzlist"/>
        <w:widowControl w:val="0"/>
        <w:numPr>
          <w:ilvl w:val="1"/>
          <w:numId w:val="48"/>
        </w:numPr>
        <w:suppressAutoHyphens/>
        <w:overflowPunct w:val="0"/>
        <w:autoSpaceDE w:val="0"/>
        <w:autoSpaceDN w:val="0"/>
        <w:adjustRightInd w:val="0"/>
        <w:ind w:left="567" w:hanging="283"/>
        <w:contextualSpacing w:val="0"/>
        <w:jc w:val="both"/>
        <w:outlineLvl w:val="1"/>
        <w:rPr>
          <w:rFonts w:asciiTheme="minorHAnsi" w:hAnsiTheme="minorHAnsi" w:cstheme="minorHAnsi"/>
        </w:rPr>
      </w:pPr>
      <w:r w:rsidRPr="003907BA">
        <w:rPr>
          <w:rFonts w:asciiTheme="minorHAnsi" w:hAnsiTheme="minorHAnsi" w:cstheme="minorHAnsi"/>
          <w:b/>
        </w:rPr>
        <w:t>Oświadczenie Wykonawcy</w:t>
      </w:r>
      <w:r w:rsidRPr="00371DAA">
        <w:rPr>
          <w:rFonts w:asciiTheme="minorHAnsi" w:hAnsiTheme="minorHAnsi" w:cstheme="minorHAnsi"/>
        </w:rPr>
        <w:t xml:space="preserve">, w zakresie art. 108 ust. 1 pkt 5 ustawy </w:t>
      </w:r>
      <w:proofErr w:type="spellStart"/>
      <w:r w:rsidRPr="00371DAA">
        <w:rPr>
          <w:rFonts w:asciiTheme="minorHAnsi" w:hAnsiTheme="minorHAnsi" w:cstheme="minorHAnsi"/>
        </w:rPr>
        <w:t>Pzp</w:t>
      </w:r>
      <w:proofErr w:type="spellEnd"/>
      <w:r w:rsidRPr="00371DAA">
        <w:rPr>
          <w:rFonts w:asciiTheme="minorHAnsi" w:hAnsiTheme="minorHAnsi" w:cstheme="minorHAnsi"/>
        </w:rPr>
        <w:t xml:space="preserve">, o braku przynależności do tej samej grupy kapitałowej, w rozumieniu ustawy z dnia 16 lutego 2007r. o ochronie konkurencji i konsumentów (Dz. </w:t>
      </w:r>
      <w:r w:rsidR="004B29A4">
        <w:rPr>
          <w:rFonts w:asciiTheme="minorHAnsi" w:hAnsiTheme="minorHAnsi" w:cstheme="minorHAnsi"/>
        </w:rPr>
        <w:t>U. z 2021r. poz. 275</w:t>
      </w:r>
      <w:r w:rsidRPr="00371DAA">
        <w:rPr>
          <w:rFonts w:asciiTheme="minorHAnsi" w:hAnsiTheme="minorHAnsi" w:cstheme="minorHAnsi"/>
        </w:rPr>
        <w:t>), z innym Wykonawcą, który złożył odrębną ofertę</w:t>
      </w:r>
      <w:r w:rsidR="004B29A4">
        <w:rPr>
          <w:rFonts w:asciiTheme="minorHAnsi" w:hAnsiTheme="minorHAnsi" w:cstheme="minorHAnsi"/>
        </w:rPr>
        <w:t xml:space="preserve"> w</w:t>
      </w:r>
      <w:r w:rsidRPr="00371DAA">
        <w:rPr>
          <w:rFonts w:asciiTheme="minorHAnsi" w:hAnsiTheme="minorHAnsi" w:cstheme="minorHAnsi"/>
        </w:rPr>
        <w:t xml:space="preserve"> </w:t>
      </w:r>
      <w:r w:rsidR="004B29A4">
        <w:rPr>
          <w:rFonts w:asciiTheme="minorHAnsi" w:hAnsiTheme="minorHAnsi" w:cstheme="minorHAnsi"/>
        </w:rPr>
        <w:t>postępowaniu, albo oświadczenie</w:t>
      </w:r>
      <w:r w:rsidR="00371DAA">
        <w:rPr>
          <w:rFonts w:asciiTheme="minorHAnsi" w:hAnsiTheme="minorHAnsi" w:cstheme="minorHAnsi"/>
        </w:rPr>
        <w:t xml:space="preserve"> </w:t>
      </w:r>
      <w:r w:rsidRPr="00371DAA">
        <w:rPr>
          <w:rFonts w:asciiTheme="minorHAnsi" w:hAnsiTheme="minorHAnsi" w:cstheme="minorHAnsi"/>
        </w:rPr>
        <w:t xml:space="preserve">o przynależności do tej samej grupy kapitałowej wraz z dokumentami lub informacjami potwierdzającymi przygotowanie oferty niezależnie od innego wykonawcy należącego do tej samej grupy kapitałowej – </w:t>
      </w:r>
      <w:r w:rsidRPr="00371DAA">
        <w:rPr>
          <w:rFonts w:asciiTheme="minorHAnsi" w:hAnsiTheme="minorHAnsi" w:cstheme="minorHAnsi"/>
          <w:b/>
          <w:bCs/>
        </w:rPr>
        <w:t>Wzór ośw</w:t>
      </w:r>
      <w:r w:rsidR="00371DAA">
        <w:rPr>
          <w:rFonts w:asciiTheme="minorHAnsi" w:hAnsiTheme="minorHAnsi" w:cstheme="minorHAnsi"/>
          <w:b/>
          <w:bCs/>
        </w:rPr>
        <w:t xml:space="preserve">iadczenia stanowi </w:t>
      </w:r>
      <w:r w:rsidR="00371DAA" w:rsidRPr="00B147BE">
        <w:rPr>
          <w:rFonts w:asciiTheme="minorHAnsi" w:hAnsiTheme="minorHAnsi" w:cstheme="minorHAnsi"/>
          <w:b/>
          <w:bCs/>
        </w:rPr>
        <w:t>Załącznik nr 8</w:t>
      </w:r>
      <w:r w:rsidRPr="00B147BE">
        <w:rPr>
          <w:rFonts w:asciiTheme="minorHAnsi" w:hAnsiTheme="minorHAnsi" w:cstheme="minorHAnsi"/>
          <w:b/>
          <w:bCs/>
        </w:rPr>
        <w:t xml:space="preserve"> do SWZ</w:t>
      </w:r>
      <w:r w:rsidR="00371DAA" w:rsidRPr="00B147BE">
        <w:rPr>
          <w:rFonts w:asciiTheme="minorHAnsi" w:hAnsiTheme="minorHAnsi" w:cstheme="minorHAnsi"/>
          <w:b/>
          <w:bCs/>
        </w:rPr>
        <w:t>;</w:t>
      </w:r>
    </w:p>
    <w:p w14:paraId="2456F032" w14:textId="77777777" w:rsidR="0011485E" w:rsidRPr="00B66BF1" w:rsidRDefault="00721819" w:rsidP="0043080E">
      <w:pPr>
        <w:pStyle w:val="Akapitzlist"/>
        <w:widowControl w:val="0"/>
        <w:numPr>
          <w:ilvl w:val="1"/>
          <w:numId w:val="48"/>
        </w:numPr>
        <w:suppressAutoHyphens/>
        <w:overflowPunct w:val="0"/>
        <w:autoSpaceDE w:val="0"/>
        <w:autoSpaceDN w:val="0"/>
        <w:adjustRightInd w:val="0"/>
        <w:ind w:left="567" w:hanging="283"/>
        <w:contextualSpacing w:val="0"/>
        <w:jc w:val="both"/>
        <w:outlineLvl w:val="1"/>
        <w:rPr>
          <w:rFonts w:asciiTheme="minorHAnsi" w:hAnsiTheme="minorHAnsi" w:cstheme="minorHAnsi"/>
        </w:rPr>
      </w:pPr>
      <w:r w:rsidRPr="003907BA">
        <w:rPr>
          <w:rFonts w:asciiTheme="minorHAnsi" w:hAnsiTheme="minorHAnsi" w:cstheme="minorHAnsi"/>
          <w:b/>
        </w:rPr>
        <w:t xml:space="preserve">Odpis </w:t>
      </w:r>
      <w:r w:rsidRPr="00371DAA">
        <w:rPr>
          <w:rFonts w:asciiTheme="minorHAnsi" w:hAnsiTheme="minorHAnsi" w:cstheme="minorHAnsi"/>
        </w:rPr>
        <w:t xml:space="preserve">z Krajowego Rejestru Sądowego lub </w:t>
      </w:r>
      <w:r w:rsidR="00371DAA">
        <w:rPr>
          <w:rFonts w:asciiTheme="minorHAnsi" w:hAnsiTheme="minorHAnsi" w:cstheme="minorHAnsi"/>
        </w:rPr>
        <w:t>I</w:t>
      </w:r>
      <w:r w:rsidR="00371DAA" w:rsidRPr="00371DAA">
        <w:rPr>
          <w:rFonts w:asciiTheme="minorHAnsi" w:hAnsiTheme="minorHAnsi" w:cstheme="minorHAnsi"/>
        </w:rPr>
        <w:t xml:space="preserve">nformacja </w:t>
      </w:r>
      <w:r w:rsidRPr="00371DAA">
        <w:rPr>
          <w:rFonts w:asciiTheme="minorHAnsi" w:hAnsiTheme="minorHAnsi" w:cstheme="minorHAnsi"/>
        </w:rPr>
        <w:t>z Centralnej Ewidencji i </w:t>
      </w:r>
      <w:r w:rsidR="00371DAA">
        <w:rPr>
          <w:rFonts w:asciiTheme="minorHAnsi" w:hAnsiTheme="minorHAnsi" w:cstheme="minorHAnsi"/>
        </w:rPr>
        <w:t xml:space="preserve">Informacji </w:t>
      </w:r>
      <w:r w:rsidRPr="00371DAA">
        <w:rPr>
          <w:rFonts w:asciiTheme="minorHAnsi" w:hAnsiTheme="minorHAnsi" w:cstheme="minorHAnsi"/>
        </w:rPr>
        <w:t xml:space="preserve">o Działalności Gospodarczej, w zakresie art. 109 ust. 1 pkt 4 ustawy </w:t>
      </w:r>
      <w:proofErr w:type="spellStart"/>
      <w:r w:rsidRPr="00371DAA">
        <w:rPr>
          <w:rFonts w:asciiTheme="minorHAnsi" w:hAnsiTheme="minorHAnsi" w:cstheme="minorHAnsi"/>
        </w:rPr>
        <w:t>Pzp</w:t>
      </w:r>
      <w:proofErr w:type="spellEnd"/>
      <w:r w:rsidRPr="00371DAA">
        <w:rPr>
          <w:rFonts w:asciiTheme="minorHAnsi" w:hAnsiTheme="minorHAnsi" w:cstheme="minorHAnsi"/>
        </w:rPr>
        <w:t xml:space="preserve">, sporządzonych nie wcześniej niż 3 miesiące przed jej złożeniem, jeżeli odrębne przepisy </w:t>
      </w:r>
      <w:r w:rsidRPr="00B66BF1">
        <w:rPr>
          <w:rFonts w:asciiTheme="minorHAnsi" w:hAnsiTheme="minorHAnsi" w:cstheme="minorHAnsi"/>
        </w:rPr>
        <w:t>wymagają wpisu do rejestru lub ewidencji</w:t>
      </w:r>
      <w:r w:rsidR="002C55BA" w:rsidRPr="00B66BF1">
        <w:rPr>
          <w:rFonts w:asciiTheme="minorHAnsi" w:hAnsiTheme="minorHAnsi" w:cstheme="minorHAnsi"/>
        </w:rPr>
        <w:t>;</w:t>
      </w:r>
    </w:p>
    <w:p w14:paraId="2DDDF7B4" w14:textId="191D5956" w:rsidR="00784D03" w:rsidRPr="00784D03" w:rsidRDefault="004B29A4" w:rsidP="00DF4CC4">
      <w:pPr>
        <w:pStyle w:val="Akapitzlist"/>
        <w:widowControl w:val="0"/>
        <w:numPr>
          <w:ilvl w:val="1"/>
          <w:numId w:val="48"/>
        </w:numPr>
        <w:suppressAutoHyphens/>
        <w:overflowPunct w:val="0"/>
        <w:autoSpaceDE w:val="0"/>
        <w:autoSpaceDN w:val="0"/>
        <w:adjustRightInd w:val="0"/>
        <w:ind w:left="567" w:hanging="283"/>
        <w:contextualSpacing w:val="0"/>
        <w:jc w:val="both"/>
        <w:outlineLvl w:val="1"/>
        <w:rPr>
          <w:rFonts w:asciiTheme="minorHAnsi" w:hAnsiTheme="minorHAnsi" w:cstheme="minorHAnsi"/>
        </w:rPr>
      </w:pPr>
      <w:r w:rsidRPr="00B66BF1">
        <w:rPr>
          <w:rFonts w:asciiTheme="minorHAnsi" w:hAnsiTheme="minorHAnsi" w:cstheme="minorHAnsi"/>
          <w:b/>
        </w:rPr>
        <w:t>Wykaz</w:t>
      </w:r>
      <w:r w:rsidR="00784D03">
        <w:rPr>
          <w:rFonts w:asciiTheme="minorHAnsi" w:hAnsiTheme="minorHAnsi" w:cstheme="minorHAnsi"/>
          <w:b/>
        </w:rPr>
        <w:t xml:space="preserve"> dostaw</w:t>
      </w:r>
      <w:r w:rsidR="002C542E" w:rsidRPr="00B66BF1">
        <w:rPr>
          <w:rFonts w:asciiTheme="minorHAnsi" w:hAnsiTheme="minorHAnsi" w:cstheme="minorHAnsi"/>
        </w:rPr>
        <w:t xml:space="preserve"> określonych w </w:t>
      </w:r>
      <w:r w:rsidR="002C542E" w:rsidRPr="00831A6D">
        <w:rPr>
          <w:rFonts w:asciiTheme="minorHAnsi" w:hAnsiTheme="minorHAnsi" w:cstheme="minorHAnsi"/>
        </w:rPr>
        <w:t>Rozdziale V</w:t>
      </w:r>
      <w:r w:rsidR="00831A6D" w:rsidRPr="00831A6D">
        <w:rPr>
          <w:rFonts w:asciiTheme="minorHAnsi" w:hAnsiTheme="minorHAnsi" w:cstheme="minorHAnsi"/>
        </w:rPr>
        <w:t xml:space="preserve"> ust. 2 pkt 3) </w:t>
      </w:r>
      <w:r w:rsidR="002C542E" w:rsidRPr="00831A6D">
        <w:rPr>
          <w:rFonts w:asciiTheme="minorHAnsi" w:hAnsiTheme="minorHAnsi" w:cstheme="minorHAnsi"/>
        </w:rPr>
        <w:t xml:space="preserve"> SWZ</w:t>
      </w:r>
      <w:r w:rsidR="0011485E" w:rsidRPr="00831A6D">
        <w:rPr>
          <w:rFonts w:asciiTheme="minorHAnsi" w:hAnsiTheme="minorHAnsi" w:cstheme="minorHAnsi"/>
        </w:rPr>
        <w:t xml:space="preserve"> </w:t>
      </w:r>
      <w:r w:rsidR="0011485E" w:rsidRPr="00B66BF1">
        <w:rPr>
          <w:rFonts w:asciiTheme="minorHAnsi" w:hAnsiTheme="minorHAnsi" w:cstheme="minorHAnsi"/>
        </w:rPr>
        <w:t>wykonanych nie wcz</w:t>
      </w:r>
      <w:r w:rsidR="003907BA" w:rsidRPr="00B66BF1">
        <w:rPr>
          <w:rFonts w:asciiTheme="minorHAnsi" w:hAnsiTheme="minorHAnsi" w:cstheme="minorHAnsi"/>
        </w:rPr>
        <w:t>eśniej niż w okresie ostatnich 3</w:t>
      </w:r>
      <w:r w:rsidR="0011485E" w:rsidRPr="00B66BF1">
        <w:rPr>
          <w:rFonts w:asciiTheme="minorHAnsi" w:hAnsiTheme="minorHAnsi" w:cstheme="minorHAnsi"/>
        </w:rPr>
        <w:t xml:space="preserve"> lat przed upływem terminu składania ofert, a jeżeli okres prowadzenia działalności jest krótszy – w tym okresie, wraz z podan</w:t>
      </w:r>
      <w:r w:rsidRPr="00B66BF1">
        <w:rPr>
          <w:rFonts w:asciiTheme="minorHAnsi" w:hAnsiTheme="minorHAnsi" w:cstheme="minorHAnsi"/>
        </w:rPr>
        <w:t>iem ich rodzaju, wartości, daty i miejsca wykonania oraz</w:t>
      </w:r>
      <w:r w:rsidR="0011485E" w:rsidRPr="00B66BF1">
        <w:rPr>
          <w:rFonts w:asciiTheme="minorHAnsi" w:hAnsiTheme="minorHAnsi" w:cstheme="minorHAnsi"/>
        </w:rPr>
        <w:t xml:space="preserve"> po</w:t>
      </w:r>
      <w:r w:rsidR="00784D03">
        <w:rPr>
          <w:rFonts w:asciiTheme="minorHAnsi" w:hAnsiTheme="minorHAnsi" w:cstheme="minorHAnsi"/>
        </w:rPr>
        <w:t>dmiotów, na rzecz których dostawy</w:t>
      </w:r>
      <w:r w:rsidR="0011485E" w:rsidRPr="00B66BF1">
        <w:rPr>
          <w:rFonts w:asciiTheme="minorHAnsi" w:hAnsiTheme="minorHAnsi" w:cstheme="minorHAnsi"/>
        </w:rPr>
        <w:t xml:space="preserve"> te zostały wykonane, według  wzoru, stanowiącego </w:t>
      </w:r>
      <w:r w:rsidR="00831A6D" w:rsidRPr="00831A6D">
        <w:rPr>
          <w:rFonts w:asciiTheme="minorHAnsi" w:hAnsiTheme="minorHAnsi" w:cstheme="minorHAnsi"/>
        </w:rPr>
        <w:t>Załącznik nr 5 do S</w:t>
      </w:r>
      <w:r w:rsidR="0011485E" w:rsidRPr="00831A6D">
        <w:rPr>
          <w:rFonts w:asciiTheme="minorHAnsi" w:hAnsiTheme="minorHAnsi" w:cstheme="minorHAnsi"/>
        </w:rPr>
        <w:t xml:space="preserve">WZ, </w:t>
      </w:r>
    </w:p>
    <w:p w14:paraId="099766E9" w14:textId="77777777" w:rsidR="00784D03" w:rsidRDefault="0011485E" w:rsidP="00784D03">
      <w:pPr>
        <w:pStyle w:val="Akapitzlist"/>
        <w:widowControl w:val="0"/>
        <w:suppressAutoHyphens/>
        <w:overflowPunct w:val="0"/>
        <w:autoSpaceDE w:val="0"/>
        <w:autoSpaceDN w:val="0"/>
        <w:adjustRightInd w:val="0"/>
        <w:ind w:left="567"/>
        <w:contextualSpacing w:val="0"/>
        <w:jc w:val="both"/>
        <w:outlineLvl w:val="1"/>
        <w:rPr>
          <w:rFonts w:asciiTheme="minorHAnsi" w:hAnsiTheme="minorHAnsi" w:cstheme="minorHAnsi"/>
        </w:rPr>
      </w:pPr>
      <w:r w:rsidRPr="00B66BF1">
        <w:rPr>
          <w:rFonts w:asciiTheme="minorHAnsi" w:hAnsiTheme="minorHAnsi" w:cstheme="minorHAnsi"/>
        </w:rPr>
        <w:t>z załączeniem dowodów okreś</w:t>
      </w:r>
      <w:r w:rsidR="00784D03">
        <w:rPr>
          <w:rFonts w:asciiTheme="minorHAnsi" w:hAnsiTheme="minorHAnsi" w:cstheme="minorHAnsi"/>
        </w:rPr>
        <w:t>lających czy te dostawy</w:t>
      </w:r>
      <w:r w:rsidRPr="00B66BF1">
        <w:rPr>
          <w:rFonts w:asciiTheme="minorHAnsi" w:hAnsiTheme="minorHAnsi" w:cstheme="minorHAnsi"/>
        </w:rPr>
        <w:t xml:space="preserve"> zostały wykonane należycie, przy czym dowodami, o których mowa są referencje bądź inne dokumenty wystawione przez podmiot, na rze</w:t>
      </w:r>
      <w:r w:rsidR="00784D03">
        <w:rPr>
          <w:rFonts w:asciiTheme="minorHAnsi" w:hAnsiTheme="minorHAnsi" w:cstheme="minorHAnsi"/>
        </w:rPr>
        <w:t>cz którego dostawy</w:t>
      </w:r>
      <w:r w:rsidR="004B29A4" w:rsidRPr="00B66BF1">
        <w:rPr>
          <w:rFonts w:asciiTheme="minorHAnsi" w:hAnsiTheme="minorHAnsi" w:cstheme="minorHAnsi"/>
        </w:rPr>
        <w:t xml:space="preserve"> zostały</w:t>
      </w:r>
      <w:r w:rsidRPr="00B66BF1">
        <w:rPr>
          <w:rFonts w:asciiTheme="minorHAnsi" w:hAnsiTheme="minorHAnsi" w:cstheme="minorHAnsi"/>
        </w:rPr>
        <w:t xml:space="preserve"> wykonyw</w:t>
      </w:r>
      <w:r w:rsidR="004B29A4" w:rsidRPr="00B66BF1">
        <w:rPr>
          <w:rFonts w:asciiTheme="minorHAnsi" w:hAnsiTheme="minorHAnsi" w:cstheme="minorHAnsi"/>
        </w:rPr>
        <w:t xml:space="preserve">ane, a jeżeli </w:t>
      </w:r>
      <w:r w:rsidRPr="00B66BF1">
        <w:rPr>
          <w:rFonts w:asciiTheme="minorHAnsi" w:hAnsiTheme="minorHAnsi" w:cstheme="minorHAnsi"/>
        </w:rPr>
        <w:t xml:space="preserve"> Wykonawca</w:t>
      </w:r>
      <w:r w:rsidR="004B29A4" w:rsidRPr="00B66BF1">
        <w:rPr>
          <w:rFonts w:asciiTheme="minorHAnsi" w:hAnsiTheme="minorHAnsi" w:cstheme="minorHAnsi"/>
        </w:rPr>
        <w:t xml:space="preserve"> </w:t>
      </w:r>
    </w:p>
    <w:p w14:paraId="364964DD" w14:textId="62559DE6" w:rsidR="00DF4CC4" w:rsidRPr="00B66BF1" w:rsidRDefault="004B29A4" w:rsidP="00784D03">
      <w:pPr>
        <w:pStyle w:val="Akapitzlist"/>
        <w:widowControl w:val="0"/>
        <w:suppressAutoHyphens/>
        <w:overflowPunct w:val="0"/>
        <w:autoSpaceDE w:val="0"/>
        <w:autoSpaceDN w:val="0"/>
        <w:adjustRightInd w:val="0"/>
        <w:ind w:left="567"/>
        <w:contextualSpacing w:val="0"/>
        <w:jc w:val="both"/>
        <w:outlineLvl w:val="1"/>
        <w:rPr>
          <w:rFonts w:asciiTheme="minorHAnsi" w:hAnsiTheme="minorHAnsi" w:cstheme="minorHAnsi"/>
        </w:rPr>
      </w:pPr>
      <w:r w:rsidRPr="00B66BF1">
        <w:rPr>
          <w:rFonts w:asciiTheme="minorHAnsi" w:hAnsiTheme="minorHAnsi" w:cstheme="minorHAnsi"/>
        </w:rPr>
        <w:t>z przyczyn nie zależnych od niego</w:t>
      </w:r>
      <w:r w:rsidR="0011485E" w:rsidRPr="00B66BF1">
        <w:rPr>
          <w:rFonts w:asciiTheme="minorHAnsi" w:hAnsiTheme="minorHAnsi" w:cstheme="minorHAnsi"/>
        </w:rPr>
        <w:t xml:space="preserve"> nie jest w stanie uzyskać tych dokumentów – inne </w:t>
      </w:r>
      <w:r w:rsidRPr="00B66BF1">
        <w:rPr>
          <w:rFonts w:asciiTheme="minorHAnsi" w:hAnsiTheme="minorHAnsi" w:cstheme="minorHAnsi"/>
        </w:rPr>
        <w:t xml:space="preserve"> odpowiednie </w:t>
      </w:r>
      <w:r w:rsidR="0011485E" w:rsidRPr="00B66BF1">
        <w:rPr>
          <w:rFonts w:asciiTheme="minorHAnsi" w:hAnsiTheme="minorHAnsi" w:cstheme="minorHAnsi"/>
        </w:rPr>
        <w:t>dokumenty.</w:t>
      </w:r>
    </w:p>
    <w:p w14:paraId="5711302B" w14:textId="28C83970" w:rsidR="00721819" w:rsidRPr="00B66BF1" w:rsidRDefault="00784D03" w:rsidP="00DE5540">
      <w:pPr>
        <w:pStyle w:val="Akapitzlist"/>
        <w:widowControl w:val="0"/>
        <w:numPr>
          <w:ilvl w:val="1"/>
          <w:numId w:val="48"/>
        </w:numPr>
        <w:suppressAutoHyphens/>
        <w:overflowPunct w:val="0"/>
        <w:autoSpaceDE w:val="0"/>
        <w:autoSpaceDN w:val="0"/>
        <w:adjustRightInd w:val="0"/>
        <w:ind w:left="567" w:hanging="283"/>
        <w:contextualSpacing w:val="0"/>
        <w:jc w:val="both"/>
        <w:outlineLvl w:val="1"/>
        <w:rPr>
          <w:rFonts w:asciiTheme="minorHAnsi" w:hAnsiTheme="minorHAnsi" w:cstheme="minorHAnsi"/>
        </w:rPr>
      </w:pPr>
      <w:r>
        <w:rPr>
          <w:rFonts w:asciiTheme="minorHAnsi" w:hAnsiTheme="minorHAnsi" w:cstheme="minorHAnsi"/>
          <w:b/>
        </w:rPr>
        <w:t>Dokumentów</w:t>
      </w:r>
      <w:r w:rsidR="0011485E" w:rsidRPr="00B66BF1">
        <w:rPr>
          <w:rFonts w:asciiTheme="minorHAnsi" w:hAnsiTheme="minorHAnsi" w:cstheme="minorHAnsi"/>
          <w:b/>
        </w:rPr>
        <w:t xml:space="preserve"> potwierdzających,</w:t>
      </w:r>
      <w:r w:rsidR="0011485E" w:rsidRPr="00B66BF1">
        <w:rPr>
          <w:rFonts w:asciiTheme="minorHAnsi" w:hAnsiTheme="minorHAnsi" w:cstheme="minorHAnsi"/>
        </w:rPr>
        <w:t xml:space="preserve"> że Wykonawca jest ubezpieczony od odpowiedzialności cywilnej w zakresie prowadzonej działalności związanej </w:t>
      </w:r>
      <w:r w:rsidR="00DE5540" w:rsidRPr="00B66BF1">
        <w:rPr>
          <w:rFonts w:asciiTheme="minorHAnsi" w:hAnsiTheme="minorHAnsi" w:cstheme="minorHAnsi"/>
        </w:rPr>
        <w:br/>
      </w:r>
      <w:r w:rsidR="0011485E" w:rsidRPr="00B66BF1">
        <w:rPr>
          <w:rFonts w:asciiTheme="minorHAnsi" w:hAnsiTheme="minorHAnsi" w:cstheme="minorHAnsi"/>
        </w:rPr>
        <w:t>z przedmiotem zamówienia na</w:t>
      </w:r>
      <w:r w:rsidR="00D643F8" w:rsidRPr="00B66BF1">
        <w:rPr>
          <w:rFonts w:asciiTheme="minorHAnsi" w:hAnsiTheme="minorHAnsi" w:cstheme="minorHAnsi"/>
        </w:rPr>
        <w:t xml:space="preserve"> minimum</w:t>
      </w:r>
      <w:r w:rsidR="0011485E" w:rsidRPr="00B66BF1">
        <w:rPr>
          <w:rFonts w:asciiTheme="minorHAnsi" w:hAnsiTheme="minorHAnsi" w:cstheme="minorHAnsi"/>
        </w:rPr>
        <w:t xml:space="preserve"> kwotę </w:t>
      </w:r>
      <w:r w:rsidR="00253EE4" w:rsidRPr="00B66BF1">
        <w:rPr>
          <w:rFonts w:asciiTheme="minorHAnsi" w:hAnsiTheme="minorHAnsi" w:cstheme="minorHAnsi"/>
        </w:rPr>
        <w:t>określoną</w:t>
      </w:r>
      <w:r w:rsidR="0011485E" w:rsidRPr="00B66BF1">
        <w:rPr>
          <w:rFonts w:asciiTheme="minorHAnsi" w:hAnsiTheme="minorHAnsi" w:cstheme="minorHAnsi"/>
        </w:rPr>
        <w:t xml:space="preserve"> w rozdz</w:t>
      </w:r>
      <w:r w:rsidR="0011485E" w:rsidRPr="00831A6D">
        <w:rPr>
          <w:rFonts w:asciiTheme="minorHAnsi" w:hAnsiTheme="minorHAnsi" w:cstheme="minorHAnsi"/>
        </w:rPr>
        <w:t>.</w:t>
      </w:r>
      <w:r w:rsidR="00253EE4" w:rsidRPr="00831A6D">
        <w:rPr>
          <w:rFonts w:asciiTheme="minorHAnsi" w:hAnsiTheme="minorHAnsi" w:cstheme="minorHAnsi"/>
        </w:rPr>
        <w:t xml:space="preserve"> V ust. 2  pkt. </w:t>
      </w:r>
      <w:r w:rsidR="001E71F3" w:rsidRPr="00831A6D">
        <w:rPr>
          <w:rFonts w:asciiTheme="minorHAnsi" w:hAnsiTheme="minorHAnsi" w:cstheme="minorHAnsi"/>
        </w:rPr>
        <w:t>4) S</w:t>
      </w:r>
      <w:r w:rsidR="00253EE4" w:rsidRPr="00831A6D">
        <w:rPr>
          <w:rFonts w:asciiTheme="minorHAnsi" w:hAnsiTheme="minorHAnsi" w:cstheme="minorHAnsi"/>
        </w:rPr>
        <w:t>WZ</w:t>
      </w:r>
      <w:r w:rsidR="00DE5540" w:rsidRPr="00831A6D">
        <w:rPr>
          <w:rFonts w:asciiTheme="minorHAnsi" w:hAnsiTheme="minorHAnsi" w:cstheme="minorHAnsi"/>
        </w:rPr>
        <w:t xml:space="preserve">. </w:t>
      </w:r>
      <w:r w:rsidR="001E71F3" w:rsidRPr="00831A6D">
        <w:rPr>
          <w:rFonts w:asciiTheme="minorHAnsi" w:hAnsiTheme="minorHAnsi" w:cstheme="minorHAnsi"/>
        </w:rPr>
        <w:t xml:space="preserve">W przypadku podmiotów występujących wspólnie warunek ten </w:t>
      </w:r>
      <w:r w:rsidR="001E71F3" w:rsidRPr="00B66BF1">
        <w:rPr>
          <w:rFonts w:asciiTheme="minorHAnsi" w:hAnsiTheme="minorHAnsi" w:cstheme="minorHAnsi"/>
        </w:rPr>
        <w:t>podmioty mogą spełniać łącznie;</w:t>
      </w:r>
    </w:p>
    <w:p w14:paraId="4971B923" w14:textId="77777777" w:rsidR="00721819" w:rsidRPr="002C55BA" w:rsidRDefault="00721819" w:rsidP="0043080E">
      <w:pPr>
        <w:pStyle w:val="Akapitzlist"/>
        <w:widowControl w:val="0"/>
        <w:numPr>
          <w:ilvl w:val="2"/>
          <w:numId w:val="31"/>
        </w:numPr>
        <w:suppressAutoHyphens/>
        <w:overflowPunct w:val="0"/>
        <w:autoSpaceDE w:val="0"/>
        <w:autoSpaceDN w:val="0"/>
        <w:adjustRightInd w:val="0"/>
        <w:ind w:left="284" w:hanging="284"/>
        <w:jc w:val="both"/>
        <w:outlineLvl w:val="1"/>
        <w:rPr>
          <w:rFonts w:asciiTheme="minorHAnsi" w:hAnsiTheme="minorHAnsi" w:cstheme="minorHAnsi"/>
        </w:rPr>
      </w:pPr>
      <w:r w:rsidRPr="0011485E">
        <w:rPr>
          <w:rFonts w:asciiTheme="minorHAnsi" w:hAnsiTheme="minorHAnsi" w:cstheme="minorHAnsi"/>
        </w:rPr>
        <w:t>Jeżeli Wykonawca ma siedzibę lub miejsce zamieszkania poza terytorium Rzeczypospolitej Polskiej, zamiast do</w:t>
      </w:r>
      <w:r w:rsidR="00B96540">
        <w:rPr>
          <w:rFonts w:asciiTheme="minorHAnsi" w:hAnsiTheme="minorHAnsi" w:cstheme="minorHAnsi"/>
        </w:rPr>
        <w:t>kumentu, o których mowa w ust. 2</w:t>
      </w:r>
      <w:r w:rsidR="002C55BA" w:rsidRPr="0011485E">
        <w:rPr>
          <w:rFonts w:asciiTheme="minorHAnsi" w:hAnsiTheme="minorHAnsi" w:cstheme="minorHAnsi"/>
        </w:rPr>
        <w:t xml:space="preserve"> pkt </w:t>
      </w:r>
      <w:r w:rsidRPr="0011485E">
        <w:rPr>
          <w:rFonts w:asciiTheme="minorHAnsi" w:hAnsiTheme="minorHAnsi" w:cstheme="minorHAnsi"/>
        </w:rPr>
        <w:t>2</w:t>
      </w:r>
      <w:r w:rsidR="002C55BA" w:rsidRPr="0011485E">
        <w:rPr>
          <w:rFonts w:asciiTheme="minorHAnsi" w:hAnsiTheme="minorHAnsi" w:cstheme="minorHAnsi"/>
        </w:rPr>
        <w:t>) powyżej</w:t>
      </w:r>
      <w:r w:rsidRPr="0011485E">
        <w:rPr>
          <w:rFonts w:asciiTheme="minorHAnsi" w:hAnsiTheme="minorHAnsi" w:cstheme="minorHAnsi"/>
        </w:rPr>
        <w:t>, składa dokument</w:t>
      </w:r>
      <w:r w:rsidRPr="002C55BA">
        <w:rPr>
          <w:rFonts w:asciiTheme="minorHAnsi" w:hAnsiTheme="minorHAnsi" w:cstheme="minorHAnsi"/>
        </w:rPr>
        <w:t xml:space="preserve"> </w:t>
      </w:r>
      <w:r w:rsidRPr="002C55BA">
        <w:rPr>
          <w:rFonts w:asciiTheme="minorHAnsi" w:hAnsiTheme="minorHAnsi" w:cstheme="minorHAnsi"/>
        </w:rPr>
        <w:lastRenderedPageBreak/>
        <w:t>lub dokumenty wystawione w kraju, w którym Wykonawca ma siedzibę lub miejsce zamieszkania, potwierdzające odpowiednio, że: 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 Dokument, o którym mowa powyżej, powinien być wystawiony nie wc</w:t>
      </w:r>
      <w:r w:rsidR="00B96540">
        <w:rPr>
          <w:rFonts w:asciiTheme="minorHAnsi" w:hAnsiTheme="minorHAnsi" w:cstheme="minorHAnsi"/>
        </w:rPr>
        <w:t>ześniej niż 3 miesiące przed jego</w:t>
      </w:r>
      <w:r w:rsidRPr="002C55BA">
        <w:rPr>
          <w:rFonts w:asciiTheme="minorHAnsi" w:hAnsiTheme="minorHAnsi" w:cstheme="minorHAnsi"/>
        </w:rPr>
        <w:t xml:space="preserve"> złożeniem.</w:t>
      </w:r>
    </w:p>
    <w:p w14:paraId="2AD85F04" w14:textId="3763A3A0" w:rsidR="00B96540" w:rsidRDefault="00721819" w:rsidP="0043080E">
      <w:pPr>
        <w:pStyle w:val="Akapitzlist"/>
        <w:widowControl w:val="0"/>
        <w:numPr>
          <w:ilvl w:val="2"/>
          <w:numId w:val="31"/>
        </w:numPr>
        <w:suppressAutoHyphens/>
        <w:overflowPunct w:val="0"/>
        <w:autoSpaceDE w:val="0"/>
        <w:autoSpaceDN w:val="0"/>
        <w:adjustRightInd w:val="0"/>
        <w:ind w:left="284" w:hanging="284"/>
        <w:jc w:val="both"/>
        <w:outlineLvl w:val="1"/>
        <w:rPr>
          <w:rFonts w:asciiTheme="minorHAnsi" w:hAnsiTheme="minorHAnsi" w:cstheme="minorHAnsi"/>
        </w:rPr>
      </w:pPr>
      <w:r w:rsidRPr="002C55BA">
        <w:rPr>
          <w:rFonts w:asciiTheme="minorHAnsi" w:hAnsiTheme="minorHAnsi" w:cstheme="minorHAnsi"/>
        </w:rPr>
        <w:t>Jeżeli w kraju, w którym Wykonawca ma siedzibę lub miejsce zamieszkania, nie wydaje się dokumentów, o których</w:t>
      </w:r>
      <w:r w:rsidR="00AF3985">
        <w:rPr>
          <w:rFonts w:asciiTheme="minorHAnsi" w:hAnsiTheme="minorHAnsi" w:cstheme="minorHAnsi"/>
        </w:rPr>
        <w:t xml:space="preserve"> mowa w ust. 3</w:t>
      </w:r>
      <w:r w:rsidR="00B96540">
        <w:rPr>
          <w:rFonts w:asciiTheme="minorHAnsi" w:hAnsiTheme="minorHAnsi" w:cstheme="minorHAnsi"/>
        </w:rPr>
        <w:t>, zastępuje się go</w:t>
      </w:r>
      <w:r w:rsidRPr="002C55BA">
        <w:rPr>
          <w:rFonts w:asciiTheme="minorHAnsi" w:hAnsiTheme="minorHAnsi" w:cstheme="minorHAnsi"/>
        </w:rPr>
        <w:t xml:space="preserve"> odpowiednio w całości lub </w:t>
      </w:r>
    </w:p>
    <w:p w14:paraId="49C1D420" w14:textId="383A3D01" w:rsidR="00B96540" w:rsidRDefault="00721819" w:rsidP="00B96540">
      <w:pPr>
        <w:pStyle w:val="Akapitzlist"/>
        <w:widowControl w:val="0"/>
        <w:suppressAutoHyphens/>
        <w:overflowPunct w:val="0"/>
        <w:autoSpaceDE w:val="0"/>
        <w:autoSpaceDN w:val="0"/>
        <w:adjustRightInd w:val="0"/>
        <w:ind w:left="284"/>
        <w:jc w:val="both"/>
        <w:outlineLvl w:val="1"/>
        <w:rPr>
          <w:rFonts w:asciiTheme="minorHAnsi" w:hAnsiTheme="minorHAnsi" w:cstheme="minorHAnsi"/>
        </w:rPr>
      </w:pPr>
      <w:r w:rsidRPr="002C55BA">
        <w:rPr>
          <w:rFonts w:asciiTheme="minorHAnsi" w:hAnsiTheme="minorHAnsi" w:cstheme="minorHAnsi"/>
        </w:rPr>
        <w:t>w części dokumentem zawierającym odpowiednio oświadczenie Wykonawcy, ze wskazaniem osoby albo osób uprawnionych do jego reprezentacji, lub oświadczenie osoby, której dokument miał dotyc</w:t>
      </w:r>
      <w:r w:rsidR="00AF3985">
        <w:rPr>
          <w:rFonts w:asciiTheme="minorHAnsi" w:hAnsiTheme="minorHAnsi" w:cstheme="minorHAnsi"/>
        </w:rPr>
        <w:t>zyć, złożone pod przysięgą lub</w:t>
      </w:r>
      <w:r w:rsidRPr="002C55BA">
        <w:rPr>
          <w:rFonts w:asciiTheme="minorHAnsi" w:hAnsiTheme="minorHAnsi" w:cstheme="minorHAnsi"/>
        </w:rPr>
        <w:t xml:space="preserve"> jeżeli w kraju, </w:t>
      </w:r>
    </w:p>
    <w:p w14:paraId="2BF3A7E4" w14:textId="77777777" w:rsidR="00B96540" w:rsidRDefault="00721819" w:rsidP="00B96540">
      <w:pPr>
        <w:pStyle w:val="Akapitzlist"/>
        <w:widowControl w:val="0"/>
        <w:suppressAutoHyphens/>
        <w:overflowPunct w:val="0"/>
        <w:autoSpaceDE w:val="0"/>
        <w:autoSpaceDN w:val="0"/>
        <w:adjustRightInd w:val="0"/>
        <w:ind w:left="284"/>
        <w:jc w:val="both"/>
        <w:outlineLvl w:val="1"/>
        <w:rPr>
          <w:rFonts w:asciiTheme="minorHAnsi" w:hAnsiTheme="minorHAnsi" w:cstheme="minorHAnsi"/>
        </w:rPr>
      </w:pPr>
      <w:r w:rsidRPr="002C55BA">
        <w:rPr>
          <w:rFonts w:asciiTheme="minorHAnsi" w:hAnsiTheme="minorHAnsi" w:cstheme="minorHAnsi"/>
        </w:rPr>
        <w:t xml:space="preserve">w którym Wykonawca ma siedzibę lub miejsce zamieszkania nie ma przepisów </w:t>
      </w:r>
    </w:p>
    <w:p w14:paraId="3D7CAE9E" w14:textId="14FB5DC6" w:rsidR="00721819" w:rsidRPr="002C55BA" w:rsidRDefault="00721819" w:rsidP="00B96540">
      <w:pPr>
        <w:pStyle w:val="Akapitzlist"/>
        <w:widowControl w:val="0"/>
        <w:suppressAutoHyphens/>
        <w:overflowPunct w:val="0"/>
        <w:autoSpaceDE w:val="0"/>
        <w:autoSpaceDN w:val="0"/>
        <w:adjustRightInd w:val="0"/>
        <w:ind w:left="284"/>
        <w:jc w:val="both"/>
        <w:outlineLvl w:val="1"/>
        <w:rPr>
          <w:rFonts w:asciiTheme="minorHAnsi" w:hAnsiTheme="minorHAnsi" w:cstheme="minorHAnsi"/>
        </w:rPr>
      </w:pPr>
      <w:r w:rsidRPr="002C55BA">
        <w:rPr>
          <w:rFonts w:asciiTheme="minorHAnsi" w:hAnsiTheme="minorHAnsi" w:cstheme="minorHAnsi"/>
        </w:rPr>
        <w:t>o oświadczeniu pod przysięgą, złożone przed organem sądowym lub administracyjnym, notariuszem, organem samorządu zawodowego lub gospodarczego, właściwym ze względu na siedzibę lub miejsce zamieszkania Wykonawcy. Dokument, o którym mowa powyżej, powinien być wystawiony nie wc</w:t>
      </w:r>
      <w:r w:rsidR="00AF3985">
        <w:rPr>
          <w:rFonts w:asciiTheme="minorHAnsi" w:hAnsiTheme="minorHAnsi" w:cstheme="minorHAnsi"/>
        </w:rPr>
        <w:t>ześniej niż 3 miesiące przed jego</w:t>
      </w:r>
      <w:r w:rsidRPr="002C55BA">
        <w:rPr>
          <w:rFonts w:asciiTheme="minorHAnsi" w:hAnsiTheme="minorHAnsi" w:cstheme="minorHAnsi"/>
        </w:rPr>
        <w:t xml:space="preserve"> złożeniem. </w:t>
      </w:r>
    </w:p>
    <w:p w14:paraId="7343C69A" w14:textId="77777777" w:rsidR="00721819" w:rsidRPr="002C55BA" w:rsidRDefault="00721819" w:rsidP="0043080E">
      <w:pPr>
        <w:pStyle w:val="Akapitzlist"/>
        <w:widowControl w:val="0"/>
        <w:numPr>
          <w:ilvl w:val="2"/>
          <w:numId w:val="31"/>
        </w:numPr>
        <w:suppressAutoHyphens/>
        <w:overflowPunct w:val="0"/>
        <w:autoSpaceDE w:val="0"/>
        <w:autoSpaceDN w:val="0"/>
        <w:adjustRightInd w:val="0"/>
        <w:ind w:left="284" w:hanging="284"/>
        <w:jc w:val="both"/>
        <w:outlineLvl w:val="1"/>
        <w:rPr>
          <w:rFonts w:asciiTheme="minorHAnsi" w:hAnsiTheme="minorHAnsi" w:cstheme="minorHAnsi"/>
        </w:rPr>
      </w:pPr>
      <w:r w:rsidRPr="002C55BA">
        <w:rPr>
          <w:rFonts w:asciiTheme="minorHAnsi" w:hAnsiTheme="minorHAnsi" w:cstheme="minorHAnsi"/>
        </w:rPr>
        <w:t>Zamawiający nie wzywa do złożenia podmiotowych środków dowodowych, jeżeli może je uzyskać za pomocą bezpłatnych i ogólnodostępnych baz danych, w szczególności rejestrów publicznych w rozumieniu ustawy z dnia 17 lutego 2005r. o informatyzacji działalności podmiotów realizujących zadania publiczne, o ile Wykonawca wska</w:t>
      </w:r>
      <w:r w:rsidR="00724A46">
        <w:rPr>
          <w:rFonts w:asciiTheme="minorHAnsi" w:hAnsiTheme="minorHAnsi" w:cstheme="minorHAnsi"/>
        </w:rPr>
        <w:t>że</w:t>
      </w:r>
      <w:r w:rsidRPr="002C55BA">
        <w:rPr>
          <w:rFonts w:asciiTheme="minorHAnsi" w:hAnsiTheme="minorHAnsi" w:cstheme="minorHAnsi"/>
        </w:rPr>
        <w:t xml:space="preserve"> dane umożliwiające dostęp do tych środków.</w:t>
      </w:r>
    </w:p>
    <w:p w14:paraId="0A26EEAB" w14:textId="77777777" w:rsidR="00721819" w:rsidRPr="002C55BA" w:rsidRDefault="00721819" w:rsidP="0043080E">
      <w:pPr>
        <w:pStyle w:val="Akapitzlist"/>
        <w:widowControl w:val="0"/>
        <w:numPr>
          <w:ilvl w:val="2"/>
          <w:numId w:val="31"/>
        </w:numPr>
        <w:suppressAutoHyphens/>
        <w:overflowPunct w:val="0"/>
        <w:autoSpaceDE w:val="0"/>
        <w:autoSpaceDN w:val="0"/>
        <w:adjustRightInd w:val="0"/>
        <w:ind w:left="284" w:hanging="284"/>
        <w:jc w:val="both"/>
        <w:outlineLvl w:val="1"/>
        <w:rPr>
          <w:rFonts w:asciiTheme="minorHAnsi" w:hAnsiTheme="minorHAnsi" w:cstheme="minorHAnsi"/>
        </w:rPr>
      </w:pPr>
      <w:r w:rsidRPr="002C55BA">
        <w:rPr>
          <w:rFonts w:asciiTheme="minorHAnsi" w:hAnsiTheme="minorHAnsi" w:cstheme="minorHAnsi"/>
        </w:rPr>
        <w:t xml:space="preserve">Wykonawca nie jest zobowiązany do złożenia podmiotowych środków dowodowych, które Zamawiający posiada, jeżeli Wykonawca wskaże te środki oraz </w:t>
      </w:r>
      <w:r w:rsidR="00724A46">
        <w:rPr>
          <w:rFonts w:asciiTheme="minorHAnsi" w:hAnsiTheme="minorHAnsi" w:cstheme="minorHAnsi"/>
        </w:rPr>
        <w:t xml:space="preserve">potwierdzi ich prawidłowość </w:t>
      </w:r>
      <w:r w:rsidRPr="002C55BA">
        <w:rPr>
          <w:rFonts w:asciiTheme="minorHAnsi" w:hAnsiTheme="minorHAnsi" w:cstheme="minorHAnsi"/>
        </w:rPr>
        <w:t>i aktualność.</w:t>
      </w:r>
    </w:p>
    <w:p w14:paraId="129EDF2E" w14:textId="77777777" w:rsidR="00721819" w:rsidRPr="002C55BA" w:rsidRDefault="00721819" w:rsidP="0043080E">
      <w:pPr>
        <w:pStyle w:val="Akapitzlist"/>
        <w:widowControl w:val="0"/>
        <w:numPr>
          <w:ilvl w:val="2"/>
          <w:numId w:val="31"/>
        </w:numPr>
        <w:suppressAutoHyphens/>
        <w:overflowPunct w:val="0"/>
        <w:autoSpaceDE w:val="0"/>
        <w:autoSpaceDN w:val="0"/>
        <w:adjustRightInd w:val="0"/>
        <w:ind w:left="284" w:hanging="284"/>
        <w:jc w:val="both"/>
        <w:outlineLvl w:val="1"/>
        <w:rPr>
          <w:rFonts w:asciiTheme="minorHAnsi" w:hAnsiTheme="minorHAnsi" w:cstheme="minorHAnsi"/>
        </w:rPr>
      </w:pPr>
      <w:r w:rsidRPr="002C55BA">
        <w:rPr>
          <w:rFonts w:asciiTheme="minorHAnsi" w:hAnsiTheme="minorHAnsi" w:cstheme="minorHAnsi"/>
        </w:rPr>
        <w:t>Jeżeli zachodzą uzasadnione podstawy do uznania, że złożone uprzednio podmiotowe środki dowodowe nie są już aktualne, Zamawiający może w każdym czasie wezwać wykonawcę lub wykonawców do złożenia wszystkich lub niektórych podmiotowych środków dowodowych, aktualnych na dzień ich złożenia.</w:t>
      </w:r>
    </w:p>
    <w:p w14:paraId="73E49F01" w14:textId="77777777" w:rsidR="00B96540" w:rsidRDefault="00721819" w:rsidP="0043080E">
      <w:pPr>
        <w:pStyle w:val="Akapitzlist"/>
        <w:widowControl w:val="0"/>
        <w:numPr>
          <w:ilvl w:val="2"/>
          <w:numId w:val="31"/>
        </w:numPr>
        <w:suppressAutoHyphens/>
        <w:overflowPunct w:val="0"/>
        <w:autoSpaceDE w:val="0"/>
        <w:autoSpaceDN w:val="0"/>
        <w:adjustRightInd w:val="0"/>
        <w:ind w:left="284" w:hanging="284"/>
        <w:jc w:val="both"/>
        <w:outlineLvl w:val="1"/>
        <w:rPr>
          <w:rFonts w:asciiTheme="minorHAnsi" w:hAnsiTheme="minorHAnsi" w:cstheme="minorHAnsi"/>
        </w:rPr>
      </w:pPr>
      <w:r w:rsidRPr="002C55BA">
        <w:rPr>
          <w:rFonts w:asciiTheme="minorHAnsi" w:hAnsiTheme="minorHAnsi" w:cstheme="minorHAnsi"/>
        </w:rPr>
        <w:t xml:space="preserve">W zakresie nieuregulowanym ustawą </w:t>
      </w:r>
      <w:proofErr w:type="spellStart"/>
      <w:r w:rsidRPr="002C55BA">
        <w:rPr>
          <w:rFonts w:asciiTheme="minorHAnsi" w:hAnsiTheme="minorHAnsi" w:cstheme="minorHAnsi"/>
        </w:rPr>
        <w:t>Pzp</w:t>
      </w:r>
      <w:proofErr w:type="spellEnd"/>
      <w:r w:rsidRPr="002C55BA">
        <w:rPr>
          <w:rFonts w:asciiTheme="minorHAnsi" w:hAnsiTheme="minorHAnsi" w:cstheme="minorHAnsi"/>
        </w:rPr>
        <w:t xml:space="preserve"> lub niniejszą SWZ do oświadczeń i dokumentów składanych przez Wykonawcę w postępowaniu zastosowanie mają w szczególności przepisy rozporządzenia Ministra Rozwoju Pracy i Technologii z dnia 23 grudnia 2020r. </w:t>
      </w:r>
      <w:r w:rsidR="00724A46">
        <w:rPr>
          <w:rFonts w:asciiTheme="minorHAnsi" w:hAnsiTheme="minorHAnsi" w:cstheme="minorHAnsi"/>
        </w:rPr>
        <w:t xml:space="preserve">         </w:t>
      </w:r>
      <w:r w:rsidRPr="002C55BA">
        <w:rPr>
          <w:rFonts w:asciiTheme="minorHAnsi" w:hAnsiTheme="minorHAnsi" w:cstheme="minorHAnsi"/>
        </w:rPr>
        <w:t>w sprawie podmiotowych środków dowodowych oraz innych dokumentów lub oświadczeń, jakich może żądać zamawiający od wykonawcy (Dz. U. z 2020r. poz. 2415) oraz przepisy rozporządzenia Prezesa Rady Ministrów z dnia 30</w:t>
      </w:r>
      <w:r w:rsidRPr="002C55BA">
        <w:rPr>
          <w:rFonts w:asciiTheme="minorHAnsi" w:hAnsiTheme="minorHAnsi" w:cstheme="minorHAnsi"/>
          <w:caps/>
        </w:rPr>
        <w:t xml:space="preserve"> </w:t>
      </w:r>
      <w:r w:rsidRPr="002C55BA">
        <w:rPr>
          <w:rFonts w:asciiTheme="minorHAnsi" w:hAnsiTheme="minorHAnsi" w:cstheme="minorHAnsi"/>
        </w:rPr>
        <w:t xml:space="preserve">grudnia 2020r. w sprawie sposobu sporządzania i przekazywania informacji oraz wymagań technicznych dla dokumentów elektronicznych oraz środków komunikacji elektronicznej w postępowaniu </w:t>
      </w:r>
    </w:p>
    <w:p w14:paraId="24B4EB84" w14:textId="77777777" w:rsidR="00721819" w:rsidRPr="002C55BA" w:rsidRDefault="00721819" w:rsidP="00B96540">
      <w:pPr>
        <w:pStyle w:val="Akapitzlist"/>
        <w:widowControl w:val="0"/>
        <w:suppressAutoHyphens/>
        <w:overflowPunct w:val="0"/>
        <w:autoSpaceDE w:val="0"/>
        <w:autoSpaceDN w:val="0"/>
        <w:adjustRightInd w:val="0"/>
        <w:ind w:left="284"/>
        <w:jc w:val="both"/>
        <w:outlineLvl w:val="1"/>
        <w:rPr>
          <w:rFonts w:asciiTheme="minorHAnsi" w:hAnsiTheme="minorHAnsi" w:cstheme="minorHAnsi"/>
        </w:rPr>
      </w:pPr>
      <w:r w:rsidRPr="002C55BA">
        <w:rPr>
          <w:rFonts w:asciiTheme="minorHAnsi" w:hAnsiTheme="minorHAnsi" w:cstheme="minorHAnsi"/>
        </w:rPr>
        <w:t>o udzielenie zamówienia publicznego lub konkursie (Dz. U. z 2020r. poz. 2452).</w:t>
      </w:r>
    </w:p>
    <w:p w14:paraId="4BBBEE0F" w14:textId="77777777" w:rsidR="00721819" w:rsidRPr="002C55BA" w:rsidRDefault="00721819" w:rsidP="002C55BA">
      <w:pPr>
        <w:autoSpaceDE w:val="0"/>
        <w:autoSpaceDN w:val="0"/>
        <w:adjustRightInd w:val="0"/>
        <w:ind w:left="284" w:hanging="284"/>
        <w:jc w:val="both"/>
        <w:rPr>
          <w:rFonts w:asciiTheme="minorHAnsi" w:hAnsiTheme="minorHAnsi" w:cstheme="minorHAnsi"/>
          <w:b/>
          <w:bCs/>
          <w:iCs/>
          <w:lang w:bidi="pl-PL"/>
        </w:rPr>
      </w:pPr>
    </w:p>
    <w:p w14:paraId="03A89DC1" w14:textId="77777777" w:rsidR="00F44453" w:rsidRPr="00E670C9" w:rsidRDefault="00DE0B30" w:rsidP="0043080E">
      <w:pPr>
        <w:pStyle w:val="Akapitzlist"/>
        <w:numPr>
          <w:ilvl w:val="0"/>
          <w:numId w:val="17"/>
        </w:numPr>
        <w:shd w:val="clear" w:color="auto" w:fill="BFBFBF"/>
        <w:autoSpaceDE w:val="0"/>
        <w:autoSpaceDN w:val="0"/>
        <w:adjustRightInd w:val="0"/>
        <w:ind w:left="426" w:hanging="426"/>
        <w:rPr>
          <w:rFonts w:asciiTheme="minorHAnsi" w:hAnsiTheme="minorHAnsi" w:cstheme="minorHAnsi"/>
          <w:b/>
          <w:bCs/>
          <w:iCs/>
          <w:lang w:bidi="pl-PL"/>
        </w:rPr>
      </w:pPr>
      <w:r w:rsidRPr="00E670C9">
        <w:rPr>
          <w:rFonts w:asciiTheme="minorHAnsi" w:hAnsiTheme="minorHAnsi" w:cstheme="minorHAnsi"/>
          <w:b/>
          <w:bCs/>
          <w:iCs/>
          <w:lang w:bidi="pl-PL"/>
        </w:rPr>
        <w:t>Wykonawcy wspólnie ubiegający się o udzielenie zamówienia</w:t>
      </w:r>
      <w:r w:rsidR="00F44453" w:rsidRPr="00E670C9">
        <w:rPr>
          <w:rFonts w:asciiTheme="minorHAnsi" w:hAnsiTheme="minorHAnsi" w:cstheme="minorHAnsi"/>
          <w:b/>
          <w:bCs/>
          <w:iCs/>
          <w:lang w:bidi="pl-PL"/>
        </w:rPr>
        <w:t>.</w:t>
      </w:r>
    </w:p>
    <w:p w14:paraId="76B8A297" w14:textId="77777777" w:rsidR="00764A6E" w:rsidRDefault="00764A6E" w:rsidP="0043080E">
      <w:pPr>
        <w:pStyle w:val="Akapitzlist"/>
        <w:numPr>
          <w:ilvl w:val="2"/>
          <w:numId w:val="49"/>
        </w:numPr>
        <w:suppressAutoHyphens/>
        <w:ind w:left="284" w:hanging="284"/>
        <w:jc w:val="both"/>
        <w:rPr>
          <w:rFonts w:asciiTheme="minorHAnsi" w:hAnsiTheme="minorHAnsi" w:cstheme="minorHAnsi"/>
        </w:rPr>
      </w:pPr>
      <w:r w:rsidRPr="00764A6E">
        <w:rPr>
          <w:rFonts w:asciiTheme="minorHAnsi" w:hAnsiTheme="minorHAnsi" w:cstheme="minorHAnsi"/>
        </w:rPr>
        <w:t xml:space="preserve">Wykonawcy mogą wspólnie ubiegać się o udzielenie zamówienia. W takim przypadku Wykonawcy ustanawiają pełnomocnika do reprezentowania ich w postępowaniu albo do reprezentowania i zawarcia umowy w sprawie zamówienia publicznego. </w:t>
      </w:r>
      <w:r w:rsidRPr="00B66BF1">
        <w:rPr>
          <w:rFonts w:asciiTheme="minorHAnsi" w:hAnsiTheme="minorHAnsi" w:cstheme="minorHAnsi"/>
          <w:b/>
        </w:rPr>
        <w:t>Pełnomocnictwo winno być załączone do oferty.</w:t>
      </w:r>
      <w:r w:rsidRPr="00764A6E">
        <w:rPr>
          <w:rFonts w:asciiTheme="minorHAnsi" w:hAnsiTheme="minorHAnsi" w:cstheme="minorHAnsi"/>
        </w:rPr>
        <w:t xml:space="preserve"> </w:t>
      </w:r>
    </w:p>
    <w:p w14:paraId="244284E0" w14:textId="77777777" w:rsidR="00764A6E" w:rsidRDefault="00764A6E" w:rsidP="0043080E">
      <w:pPr>
        <w:pStyle w:val="Akapitzlist"/>
        <w:numPr>
          <w:ilvl w:val="2"/>
          <w:numId w:val="49"/>
        </w:numPr>
        <w:suppressAutoHyphens/>
        <w:ind w:left="284" w:hanging="284"/>
        <w:jc w:val="both"/>
        <w:rPr>
          <w:rFonts w:asciiTheme="minorHAnsi" w:hAnsiTheme="minorHAnsi" w:cstheme="minorHAnsi"/>
        </w:rPr>
      </w:pPr>
      <w:r w:rsidRPr="00764A6E">
        <w:rPr>
          <w:rFonts w:asciiTheme="minorHAnsi" w:hAnsiTheme="minorHAnsi" w:cstheme="minorHAnsi"/>
        </w:rPr>
        <w:t xml:space="preserve">W przypadku Wykonawców wspólnie ubiegających się o udzielenie zamówienia, oświadczenia, o których mowa w Rozdziale </w:t>
      </w:r>
      <w:r w:rsidR="00E670C9">
        <w:rPr>
          <w:rFonts w:asciiTheme="minorHAnsi" w:hAnsiTheme="minorHAnsi" w:cstheme="minorHAnsi"/>
        </w:rPr>
        <w:t>VII ust. 1</w:t>
      </w:r>
      <w:r w:rsidRPr="00764A6E">
        <w:rPr>
          <w:rFonts w:asciiTheme="minorHAnsi" w:hAnsiTheme="minorHAnsi" w:cstheme="minorHAnsi"/>
          <w:color w:val="FF0000"/>
        </w:rPr>
        <w:t xml:space="preserve"> </w:t>
      </w:r>
      <w:r w:rsidRPr="00764A6E">
        <w:rPr>
          <w:rFonts w:asciiTheme="minorHAnsi" w:hAnsiTheme="minorHAnsi" w:cstheme="minorHAnsi"/>
        </w:rPr>
        <w:t>SWZ, składa każdy z Wykonawców. Oświadczenia te potwierdzają brak podstaw wykluczenia o</w:t>
      </w:r>
      <w:r>
        <w:rPr>
          <w:rFonts w:asciiTheme="minorHAnsi" w:hAnsiTheme="minorHAnsi" w:cstheme="minorHAnsi"/>
        </w:rPr>
        <w:t>r</w:t>
      </w:r>
      <w:r w:rsidR="00E670C9">
        <w:rPr>
          <w:rFonts w:asciiTheme="minorHAnsi" w:hAnsiTheme="minorHAnsi" w:cstheme="minorHAnsi"/>
        </w:rPr>
        <w:t xml:space="preserve">az spełnianie warunków udziału </w:t>
      </w:r>
      <w:r w:rsidRPr="00764A6E">
        <w:rPr>
          <w:rFonts w:asciiTheme="minorHAnsi" w:hAnsiTheme="minorHAnsi" w:cstheme="minorHAnsi"/>
        </w:rPr>
        <w:lastRenderedPageBreak/>
        <w:t xml:space="preserve">w zakresie, w jakim każdy z Wykonawców wykazuje spełnianie warunków udziału </w:t>
      </w:r>
      <w:r w:rsidR="00E670C9">
        <w:rPr>
          <w:rFonts w:asciiTheme="minorHAnsi" w:hAnsiTheme="minorHAnsi" w:cstheme="minorHAnsi"/>
        </w:rPr>
        <w:t xml:space="preserve">                    </w:t>
      </w:r>
      <w:r w:rsidRPr="00764A6E">
        <w:rPr>
          <w:rFonts w:asciiTheme="minorHAnsi" w:hAnsiTheme="minorHAnsi" w:cstheme="minorHAnsi"/>
        </w:rPr>
        <w:t xml:space="preserve">w postępowaniu. </w:t>
      </w:r>
    </w:p>
    <w:p w14:paraId="26F04F55" w14:textId="77777777" w:rsidR="00F44453" w:rsidRDefault="00764A6E" w:rsidP="0043080E">
      <w:pPr>
        <w:pStyle w:val="Akapitzlist"/>
        <w:numPr>
          <w:ilvl w:val="2"/>
          <w:numId w:val="49"/>
        </w:numPr>
        <w:suppressAutoHyphens/>
        <w:ind w:left="284" w:hanging="284"/>
        <w:jc w:val="both"/>
        <w:rPr>
          <w:rFonts w:asciiTheme="minorHAnsi" w:hAnsiTheme="minorHAnsi" w:cstheme="minorHAnsi"/>
        </w:rPr>
      </w:pPr>
      <w:r w:rsidRPr="00764A6E">
        <w:rPr>
          <w:rFonts w:asciiTheme="minorHAnsi" w:hAnsiTheme="minorHAnsi" w:cstheme="minorHAnsi"/>
        </w:rPr>
        <w:t xml:space="preserve">Podmiotowe środki dowodowe, o których mowa w </w:t>
      </w:r>
      <w:r w:rsidRPr="00831A6D">
        <w:rPr>
          <w:rFonts w:asciiTheme="minorHAnsi" w:hAnsiTheme="minorHAnsi" w:cstheme="minorHAnsi"/>
        </w:rPr>
        <w:t xml:space="preserve">Rozdziale </w:t>
      </w:r>
      <w:r w:rsidR="00E670C9" w:rsidRPr="00831A6D">
        <w:rPr>
          <w:rFonts w:asciiTheme="minorHAnsi" w:hAnsiTheme="minorHAnsi" w:cstheme="minorHAnsi"/>
        </w:rPr>
        <w:t>V</w:t>
      </w:r>
      <w:r w:rsidRPr="00831A6D">
        <w:rPr>
          <w:rFonts w:asciiTheme="minorHAnsi" w:hAnsiTheme="minorHAnsi" w:cstheme="minorHAnsi"/>
        </w:rPr>
        <w:t xml:space="preserve">II ust. 3 SWZ </w:t>
      </w:r>
      <w:r w:rsidRPr="00764A6E">
        <w:rPr>
          <w:rFonts w:asciiTheme="minorHAnsi" w:hAnsiTheme="minorHAnsi" w:cstheme="minorHAnsi"/>
        </w:rPr>
        <w:t>s</w:t>
      </w:r>
      <w:r w:rsidR="00E670C9">
        <w:rPr>
          <w:rFonts w:asciiTheme="minorHAnsi" w:hAnsiTheme="minorHAnsi" w:cstheme="minorHAnsi"/>
        </w:rPr>
        <w:t xml:space="preserve">kłada każdy </w:t>
      </w:r>
      <w:r w:rsidRPr="00764A6E">
        <w:rPr>
          <w:rFonts w:asciiTheme="minorHAnsi" w:hAnsiTheme="minorHAnsi" w:cstheme="minorHAnsi"/>
        </w:rPr>
        <w:t>z Wykonawców wspólnie ubiegających się o zamówienie.</w:t>
      </w:r>
    </w:p>
    <w:p w14:paraId="6C202E11" w14:textId="77777777" w:rsidR="00AE0A89" w:rsidRDefault="00AE0A89" w:rsidP="00AE0A89">
      <w:pPr>
        <w:pStyle w:val="Akapitzlist"/>
        <w:suppressAutoHyphens/>
        <w:ind w:left="284"/>
        <w:jc w:val="both"/>
        <w:rPr>
          <w:rFonts w:asciiTheme="minorHAnsi" w:hAnsiTheme="minorHAnsi" w:cstheme="minorHAnsi"/>
        </w:rPr>
      </w:pPr>
    </w:p>
    <w:p w14:paraId="2994393D" w14:textId="77777777" w:rsidR="00921372" w:rsidRDefault="00921372" w:rsidP="0043080E">
      <w:pPr>
        <w:pStyle w:val="Nagwek4"/>
        <w:numPr>
          <w:ilvl w:val="0"/>
          <w:numId w:val="17"/>
        </w:numPr>
        <w:shd w:val="clear" w:color="auto" w:fill="BFBFBF"/>
        <w:spacing w:before="0" w:after="0"/>
        <w:ind w:left="284" w:hanging="284"/>
        <w:rPr>
          <w:rFonts w:asciiTheme="minorHAnsi" w:hAnsiTheme="minorHAnsi" w:cstheme="minorHAnsi"/>
          <w:sz w:val="24"/>
          <w:szCs w:val="24"/>
          <w:lang w:val="pl-PL"/>
        </w:rPr>
      </w:pPr>
      <w:r>
        <w:rPr>
          <w:rFonts w:asciiTheme="minorHAnsi" w:hAnsiTheme="minorHAnsi" w:cstheme="minorHAnsi"/>
          <w:sz w:val="24"/>
          <w:szCs w:val="24"/>
          <w:lang w:val="pl-PL"/>
        </w:rPr>
        <w:t>Pełnomocnictwo.</w:t>
      </w:r>
    </w:p>
    <w:p w14:paraId="3664A4C4" w14:textId="77777777" w:rsidR="00921372" w:rsidRDefault="00921372" w:rsidP="0043080E">
      <w:pPr>
        <w:pStyle w:val="Akapitzlist"/>
        <w:widowControl w:val="0"/>
        <w:numPr>
          <w:ilvl w:val="0"/>
          <w:numId w:val="34"/>
        </w:numPr>
        <w:suppressAutoHyphens/>
        <w:overflowPunct w:val="0"/>
        <w:autoSpaceDE w:val="0"/>
        <w:autoSpaceDN w:val="0"/>
        <w:adjustRightInd w:val="0"/>
        <w:ind w:left="284" w:hanging="284"/>
        <w:jc w:val="both"/>
        <w:outlineLvl w:val="1"/>
        <w:rPr>
          <w:rFonts w:asciiTheme="minorHAnsi" w:hAnsiTheme="minorHAnsi" w:cstheme="minorHAnsi"/>
        </w:rPr>
      </w:pPr>
      <w:r w:rsidRPr="00921372">
        <w:rPr>
          <w:rFonts w:asciiTheme="minorHAnsi" w:hAnsiTheme="minorHAnsi" w:cstheme="minorHAnsi"/>
        </w:rPr>
        <w:t xml:space="preserve">W celu potwierdzenia, że osoba działająca w imieniu Wykonawcy jest umocowana do jego reprezentowania, Zamawiający może żądać od Wykonawcy odpisu z Krajowego Rejestru Sądowego lub informacji </w:t>
      </w:r>
      <w:r>
        <w:rPr>
          <w:rFonts w:asciiTheme="minorHAnsi" w:hAnsiTheme="minorHAnsi" w:cstheme="minorHAnsi"/>
        </w:rPr>
        <w:t xml:space="preserve">z </w:t>
      </w:r>
      <w:r w:rsidRPr="00921372">
        <w:rPr>
          <w:rFonts w:asciiTheme="minorHAnsi" w:hAnsiTheme="minorHAnsi" w:cstheme="minorHAnsi"/>
        </w:rPr>
        <w:t xml:space="preserve">Centralnej Ewidencji i Informacji o Działalności Gospodarczej lub innego właściwego rejestru. </w:t>
      </w:r>
    </w:p>
    <w:p w14:paraId="4E11B13E" w14:textId="77777777" w:rsidR="00921372" w:rsidRDefault="00921372" w:rsidP="0043080E">
      <w:pPr>
        <w:pStyle w:val="Akapitzlist"/>
        <w:widowControl w:val="0"/>
        <w:numPr>
          <w:ilvl w:val="0"/>
          <w:numId w:val="34"/>
        </w:numPr>
        <w:suppressAutoHyphens/>
        <w:overflowPunct w:val="0"/>
        <w:autoSpaceDE w:val="0"/>
        <w:autoSpaceDN w:val="0"/>
        <w:adjustRightInd w:val="0"/>
        <w:ind w:left="284" w:hanging="284"/>
        <w:jc w:val="both"/>
        <w:outlineLvl w:val="1"/>
        <w:rPr>
          <w:rFonts w:asciiTheme="minorHAnsi" w:hAnsiTheme="minorHAnsi" w:cstheme="minorHAnsi"/>
        </w:rPr>
      </w:pPr>
      <w:r w:rsidRPr="00921372">
        <w:rPr>
          <w:rFonts w:asciiTheme="minorHAnsi" w:hAnsiTheme="minorHAnsi" w:cstheme="minorHAnsi"/>
        </w:rPr>
        <w:t>Wykonawca nie jest zobowiązany do złożenia dokumentów, o których mowa w ust. 1, jeżeli Zamawiający może je uzyskać za pomocą bezpłatnych i ogólnodostępnych baz danych, o ile Wykonawca wskazał dane umożliwiające dostęp do tych dokumentów.</w:t>
      </w:r>
    </w:p>
    <w:p w14:paraId="17C980A7" w14:textId="77777777" w:rsidR="00921372" w:rsidRDefault="00921372" w:rsidP="0043080E">
      <w:pPr>
        <w:pStyle w:val="Akapitzlist"/>
        <w:widowControl w:val="0"/>
        <w:numPr>
          <w:ilvl w:val="0"/>
          <w:numId w:val="34"/>
        </w:numPr>
        <w:suppressAutoHyphens/>
        <w:overflowPunct w:val="0"/>
        <w:autoSpaceDE w:val="0"/>
        <w:autoSpaceDN w:val="0"/>
        <w:adjustRightInd w:val="0"/>
        <w:ind w:left="284" w:hanging="284"/>
        <w:jc w:val="both"/>
        <w:outlineLvl w:val="1"/>
        <w:rPr>
          <w:rFonts w:asciiTheme="minorHAnsi" w:hAnsiTheme="minorHAnsi" w:cstheme="minorHAnsi"/>
        </w:rPr>
      </w:pPr>
      <w:r w:rsidRPr="00921372">
        <w:rPr>
          <w:rFonts w:asciiTheme="minorHAnsi" w:hAnsiTheme="minorHAnsi" w:cstheme="minorHAnsi"/>
        </w:rPr>
        <w:t>Jeżeli w imieniu Wykonawcy działa osoba, której umocowanie do jego reprezentowania nie wynika z dokumentów, o których mowa w ust. 1</w:t>
      </w:r>
      <w:r>
        <w:rPr>
          <w:rFonts w:asciiTheme="minorHAnsi" w:hAnsiTheme="minorHAnsi" w:cstheme="minorHAnsi"/>
        </w:rPr>
        <w:t>,</w:t>
      </w:r>
      <w:r w:rsidRPr="00921372">
        <w:rPr>
          <w:rFonts w:asciiTheme="minorHAnsi" w:hAnsiTheme="minorHAnsi" w:cstheme="minorHAnsi"/>
        </w:rPr>
        <w:t xml:space="preserve"> Zamawiający żąda od Wykonawcy </w:t>
      </w:r>
      <w:r w:rsidRPr="00B66BF1">
        <w:rPr>
          <w:rFonts w:asciiTheme="minorHAnsi" w:hAnsiTheme="minorHAnsi" w:cstheme="minorHAnsi"/>
          <w:b/>
        </w:rPr>
        <w:t>pełnomocnictwa lub innego dokumentu potwierdzającego umocowanie do reprezentowania Wykonawcy</w:t>
      </w:r>
      <w:r w:rsidRPr="00921372">
        <w:rPr>
          <w:rFonts w:asciiTheme="minorHAnsi" w:hAnsiTheme="minorHAnsi" w:cstheme="minorHAnsi"/>
        </w:rPr>
        <w:t>.</w:t>
      </w:r>
    </w:p>
    <w:p w14:paraId="28593414" w14:textId="77777777" w:rsidR="00921372" w:rsidRPr="00921372" w:rsidRDefault="00921372" w:rsidP="0043080E">
      <w:pPr>
        <w:pStyle w:val="Akapitzlist"/>
        <w:widowControl w:val="0"/>
        <w:numPr>
          <w:ilvl w:val="0"/>
          <w:numId w:val="34"/>
        </w:numPr>
        <w:suppressAutoHyphens/>
        <w:overflowPunct w:val="0"/>
        <w:autoSpaceDE w:val="0"/>
        <w:autoSpaceDN w:val="0"/>
        <w:adjustRightInd w:val="0"/>
        <w:ind w:left="284" w:hanging="284"/>
        <w:jc w:val="both"/>
        <w:outlineLvl w:val="1"/>
        <w:rPr>
          <w:rFonts w:asciiTheme="minorHAnsi" w:hAnsiTheme="minorHAnsi" w:cstheme="minorHAnsi"/>
        </w:rPr>
      </w:pPr>
      <w:r w:rsidRPr="00921372">
        <w:rPr>
          <w:rFonts w:asciiTheme="minorHAnsi" w:hAnsiTheme="minorHAnsi" w:cstheme="minorHAnsi"/>
        </w:rPr>
        <w:t>Zapisy ust. 3 powyżej stosuje się odpowiednio do osoby działającej w imieniu Wykonawców wspólnie ubiegających się o udzielenie zamówienia publicznego.</w:t>
      </w:r>
    </w:p>
    <w:p w14:paraId="012F9998" w14:textId="77777777" w:rsidR="00921372" w:rsidRPr="00921372" w:rsidRDefault="00921372" w:rsidP="00B45123">
      <w:pPr>
        <w:rPr>
          <w:lang w:eastAsia="x-none"/>
        </w:rPr>
      </w:pPr>
    </w:p>
    <w:p w14:paraId="1A2403C9" w14:textId="0DF3CECA" w:rsidR="00F44453" w:rsidRPr="00F44453" w:rsidRDefault="001B0E51" w:rsidP="0043080E">
      <w:pPr>
        <w:pStyle w:val="Nagwek4"/>
        <w:numPr>
          <w:ilvl w:val="0"/>
          <w:numId w:val="17"/>
        </w:numPr>
        <w:shd w:val="clear" w:color="auto" w:fill="BFBFBF"/>
        <w:spacing w:before="0" w:after="0"/>
        <w:ind w:left="284" w:hanging="284"/>
        <w:rPr>
          <w:rFonts w:asciiTheme="minorHAnsi" w:hAnsiTheme="minorHAnsi" w:cstheme="minorHAnsi"/>
          <w:sz w:val="24"/>
          <w:szCs w:val="24"/>
          <w:lang w:val="pl-PL"/>
        </w:rPr>
      </w:pPr>
      <w:r w:rsidRPr="00F44453">
        <w:rPr>
          <w:rFonts w:asciiTheme="minorHAnsi" w:hAnsiTheme="minorHAnsi" w:cstheme="minorHAnsi"/>
          <w:sz w:val="24"/>
          <w:szCs w:val="24"/>
          <w:lang w:val="pl-PL"/>
        </w:rPr>
        <w:t>P</w:t>
      </w:r>
      <w:r>
        <w:rPr>
          <w:rFonts w:asciiTheme="minorHAnsi" w:hAnsiTheme="minorHAnsi" w:cstheme="minorHAnsi"/>
          <w:sz w:val="24"/>
          <w:szCs w:val="24"/>
          <w:lang w:val="pl-PL"/>
        </w:rPr>
        <w:t>odwykonawstwo</w:t>
      </w:r>
      <w:r w:rsidR="00F44453" w:rsidRPr="00F44453">
        <w:rPr>
          <w:rFonts w:asciiTheme="minorHAnsi" w:hAnsiTheme="minorHAnsi" w:cstheme="minorHAnsi"/>
          <w:sz w:val="24"/>
          <w:szCs w:val="24"/>
          <w:lang w:val="pl-PL"/>
        </w:rPr>
        <w:t>.</w:t>
      </w:r>
    </w:p>
    <w:p w14:paraId="72B1E5E6" w14:textId="77777777" w:rsidR="00F44453" w:rsidRDefault="00751D18" w:rsidP="0043080E">
      <w:pPr>
        <w:numPr>
          <w:ilvl w:val="0"/>
          <w:numId w:val="20"/>
        </w:numPr>
        <w:ind w:left="284" w:hanging="284"/>
        <w:jc w:val="both"/>
        <w:rPr>
          <w:rFonts w:asciiTheme="minorHAnsi" w:hAnsiTheme="minorHAnsi" w:cstheme="minorHAnsi"/>
          <w:lang w:eastAsia="x-none"/>
        </w:rPr>
      </w:pPr>
      <w:r w:rsidRPr="00751D18">
        <w:rPr>
          <w:rFonts w:asciiTheme="minorHAnsi" w:hAnsiTheme="minorHAnsi" w:cstheme="minorHAnsi"/>
        </w:rPr>
        <w:t xml:space="preserve">Zamawiający żąda wskazania w ofercie części zamówienia, których wykonanie Wykonawca zamierza powierzyć </w:t>
      </w:r>
      <w:r>
        <w:rPr>
          <w:rFonts w:asciiTheme="minorHAnsi" w:hAnsiTheme="minorHAnsi" w:cstheme="minorHAnsi"/>
        </w:rPr>
        <w:t>P</w:t>
      </w:r>
      <w:r w:rsidRPr="00751D18">
        <w:rPr>
          <w:rFonts w:asciiTheme="minorHAnsi" w:hAnsiTheme="minorHAnsi" w:cstheme="minorHAnsi"/>
        </w:rPr>
        <w:t xml:space="preserve">odwykonawcy/om oraz podania (o ile są mu wiadome na tym etapie) nazwy (firmy) tych </w:t>
      </w:r>
      <w:r>
        <w:rPr>
          <w:rFonts w:asciiTheme="minorHAnsi" w:hAnsiTheme="minorHAnsi" w:cstheme="minorHAnsi"/>
        </w:rPr>
        <w:t>P</w:t>
      </w:r>
      <w:r w:rsidRPr="00751D18">
        <w:rPr>
          <w:rFonts w:asciiTheme="minorHAnsi" w:hAnsiTheme="minorHAnsi" w:cstheme="minorHAnsi"/>
        </w:rPr>
        <w:t>odwykonawców.</w:t>
      </w:r>
    </w:p>
    <w:p w14:paraId="2DCD9085" w14:textId="50761581" w:rsidR="00751D18" w:rsidRPr="00751D18" w:rsidRDefault="00751D18" w:rsidP="0043080E">
      <w:pPr>
        <w:pStyle w:val="Akapitzlist"/>
        <w:widowControl w:val="0"/>
        <w:numPr>
          <w:ilvl w:val="0"/>
          <w:numId w:val="20"/>
        </w:numPr>
        <w:tabs>
          <w:tab w:val="num" w:pos="284"/>
        </w:tabs>
        <w:suppressAutoHyphens/>
        <w:overflowPunct w:val="0"/>
        <w:autoSpaceDE w:val="0"/>
        <w:autoSpaceDN w:val="0"/>
        <w:adjustRightInd w:val="0"/>
        <w:ind w:left="284" w:hanging="284"/>
        <w:contextualSpacing w:val="0"/>
        <w:jc w:val="both"/>
        <w:outlineLvl w:val="1"/>
        <w:rPr>
          <w:rFonts w:asciiTheme="minorHAnsi" w:hAnsiTheme="minorHAnsi" w:cstheme="minorHAnsi"/>
        </w:rPr>
      </w:pPr>
      <w:r w:rsidRPr="00751D18">
        <w:rPr>
          <w:rFonts w:asciiTheme="minorHAnsi" w:hAnsiTheme="minorHAnsi" w:cstheme="minorHAnsi"/>
        </w:rPr>
        <w:t xml:space="preserve">Jeżeli powierzenie </w:t>
      </w:r>
      <w:r>
        <w:rPr>
          <w:rFonts w:asciiTheme="minorHAnsi" w:hAnsiTheme="minorHAnsi" w:cstheme="minorHAnsi"/>
        </w:rPr>
        <w:t>P</w:t>
      </w:r>
      <w:r w:rsidRPr="00751D18">
        <w:rPr>
          <w:rFonts w:asciiTheme="minorHAnsi" w:hAnsiTheme="minorHAnsi" w:cstheme="minorHAnsi"/>
        </w:rPr>
        <w:t xml:space="preserve">odwykonawcy wykonania części zamówienia </w:t>
      </w:r>
      <w:r w:rsidR="00480630">
        <w:rPr>
          <w:rFonts w:asciiTheme="minorHAnsi" w:hAnsiTheme="minorHAnsi" w:cstheme="minorHAnsi"/>
        </w:rPr>
        <w:t>na dostawy</w:t>
      </w:r>
      <w:r>
        <w:rPr>
          <w:rFonts w:asciiTheme="minorHAnsi" w:hAnsiTheme="minorHAnsi" w:cstheme="minorHAnsi"/>
        </w:rPr>
        <w:t xml:space="preserve"> następuje </w:t>
      </w:r>
      <w:r w:rsidRPr="00751D18">
        <w:rPr>
          <w:rFonts w:asciiTheme="minorHAnsi" w:hAnsiTheme="minorHAnsi" w:cstheme="minorHAnsi"/>
        </w:rPr>
        <w:t xml:space="preserve">w  trakcie jego realizacji, Wykonawca na żądanie Zamawiającego przedstawia oświadczenia lub dokumenty potwierdzające brak </w:t>
      </w:r>
      <w:r>
        <w:rPr>
          <w:rFonts w:asciiTheme="minorHAnsi" w:hAnsiTheme="minorHAnsi" w:cstheme="minorHAnsi"/>
        </w:rPr>
        <w:t>podstaw wykluczenia wobec tego P</w:t>
      </w:r>
      <w:r w:rsidRPr="00751D18">
        <w:rPr>
          <w:rFonts w:asciiTheme="minorHAnsi" w:hAnsiTheme="minorHAnsi" w:cstheme="minorHAnsi"/>
        </w:rPr>
        <w:t xml:space="preserve">odwykonawcy. </w:t>
      </w:r>
    </w:p>
    <w:p w14:paraId="422E0606" w14:textId="77777777" w:rsidR="00751D18" w:rsidRPr="00E40518" w:rsidRDefault="00751D18" w:rsidP="0043080E">
      <w:pPr>
        <w:pStyle w:val="Akapitzlist"/>
        <w:widowControl w:val="0"/>
        <w:numPr>
          <w:ilvl w:val="0"/>
          <w:numId w:val="20"/>
        </w:numPr>
        <w:tabs>
          <w:tab w:val="num" w:pos="284"/>
        </w:tabs>
        <w:suppressAutoHyphens/>
        <w:overflowPunct w:val="0"/>
        <w:autoSpaceDE w:val="0"/>
        <w:autoSpaceDN w:val="0"/>
        <w:adjustRightInd w:val="0"/>
        <w:ind w:left="284" w:hanging="284"/>
        <w:contextualSpacing w:val="0"/>
        <w:jc w:val="both"/>
        <w:outlineLvl w:val="1"/>
        <w:rPr>
          <w:rFonts w:asciiTheme="minorHAnsi" w:hAnsiTheme="minorHAnsi" w:cstheme="minorHAnsi"/>
        </w:rPr>
      </w:pPr>
      <w:r w:rsidRPr="00751D18">
        <w:rPr>
          <w:rFonts w:asciiTheme="minorHAnsi" w:hAnsiTheme="minorHAnsi" w:cstheme="minorHAnsi"/>
        </w:rPr>
        <w:t xml:space="preserve">Jeżeli </w:t>
      </w:r>
      <w:r w:rsidRPr="00E40518">
        <w:rPr>
          <w:rFonts w:asciiTheme="minorHAnsi" w:hAnsiTheme="minorHAnsi" w:cstheme="minorHAnsi"/>
        </w:rPr>
        <w:t>Zamawiający stwierdzi, że wobec danego Podwykonawcy zachodzą podstawy wykluczenia, Wykonawca obowiązany jest zastąpić tego Podwykonawcę lub zrezygnować         z  powierzenia wykonania części zamówienia Podwykonawcy.</w:t>
      </w:r>
    </w:p>
    <w:p w14:paraId="007B7B55" w14:textId="77777777" w:rsidR="001B0E51" w:rsidRDefault="00751D18" w:rsidP="0043080E">
      <w:pPr>
        <w:numPr>
          <w:ilvl w:val="0"/>
          <w:numId w:val="20"/>
        </w:numPr>
        <w:tabs>
          <w:tab w:val="num" w:pos="284"/>
        </w:tabs>
        <w:ind w:left="284" w:hanging="284"/>
        <w:jc w:val="both"/>
        <w:rPr>
          <w:rFonts w:asciiTheme="minorHAnsi" w:hAnsiTheme="minorHAnsi" w:cstheme="minorHAnsi"/>
          <w:lang w:eastAsia="x-none"/>
        </w:rPr>
      </w:pPr>
      <w:r w:rsidRPr="00E40518">
        <w:rPr>
          <w:rFonts w:asciiTheme="minorHAnsi" w:hAnsiTheme="minorHAnsi" w:cstheme="minorHAnsi"/>
        </w:rPr>
        <w:t>Powierzenie wykonania części zamówienia Podw</w:t>
      </w:r>
      <w:r w:rsidR="000C7FCF" w:rsidRPr="00E40518">
        <w:rPr>
          <w:rFonts w:asciiTheme="minorHAnsi" w:hAnsiTheme="minorHAnsi" w:cstheme="minorHAnsi"/>
        </w:rPr>
        <w:t xml:space="preserve">ykonawcom nie zwalnia Wykonawcy </w:t>
      </w:r>
    </w:p>
    <w:p w14:paraId="7AA9E77F" w14:textId="5D50D154" w:rsidR="00F44453" w:rsidRPr="00E40518" w:rsidRDefault="00751D18" w:rsidP="001B0E51">
      <w:pPr>
        <w:ind w:left="284"/>
        <w:jc w:val="both"/>
        <w:rPr>
          <w:rFonts w:asciiTheme="minorHAnsi" w:hAnsiTheme="minorHAnsi" w:cstheme="minorHAnsi"/>
          <w:lang w:eastAsia="x-none"/>
        </w:rPr>
      </w:pPr>
      <w:r w:rsidRPr="00E40518">
        <w:rPr>
          <w:rFonts w:asciiTheme="minorHAnsi" w:hAnsiTheme="minorHAnsi" w:cstheme="minorHAnsi"/>
        </w:rPr>
        <w:t>z  odpowiedzialności za należyte wykonanie tego zamówienia.</w:t>
      </w:r>
    </w:p>
    <w:p w14:paraId="6322F2BD" w14:textId="77777777" w:rsidR="00E670C9" w:rsidRPr="00E40518" w:rsidRDefault="00E670C9" w:rsidP="00E670C9">
      <w:pPr>
        <w:ind w:left="284"/>
        <w:jc w:val="both"/>
        <w:rPr>
          <w:rFonts w:asciiTheme="minorHAnsi" w:hAnsiTheme="minorHAnsi" w:cstheme="minorHAnsi"/>
          <w:lang w:eastAsia="x-none"/>
        </w:rPr>
      </w:pPr>
    </w:p>
    <w:p w14:paraId="4EC72363" w14:textId="77777777" w:rsidR="00F44453" w:rsidRPr="00E40518" w:rsidRDefault="00F44453" w:rsidP="0043080E">
      <w:pPr>
        <w:pStyle w:val="Teksttreci0"/>
        <w:numPr>
          <w:ilvl w:val="0"/>
          <w:numId w:val="17"/>
        </w:numPr>
        <w:shd w:val="clear" w:color="auto" w:fill="BFBFBF"/>
        <w:spacing w:line="240" w:lineRule="auto"/>
        <w:ind w:left="284" w:hanging="284"/>
        <w:rPr>
          <w:rFonts w:eastAsia="Trebuchet MS" w:cstheme="minorHAnsi"/>
          <w:b/>
          <w:sz w:val="24"/>
          <w:szCs w:val="24"/>
          <w:lang w:eastAsia="pl-PL" w:bidi="pl-PL"/>
        </w:rPr>
      </w:pPr>
      <w:r w:rsidRPr="00E40518">
        <w:rPr>
          <w:rFonts w:eastAsia="Trebuchet MS" w:cstheme="minorHAnsi"/>
          <w:b/>
          <w:sz w:val="24"/>
          <w:szCs w:val="24"/>
          <w:lang w:eastAsia="pl-PL" w:bidi="pl-PL"/>
        </w:rPr>
        <w:t>Informacje o środkach komunikacji elektronicznej, przy użyciu których Zamawiający będzi</w:t>
      </w:r>
      <w:r w:rsidR="009F56A9" w:rsidRPr="00E40518">
        <w:rPr>
          <w:rFonts w:eastAsia="Trebuchet MS" w:cstheme="minorHAnsi"/>
          <w:b/>
          <w:sz w:val="24"/>
          <w:szCs w:val="24"/>
          <w:lang w:eastAsia="pl-PL" w:bidi="pl-PL"/>
        </w:rPr>
        <w:t>e komunikował się z Wykonawcami</w:t>
      </w:r>
      <w:r w:rsidRPr="00E40518">
        <w:rPr>
          <w:rFonts w:eastAsia="Trebuchet MS" w:cstheme="minorHAnsi"/>
          <w:b/>
          <w:sz w:val="24"/>
          <w:szCs w:val="24"/>
          <w:lang w:eastAsia="pl-PL" w:bidi="pl-PL"/>
        </w:rPr>
        <w:t xml:space="preserve"> oraz informacje o wymaganiach technicznych </w:t>
      </w:r>
      <w:r w:rsidR="009F56A9" w:rsidRPr="00E40518">
        <w:rPr>
          <w:rFonts w:eastAsia="Trebuchet MS" w:cstheme="minorHAnsi"/>
          <w:b/>
          <w:sz w:val="24"/>
          <w:szCs w:val="24"/>
          <w:lang w:eastAsia="pl-PL" w:bidi="pl-PL"/>
        </w:rPr>
        <w:t xml:space="preserve">   </w:t>
      </w:r>
      <w:r w:rsidRPr="00E40518">
        <w:rPr>
          <w:rFonts w:eastAsia="Trebuchet MS" w:cstheme="minorHAnsi"/>
          <w:b/>
          <w:sz w:val="24"/>
          <w:szCs w:val="24"/>
          <w:lang w:eastAsia="pl-PL" w:bidi="pl-PL"/>
        </w:rPr>
        <w:t>i organizacyjnych sporządzania, wysyłania i odbierania korespondencji elektronicznej.</w:t>
      </w:r>
    </w:p>
    <w:p w14:paraId="3D6EA7F8" w14:textId="5529D65C" w:rsidR="00B0351C" w:rsidRDefault="00E40518" w:rsidP="00387AF4">
      <w:pPr>
        <w:pStyle w:val="Akapitzlist"/>
        <w:numPr>
          <w:ilvl w:val="1"/>
          <w:numId w:val="17"/>
        </w:numPr>
        <w:suppressAutoHyphens/>
        <w:spacing w:line="276" w:lineRule="auto"/>
        <w:ind w:left="142"/>
        <w:contextualSpacing w:val="0"/>
        <w:jc w:val="both"/>
        <w:rPr>
          <w:rFonts w:asciiTheme="minorHAnsi" w:hAnsiTheme="minorHAnsi" w:cstheme="minorHAnsi"/>
        </w:rPr>
      </w:pPr>
      <w:r w:rsidRPr="00E40518">
        <w:rPr>
          <w:rFonts w:asciiTheme="minorHAnsi" w:hAnsiTheme="minorHAnsi" w:cstheme="minorHAnsi"/>
        </w:rPr>
        <w:t>W postępowaniu o udzielenie</w:t>
      </w:r>
      <w:r w:rsidR="00480630">
        <w:rPr>
          <w:rFonts w:asciiTheme="minorHAnsi" w:hAnsiTheme="minorHAnsi" w:cstheme="minorHAnsi"/>
        </w:rPr>
        <w:t xml:space="preserve"> zamówienia komunikacja między Z</w:t>
      </w:r>
      <w:r w:rsidRPr="00E40518">
        <w:rPr>
          <w:rFonts w:asciiTheme="minorHAnsi" w:hAnsiTheme="minorHAnsi" w:cstheme="minorHAnsi"/>
        </w:rPr>
        <w:t xml:space="preserve">amawiającym </w:t>
      </w:r>
    </w:p>
    <w:p w14:paraId="32D5F49C" w14:textId="0B9EE624" w:rsidR="00E40518" w:rsidRPr="00943E30" w:rsidRDefault="00480630" w:rsidP="00943E30">
      <w:pPr>
        <w:pStyle w:val="Akapitzlist"/>
        <w:suppressAutoHyphens/>
        <w:spacing w:line="276" w:lineRule="auto"/>
        <w:ind w:left="142"/>
        <w:contextualSpacing w:val="0"/>
        <w:jc w:val="both"/>
        <w:rPr>
          <w:rFonts w:asciiTheme="minorHAnsi" w:hAnsiTheme="minorHAnsi" w:cstheme="minorHAnsi"/>
          <w:color w:val="000000" w:themeColor="text1"/>
        </w:rPr>
      </w:pPr>
      <w:r>
        <w:rPr>
          <w:rFonts w:asciiTheme="minorHAnsi" w:hAnsiTheme="minorHAnsi" w:cstheme="minorHAnsi"/>
        </w:rPr>
        <w:t>a W</w:t>
      </w:r>
      <w:r w:rsidR="00E40518" w:rsidRPr="00E40518">
        <w:rPr>
          <w:rFonts w:asciiTheme="minorHAnsi" w:hAnsiTheme="minorHAnsi" w:cstheme="minorHAnsi"/>
        </w:rPr>
        <w:t xml:space="preserve">ykonawcami odbywa się przy użyciu </w:t>
      </w:r>
      <w:proofErr w:type="spellStart"/>
      <w:r w:rsidR="00E40518" w:rsidRPr="00E40518">
        <w:rPr>
          <w:rFonts w:asciiTheme="minorHAnsi" w:hAnsiTheme="minorHAnsi" w:cstheme="minorHAnsi"/>
        </w:rPr>
        <w:t>miniPortalu</w:t>
      </w:r>
      <w:proofErr w:type="spellEnd"/>
      <w:r w:rsidR="00E40518" w:rsidRPr="00E40518">
        <w:rPr>
          <w:rFonts w:asciiTheme="minorHAnsi" w:hAnsiTheme="minorHAnsi" w:cstheme="minorHAnsi"/>
        </w:rPr>
        <w:t xml:space="preserve">, który dostępny jest pod adresem:  </w:t>
      </w:r>
      <w:hyperlink r:id="rId15" w:history="1">
        <w:r w:rsidR="00E40518" w:rsidRPr="00E40518">
          <w:rPr>
            <w:rStyle w:val="Hipercze"/>
            <w:rFonts w:asciiTheme="minorHAnsi" w:hAnsiTheme="minorHAnsi" w:cstheme="minorHAnsi"/>
            <w:color w:val="000000" w:themeColor="text1"/>
          </w:rPr>
          <w:t>https://miniportal.uzp.gov.pl/</w:t>
        </w:r>
      </w:hyperlink>
      <w:r w:rsidR="00E40518" w:rsidRPr="00943E30">
        <w:rPr>
          <w:rFonts w:asciiTheme="minorHAnsi" w:hAnsiTheme="minorHAnsi" w:cstheme="minorHAnsi"/>
          <w:color w:val="000000" w:themeColor="text1"/>
        </w:rPr>
        <w:t xml:space="preserve"> </w:t>
      </w:r>
      <w:proofErr w:type="spellStart"/>
      <w:r w:rsidR="00E40518" w:rsidRPr="00943E30">
        <w:rPr>
          <w:rFonts w:asciiTheme="minorHAnsi" w:hAnsiTheme="minorHAnsi" w:cstheme="minorHAnsi"/>
          <w:color w:val="000000" w:themeColor="text1"/>
        </w:rPr>
        <w:t>ePUAPu</w:t>
      </w:r>
      <w:proofErr w:type="spellEnd"/>
      <w:r w:rsidR="00E40518" w:rsidRPr="00943E30">
        <w:rPr>
          <w:rFonts w:asciiTheme="minorHAnsi" w:hAnsiTheme="minorHAnsi" w:cstheme="minorHAnsi"/>
          <w:color w:val="000000" w:themeColor="text1"/>
        </w:rPr>
        <w:t xml:space="preserve"> dostępnego pod adresem: </w:t>
      </w:r>
      <w:hyperlink r:id="rId16" w:history="1">
        <w:r w:rsidR="00E40518" w:rsidRPr="00943E30">
          <w:rPr>
            <w:rStyle w:val="Hipercze"/>
            <w:rFonts w:asciiTheme="minorHAnsi" w:hAnsiTheme="minorHAnsi" w:cstheme="minorHAnsi"/>
            <w:color w:val="000000" w:themeColor="text1"/>
          </w:rPr>
          <w:t>https://epuap.gov.pl/wps/portal</w:t>
        </w:r>
      </w:hyperlink>
      <w:r w:rsidR="00E40518" w:rsidRPr="00943E30">
        <w:rPr>
          <w:rFonts w:asciiTheme="minorHAnsi" w:hAnsiTheme="minorHAnsi" w:cstheme="minorHAnsi"/>
        </w:rPr>
        <w:t xml:space="preserve"> oraz poczty elektronicznej.</w:t>
      </w:r>
    </w:p>
    <w:p w14:paraId="5515D9CA" w14:textId="77777777" w:rsidR="00E40518" w:rsidRPr="00E40518" w:rsidRDefault="00E40518" w:rsidP="00943E30">
      <w:pPr>
        <w:pStyle w:val="Akapitzlist"/>
        <w:numPr>
          <w:ilvl w:val="1"/>
          <w:numId w:val="17"/>
        </w:numPr>
        <w:suppressAutoHyphens/>
        <w:spacing w:line="276" w:lineRule="auto"/>
        <w:ind w:left="142"/>
        <w:contextualSpacing w:val="0"/>
        <w:jc w:val="both"/>
        <w:rPr>
          <w:rFonts w:asciiTheme="minorHAnsi" w:hAnsiTheme="minorHAnsi" w:cstheme="minorHAnsi"/>
        </w:rPr>
      </w:pPr>
      <w:r w:rsidRPr="00E40518">
        <w:rPr>
          <w:rFonts w:asciiTheme="minorHAnsi" w:hAnsiTheme="minorHAnsi" w:cstheme="minorHAnsi"/>
        </w:rPr>
        <w:t xml:space="preserve">Składanie oświadczeń, wniosków, zawiadomień oraz przekazywanie informacji odbywa się elektronicznie za pośrednictwem </w:t>
      </w:r>
      <w:r w:rsidRPr="00E40518">
        <w:rPr>
          <w:rFonts w:asciiTheme="minorHAnsi" w:hAnsiTheme="minorHAnsi" w:cstheme="minorHAnsi"/>
          <w:bCs/>
          <w:iCs/>
        </w:rPr>
        <w:t xml:space="preserve">dedykowanego formularza dostępnego na </w:t>
      </w:r>
      <w:proofErr w:type="spellStart"/>
      <w:r w:rsidRPr="00E40518">
        <w:rPr>
          <w:rFonts w:asciiTheme="minorHAnsi" w:hAnsiTheme="minorHAnsi" w:cstheme="minorHAnsi"/>
          <w:bCs/>
          <w:iCs/>
        </w:rPr>
        <w:t>ePUAP</w:t>
      </w:r>
      <w:proofErr w:type="spellEnd"/>
      <w:r w:rsidRPr="00E40518">
        <w:rPr>
          <w:rFonts w:asciiTheme="minorHAnsi" w:hAnsiTheme="minorHAnsi" w:cstheme="minorHAnsi"/>
          <w:bCs/>
          <w:iCs/>
        </w:rPr>
        <w:t xml:space="preserve"> oraz udostępnionego przez </w:t>
      </w:r>
      <w:proofErr w:type="spellStart"/>
      <w:r w:rsidRPr="00E40518">
        <w:rPr>
          <w:rFonts w:asciiTheme="minorHAnsi" w:hAnsiTheme="minorHAnsi" w:cstheme="minorHAnsi"/>
          <w:bCs/>
          <w:iCs/>
        </w:rPr>
        <w:t>miniPortal</w:t>
      </w:r>
      <w:proofErr w:type="spellEnd"/>
      <w:r w:rsidRPr="00E40518">
        <w:rPr>
          <w:rFonts w:asciiTheme="minorHAnsi" w:hAnsiTheme="minorHAnsi" w:cstheme="minorHAnsi"/>
          <w:bCs/>
          <w:iCs/>
        </w:rPr>
        <w:t xml:space="preserve"> (Formularz do komunikacji).</w:t>
      </w:r>
      <w:r w:rsidRPr="00E40518">
        <w:rPr>
          <w:rFonts w:asciiTheme="minorHAnsi" w:hAnsiTheme="minorHAnsi" w:cstheme="minorHAnsi"/>
          <w:b/>
        </w:rPr>
        <w:t xml:space="preserve"> </w:t>
      </w:r>
      <w:r w:rsidRPr="00E40518">
        <w:rPr>
          <w:rFonts w:asciiTheme="minorHAnsi" w:hAnsiTheme="minorHAnsi" w:cstheme="minorHAnsi"/>
        </w:rPr>
        <w:t xml:space="preserve"> We wszelkiej korespondencji związanej z niniejszym postępowaniem zamawiający i wykonawcy posługują się numerem ogłoszenia (numer referencyjny postępowania).</w:t>
      </w:r>
    </w:p>
    <w:p w14:paraId="6D08BACD" w14:textId="3F98F0A3" w:rsidR="00B0351C" w:rsidRPr="001B0E51" w:rsidRDefault="00E40518" w:rsidP="001B0E51">
      <w:pPr>
        <w:pStyle w:val="Akapitzlist"/>
        <w:numPr>
          <w:ilvl w:val="1"/>
          <w:numId w:val="17"/>
        </w:numPr>
        <w:suppressAutoHyphens/>
        <w:spacing w:line="276" w:lineRule="auto"/>
        <w:ind w:left="77"/>
        <w:contextualSpacing w:val="0"/>
        <w:jc w:val="both"/>
        <w:rPr>
          <w:rFonts w:asciiTheme="minorHAnsi" w:hAnsiTheme="minorHAnsi" w:cstheme="minorHAnsi"/>
        </w:rPr>
      </w:pPr>
      <w:r w:rsidRPr="00E40518">
        <w:rPr>
          <w:rFonts w:asciiTheme="minorHAnsi" w:hAnsiTheme="minorHAnsi" w:cstheme="minorHAnsi"/>
        </w:rPr>
        <w:lastRenderedPageBreak/>
        <w:t>Zamawiający może również komunikować się z wykonawcami za pomocą poczty elektronicznej, email:</w:t>
      </w:r>
      <w:bookmarkStart w:id="1" w:name="_Hlk115782584"/>
      <w:r w:rsidR="001B0E51">
        <w:rPr>
          <w:rFonts w:asciiTheme="minorHAnsi" w:hAnsiTheme="minorHAnsi" w:cstheme="minorHAnsi"/>
        </w:rPr>
        <w:t xml:space="preserve"> </w:t>
      </w:r>
      <w:hyperlink r:id="rId17" w:history="1">
        <w:r w:rsidR="001B0E51" w:rsidRPr="00B8254A">
          <w:rPr>
            <w:rStyle w:val="Hipercze"/>
            <w:rFonts w:asciiTheme="minorHAnsi" w:hAnsiTheme="minorHAnsi" w:cstheme="minorHAnsi"/>
          </w:rPr>
          <w:t>zamowienia@rcnt.pl</w:t>
        </w:r>
      </w:hyperlink>
      <w:bookmarkEnd w:id="1"/>
    </w:p>
    <w:p w14:paraId="65263644" w14:textId="77777777" w:rsidR="00387AF4" w:rsidRDefault="00E40518" w:rsidP="00943E30">
      <w:pPr>
        <w:pStyle w:val="Akapitzlist"/>
        <w:numPr>
          <w:ilvl w:val="1"/>
          <w:numId w:val="17"/>
        </w:numPr>
        <w:suppressAutoHyphens/>
        <w:spacing w:line="276" w:lineRule="auto"/>
        <w:ind w:left="0"/>
        <w:contextualSpacing w:val="0"/>
        <w:jc w:val="both"/>
        <w:rPr>
          <w:rFonts w:asciiTheme="minorHAnsi" w:hAnsiTheme="minorHAnsi" w:cstheme="minorHAnsi"/>
        </w:rPr>
      </w:pPr>
      <w:r w:rsidRPr="00E40518">
        <w:rPr>
          <w:rFonts w:asciiTheme="minorHAnsi" w:hAnsiTheme="minorHAnsi" w:cstheme="minorHAnsi"/>
        </w:rPr>
        <w:t xml:space="preserve">Dokumenty elektroniczne, składane są przez wykonawcę za pośrednictwem </w:t>
      </w:r>
      <w:r w:rsidRPr="00E40518">
        <w:rPr>
          <w:rFonts w:asciiTheme="minorHAnsi" w:hAnsiTheme="minorHAnsi" w:cstheme="minorHAnsi"/>
          <w:i/>
        </w:rPr>
        <w:t>Formularza do komunikacji</w:t>
      </w:r>
      <w:r w:rsidRPr="00E40518">
        <w:rPr>
          <w:rFonts w:asciiTheme="minorHAnsi" w:hAnsiTheme="minorHAnsi" w:cstheme="minorHAnsi"/>
        </w:rPr>
        <w:t xml:space="preserve"> jako załączniki. Zamawiający dopuszcza również możliwość składania dokumentów elektronicznych, oświadczeń lub elektronicznych kopii dokumentów lub oświadczeń za pomocą poczty elektronicznej, na wskazany w ust. 3 adres e-mail. Sposób sporządzenia dokumentów elektronicznych musi być zgody z wymaganiami określonymi </w:t>
      </w:r>
    </w:p>
    <w:p w14:paraId="38AFE99E" w14:textId="7ACB526E" w:rsidR="00E40518" w:rsidRPr="00E40518" w:rsidRDefault="00E40518" w:rsidP="00943E30">
      <w:pPr>
        <w:pStyle w:val="Akapitzlist"/>
        <w:suppressAutoHyphens/>
        <w:spacing w:line="276" w:lineRule="auto"/>
        <w:ind w:left="0"/>
        <w:contextualSpacing w:val="0"/>
        <w:jc w:val="both"/>
        <w:rPr>
          <w:rFonts w:asciiTheme="minorHAnsi" w:hAnsiTheme="minorHAnsi" w:cstheme="minorHAnsi"/>
        </w:rPr>
      </w:pPr>
      <w:r w:rsidRPr="00E40518">
        <w:rPr>
          <w:rFonts w:asciiTheme="minorHAnsi" w:hAnsiTheme="minorHAnsi" w:cstheme="minorHAnsi"/>
        </w:rPr>
        <w:t>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 U. z 2020 poz. 2452) oraz rozporządzeniu Ministra Rozwoju, Pracy i Technologii z dnia 23 grudnia 2020 r. w sprawie podmiotowych środków dowodowych oraz innych dokumentów lub oświadczeń, jakich może żądać zamawiający od wykonawcy (Dz. U. z 2020 poz. 2415).</w:t>
      </w:r>
    </w:p>
    <w:p w14:paraId="2BCF3055" w14:textId="77777777" w:rsidR="00943E30" w:rsidRDefault="00E40518" w:rsidP="00480630">
      <w:pPr>
        <w:pStyle w:val="Akapitzlist"/>
        <w:numPr>
          <w:ilvl w:val="1"/>
          <w:numId w:val="17"/>
        </w:numPr>
        <w:suppressAutoHyphens/>
        <w:spacing w:line="276" w:lineRule="auto"/>
        <w:ind w:left="-141" w:hanging="142"/>
        <w:contextualSpacing w:val="0"/>
        <w:jc w:val="both"/>
        <w:rPr>
          <w:rFonts w:asciiTheme="minorHAnsi" w:hAnsiTheme="minorHAnsi" w:cstheme="minorHAnsi"/>
        </w:rPr>
      </w:pPr>
      <w:r w:rsidRPr="00E40518">
        <w:rPr>
          <w:rFonts w:asciiTheme="minorHAnsi" w:hAnsiTheme="minorHAnsi" w:cstheme="minorHAnsi"/>
        </w:rPr>
        <w:t xml:space="preserve">Wykonawca zamierzający wziąć udział w postępowaniu o udzielenie zamówienia publicznego, musi posiadać konto na </w:t>
      </w:r>
      <w:proofErr w:type="spellStart"/>
      <w:r w:rsidRPr="00E40518">
        <w:rPr>
          <w:rFonts w:asciiTheme="minorHAnsi" w:hAnsiTheme="minorHAnsi" w:cstheme="minorHAnsi"/>
        </w:rPr>
        <w:t>ePUAP</w:t>
      </w:r>
      <w:proofErr w:type="spellEnd"/>
      <w:r w:rsidRPr="00E40518">
        <w:rPr>
          <w:rFonts w:asciiTheme="minorHAnsi" w:hAnsiTheme="minorHAnsi" w:cstheme="minorHAnsi"/>
        </w:rPr>
        <w:t xml:space="preserve">. Wykonawca posiadający konto na </w:t>
      </w:r>
      <w:proofErr w:type="spellStart"/>
      <w:r w:rsidRPr="00E40518">
        <w:rPr>
          <w:rFonts w:asciiTheme="minorHAnsi" w:hAnsiTheme="minorHAnsi" w:cstheme="minorHAnsi"/>
        </w:rPr>
        <w:t>ePUAP</w:t>
      </w:r>
      <w:proofErr w:type="spellEnd"/>
      <w:r w:rsidRPr="00E40518">
        <w:rPr>
          <w:rFonts w:asciiTheme="minorHAnsi" w:hAnsiTheme="minorHAnsi" w:cstheme="minorHAnsi"/>
        </w:rPr>
        <w:t xml:space="preserve"> ma dostęp do formularzy: </w:t>
      </w:r>
      <w:r w:rsidRPr="00E40518">
        <w:rPr>
          <w:rFonts w:asciiTheme="minorHAnsi" w:hAnsiTheme="minorHAnsi" w:cstheme="minorHAnsi"/>
          <w:i/>
        </w:rPr>
        <w:t>z</w:t>
      </w:r>
      <w:r w:rsidRPr="00E40518">
        <w:rPr>
          <w:rFonts w:asciiTheme="minorHAnsi" w:hAnsiTheme="minorHAnsi" w:cstheme="minorHAnsi"/>
          <w:iCs/>
        </w:rPr>
        <w:t>ł</w:t>
      </w:r>
      <w:r w:rsidRPr="00E40518">
        <w:rPr>
          <w:rFonts w:asciiTheme="minorHAnsi" w:hAnsiTheme="minorHAnsi" w:cstheme="minorHAnsi"/>
          <w:bCs/>
          <w:iCs/>
        </w:rPr>
        <w:t>ożenia zmiany, wycofania oferty lub wniosku oraz do formularza do komunikacji.</w:t>
      </w:r>
    </w:p>
    <w:p w14:paraId="1C00AC67" w14:textId="34B8ACF0" w:rsidR="00E40518" w:rsidRPr="00943E30" w:rsidRDefault="00E40518" w:rsidP="00480630">
      <w:pPr>
        <w:pStyle w:val="Akapitzlist"/>
        <w:numPr>
          <w:ilvl w:val="1"/>
          <w:numId w:val="17"/>
        </w:numPr>
        <w:suppressAutoHyphens/>
        <w:spacing w:line="276" w:lineRule="auto"/>
        <w:ind w:left="-141" w:hanging="142"/>
        <w:contextualSpacing w:val="0"/>
        <w:jc w:val="both"/>
        <w:rPr>
          <w:rFonts w:asciiTheme="minorHAnsi" w:hAnsiTheme="minorHAnsi" w:cstheme="minorHAnsi"/>
        </w:rPr>
      </w:pPr>
      <w:r w:rsidRPr="00943E30">
        <w:rPr>
          <w:rFonts w:asciiTheme="minorHAnsi" w:hAnsiTheme="minorHAnsi" w:cstheme="minorHAnsi"/>
        </w:rPr>
        <w:t xml:space="preserve">Wymagania techniczne i organizacyjne wysyłania i odbierania dokumentów elektronicznych, elektronicznych kopii dokumentów i oświadczeń oraz informacji przekazywanych przy ich użyciu opisane zostały w Regulaminie korzystania z systemu </w:t>
      </w:r>
      <w:proofErr w:type="spellStart"/>
      <w:r w:rsidRPr="00943E30">
        <w:rPr>
          <w:rFonts w:asciiTheme="minorHAnsi" w:hAnsiTheme="minorHAnsi" w:cstheme="minorHAnsi"/>
        </w:rPr>
        <w:t>miniPortal</w:t>
      </w:r>
      <w:proofErr w:type="spellEnd"/>
      <w:r w:rsidRPr="00943E30">
        <w:rPr>
          <w:rFonts w:asciiTheme="minorHAnsi" w:hAnsiTheme="minorHAnsi" w:cstheme="minorHAnsi"/>
        </w:rPr>
        <w:t xml:space="preserve"> oraz Warunkach korzystania z elektronicznej platformy usług administracji publicznej (</w:t>
      </w:r>
      <w:proofErr w:type="spellStart"/>
      <w:r w:rsidRPr="00943E30">
        <w:rPr>
          <w:rFonts w:asciiTheme="minorHAnsi" w:hAnsiTheme="minorHAnsi" w:cstheme="minorHAnsi"/>
        </w:rPr>
        <w:t>ePUAP</w:t>
      </w:r>
      <w:proofErr w:type="spellEnd"/>
      <w:r w:rsidRPr="00943E30">
        <w:rPr>
          <w:rFonts w:asciiTheme="minorHAnsi" w:hAnsiTheme="minorHAnsi" w:cstheme="minorHAnsi"/>
        </w:rPr>
        <w:t>)</w:t>
      </w:r>
      <w:r w:rsidRPr="00943E30">
        <w:rPr>
          <w:rFonts w:asciiTheme="minorHAnsi" w:hAnsiTheme="minorHAnsi" w:cstheme="minorHAnsi"/>
          <w:b/>
          <w:i/>
        </w:rPr>
        <w:t>.</w:t>
      </w:r>
      <w:r w:rsidRPr="00943E30">
        <w:rPr>
          <w:rFonts w:asciiTheme="minorHAnsi" w:hAnsiTheme="minorHAnsi" w:cstheme="minorHAnsi"/>
        </w:rPr>
        <w:t xml:space="preserve"> </w:t>
      </w:r>
    </w:p>
    <w:p w14:paraId="60E2B12D" w14:textId="77777777" w:rsidR="00E40518" w:rsidRPr="00E40518" w:rsidRDefault="00E40518" w:rsidP="00480630">
      <w:pPr>
        <w:pStyle w:val="Akapitzlist"/>
        <w:numPr>
          <w:ilvl w:val="1"/>
          <w:numId w:val="17"/>
        </w:numPr>
        <w:suppressAutoHyphens/>
        <w:spacing w:line="276" w:lineRule="auto"/>
        <w:ind w:left="0"/>
        <w:contextualSpacing w:val="0"/>
        <w:jc w:val="both"/>
        <w:rPr>
          <w:rFonts w:asciiTheme="minorHAnsi" w:hAnsiTheme="minorHAnsi" w:cstheme="minorHAnsi"/>
        </w:rPr>
      </w:pPr>
      <w:r w:rsidRPr="00E40518">
        <w:rPr>
          <w:rFonts w:asciiTheme="minorHAnsi" w:hAnsiTheme="minorHAnsi" w:cstheme="minorHAnsi"/>
        </w:rPr>
        <w:t xml:space="preserve">Maksymalny rozmiar plików przesyłanych za pośrednictwem dedykowanych formularzy do: złożenia, zmiany, wycofania oferty lub wniosku oraz do komunikacji wynosi 150 MB. </w:t>
      </w:r>
    </w:p>
    <w:p w14:paraId="788A48F1" w14:textId="7D769FEA" w:rsidR="00086ECB" w:rsidRPr="00784D03" w:rsidRDefault="00E40518" w:rsidP="00943E30">
      <w:pPr>
        <w:pStyle w:val="Akapitzlist"/>
        <w:numPr>
          <w:ilvl w:val="1"/>
          <w:numId w:val="17"/>
        </w:numPr>
        <w:tabs>
          <w:tab w:val="left" w:pos="-142"/>
        </w:tabs>
        <w:suppressAutoHyphens/>
        <w:spacing w:line="276" w:lineRule="auto"/>
        <w:ind w:left="-142" w:hanging="142"/>
        <w:contextualSpacing w:val="0"/>
        <w:jc w:val="both"/>
        <w:rPr>
          <w:rFonts w:asciiTheme="minorHAnsi" w:hAnsiTheme="minorHAnsi" w:cstheme="minorHAnsi"/>
          <w:color w:val="FF0000"/>
        </w:rPr>
      </w:pPr>
      <w:r w:rsidRPr="00E40518">
        <w:rPr>
          <w:rFonts w:asciiTheme="minorHAnsi" w:hAnsiTheme="minorHAnsi" w:cstheme="minorHAnsi"/>
        </w:rPr>
        <w:t xml:space="preserve">Za datę przekazania oferty, wniosków, zawiadomień, dokumentów elektronicznych, oświadczeń lub elektronicznych kopii dokumentów lub oświadczeń oraz innych informacji przyjmuje się datę ich przekazania na </w:t>
      </w:r>
      <w:proofErr w:type="spellStart"/>
      <w:r w:rsidRPr="00E40518">
        <w:rPr>
          <w:rFonts w:asciiTheme="minorHAnsi" w:hAnsiTheme="minorHAnsi" w:cstheme="minorHAnsi"/>
        </w:rPr>
        <w:t>ePUAP</w:t>
      </w:r>
      <w:proofErr w:type="spellEnd"/>
      <w:r w:rsidRPr="00E40518">
        <w:rPr>
          <w:rFonts w:asciiTheme="minorHAnsi" w:hAnsiTheme="minorHAnsi" w:cstheme="minorHAnsi"/>
        </w:rPr>
        <w:t>.</w:t>
      </w:r>
      <w:r w:rsidR="00086ECB">
        <w:rPr>
          <w:rFonts w:asciiTheme="minorHAnsi" w:hAnsiTheme="minorHAnsi" w:cstheme="minorHAnsi"/>
        </w:rPr>
        <w:t xml:space="preserve"> </w:t>
      </w:r>
    </w:p>
    <w:p w14:paraId="103D6A13" w14:textId="1E63DFB8" w:rsidR="00E40518" w:rsidRPr="00086ECB" w:rsidRDefault="00E40518" w:rsidP="00943E30">
      <w:pPr>
        <w:pStyle w:val="Akapitzlist"/>
        <w:numPr>
          <w:ilvl w:val="1"/>
          <w:numId w:val="17"/>
        </w:numPr>
        <w:tabs>
          <w:tab w:val="left" w:pos="-142"/>
        </w:tabs>
        <w:suppressAutoHyphens/>
        <w:spacing w:line="276" w:lineRule="auto"/>
        <w:ind w:left="-142" w:hanging="142"/>
        <w:contextualSpacing w:val="0"/>
        <w:jc w:val="both"/>
        <w:rPr>
          <w:rFonts w:asciiTheme="minorHAnsi" w:hAnsiTheme="minorHAnsi" w:cstheme="minorHAnsi"/>
        </w:rPr>
      </w:pPr>
      <w:r w:rsidRPr="00086ECB">
        <w:rPr>
          <w:rFonts w:asciiTheme="minorHAnsi" w:hAnsiTheme="minorHAnsi" w:cstheme="minorHAnsi"/>
        </w:rPr>
        <w:t xml:space="preserve">Dane postępowania można wyszukać również na </w:t>
      </w:r>
      <w:r w:rsidRPr="00086ECB">
        <w:rPr>
          <w:rFonts w:asciiTheme="minorHAnsi" w:hAnsiTheme="minorHAnsi" w:cstheme="minorHAnsi"/>
          <w:i/>
        </w:rPr>
        <w:t>Liście wszystkich postępowań</w:t>
      </w:r>
      <w:r w:rsidRPr="00086ECB">
        <w:rPr>
          <w:rFonts w:asciiTheme="minorHAnsi" w:hAnsiTheme="minorHAnsi" w:cstheme="minorHAnsi"/>
        </w:rPr>
        <w:t xml:space="preserve"> na </w:t>
      </w:r>
      <w:proofErr w:type="spellStart"/>
      <w:r w:rsidRPr="00086ECB">
        <w:rPr>
          <w:rFonts w:asciiTheme="minorHAnsi" w:hAnsiTheme="minorHAnsi" w:cstheme="minorHAnsi"/>
        </w:rPr>
        <w:t>miniPortalu</w:t>
      </w:r>
      <w:proofErr w:type="spellEnd"/>
      <w:r w:rsidRPr="00086ECB">
        <w:rPr>
          <w:rFonts w:asciiTheme="minorHAnsi" w:hAnsiTheme="minorHAnsi" w:cstheme="minorHAnsi"/>
        </w:rPr>
        <w:t xml:space="preserve"> klikając wcześniej opcję „Dla Wykonawców” lub ze strony głównej z zakładki Postępowania. Zamawiający nie przewiduje komunikowania się z wykonawcami w inny sposób niż przy użyciu środków komunikacji elektronicznej, wskazanych w SWZ. Zamawiający wymaga, aby cała korespondencja dotycząca przedmiotowego postępowania prowadzona była w języku polskim.</w:t>
      </w:r>
    </w:p>
    <w:p w14:paraId="5BBEAC24" w14:textId="5BB33201" w:rsidR="00943E30" w:rsidRDefault="00480630" w:rsidP="00943E30">
      <w:pPr>
        <w:pStyle w:val="Akapitzlist"/>
        <w:numPr>
          <w:ilvl w:val="1"/>
          <w:numId w:val="17"/>
        </w:numPr>
        <w:suppressAutoHyphens/>
        <w:spacing w:line="276" w:lineRule="auto"/>
        <w:ind w:left="0" w:right="34"/>
        <w:contextualSpacing w:val="0"/>
        <w:jc w:val="both"/>
        <w:rPr>
          <w:rFonts w:asciiTheme="minorHAnsi" w:hAnsiTheme="minorHAnsi" w:cstheme="minorHAnsi"/>
        </w:rPr>
      </w:pPr>
      <w:r>
        <w:rPr>
          <w:rFonts w:asciiTheme="minorHAnsi" w:hAnsiTheme="minorHAnsi" w:cstheme="minorHAnsi"/>
        </w:rPr>
        <w:t>Wykonawca może zwrócić się do Z</w:t>
      </w:r>
      <w:r w:rsidR="00E40518" w:rsidRPr="00E40518">
        <w:rPr>
          <w:rFonts w:asciiTheme="minorHAnsi" w:hAnsiTheme="minorHAnsi" w:cstheme="minorHAnsi"/>
        </w:rPr>
        <w:t>amawiającego z wnioskiem o wyjaśnienie treści SWZ. Zamawiający jest obowiązany niezwłocznie udzielić wyjaśnień, jednak nie później niż na 2 dni przed upływem terminu składania ofert, pod warunkiem, że wniosek o wyj</w:t>
      </w:r>
      <w:r>
        <w:rPr>
          <w:rFonts w:asciiTheme="minorHAnsi" w:hAnsiTheme="minorHAnsi" w:cstheme="minorHAnsi"/>
        </w:rPr>
        <w:t>aśnienie treści SWZ wpłynął do Z</w:t>
      </w:r>
      <w:r w:rsidR="00E40518" w:rsidRPr="00E40518">
        <w:rPr>
          <w:rFonts w:asciiTheme="minorHAnsi" w:hAnsiTheme="minorHAnsi" w:cstheme="minorHAnsi"/>
        </w:rPr>
        <w:t xml:space="preserve">amawiającego nie później niż na 4 dni przed upływem terminu składania ofert. Jeżeli wniosek o wyjaśnienie treści SWZ wpłynie po upływie w/w terminu lub </w:t>
      </w:r>
      <w:r>
        <w:rPr>
          <w:rFonts w:asciiTheme="minorHAnsi" w:hAnsiTheme="minorHAnsi" w:cstheme="minorHAnsi"/>
        </w:rPr>
        <w:t>dotyczy udzielonych wyjaśnień, Z</w:t>
      </w:r>
      <w:r w:rsidR="00E40518" w:rsidRPr="00E40518">
        <w:rPr>
          <w:rFonts w:asciiTheme="minorHAnsi" w:hAnsiTheme="minorHAnsi" w:cstheme="minorHAnsi"/>
        </w:rPr>
        <w:t xml:space="preserve">amawiający może udzielić wyjaśnień albo pozostawić wniosek bez rozpatrzenia. </w:t>
      </w:r>
      <w:r w:rsidR="00E40518" w:rsidRPr="00086ECB">
        <w:rPr>
          <w:rFonts w:asciiTheme="minorHAnsi" w:hAnsiTheme="minorHAnsi" w:cstheme="minorHAnsi"/>
        </w:rPr>
        <w:t>W celu usprawnienia procedury wyjaśnień treści SWZ zaleca się przesyłanie plików z pytaniami w wersji edytowalnych plików na adres:</w:t>
      </w:r>
      <w:hyperlink r:id="rId18" w:history="1">
        <w:r w:rsidR="003F3075" w:rsidRPr="00922367">
          <w:rPr>
            <w:rStyle w:val="Hipercze"/>
            <w:rFonts w:asciiTheme="minorHAnsi" w:hAnsiTheme="minorHAnsi" w:cstheme="minorHAnsi"/>
          </w:rPr>
          <w:t>zamowienia@rcnt.pl</w:t>
        </w:r>
      </w:hyperlink>
      <w:r w:rsidR="00E40518" w:rsidRPr="00086ECB">
        <w:rPr>
          <w:rFonts w:asciiTheme="minorHAnsi" w:hAnsiTheme="minorHAnsi" w:cstheme="minorHAnsi"/>
        </w:rPr>
        <w:t xml:space="preserve">, </w:t>
      </w:r>
      <w:hyperlink r:id="rId19" w:history="1">
        <w:r w:rsidR="00E40518" w:rsidRPr="00086ECB">
          <w:rPr>
            <w:rStyle w:val="Hipercze"/>
            <w:rFonts w:asciiTheme="minorHAnsi" w:hAnsiTheme="minorHAnsi" w:cstheme="minorHAnsi"/>
          </w:rPr>
          <w:t>hubert.zerniak@rcnt.pl</w:t>
        </w:r>
      </w:hyperlink>
      <w:r w:rsidR="00E40518" w:rsidRPr="00086ECB">
        <w:rPr>
          <w:rFonts w:asciiTheme="minorHAnsi" w:hAnsiTheme="minorHAnsi" w:cstheme="minorHAnsi"/>
        </w:rPr>
        <w:t xml:space="preserve"> oraz </w:t>
      </w:r>
      <w:hyperlink r:id="rId20" w:history="1">
        <w:r w:rsidR="00E40518" w:rsidRPr="00086ECB">
          <w:rPr>
            <w:rStyle w:val="Hipercze"/>
            <w:rFonts w:asciiTheme="minorHAnsi" w:hAnsiTheme="minorHAnsi" w:cstheme="minorHAnsi"/>
          </w:rPr>
          <w:t>sekretariat@rcnt.pl</w:t>
        </w:r>
      </w:hyperlink>
      <w:r w:rsidR="00E40518" w:rsidRPr="00086ECB">
        <w:rPr>
          <w:rFonts w:asciiTheme="minorHAnsi" w:hAnsiTheme="minorHAnsi" w:cstheme="minorHAnsi"/>
        </w:rPr>
        <w:t xml:space="preserve"> lub przy użyciu </w:t>
      </w:r>
      <w:proofErr w:type="spellStart"/>
      <w:r w:rsidR="00E40518" w:rsidRPr="00086ECB">
        <w:rPr>
          <w:rFonts w:asciiTheme="minorHAnsi" w:hAnsiTheme="minorHAnsi" w:cstheme="minorHAnsi"/>
        </w:rPr>
        <w:t>miniPortalu</w:t>
      </w:r>
      <w:proofErr w:type="spellEnd"/>
      <w:r w:rsidR="00E40518" w:rsidRPr="00086ECB">
        <w:rPr>
          <w:rFonts w:asciiTheme="minorHAnsi" w:hAnsiTheme="minorHAnsi" w:cstheme="minorHAnsi"/>
        </w:rPr>
        <w:t xml:space="preserve"> zgodnie z ust. 2 niniejszego rozdziału. </w:t>
      </w:r>
    </w:p>
    <w:p w14:paraId="64FA1424" w14:textId="67FBDC74" w:rsidR="00943E30" w:rsidRDefault="00E40518" w:rsidP="00943E30">
      <w:pPr>
        <w:pStyle w:val="Akapitzlist"/>
        <w:numPr>
          <w:ilvl w:val="1"/>
          <w:numId w:val="17"/>
        </w:numPr>
        <w:suppressAutoHyphens/>
        <w:spacing w:line="276" w:lineRule="auto"/>
        <w:ind w:left="0" w:right="34"/>
        <w:contextualSpacing w:val="0"/>
        <w:jc w:val="both"/>
        <w:rPr>
          <w:rFonts w:asciiTheme="minorHAnsi" w:hAnsiTheme="minorHAnsi" w:cstheme="minorHAnsi"/>
        </w:rPr>
      </w:pPr>
      <w:r w:rsidRPr="00943E30">
        <w:rPr>
          <w:rFonts w:asciiTheme="minorHAnsi" w:hAnsiTheme="minorHAnsi" w:cstheme="minorHAnsi"/>
        </w:rPr>
        <w:lastRenderedPageBreak/>
        <w:t>Treść zapytań wraz z wyjaśnieniami, be</w:t>
      </w:r>
      <w:r w:rsidR="00480630">
        <w:rPr>
          <w:rFonts w:asciiTheme="minorHAnsi" w:hAnsiTheme="minorHAnsi" w:cstheme="minorHAnsi"/>
        </w:rPr>
        <w:t>z ujawnienia źródła zapytania, Z</w:t>
      </w:r>
      <w:r w:rsidRPr="00943E30">
        <w:rPr>
          <w:rFonts w:asciiTheme="minorHAnsi" w:hAnsiTheme="minorHAnsi" w:cstheme="minorHAnsi"/>
        </w:rPr>
        <w:t>amawiający udostępni na stronie internetowej prowadzonego postepowania.</w:t>
      </w:r>
    </w:p>
    <w:p w14:paraId="0989EF4D" w14:textId="5DA88DE2" w:rsidR="00943E30" w:rsidRDefault="00480630" w:rsidP="00943E30">
      <w:pPr>
        <w:pStyle w:val="Akapitzlist"/>
        <w:numPr>
          <w:ilvl w:val="1"/>
          <w:numId w:val="17"/>
        </w:numPr>
        <w:suppressAutoHyphens/>
        <w:spacing w:line="276" w:lineRule="auto"/>
        <w:ind w:left="0" w:right="34"/>
        <w:contextualSpacing w:val="0"/>
        <w:jc w:val="both"/>
        <w:rPr>
          <w:rFonts w:asciiTheme="minorHAnsi" w:hAnsiTheme="minorHAnsi" w:cstheme="minorHAnsi"/>
        </w:rPr>
      </w:pPr>
      <w:r>
        <w:rPr>
          <w:rFonts w:asciiTheme="minorHAnsi" w:hAnsiTheme="minorHAnsi" w:cstheme="minorHAnsi"/>
          <w:bCs/>
          <w:iCs/>
        </w:rPr>
        <w:t>W uzasadnionych przypadkach Z</w:t>
      </w:r>
      <w:r w:rsidR="00E40518" w:rsidRPr="00943E30">
        <w:rPr>
          <w:rFonts w:asciiTheme="minorHAnsi" w:hAnsiTheme="minorHAnsi" w:cstheme="minorHAnsi"/>
          <w:bCs/>
          <w:iCs/>
        </w:rPr>
        <w:t>amawiający może przed upływem terminu składania ofert zmienić treść S</w:t>
      </w:r>
      <w:r>
        <w:rPr>
          <w:rFonts w:asciiTheme="minorHAnsi" w:hAnsiTheme="minorHAnsi" w:cstheme="minorHAnsi"/>
          <w:bCs/>
          <w:iCs/>
        </w:rPr>
        <w:t>WZ. Dokonaną zmianę treści SWZ Z</w:t>
      </w:r>
      <w:r w:rsidR="00E40518" w:rsidRPr="00943E30">
        <w:rPr>
          <w:rFonts w:asciiTheme="minorHAnsi" w:hAnsiTheme="minorHAnsi" w:cstheme="minorHAnsi"/>
          <w:bCs/>
          <w:iCs/>
        </w:rPr>
        <w:t>amawiający udostępnia na stronie internetowej prowadzonego postępowania</w:t>
      </w:r>
      <w:r w:rsidR="00E40518" w:rsidRPr="00943E30">
        <w:rPr>
          <w:rFonts w:asciiTheme="minorHAnsi" w:hAnsiTheme="minorHAnsi" w:cstheme="minorHAnsi"/>
        </w:rPr>
        <w:t>.</w:t>
      </w:r>
    </w:p>
    <w:p w14:paraId="74BA741C" w14:textId="1962D1AD" w:rsidR="00F44453" w:rsidRPr="00943E30" w:rsidRDefault="00E40518" w:rsidP="00943E30">
      <w:pPr>
        <w:pStyle w:val="Akapitzlist"/>
        <w:numPr>
          <w:ilvl w:val="1"/>
          <w:numId w:val="17"/>
        </w:numPr>
        <w:suppressAutoHyphens/>
        <w:spacing w:line="276" w:lineRule="auto"/>
        <w:ind w:left="0" w:right="34"/>
        <w:contextualSpacing w:val="0"/>
        <w:jc w:val="both"/>
        <w:rPr>
          <w:rFonts w:asciiTheme="minorHAnsi" w:hAnsiTheme="minorHAnsi" w:cstheme="minorHAnsi"/>
        </w:rPr>
      </w:pPr>
      <w:r w:rsidRPr="00943E30">
        <w:rPr>
          <w:rFonts w:asciiTheme="minorHAnsi" w:hAnsiTheme="minorHAnsi" w:cstheme="minorHAnsi"/>
        </w:rPr>
        <w:t>Osoba</w:t>
      </w:r>
      <w:r w:rsidR="00480630">
        <w:rPr>
          <w:rFonts w:asciiTheme="minorHAnsi" w:hAnsiTheme="minorHAnsi" w:cstheme="minorHAnsi"/>
        </w:rPr>
        <w:t>mi upoważnionymi do kontaktu z W</w:t>
      </w:r>
      <w:r w:rsidRPr="00943E30">
        <w:rPr>
          <w:rFonts w:asciiTheme="minorHAnsi" w:hAnsiTheme="minorHAnsi" w:cstheme="minorHAnsi"/>
        </w:rPr>
        <w:t xml:space="preserve">ykonawcami w sprawach dotyczących niniejszego postępowania są: </w:t>
      </w:r>
      <w:r w:rsidR="003F3075">
        <w:rPr>
          <w:rFonts w:asciiTheme="minorHAnsi" w:hAnsiTheme="minorHAnsi" w:cstheme="minorHAnsi"/>
        </w:rPr>
        <w:t>Anna Kupis</w:t>
      </w:r>
      <w:r w:rsidRPr="00943E30">
        <w:rPr>
          <w:rFonts w:asciiTheme="minorHAnsi" w:hAnsiTheme="minorHAnsi" w:cstheme="minorHAnsi"/>
        </w:rPr>
        <w:t>, Hu</w:t>
      </w:r>
      <w:r w:rsidR="00480630">
        <w:rPr>
          <w:rFonts w:asciiTheme="minorHAnsi" w:hAnsiTheme="minorHAnsi" w:cstheme="minorHAnsi"/>
        </w:rPr>
        <w:t xml:space="preserve">bert </w:t>
      </w:r>
      <w:proofErr w:type="spellStart"/>
      <w:r w:rsidR="00480630">
        <w:rPr>
          <w:rFonts w:asciiTheme="minorHAnsi" w:hAnsiTheme="minorHAnsi" w:cstheme="minorHAnsi"/>
        </w:rPr>
        <w:t>Żerniak</w:t>
      </w:r>
      <w:proofErr w:type="spellEnd"/>
      <w:r w:rsidR="00480630">
        <w:rPr>
          <w:rFonts w:asciiTheme="minorHAnsi" w:hAnsiTheme="minorHAnsi" w:cstheme="minorHAnsi"/>
        </w:rPr>
        <w:t>.</w:t>
      </w:r>
      <w:r w:rsidR="00F44453" w:rsidRPr="00943E30">
        <w:rPr>
          <w:rFonts w:asciiTheme="minorHAnsi" w:hAnsiTheme="minorHAnsi" w:cstheme="minorHAnsi"/>
        </w:rPr>
        <w:tab/>
      </w:r>
      <w:r w:rsidR="00F44453" w:rsidRPr="00943E30">
        <w:rPr>
          <w:rFonts w:asciiTheme="minorHAnsi" w:hAnsiTheme="minorHAnsi" w:cstheme="minorHAnsi"/>
        </w:rPr>
        <w:tab/>
      </w:r>
    </w:p>
    <w:p w14:paraId="30055E3E" w14:textId="77777777" w:rsidR="00F44453" w:rsidRPr="00F44453" w:rsidRDefault="00F44453" w:rsidP="00E670C9">
      <w:pPr>
        <w:pStyle w:val="Tekstpodstawowy"/>
        <w:shd w:val="clear" w:color="auto" w:fill="BFBFBF"/>
        <w:ind w:left="426" w:hanging="426"/>
        <w:jc w:val="left"/>
        <w:rPr>
          <w:rFonts w:asciiTheme="minorHAnsi" w:hAnsiTheme="minorHAnsi" w:cstheme="minorHAnsi"/>
          <w:b/>
          <w:bCs/>
          <w:smallCaps w:val="0"/>
          <w:sz w:val="24"/>
          <w:szCs w:val="24"/>
        </w:rPr>
      </w:pPr>
      <w:r w:rsidRPr="00F44453">
        <w:rPr>
          <w:rFonts w:asciiTheme="minorHAnsi" w:hAnsiTheme="minorHAnsi" w:cstheme="minorHAnsi"/>
          <w:b/>
          <w:bCs/>
          <w:smallCaps w:val="0"/>
          <w:sz w:val="24"/>
          <w:szCs w:val="24"/>
          <w:lang w:val="pl-PL"/>
        </w:rPr>
        <w:t>X</w:t>
      </w:r>
      <w:r w:rsidR="00C35148">
        <w:rPr>
          <w:rFonts w:asciiTheme="minorHAnsi" w:hAnsiTheme="minorHAnsi" w:cstheme="minorHAnsi"/>
          <w:b/>
          <w:bCs/>
          <w:smallCaps w:val="0"/>
          <w:sz w:val="24"/>
          <w:szCs w:val="24"/>
          <w:lang w:val="pl-PL"/>
        </w:rPr>
        <w:t>I</w:t>
      </w:r>
      <w:r w:rsidR="00E670C9">
        <w:rPr>
          <w:rFonts w:asciiTheme="minorHAnsi" w:hAnsiTheme="minorHAnsi" w:cstheme="minorHAnsi"/>
          <w:b/>
          <w:bCs/>
          <w:smallCaps w:val="0"/>
          <w:sz w:val="24"/>
          <w:szCs w:val="24"/>
          <w:lang w:val="pl-PL"/>
        </w:rPr>
        <w:t>I</w:t>
      </w:r>
      <w:r w:rsidRPr="00F44453">
        <w:rPr>
          <w:rFonts w:asciiTheme="minorHAnsi" w:hAnsiTheme="minorHAnsi" w:cstheme="minorHAnsi"/>
          <w:b/>
          <w:bCs/>
          <w:smallCaps w:val="0"/>
          <w:sz w:val="24"/>
          <w:szCs w:val="24"/>
          <w:lang w:val="pl-PL"/>
        </w:rPr>
        <w:t>.</w:t>
      </w:r>
      <w:r w:rsidRPr="00F44453">
        <w:rPr>
          <w:rFonts w:asciiTheme="minorHAnsi" w:hAnsiTheme="minorHAnsi" w:cstheme="minorHAnsi"/>
          <w:b/>
          <w:bCs/>
          <w:smallCaps w:val="0"/>
          <w:sz w:val="24"/>
          <w:szCs w:val="24"/>
          <w:lang w:val="pl-PL"/>
        </w:rPr>
        <w:tab/>
        <w:t xml:space="preserve">Osoby uprawnione do </w:t>
      </w:r>
      <w:r w:rsidRPr="00F44453">
        <w:rPr>
          <w:rFonts w:asciiTheme="minorHAnsi" w:hAnsiTheme="minorHAnsi" w:cstheme="minorHAnsi"/>
          <w:b/>
          <w:bCs/>
          <w:smallCaps w:val="0"/>
          <w:sz w:val="24"/>
          <w:szCs w:val="24"/>
        </w:rPr>
        <w:t>porozumiewania się z Wykonawcami.</w:t>
      </w:r>
    </w:p>
    <w:p w14:paraId="58FD44F7" w14:textId="77777777" w:rsidR="00F528D8" w:rsidRPr="00F528D8" w:rsidRDefault="00F528D8" w:rsidP="00B45123">
      <w:pPr>
        <w:pStyle w:val="Zwykytekst"/>
        <w:rPr>
          <w:rFonts w:asciiTheme="minorHAnsi" w:hAnsiTheme="minorHAnsi" w:cstheme="minorHAnsi"/>
          <w:szCs w:val="24"/>
        </w:rPr>
      </w:pPr>
      <w:r w:rsidRPr="00F528D8">
        <w:rPr>
          <w:rFonts w:asciiTheme="minorHAnsi" w:hAnsiTheme="minorHAnsi" w:cstheme="minorHAnsi"/>
          <w:szCs w:val="24"/>
        </w:rPr>
        <w:t>Osob</w:t>
      </w:r>
      <w:r>
        <w:rPr>
          <w:rFonts w:asciiTheme="minorHAnsi" w:hAnsiTheme="minorHAnsi" w:cstheme="minorHAnsi"/>
          <w:szCs w:val="24"/>
          <w:lang w:val="pl-PL"/>
        </w:rPr>
        <w:t>ami</w:t>
      </w:r>
      <w:r w:rsidRPr="00F528D8">
        <w:rPr>
          <w:rFonts w:asciiTheme="minorHAnsi" w:hAnsiTheme="minorHAnsi" w:cstheme="minorHAnsi"/>
          <w:szCs w:val="24"/>
        </w:rPr>
        <w:t xml:space="preserve"> uprawnion</w:t>
      </w:r>
      <w:r>
        <w:rPr>
          <w:rFonts w:asciiTheme="minorHAnsi" w:hAnsiTheme="minorHAnsi" w:cstheme="minorHAnsi"/>
          <w:szCs w:val="24"/>
          <w:lang w:val="pl-PL"/>
        </w:rPr>
        <w:t>ymi</w:t>
      </w:r>
      <w:r w:rsidRPr="00F528D8">
        <w:rPr>
          <w:rFonts w:asciiTheme="minorHAnsi" w:hAnsiTheme="minorHAnsi" w:cstheme="minorHAnsi"/>
          <w:szCs w:val="24"/>
        </w:rPr>
        <w:t xml:space="preserve"> do </w:t>
      </w:r>
      <w:r w:rsidRPr="00F528D8">
        <w:rPr>
          <w:rFonts w:asciiTheme="minorHAnsi" w:hAnsiTheme="minorHAnsi" w:cstheme="minorHAnsi"/>
          <w:szCs w:val="24"/>
          <w:lang w:val="pl-PL"/>
        </w:rPr>
        <w:t>porozumiewania</w:t>
      </w:r>
      <w:r w:rsidRPr="00F528D8">
        <w:rPr>
          <w:rFonts w:asciiTheme="minorHAnsi" w:hAnsiTheme="minorHAnsi" w:cstheme="minorHAnsi"/>
          <w:szCs w:val="24"/>
        </w:rPr>
        <w:t xml:space="preserve"> się z Wykonawcami</w:t>
      </w:r>
      <w:r>
        <w:rPr>
          <w:rFonts w:asciiTheme="minorHAnsi" w:hAnsiTheme="minorHAnsi" w:cstheme="minorHAnsi"/>
          <w:szCs w:val="24"/>
          <w:lang w:val="pl-PL"/>
        </w:rPr>
        <w:t xml:space="preserve"> są</w:t>
      </w:r>
      <w:r w:rsidRPr="00F528D8">
        <w:rPr>
          <w:rFonts w:asciiTheme="minorHAnsi" w:hAnsiTheme="minorHAnsi" w:cstheme="minorHAnsi"/>
          <w:szCs w:val="24"/>
        </w:rPr>
        <w:t>:</w:t>
      </w:r>
    </w:p>
    <w:p w14:paraId="074BACC6" w14:textId="77777777" w:rsidR="00F528D8" w:rsidRDefault="00F528D8" w:rsidP="0043080E">
      <w:pPr>
        <w:pStyle w:val="Akapitzlist"/>
        <w:numPr>
          <w:ilvl w:val="0"/>
          <w:numId w:val="36"/>
        </w:numPr>
        <w:ind w:left="284" w:hanging="284"/>
        <w:rPr>
          <w:rFonts w:asciiTheme="minorHAnsi" w:hAnsiTheme="minorHAnsi" w:cstheme="minorHAnsi"/>
        </w:rPr>
      </w:pPr>
      <w:r w:rsidRPr="00F528D8">
        <w:rPr>
          <w:rFonts w:asciiTheme="minorHAnsi" w:hAnsiTheme="minorHAnsi" w:cstheme="minorHAnsi"/>
        </w:rPr>
        <w:t>w sprawie OPZ</w:t>
      </w:r>
      <w:r>
        <w:rPr>
          <w:rFonts w:asciiTheme="minorHAnsi" w:hAnsiTheme="minorHAnsi" w:cstheme="minorHAnsi"/>
        </w:rPr>
        <w:t>:</w:t>
      </w:r>
    </w:p>
    <w:p w14:paraId="7D2FD0C3" w14:textId="78FCDEF9" w:rsidR="00F528D8" w:rsidRPr="008A2337" w:rsidRDefault="008A2337" w:rsidP="008A2337">
      <w:pPr>
        <w:pStyle w:val="Akapitzlist"/>
        <w:numPr>
          <w:ilvl w:val="0"/>
          <w:numId w:val="32"/>
        </w:numPr>
        <w:ind w:left="567" w:hanging="283"/>
        <w:rPr>
          <w:rFonts w:asciiTheme="minorHAnsi" w:hAnsiTheme="minorHAnsi" w:cstheme="minorHAnsi"/>
        </w:rPr>
      </w:pPr>
      <w:r>
        <w:rPr>
          <w:rFonts w:asciiTheme="minorHAnsi" w:hAnsiTheme="minorHAnsi" w:cstheme="minorHAnsi"/>
        </w:rPr>
        <w:t xml:space="preserve">Hubert </w:t>
      </w:r>
      <w:proofErr w:type="spellStart"/>
      <w:r>
        <w:rPr>
          <w:rFonts w:asciiTheme="minorHAnsi" w:hAnsiTheme="minorHAnsi" w:cstheme="minorHAnsi"/>
        </w:rPr>
        <w:t>Żerniak</w:t>
      </w:r>
      <w:proofErr w:type="spellEnd"/>
      <w:r w:rsidR="00F528D8">
        <w:rPr>
          <w:rFonts w:asciiTheme="minorHAnsi" w:hAnsiTheme="minorHAnsi" w:cstheme="minorHAnsi"/>
        </w:rPr>
        <w:t xml:space="preserve">: e-mail do korespondencji: </w:t>
      </w:r>
      <w:hyperlink r:id="rId21" w:history="1">
        <w:r w:rsidRPr="00A02B5B">
          <w:rPr>
            <w:rStyle w:val="Hipercze"/>
            <w:rFonts w:asciiTheme="minorHAnsi" w:hAnsiTheme="minorHAnsi" w:cstheme="minorHAnsi"/>
          </w:rPr>
          <w:t>hubert.zerniak@rcnt.pl</w:t>
        </w:r>
      </w:hyperlink>
    </w:p>
    <w:p w14:paraId="04ECDD0F" w14:textId="77777777" w:rsidR="00F528D8" w:rsidRDefault="00F528D8" w:rsidP="0043080E">
      <w:pPr>
        <w:pStyle w:val="Akapitzlist"/>
        <w:numPr>
          <w:ilvl w:val="0"/>
          <w:numId w:val="36"/>
        </w:numPr>
        <w:ind w:left="284" w:hanging="284"/>
        <w:rPr>
          <w:rFonts w:asciiTheme="minorHAnsi" w:hAnsiTheme="minorHAnsi" w:cstheme="minorHAnsi"/>
        </w:rPr>
      </w:pPr>
      <w:r w:rsidRPr="00F528D8">
        <w:rPr>
          <w:rFonts w:asciiTheme="minorHAnsi" w:hAnsiTheme="minorHAnsi" w:cstheme="minorHAnsi"/>
        </w:rPr>
        <w:t>w sprawie procedury przetargowej</w:t>
      </w:r>
      <w:r>
        <w:rPr>
          <w:rFonts w:asciiTheme="minorHAnsi" w:hAnsiTheme="minorHAnsi" w:cstheme="minorHAnsi"/>
        </w:rPr>
        <w:t>:</w:t>
      </w:r>
    </w:p>
    <w:p w14:paraId="6D3D5441" w14:textId="5B93D927" w:rsidR="008A2337" w:rsidRDefault="003F3075" w:rsidP="00FC198A">
      <w:pPr>
        <w:pStyle w:val="Akapitzlist"/>
        <w:numPr>
          <w:ilvl w:val="0"/>
          <w:numId w:val="37"/>
        </w:numPr>
        <w:ind w:left="567" w:hanging="283"/>
        <w:rPr>
          <w:rFonts w:asciiTheme="minorHAnsi" w:hAnsiTheme="minorHAnsi" w:cstheme="minorHAnsi"/>
        </w:rPr>
      </w:pPr>
      <w:r>
        <w:rPr>
          <w:rFonts w:asciiTheme="minorHAnsi" w:hAnsiTheme="minorHAnsi" w:cstheme="minorHAnsi"/>
        </w:rPr>
        <w:t>Anna Kupis</w:t>
      </w:r>
      <w:r w:rsidR="008A2337">
        <w:rPr>
          <w:rFonts w:asciiTheme="minorHAnsi" w:hAnsiTheme="minorHAnsi" w:cstheme="minorHAnsi"/>
        </w:rPr>
        <w:t>:</w:t>
      </w:r>
      <w:r w:rsidR="008A2337" w:rsidRPr="008A2337">
        <w:rPr>
          <w:rFonts w:asciiTheme="minorHAnsi" w:hAnsiTheme="minorHAnsi" w:cstheme="minorHAnsi"/>
        </w:rPr>
        <w:t xml:space="preserve"> </w:t>
      </w:r>
      <w:r w:rsidR="008A2337" w:rsidRPr="00F528D8">
        <w:rPr>
          <w:rFonts w:asciiTheme="minorHAnsi" w:hAnsiTheme="minorHAnsi" w:cstheme="minorHAnsi"/>
        </w:rPr>
        <w:t>e-mail</w:t>
      </w:r>
      <w:r w:rsidR="008A2337">
        <w:rPr>
          <w:rFonts w:asciiTheme="minorHAnsi" w:hAnsiTheme="minorHAnsi" w:cstheme="minorHAnsi"/>
        </w:rPr>
        <w:t xml:space="preserve"> do korespondencji</w:t>
      </w:r>
      <w:r w:rsidR="008A2337" w:rsidRPr="00F528D8">
        <w:rPr>
          <w:rFonts w:asciiTheme="minorHAnsi" w:hAnsiTheme="minorHAnsi" w:cstheme="minorHAnsi"/>
        </w:rPr>
        <w:t xml:space="preserve">: </w:t>
      </w:r>
      <w:hyperlink r:id="rId22" w:history="1">
        <w:r w:rsidRPr="00922367">
          <w:rPr>
            <w:rStyle w:val="Hipercze"/>
            <w:rFonts w:asciiTheme="minorHAnsi" w:hAnsiTheme="minorHAnsi" w:cstheme="minorHAnsi"/>
          </w:rPr>
          <w:t>anna.kupis@rcnt.pl</w:t>
        </w:r>
      </w:hyperlink>
    </w:p>
    <w:p w14:paraId="0602CA39" w14:textId="77777777" w:rsidR="00D75820" w:rsidRPr="00D75820" w:rsidRDefault="00D75820" w:rsidP="00D75820">
      <w:pPr>
        <w:rPr>
          <w:rFonts w:asciiTheme="minorHAnsi" w:hAnsiTheme="minorHAnsi" w:cstheme="minorHAnsi"/>
        </w:rPr>
      </w:pPr>
    </w:p>
    <w:p w14:paraId="47C15792" w14:textId="77777777" w:rsidR="00F44453" w:rsidRPr="00F44453" w:rsidRDefault="00F44453" w:rsidP="00FC198A">
      <w:pPr>
        <w:pStyle w:val="Nagwek4"/>
        <w:shd w:val="clear" w:color="auto" w:fill="BFBFBF"/>
        <w:tabs>
          <w:tab w:val="num" w:pos="426"/>
        </w:tabs>
        <w:spacing w:before="0" w:after="0"/>
        <w:rPr>
          <w:rFonts w:asciiTheme="minorHAnsi" w:hAnsiTheme="minorHAnsi" w:cstheme="minorHAnsi"/>
          <w:sz w:val="24"/>
          <w:szCs w:val="24"/>
        </w:rPr>
      </w:pPr>
      <w:r w:rsidRPr="00F44453">
        <w:rPr>
          <w:rFonts w:asciiTheme="minorHAnsi" w:hAnsiTheme="minorHAnsi" w:cstheme="minorHAnsi"/>
          <w:sz w:val="24"/>
          <w:szCs w:val="24"/>
          <w:lang w:val="pl-PL"/>
        </w:rPr>
        <w:t>X</w:t>
      </w:r>
      <w:r w:rsidR="00F528D8">
        <w:rPr>
          <w:rFonts w:asciiTheme="minorHAnsi" w:hAnsiTheme="minorHAnsi" w:cstheme="minorHAnsi"/>
          <w:sz w:val="24"/>
          <w:szCs w:val="24"/>
          <w:lang w:val="pl-PL"/>
        </w:rPr>
        <w:t>I</w:t>
      </w:r>
      <w:r w:rsidRPr="00F44453">
        <w:rPr>
          <w:rFonts w:asciiTheme="minorHAnsi" w:hAnsiTheme="minorHAnsi" w:cstheme="minorHAnsi"/>
          <w:sz w:val="24"/>
          <w:szCs w:val="24"/>
          <w:lang w:val="pl-PL"/>
        </w:rPr>
        <w:t>I</w:t>
      </w:r>
      <w:r w:rsidR="00E670C9">
        <w:rPr>
          <w:rFonts w:asciiTheme="minorHAnsi" w:hAnsiTheme="minorHAnsi" w:cstheme="minorHAnsi"/>
          <w:sz w:val="24"/>
          <w:szCs w:val="24"/>
          <w:lang w:val="pl-PL"/>
        </w:rPr>
        <w:t>I</w:t>
      </w:r>
      <w:r w:rsidRPr="00F44453">
        <w:rPr>
          <w:rFonts w:asciiTheme="minorHAnsi" w:hAnsiTheme="minorHAnsi" w:cstheme="minorHAnsi"/>
          <w:sz w:val="24"/>
          <w:szCs w:val="24"/>
        </w:rPr>
        <w:t>.</w:t>
      </w:r>
      <w:r w:rsidRPr="00F44453">
        <w:rPr>
          <w:rFonts w:asciiTheme="minorHAnsi" w:hAnsiTheme="minorHAnsi" w:cstheme="minorHAnsi"/>
          <w:sz w:val="24"/>
          <w:szCs w:val="24"/>
        </w:rPr>
        <w:tab/>
        <w:t>Termin związania ofertą.</w:t>
      </w:r>
    </w:p>
    <w:p w14:paraId="5F495F78" w14:textId="46B05779" w:rsidR="00F44453" w:rsidRPr="00B33949" w:rsidRDefault="00B33949" w:rsidP="0043080E">
      <w:pPr>
        <w:pStyle w:val="Nagwek4"/>
        <w:numPr>
          <w:ilvl w:val="0"/>
          <w:numId w:val="38"/>
        </w:numPr>
        <w:spacing w:before="0" w:after="0"/>
        <w:ind w:left="284" w:hanging="284"/>
        <w:jc w:val="both"/>
        <w:rPr>
          <w:rFonts w:asciiTheme="minorHAnsi" w:hAnsiTheme="minorHAnsi" w:cstheme="minorHAnsi"/>
          <w:b w:val="0"/>
          <w:bCs w:val="0"/>
          <w:sz w:val="24"/>
          <w:szCs w:val="24"/>
        </w:rPr>
      </w:pPr>
      <w:r w:rsidRPr="00B33949">
        <w:rPr>
          <w:rFonts w:asciiTheme="minorHAnsi" w:hAnsiTheme="minorHAnsi" w:cstheme="minorHAnsi"/>
          <w:b w:val="0"/>
          <w:sz w:val="24"/>
          <w:szCs w:val="24"/>
        </w:rPr>
        <w:t xml:space="preserve">Wykonawca będzie związany ofertą od dnia upływu terminu składania ofert, przy czym pierwszym dniem terminu związania ofertą jest dzień, w którym upływa termin składania ofert, przez </w:t>
      </w:r>
      <w:r w:rsidRPr="00FB704A">
        <w:rPr>
          <w:rFonts w:asciiTheme="minorHAnsi" w:hAnsiTheme="minorHAnsi" w:cstheme="minorHAnsi"/>
          <w:b w:val="0"/>
          <w:sz w:val="24"/>
          <w:szCs w:val="24"/>
        </w:rPr>
        <w:t xml:space="preserve">okres </w:t>
      </w:r>
      <w:r w:rsidRPr="003F50AB">
        <w:rPr>
          <w:rFonts w:asciiTheme="minorHAnsi" w:hAnsiTheme="minorHAnsi" w:cstheme="minorHAnsi"/>
          <w:b w:val="0"/>
          <w:sz w:val="24"/>
          <w:szCs w:val="24"/>
        </w:rPr>
        <w:t>30 dni, tj. do dnia:</w:t>
      </w:r>
      <w:r w:rsidR="00FB704A" w:rsidRPr="003F50AB">
        <w:rPr>
          <w:rFonts w:asciiTheme="minorHAnsi" w:hAnsiTheme="minorHAnsi" w:cstheme="minorHAnsi"/>
          <w:b w:val="0"/>
          <w:sz w:val="24"/>
          <w:szCs w:val="24"/>
          <w:lang w:val="pl-PL"/>
        </w:rPr>
        <w:t xml:space="preserve"> </w:t>
      </w:r>
      <w:r w:rsidR="00A43132" w:rsidRPr="003F50AB">
        <w:rPr>
          <w:rFonts w:asciiTheme="minorHAnsi" w:hAnsiTheme="minorHAnsi" w:cstheme="minorHAnsi"/>
          <w:sz w:val="24"/>
          <w:szCs w:val="24"/>
          <w:lang w:val="pl-PL"/>
        </w:rPr>
        <w:t>1</w:t>
      </w:r>
      <w:r w:rsidR="003F50AB">
        <w:rPr>
          <w:rFonts w:asciiTheme="minorHAnsi" w:hAnsiTheme="minorHAnsi" w:cstheme="minorHAnsi"/>
          <w:sz w:val="24"/>
          <w:szCs w:val="24"/>
          <w:lang w:val="pl-PL"/>
        </w:rPr>
        <w:t>6</w:t>
      </w:r>
      <w:r w:rsidR="001F461D" w:rsidRPr="003F50AB">
        <w:rPr>
          <w:rFonts w:asciiTheme="minorHAnsi" w:hAnsiTheme="minorHAnsi" w:cstheme="minorHAnsi"/>
          <w:sz w:val="24"/>
          <w:szCs w:val="24"/>
          <w:lang w:val="pl-PL"/>
        </w:rPr>
        <w:t>.</w:t>
      </w:r>
      <w:r w:rsidR="008A0E6D" w:rsidRPr="003F50AB">
        <w:rPr>
          <w:rFonts w:asciiTheme="minorHAnsi" w:hAnsiTheme="minorHAnsi" w:cstheme="minorHAnsi"/>
          <w:sz w:val="24"/>
          <w:szCs w:val="24"/>
          <w:lang w:val="pl-PL"/>
        </w:rPr>
        <w:t>1</w:t>
      </w:r>
      <w:r w:rsidR="00A43132" w:rsidRPr="003F50AB">
        <w:rPr>
          <w:rFonts w:asciiTheme="minorHAnsi" w:hAnsiTheme="minorHAnsi" w:cstheme="minorHAnsi"/>
          <w:sz w:val="24"/>
          <w:szCs w:val="24"/>
          <w:lang w:val="pl-PL"/>
        </w:rPr>
        <w:t>1</w:t>
      </w:r>
      <w:r w:rsidR="00F56AC0" w:rsidRPr="003F50AB">
        <w:rPr>
          <w:rFonts w:asciiTheme="minorHAnsi" w:hAnsiTheme="minorHAnsi" w:cstheme="minorHAnsi"/>
          <w:sz w:val="24"/>
          <w:szCs w:val="24"/>
          <w:lang w:val="pl-PL"/>
        </w:rPr>
        <w:t>.2022 r.</w:t>
      </w:r>
    </w:p>
    <w:p w14:paraId="1CE059DC" w14:textId="77777777" w:rsidR="00F44453" w:rsidRDefault="00F44453" w:rsidP="0043080E">
      <w:pPr>
        <w:pStyle w:val="Nagwek4"/>
        <w:numPr>
          <w:ilvl w:val="0"/>
          <w:numId w:val="38"/>
        </w:numPr>
        <w:spacing w:before="0" w:after="0"/>
        <w:ind w:left="284" w:hanging="284"/>
        <w:jc w:val="both"/>
        <w:rPr>
          <w:rFonts w:asciiTheme="minorHAnsi" w:hAnsiTheme="minorHAnsi" w:cstheme="minorHAnsi"/>
          <w:b w:val="0"/>
          <w:bCs w:val="0"/>
          <w:sz w:val="24"/>
          <w:szCs w:val="24"/>
        </w:rPr>
      </w:pPr>
      <w:r w:rsidRPr="00F44453">
        <w:rPr>
          <w:rFonts w:asciiTheme="minorHAnsi" w:hAnsiTheme="minorHAnsi" w:cstheme="minorHAnsi"/>
          <w:b w:val="0"/>
          <w:bCs w:val="0"/>
          <w:sz w:val="24"/>
          <w:szCs w:val="24"/>
        </w:rPr>
        <w:t>W przypadku</w:t>
      </w:r>
      <w:r w:rsidRPr="00F44453">
        <w:rPr>
          <w:rFonts w:asciiTheme="minorHAnsi" w:hAnsiTheme="minorHAnsi" w:cstheme="minorHAnsi"/>
          <w:b w:val="0"/>
          <w:bCs w:val="0"/>
          <w:sz w:val="24"/>
          <w:szCs w:val="24"/>
          <w:lang w:val="pl-PL"/>
        </w:rPr>
        <w:t>,</w:t>
      </w:r>
      <w:r w:rsidRPr="00F44453">
        <w:rPr>
          <w:rFonts w:asciiTheme="minorHAnsi" w:hAnsiTheme="minorHAnsi" w:cstheme="minorHAnsi"/>
          <w:b w:val="0"/>
          <w:bCs w:val="0"/>
          <w:sz w:val="24"/>
          <w:szCs w:val="24"/>
        </w:rPr>
        <w:t xml:space="preserve"> gdy wybór najkorzystniejszej oferty nie nastąpi przed </w:t>
      </w:r>
      <w:r w:rsidR="00B33949">
        <w:rPr>
          <w:rFonts w:asciiTheme="minorHAnsi" w:hAnsiTheme="minorHAnsi" w:cstheme="minorHAnsi"/>
          <w:b w:val="0"/>
          <w:bCs w:val="0"/>
          <w:sz w:val="24"/>
          <w:szCs w:val="24"/>
        </w:rPr>
        <w:t>upływem terminu związania ofert</w:t>
      </w:r>
      <w:r w:rsidR="00B33949">
        <w:rPr>
          <w:rFonts w:asciiTheme="minorHAnsi" w:hAnsiTheme="minorHAnsi" w:cstheme="minorHAnsi"/>
          <w:b w:val="0"/>
          <w:bCs w:val="0"/>
          <w:sz w:val="24"/>
          <w:szCs w:val="24"/>
          <w:lang w:val="pl-PL"/>
        </w:rPr>
        <w:t>ą</w:t>
      </w:r>
      <w:r w:rsidRPr="00F44453">
        <w:rPr>
          <w:rFonts w:asciiTheme="minorHAnsi" w:hAnsiTheme="minorHAnsi" w:cstheme="minorHAnsi"/>
          <w:b w:val="0"/>
          <w:bCs w:val="0"/>
          <w:sz w:val="24"/>
          <w:szCs w:val="24"/>
        </w:rPr>
        <w:t xml:space="preserve"> określonego w SWZ, Zamawiający przed upływem terminu </w:t>
      </w:r>
      <w:r w:rsidRPr="00F44453">
        <w:rPr>
          <w:rFonts w:asciiTheme="minorHAnsi" w:hAnsiTheme="minorHAnsi" w:cstheme="minorHAnsi"/>
          <w:b w:val="0"/>
          <w:bCs w:val="0"/>
          <w:sz w:val="24"/>
          <w:szCs w:val="24"/>
          <w:lang w:val="pl-PL"/>
        </w:rPr>
        <w:t>związania</w:t>
      </w:r>
      <w:r w:rsidRPr="00F44453">
        <w:rPr>
          <w:rFonts w:asciiTheme="minorHAnsi" w:hAnsiTheme="minorHAnsi" w:cstheme="minorHAnsi"/>
          <w:b w:val="0"/>
          <w:bCs w:val="0"/>
          <w:sz w:val="24"/>
          <w:szCs w:val="24"/>
        </w:rPr>
        <w:t xml:space="preserve"> ofert</w:t>
      </w:r>
      <w:r w:rsidRPr="00F44453">
        <w:rPr>
          <w:rFonts w:asciiTheme="minorHAnsi" w:hAnsiTheme="minorHAnsi" w:cstheme="minorHAnsi"/>
          <w:b w:val="0"/>
          <w:bCs w:val="0"/>
          <w:sz w:val="24"/>
          <w:szCs w:val="24"/>
          <w:lang w:val="pl-PL"/>
        </w:rPr>
        <w:t>ą</w:t>
      </w:r>
      <w:r w:rsidRPr="00F44453">
        <w:rPr>
          <w:rFonts w:asciiTheme="minorHAnsi" w:hAnsiTheme="minorHAnsi" w:cstheme="minorHAnsi"/>
          <w:b w:val="0"/>
          <w:bCs w:val="0"/>
          <w:sz w:val="24"/>
          <w:szCs w:val="24"/>
        </w:rPr>
        <w:t xml:space="preserve"> zwraca się jednokrotnie do Wykonawców o wyrażenie zgody na przedłużenie tego terminu o wskazywany przez niego okres, nie dłuższy niż 30 dni.</w:t>
      </w:r>
    </w:p>
    <w:p w14:paraId="65E40989" w14:textId="77777777" w:rsidR="00F44453" w:rsidRPr="00B33949" w:rsidRDefault="00F44453" w:rsidP="0043080E">
      <w:pPr>
        <w:pStyle w:val="Akapitzlist"/>
        <w:numPr>
          <w:ilvl w:val="0"/>
          <w:numId w:val="38"/>
        </w:numPr>
        <w:ind w:left="284" w:hanging="284"/>
        <w:jc w:val="both"/>
        <w:rPr>
          <w:lang w:eastAsia="x-none"/>
        </w:rPr>
      </w:pPr>
      <w:r w:rsidRPr="00B33949">
        <w:rPr>
          <w:rFonts w:asciiTheme="minorHAnsi" w:hAnsiTheme="minorHAnsi" w:cstheme="minorHAnsi"/>
        </w:rPr>
        <w:t>Przedłużenie terminu związania ofertą, o którym mowa w ust. 2, wymaga złożenia przez Wykonawcę pisemnego oświadczenia o wyrażeniu zgody na przedłużenie terminu związania ofertą.</w:t>
      </w:r>
    </w:p>
    <w:p w14:paraId="784ECAF2" w14:textId="77777777" w:rsidR="00F44453" w:rsidRPr="00F44453" w:rsidRDefault="00F44453" w:rsidP="00B45123">
      <w:pPr>
        <w:rPr>
          <w:rFonts w:asciiTheme="minorHAnsi" w:hAnsiTheme="minorHAnsi" w:cstheme="minorHAnsi"/>
          <w:lang w:val="x-none" w:eastAsia="x-none"/>
        </w:rPr>
      </w:pPr>
    </w:p>
    <w:p w14:paraId="01CCA1A0" w14:textId="77777777" w:rsidR="00F44453" w:rsidRPr="00F44453" w:rsidRDefault="00E670C9" w:rsidP="00B45123">
      <w:pPr>
        <w:shd w:val="clear" w:color="auto" w:fill="BFBFBF"/>
        <w:tabs>
          <w:tab w:val="num" w:pos="360"/>
        </w:tabs>
        <w:ind w:left="360" w:hanging="360"/>
        <w:rPr>
          <w:rFonts w:asciiTheme="minorHAnsi" w:hAnsiTheme="minorHAnsi" w:cstheme="minorHAnsi"/>
          <w:b/>
        </w:rPr>
      </w:pPr>
      <w:r>
        <w:rPr>
          <w:rFonts w:asciiTheme="minorHAnsi" w:hAnsiTheme="minorHAnsi" w:cstheme="minorHAnsi"/>
          <w:b/>
        </w:rPr>
        <w:t>XIV</w:t>
      </w:r>
      <w:r w:rsidR="00F44453" w:rsidRPr="00F44453">
        <w:rPr>
          <w:rFonts w:asciiTheme="minorHAnsi" w:hAnsiTheme="minorHAnsi" w:cstheme="minorHAnsi"/>
          <w:b/>
        </w:rPr>
        <w:t>. Wymagania dotyczące wniesienia wadium.</w:t>
      </w:r>
    </w:p>
    <w:p w14:paraId="22612668" w14:textId="6509F3C8" w:rsidR="0094195B" w:rsidRPr="00915C46" w:rsidRDefault="00915C46" w:rsidP="00915C46">
      <w:pPr>
        <w:widowControl w:val="0"/>
        <w:autoSpaceDE w:val="0"/>
        <w:autoSpaceDN w:val="0"/>
        <w:adjustRightInd w:val="0"/>
        <w:jc w:val="both"/>
        <w:rPr>
          <w:rFonts w:asciiTheme="minorHAnsi" w:hAnsiTheme="minorHAnsi" w:cstheme="minorHAnsi"/>
        </w:rPr>
      </w:pPr>
      <w:r w:rsidRPr="00915C46">
        <w:rPr>
          <w:rFonts w:asciiTheme="minorHAnsi" w:hAnsiTheme="minorHAnsi" w:cstheme="minorHAnsi"/>
        </w:rPr>
        <w:t>Zamawiaj</w:t>
      </w:r>
      <w:r>
        <w:rPr>
          <w:rFonts w:asciiTheme="minorHAnsi" w:hAnsiTheme="minorHAnsi" w:cstheme="minorHAnsi"/>
        </w:rPr>
        <w:t xml:space="preserve">ący nie </w:t>
      </w:r>
      <w:r w:rsidRPr="00915C46">
        <w:rPr>
          <w:rFonts w:asciiTheme="minorHAnsi" w:hAnsiTheme="minorHAnsi" w:cstheme="minorHAnsi"/>
        </w:rPr>
        <w:t>żąda wniesienia wadium w niniejszym postępowaniu.</w:t>
      </w:r>
      <w:r w:rsidR="0094195B" w:rsidRPr="00915C46">
        <w:rPr>
          <w:rFonts w:asciiTheme="minorHAnsi" w:hAnsiTheme="minorHAnsi" w:cstheme="minorHAnsi"/>
        </w:rPr>
        <w:t xml:space="preserve"> </w:t>
      </w:r>
    </w:p>
    <w:p w14:paraId="18D46DD7" w14:textId="77777777" w:rsidR="00F44453" w:rsidRPr="00F44453" w:rsidRDefault="00F44453" w:rsidP="00B45123">
      <w:pPr>
        <w:jc w:val="both"/>
        <w:rPr>
          <w:rFonts w:asciiTheme="minorHAnsi" w:hAnsiTheme="minorHAnsi" w:cstheme="minorHAnsi"/>
          <w:b/>
          <w:u w:val="single"/>
        </w:rPr>
      </w:pPr>
    </w:p>
    <w:p w14:paraId="28868076" w14:textId="77777777" w:rsidR="00F44453" w:rsidRPr="00390FD8" w:rsidRDefault="00F44453" w:rsidP="0043080E">
      <w:pPr>
        <w:pStyle w:val="Akapitzlist"/>
        <w:numPr>
          <w:ilvl w:val="0"/>
          <w:numId w:val="50"/>
        </w:numPr>
        <w:shd w:val="clear" w:color="auto" w:fill="BFBFBF"/>
        <w:ind w:left="426" w:hanging="426"/>
        <w:rPr>
          <w:rFonts w:asciiTheme="minorHAnsi" w:hAnsiTheme="minorHAnsi" w:cstheme="minorHAnsi"/>
          <w:b/>
        </w:rPr>
      </w:pPr>
      <w:r w:rsidRPr="00390FD8">
        <w:rPr>
          <w:rFonts w:asciiTheme="minorHAnsi" w:hAnsiTheme="minorHAnsi" w:cstheme="minorHAnsi"/>
          <w:b/>
        </w:rPr>
        <w:t>Zabezpieczenie należytego wykonania umowy.</w:t>
      </w:r>
    </w:p>
    <w:p w14:paraId="5BC2F311" w14:textId="050ED94E" w:rsidR="00390FD8" w:rsidRPr="00390FD8" w:rsidRDefault="00461904" w:rsidP="00461904">
      <w:pPr>
        <w:jc w:val="both"/>
        <w:rPr>
          <w:rFonts w:asciiTheme="minorHAnsi" w:hAnsiTheme="minorHAnsi" w:cstheme="minorHAnsi"/>
        </w:rPr>
      </w:pPr>
      <w:r w:rsidRPr="00390FD8">
        <w:rPr>
          <w:rFonts w:asciiTheme="minorHAnsi" w:hAnsiTheme="minorHAnsi" w:cstheme="minorHAnsi"/>
        </w:rPr>
        <w:t>Wykonawca,</w:t>
      </w:r>
      <w:r w:rsidR="009868D7" w:rsidRPr="00390FD8">
        <w:rPr>
          <w:rFonts w:asciiTheme="minorHAnsi" w:hAnsiTheme="minorHAnsi" w:cstheme="minorHAnsi"/>
        </w:rPr>
        <w:t xml:space="preserve"> nie żąda </w:t>
      </w:r>
      <w:r w:rsidR="00390FD8" w:rsidRPr="00390FD8">
        <w:rPr>
          <w:rFonts w:asciiTheme="minorHAnsi" w:hAnsiTheme="minorHAnsi" w:cstheme="minorHAnsi"/>
        </w:rPr>
        <w:t xml:space="preserve">od wykonawcy </w:t>
      </w:r>
      <w:r w:rsidRPr="00390FD8">
        <w:rPr>
          <w:rFonts w:asciiTheme="minorHAnsi" w:hAnsiTheme="minorHAnsi" w:cstheme="minorHAnsi"/>
        </w:rPr>
        <w:t xml:space="preserve"> </w:t>
      </w:r>
      <w:r w:rsidR="00390FD8" w:rsidRPr="00390FD8">
        <w:rPr>
          <w:rFonts w:asciiTheme="minorHAnsi" w:hAnsiTheme="minorHAnsi" w:cstheme="minorHAnsi"/>
        </w:rPr>
        <w:t>wniesieni zabezpieczenia należytego wykonania umowy.</w:t>
      </w:r>
    </w:p>
    <w:p w14:paraId="45558568" w14:textId="77777777" w:rsidR="000B0736" w:rsidRPr="000B0736" w:rsidRDefault="000B0736" w:rsidP="00B45123">
      <w:pPr>
        <w:jc w:val="both"/>
        <w:rPr>
          <w:rFonts w:asciiTheme="minorHAnsi" w:hAnsiTheme="minorHAnsi" w:cstheme="minorHAnsi"/>
        </w:rPr>
      </w:pPr>
    </w:p>
    <w:p w14:paraId="24B83C43" w14:textId="77777777" w:rsidR="00F44453" w:rsidRPr="00F44453" w:rsidRDefault="00F44453" w:rsidP="0043080E">
      <w:pPr>
        <w:pStyle w:val="pkt"/>
        <w:numPr>
          <w:ilvl w:val="0"/>
          <w:numId w:val="50"/>
        </w:numPr>
        <w:shd w:val="clear" w:color="auto" w:fill="BFBFBF"/>
        <w:spacing w:before="0" w:after="0"/>
        <w:ind w:left="426" w:hanging="426"/>
        <w:jc w:val="left"/>
        <w:rPr>
          <w:rFonts w:asciiTheme="minorHAnsi" w:hAnsiTheme="minorHAnsi" w:cstheme="minorHAnsi"/>
          <w:b/>
          <w:lang w:bidi="pl-PL"/>
        </w:rPr>
      </w:pPr>
      <w:r w:rsidRPr="00F44453">
        <w:rPr>
          <w:rFonts w:asciiTheme="minorHAnsi" w:hAnsiTheme="minorHAnsi" w:cstheme="minorHAnsi"/>
          <w:b/>
          <w:lang w:bidi="pl-PL"/>
        </w:rPr>
        <w:t>Opis sposobu przygotowania oferty.</w:t>
      </w:r>
    </w:p>
    <w:p w14:paraId="4AECA218" w14:textId="77777777" w:rsidR="00F44453" w:rsidRPr="00F44453" w:rsidRDefault="00F44453" w:rsidP="00B45123">
      <w:pPr>
        <w:pStyle w:val="pkt"/>
        <w:numPr>
          <w:ilvl w:val="0"/>
          <w:numId w:val="6"/>
        </w:numPr>
        <w:spacing w:before="0" w:after="0"/>
        <w:ind w:left="284" w:hanging="284"/>
        <w:rPr>
          <w:rFonts w:asciiTheme="minorHAnsi" w:hAnsiTheme="minorHAnsi" w:cstheme="minorHAnsi"/>
          <w:lang w:bidi="pl-PL"/>
        </w:rPr>
      </w:pPr>
      <w:r w:rsidRPr="00F44453">
        <w:rPr>
          <w:rFonts w:asciiTheme="minorHAnsi" w:hAnsiTheme="minorHAnsi" w:cstheme="minorHAnsi"/>
          <w:lang w:bidi="pl-PL"/>
        </w:rPr>
        <w:t>Oferta musi być sporządzona w języku polskim, w postaci elektronicznej w formacie danych: .pdf, .</w:t>
      </w:r>
      <w:proofErr w:type="spellStart"/>
      <w:r w:rsidRPr="00F44453">
        <w:rPr>
          <w:rFonts w:asciiTheme="minorHAnsi" w:hAnsiTheme="minorHAnsi" w:cstheme="minorHAnsi"/>
          <w:lang w:bidi="pl-PL"/>
        </w:rPr>
        <w:t>doc</w:t>
      </w:r>
      <w:proofErr w:type="spellEnd"/>
      <w:r w:rsidRPr="00F44453">
        <w:rPr>
          <w:rFonts w:asciiTheme="minorHAnsi" w:hAnsiTheme="minorHAnsi" w:cstheme="minorHAnsi"/>
          <w:lang w:bidi="pl-PL"/>
        </w:rPr>
        <w:t>, .docx, .rtf, .</w:t>
      </w:r>
      <w:proofErr w:type="spellStart"/>
      <w:r w:rsidRPr="00F44453">
        <w:rPr>
          <w:rFonts w:asciiTheme="minorHAnsi" w:hAnsiTheme="minorHAnsi" w:cstheme="minorHAnsi"/>
          <w:lang w:bidi="pl-PL"/>
        </w:rPr>
        <w:t>xps</w:t>
      </w:r>
      <w:proofErr w:type="spellEnd"/>
      <w:r w:rsidRPr="00F44453">
        <w:rPr>
          <w:rFonts w:asciiTheme="minorHAnsi" w:hAnsiTheme="minorHAnsi" w:cstheme="minorHAnsi"/>
          <w:lang w:bidi="pl-PL"/>
        </w:rPr>
        <w:t>, .</w:t>
      </w:r>
      <w:proofErr w:type="spellStart"/>
      <w:r w:rsidRPr="00F44453">
        <w:rPr>
          <w:rFonts w:asciiTheme="minorHAnsi" w:hAnsiTheme="minorHAnsi" w:cstheme="minorHAnsi"/>
          <w:lang w:bidi="pl-PL"/>
        </w:rPr>
        <w:t>odt</w:t>
      </w:r>
      <w:proofErr w:type="spellEnd"/>
      <w:r w:rsidRPr="00F44453">
        <w:rPr>
          <w:rFonts w:asciiTheme="minorHAnsi" w:hAnsiTheme="minorHAnsi" w:cstheme="minorHAnsi"/>
          <w:lang w:bidi="pl-PL"/>
        </w:rPr>
        <w:t xml:space="preserve"> i opatrzona kwalifikowanym podpisem elektronicznym, podpisem zaufanym lub podpisem osobistym.</w:t>
      </w:r>
    </w:p>
    <w:p w14:paraId="73133EB1" w14:textId="77777777" w:rsidR="00F44453" w:rsidRPr="00F44453" w:rsidRDefault="00F44453" w:rsidP="00B45123">
      <w:pPr>
        <w:pStyle w:val="pkt"/>
        <w:numPr>
          <w:ilvl w:val="0"/>
          <w:numId w:val="6"/>
        </w:numPr>
        <w:spacing w:before="0" w:after="0"/>
        <w:ind w:left="284" w:hanging="284"/>
        <w:rPr>
          <w:rFonts w:asciiTheme="minorHAnsi" w:hAnsiTheme="minorHAnsi" w:cstheme="minorHAnsi"/>
          <w:lang w:bidi="pl-PL"/>
        </w:rPr>
      </w:pPr>
      <w:r w:rsidRPr="00F44453">
        <w:rPr>
          <w:rFonts w:asciiTheme="minorHAnsi" w:hAnsiTheme="minorHAnsi" w:cstheme="minorHAnsi"/>
          <w:lang w:bidi="pl-PL"/>
        </w:rPr>
        <w:t xml:space="preserve">W celu korzystania  z systemu </w:t>
      </w:r>
      <w:proofErr w:type="spellStart"/>
      <w:r w:rsidRPr="00F44453">
        <w:rPr>
          <w:rFonts w:asciiTheme="minorHAnsi" w:hAnsiTheme="minorHAnsi" w:cstheme="minorHAnsi"/>
          <w:lang w:bidi="pl-PL"/>
        </w:rPr>
        <w:t>miniPortal</w:t>
      </w:r>
      <w:proofErr w:type="spellEnd"/>
      <w:r w:rsidRPr="00F44453">
        <w:rPr>
          <w:rFonts w:asciiTheme="minorHAnsi" w:hAnsiTheme="minorHAnsi" w:cstheme="minorHAnsi"/>
          <w:lang w:bidi="pl-PL"/>
        </w:rPr>
        <w:t xml:space="preserve"> konieczne jest dysponowanie przez użytkownika urządzeniem teleinformatycznym z dostępem do sieci Internet. Aplikacja działa na Platformie Windows, Mac i Linux.</w:t>
      </w:r>
    </w:p>
    <w:p w14:paraId="4459138C" w14:textId="77777777" w:rsidR="00F44453" w:rsidRPr="00F44453" w:rsidRDefault="00F44453" w:rsidP="00B45123">
      <w:pPr>
        <w:pStyle w:val="pkt"/>
        <w:numPr>
          <w:ilvl w:val="0"/>
          <w:numId w:val="6"/>
        </w:numPr>
        <w:spacing w:before="0" w:after="0"/>
        <w:ind w:left="284" w:hanging="284"/>
        <w:rPr>
          <w:rFonts w:asciiTheme="minorHAnsi" w:hAnsiTheme="minorHAnsi" w:cstheme="minorHAnsi"/>
          <w:lang w:bidi="pl-PL"/>
        </w:rPr>
      </w:pPr>
      <w:r w:rsidRPr="00F44453">
        <w:rPr>
          <w:rFonts w:asciiTheme="minorHAnsi" w:hAnsiTheme="minorHAnsi" w:cstheme="minorHAnsi"/>
          <w:lang w:bidi="pl-PL"/>
        </w:rPr>
        <w:t xml:space="preserve">Sposób zaszyfrowania oferty opisany został w Instrukcji użytkownika dostępnej na </w:t>
      </w:r>
      <w:proofErr w:type="spellStart"/>
      <w:r w:rsidRPr="00F44453">
        <w:rPr>
          <w:rFonts w:asciiTheme="minorHAnsi" w:hAnsiTheme="minorHAnsi" w:cstheme="minorHAnsi"/>
          <w:lang w:bidi="pl-PL"/>
        </w:rPr>
        <w:t>miniPortalu</w:t>
      </w:r>
      <w:proofErr w:type="spellEnd"/>
      <w:r w:rsidRPr="00F44453">
        <w:rPr>
          <w:rFonts w:asciiTheme="minorHAnsi" w:hAnsiTheme="minorHAnsi" w:cstheme="minorHAnsi"/>
          <w:lang w:bidi="pl-PL"/>
        </w:rPr>
        <w:t xml:space="preserve"> (odbywa się automatycznie).</w:t>
      </w:r>
    </w:p>
    <w:p w14:paraId="284FB675" w14:textId="77777777" w:rsidR="00F44453" w:rsidRPr="00F44453" w:rsidRDefault="00F44453" w:rsidP="00B45123">
      <w:pPr>
        <w:pStyle w:val="pkt"/>
        <w:numPr>
          <w:ilvl w:val="0"/>
          <w:numId w:val="6"/>
        </w:numPr>
        <w:spacing w:before="0" w:after="0"/>
        <w:ind w:left="284" w:hanging="284"/>
        <w:rPr>
          <w:rFonts w:asciiTheme="minorHAnsi" w:hAnsiTheme="minorHAnsi" w:cstheme="minorHAnsi"/>
          <w:lang w:bidi="pl-PL"/>
        </w:rPr>
      </w:pPr>
      <w:r w:rsidRPr="00F44453">
        <w:rPr>
          <w:rFonts w:asciiTheme="minorHAnsi" w:hAnsiTheme="minorHAnsi" w:cstheme="minorHAnsi"/>
          <w:lang w:bidi="pl-PL"/>
        </w:rPr>
        <w:t>Do przygotowania oferty konieczne jest posiadanie przez osobę upoważnioną do reprezentowania Wykonawcy kwalifikowanego podpisu elektronicznego, podpisu osobistego lub podpisu zaufanego.</w:t>
      </w:r>
    </w:p>
    <w:p w14:paraId="3C4E1F12" w14:textId="1C7FC21D" w:rsidR="00F44453" w:rsidRPr="00F44453" w:rsidRDefault="00F44453" w:rsidP="00B45123">
      <w:pPr>
        <w:pStyle w:val="pkt"/>
        <w:numPr>
          <w:ilvl w:val="0"/>
          <w:numId w:val="6"/>
        </w:numPr>
        <w:spacing w:before="0" w:after="0"/>
        <w:ind w:left="284" w:hanging="284"/>
        <w:rPr>
          <w:rFonts w:asciiTheme="minorHAnsi" w:hAnsiTheme="minorHAnsi" w:cstheme="minorHAnsi"/>
          <w:lang w:bidi="pl-PL"/>
        </w:rPr>
      </w:pPr>
      <w:r w:rsidRPr="00F44453">
        <w:rPr>
          <w:rFonts w:asciiTheme="minorHAnsi" w:hAnsiTheme="minorHAnsi" w:cstheme="minorHAnsi"/>
          <w:lang w:bidi="pl-PL"/>
        </w:rPr>
        <w:lastRenderedPageBreak/>
        <w:t>Wszelkie informacje stanowiące tajemnicę przedsiębiorstwa w rozumieniu ustawy z dnia 16 kwietnia 1993r. o zwalczaniu nieuczciwej konkurencji (</w:t>
      </w:r>
      <w:r w:rsidR="00BD2A72">
        <w:rPr>
          <w:rFonts w:asciiTheme="minorHAnsi" w:hAnsiTheme="minorHAnsi" w:cstheme="minorHAnsi"/>
          <w:lang w:bidi="pl-PL"/>
        </w:rPr>
        <w:t xml:space="preserve">t. j. </w:t>
      </w:r>
      <w:r w:rsidRPr="00F44453">
        <w:rPr>
          <w:rFonts w:asciiTheme="minorHAnsi" w:hAnsiTheme="minorHAnsi" w:cstheme="minorHAnsi"/>
          <w:lang w:bidi="pl-PL"/>
        </w:rPr>
        <w:t>Dz. U. z 20</w:t>
      </w:r>
      <w:r w:rsidR="00BD2A72">
        <w:rPr>
          <w:rFonts w:asciiTheme="minorHAnsi" w:hAnsiTheme="minorHAnsi" w:cstheme="minorHAnsi"/>
          <w:lang w:bidi="pl-PL"/>
        </w:rPr>
        <w:t>20</w:t>
      </w:r>
      <w:r w:rsidRPr="00F44453">
        <w:rPr>
          <w:rFonts w:asciiTheme="minorHAnsi" w:hAnsiTheme="minorHAnsi" w:cstheme="minorHAnsi"/>
          <w:lang w:bidi="pl-PL"/>
        </w:rPr>
        <w:t>r. poz. 1</w:t>
      </w:r>
      <w:r w:rsidR="00BD2A72">
        <w:rPr>
          <w:rFonts w:asciiTheme="minorHAnsi" w:hAnsiTheme="minorHAnsi" w:cstheme="minorHAnsi"/>
          <w:lang w:bidi="pl-PL"/>
        </w:rPr>
        <w:t>9</w:t>
      </w:r>
      <w:r w:rsidRPr="00F44453">
        <w:rPr>
          <w:rFonts w:asciiTheme="minorHAnsi" w:hAnsiTheme="minorHAnsi" w:cstheme="minorHAnsi"/>
          <w:lang w:bidi="pl-PL"/>
        </w:rPr>
        <w:t>1</w:t>
      </w:r>
      <w:r w:rsidR="00BD2A72">
        <w:rPr>
          <w:rFonts w:asciiTheme="minorHAnsi" w:hAnsiTheme="minorHAnsi" w:cstheme="minorHAnsi"/>
          <w:lang w:bidi="pl-PL"/>
        </w:rPr>
        <w:t>3</w:t>
      </w:r>
      <w:r w:rsidRPr="00F44453">
        <w:rPr>
          <w:rFonts w:asciiTheme="minorHAnsi" w:hAnsiTheme="minorHAnsi" w:cstheme="minorHAnsi"/>
          <w:lang w:bidi="pl-PL"/>
        </w:rPr>
        <w:t xml:space="preserve">), które Wykonawca zastrzeże jako tajemnicę przedsiębiorstwa, powinny zostać złożone </w:t>
      </w:r>
      <w:r w:rsidR="00BD2A72">
        <w:rPr>
          <w:rFonts w:asciiTheme="minorHAnsi" w:hAnsiTheme="minorHAnsi" w:cstheme="minorHAnsi"/>
          <w:lang w:bidi="pl-PL"/>
        </w:rPr>
        <w:t xml:space="preserve">         </w:t>
      </w:r>
      <w:r w:rsidRPr="00F44453">
        <w:rPr>
          <w:rFonts w:asciiTheme="minorHAnsi" w:hAnsiTheme="minorHAnsi" w:cstheme="minorHAnsi"/>
          <w:lang w:bidi="pl-PL"/>
        </w:rPr>
        <w:t>w osobnym pliku wraz z jednoczesnym zaznaczeniem polecenia „Załącznik stanowiący tajemnicę przedsiębiorstwa”</w:t>
      </w:r>
      <w:r w:rsidR="00BD2A72">
        <w:rPr>
          <w:rFonts w:asciiTheme="minorHAnsi" w:hAnsiTheme="minorHAnsi" w:cstheme="minorHAnsi"/>
          <w:lang w:bidi="pl-PL"/>
        </w:rPr>
        <w:t>,</w:t>
      </w:r>
      <w:r w:rsidRPr="00A350B1">
        <w:rPr>
          <w:rFonts w:asciiTheme="minorHAnsi" w:hAnsiTheme="minorHAnsi" w:cstheme="minorHAnsi"/>
          <w:color w:val="70AD47" w:themeColor="accent6"/>
          <w:lang w:bidi="pl-PL"/>
        </w:rPr>
        <w:t xml:space="preserve"> </w:t>
      </w:r>
      <w:r w:rsidRPr="00F44453">
        <w:rPr>
          <w:rFonts w:asciiTheme="minorHAnsi" w:hAnsiTheme="minorHAnsi" w:cstheme="minorHAnsi"/>
          <w:lang w:bidi="pl-PL"/>
        </w:rPr>
        <w:t xml:space="preserve">Wykonawca zobowiązany jest, wraz z przekazaniem tych informacji, wykazać spełnienie przesłanek określonych w art. 11 ust. 2 </w:t>
      </w:r>
      <w:r w:rsidR="00BD2A72">
        <w:rPr>
          <w:rFonts w:asciiTheme="minorHAnsi" w:hAnsiTheme="minorHAnsi" w:cstheme="minorHAnsi"/>
          <w:lang w:bidi="pl-PL"/>
        </w:rPr>
        <w:t>ustawy z dnia 16 kwietnia 1993</w:t>
      </w:r>
      <w:r w:rsidRPr="00F44453">
        <w:rPr>
          <w:rFonts w:asciiTheme="minorHAnsi" w:hAnsiTheme="minorHAnsi" w:cstheme="minorHAnsi"/>
          <w:lang w:bidi="pl-PL"/>
        </w:rPr>
        <w:t>r. o zwalczaniu nieuczciwej konkurencji. Zaleca się, aby uzasadnienie zastrzeżenia informacji jako tajemnicy prz</w:t>
      </w:r>
      <w:r w:rsidR="00BD2A72">
        <w:rPr>
          <w:rFonts w:asciiTheme="minorHAnsi" w:hAnsiTheme="minorHAnsi" w:cstheme="minorHAnsi"/>
          <w:lang w:bidi="pl-PL"/>
        </w:rPr>
        <w:t xml:space="preserve">edsiębiorstwa było sformułowane </w:t>
      </w:r>
      <w:r w:rsidRPr="00F44453">
        <w:rPr>
          <w:rFonts w:asciiTheme="minorHAnsi" w:hAnsiTheme="minorHAnsi" w:cstheme="minorHAnsi"/>
          <w:lang w:bidi="pl-PL"/>
        </w:rPr>
        <w:t>w sposób umożliwiający jego udostępnienie. Zastrzeżenie przez Wykonawcę tajemnicy pr</w:t>
      </w:r>
      <w:r w:rsidR="00BD2A72">
        <w:rPr>
          <w:rFonts w:asciiTheme="minorHAnsi" w:hAnsiTheme="minorHAnsi" w:cstheme="minorHAnsi"/>
          <w:lang w:bidi="pl-PL"/>
        </w:rPr>
        <w:t>zedsiębiorstwa bez uzasadnienia</w:t>
      </w:r>
      <w:r w:rsidRPr="00F44453">
        <w:rPr>
          <w:rFonts w:asciiTheme="minorHAnsi" w:hAnsiTheme="minorHAnsi" w:cstheme="minorHAnsi"/>
          <w:lang w:bidi="pl-PL"/>
        </w:rPr>
        <w:t xml:space="preserve"> będzie traktowane przez Zamawiającego jako bezskuteczne ze względu na zaniechanie przez Wykonawcę podj</w:t>
      </w:r>
      <w:r w:rsidR="00BD2A72">
        <w:rPr>
          <w:rFonts w:asciiTheme="minorHAnsi" w:hAnsiTheme="minorHAnsi" w:cstheme="minorHAnsi"/>
          <w:lang w:bidi="pl-PL"/>
        </w:rPr>
        <w:t xml:space="preserve">ęcia niezbędnych działań </w:t>
      </w:r>
      <w:r w:rsidRPr="00F44453">
        <w:rPr>
          <w:rFonts w:asciiTheme="minorHAnsi" w:hAnsiTheme="minorHAnsi" w:cstheme="minorHAnsi"/>
          <w:lang w:bidi="pl-PL"/>
        </w:rPr>
        <w:t xml:space="preserve">w celu zachowania poufności objętych klauzulą informacji zgodnie z postanowieniami art. 18 ust. 3 ustawy </w:t>
      </w:r>
      <w:proofErr w:type="spellStart"/>
      <w:r w:rsidRPr="00F44453">
        <w:rPr>
          <w:rFonts w:asciiTheme="minorHAnsi" w:hAnsiTheme="minorHAnsi" w:cstheme="minorHAnsi"/>
          <w:lang w:bidi="pl-PL"/>
        </w:rPr>
        <w:t>Pzp</w:t>
      </w:r>
      <w:proofErr w:type="spellEnd"/>
      <w:r w:rsidRPr="00F44453">
        <w:rPr>
          <w:rFonts w:asciiTheme="minorHAnsi" w:hAnsiTheme="minorHAnsi" w:cstheme="minorHAnsi"/>
          <w:lang w:bidi="pl-PL"/>
        </w:rPr>
        <w:t>.</w:t>
      </w:r>
    </w:p>
    <w:p w14:paraId="1C0ACFE8" w14:textId="2D398574" w:rsidR="00F44453" w:rsidRPr="00F44453" w:rsidRDefault="00F44453" w:rsidP="00B45123">
      <w:pPr>
        <w:pStyle w:val="pkt"/>
        <w:numPr>
          <w:ilvl w:val="0"/>
          <w:numId w:val="6"/>
        </w:numPr>
        <w:spacing w:before="0" w:after="0"/>
        <w:ind w:left="284" w:hanging="284"/>
        <w:rPr>
          <w:rFonts w:asciiTheme="minorHAnsi" w:hAnsiTheme="minorHAnsi" w:cstheme="minorHAnsi"/>
          <w:lang w:bidi="pl-PL"/>
        </w:rPr>
      </w:pPr>
      <w:r w:rsidRPr="00F44453">
        <w:rPr>
          <w:rFonts w:asciiTheme="minorHAnsi" w:hAnsiTheme="minorHAnsi" w:cstheme="minorHAnsi"/>
          <w:lang w:bidi="pl-PL"/>
        </w:rPr>
        <w:t>Do oferty należy dołączyć oświadczenie o niepodleganiu wykluczeniu w postaci elektronicznej opatrzone kwalifikowanym podpisem elektronicznym, podpisem zaufanym lub podpisem osobis</w:t>
      </w:r>
      <w:r w:rsidR="000403C1">
        <w:rPr>
          <w:rFonts w:asciiTheme="minorHAnsi" w:hAnsiTheme="minorHAnsi" w:cstheme="minorHAnsi"/>
          <w:lang w:bidi="pl-PL"/>
        </w:rPr>
        <w:t>tym</w:t>
      </w:r>
      <w:r w:rsidRPr="00F44453">
        <w:rPr>
          <w:rFonts w:asciiTheme="minorHAnsi" w:hAnsiTheme="minorHAnsi" w:cstheme="minorHAnsi"/>
          <w:lang w:bidi="pl-PL"/>
        </w:rPr>
        <w:t>.</w:t>
      </w:r>
    </w:p>
    <w:p w14:paraId="65D6AD01" w14:textId="77777777" w:rsidR="00F44453" w:rsidRPr="00B65154" w:rsidRDefault="00BD2A72" w:rsidP="00B45123">
      <w:pPr>
        <w:pStyle w:val="pkt"/>
        <w:numPr>
          <w:ilvl w:val="0"/>
          <w:numId w:val="6"/>
        </w:numPr>
        <w:spacing w:before="0" w:after="0"/>
        <w:ind w:left="284" w:hanging="284"/>
        <w:rPr>
          <w:rFonts w:asciiTheme="minorHAnsi" w:hAnsiTheme="minorHAnsi" w:cstheme="minorHAnsi"/>
          <w:color w:val="FF0000"/>
          <w:lang w:bidi="pl-PL"/>
        </w:rPr>
      </w:pPr>
      <w:r>
        <w:rPr>
          <w:rFonts w:asciiTheme="minorHAnsi" w:hAnsiTheme="minorHAnsi" w:cstheme="minorHAnsi"/>
          <w:lang w:bidi="pl-PL"/>
        </w:rPr>
        <w:t>Oferta musi być sporządzona zgodnie z treścią formularz</w:t>
      </w:r>
      <w:r w:rsidR="00707B3A">
        <w:rPr>
          <w:rFonts w:asciiTheme="minorHAnsi" w:hAnsiTheme="minorHAnsi" w:cstheme="minorHAnsi"/>
          <w:lang w:bidi="pl-PL"/>
        </w:rPr>
        <w:t xml:space="preserve">a oferty, którego wzór stanowi </w:t>
      </w:r>
      <w:r w:rsidR="00707B3A" w:rsidRPr="001D4195">
        <w:rPr>
          <w:rFonts w:asciiTheme="minorHAnsi" w:hAnsiTheme="minorHAnsi" w:cstheme="minorHAnsi"/>
          <w:lang w:bidi="pl-PL"/>
        </w:rPr>
        <w:t>Z</w:t>
      </w:r>
      <w:r w:rsidRPr="001D4195">
        <w:rPr>
          <w:rFonts w:asciiTheme="minorHAnsi" w:hAnsiTheme="minorHAnsi" w:cstheme="minorHAnsi"/>
          <w:lang w:bidi="pl-PL"/>
        </w:rPr>
        <w:t xml:space="preserve">ałącznik </w:t>
      </w:r>
      <w:r w:rsidR="00707B3A" w:rsidRPr="001D4195">
        <w:rPr>
          <w:rFonts w:asciiTheme="minorHAnsi" w:hAnsiTheme="minorHAnsi" w:cstheme="minorHAnsi"/>
          <w:lang w:bidi="pl-PL"/>
        </w:rPr>
        <w:t xml:space="preserve">nr 2 </w:t>
      </w:r>
      <w:r w:rsidRPr="001D4195">
        <w:rPr>
          <w:rFonts w:asciiTheme="minorHAnsi" w:hAnsiTheme="minorHAnsi" w:cstheme="minorHAnsi"/>
          <w:lang w:bidi="pl-PL"/>
        </w:rPr>
        <w:t>do SWZ</w:t>
      </w:r>
      <w:r w:rsidR="00F44453" w:rsidRPr="001D4195">
        <w:rPr>
          <w:rFonts w:asciiTheme="minorHAnsi" w:hAnsiTheme="minorHAnsi" w:cstheme="minorHAnsi"/>
          <w:lang w:bidi="pl-PL"/>
        </w:rPr>
        <w:t>.</w:t>
      </w:r>
    </w:p>
    <w:p w14:paraId="77B7E244" w14:textId="77777777" w:rsidR="00F44453" w:rsidRPr="00F44453" w:rsidRDefault="00F44453" w:rsidP="00B45123">
      <w:pPr>
        <w:pStyle w:val="pkt"/>
        <w:numPr>
          <w:ilvl w:val="0"/>
          <w:numId w:val="6"/>
        </w:numPr>
        <w:spacing w:before="0" w:after="0"/>
        <w:ind w:left="426" w:hanging="426"/>
        <w:rPr>
          <w:rFonts w:asciiTheme="minorHAnsi" w:hAnsiTheme="minorHAnsi" w:cstheme="minorHAnsi"/>
          <w:lang w:bidi="pl-PL"/>
        </w:rPr>
      </w:pPr>
      <w:r w:rsidRPr="00F44453">
        <w:rPr>
          <w:rFonts w:asciiTheme="minorHAnsi" w:hAnsiTheme="minorHAnsi" w:cstheme="minorHAnsi"/>
          <w:lang w:bidi="pl-PL"/>
        </w:rPr>
        <w:t>Oferta oraz oświadczenie o niepodleganiu wykluczeniu muszą być złożone w oryginale.</w:t>
      </w:r>
      <w:r w:rsidR="009D0BE8">
        <w:rPr>
          <w:rFonts w:asciiTheme="majorHAnsi" w:hAnsiTheme="majorHAnsi" w:cs="Calibri"/>
          <w:sz w:val="22"/>
          <w:szCs w:val="22"/>
        </w:rPr>
        <w:t xml:space="preserve"> </w:t>
      </w:r>
      <w:r w:rsidR="009D0BE8" w:rsidRPr="009D0BE8">
        <w:rPr>
          <w:rFonts w:asciiTheme="minorHAnsi" w:hAnsiTheme="minorHAnsi" w:cstheme="minorHAnsi"/>
        </w:rPr>
        <w:t xml:space="preserve">Poprzez oryginał należy rozumieć dokument podpisany </w:t>
      </w:r>
      <w:r w:rsidR="009D0BE8" w:rsidRPr="009D0BE8">
        <w:rPr>
          <w:rFonts w:asciiTheme="minorHAnsi" w:hAnsiTheme="minorHAnsi" w:cstheme="minorHAnsi"/>
          <w:b/>
          <w:bCs/>
        </w:rPr>
        <w:t>kwalifikowanym podpisem elektronicznym lub opatrzony podpisem zaufanym lub podpisem osobistym</w:t>
      </w:r>
      <w:r w:rsidR="009D0BE8" w:rsidRPr="009D0BE8">
        <w:rPr>
          <w:rFonts w:asciiTheme="minorHAnsi" w:hAnsiTheme="minorHAnsi" w:cstheme="minorHAnsi"/>
        </w:rPr>
        <w:t xml:space="preserve"> przez osobę/osoby upoważnioną/upoważnione. Poświadczenie za zgodność z oryginałem następuje w formie elektronicznej opatrzonej kwalifikowanym podpisem elektronicznym lub  postaci elektronicznej opatrzonej podpisem zaufanym lub podpisem osobistym przez osobę/osoby upoważnioną/upoważnione.</w:t>
      </w:r>
    </w:p>
    <w:p w14:paraId="647041EA" w14:textId="77777777" w:rsidR="00F44453" w:rsidRPr="00F44453" w:rsidRDefault="00F44453" w:rsidP="00B45123">
      <w:pPr>
        <w:pStyle w:val="pkt"/>
        <w:numPr>
          <w:ilvl w:val="0"/>
          <w:numId w:val="6"/>
        </w:numPr>
        <w:spacing w:before="0" w:after="0"/>
        <w:ind w:left="426" w:hanging="426"/>
        <w:rPr>
          <w:rFonts w:asciiTheme="minorHAnsi" w:hAnsiTheme="minorHAnsi" w:cstheme="minorHAnsi"/>
          <w:lang w:bidi="pl-PL"/>
        </w:rPr>
      </w:pPr>
      <w:r w:rsidRPr="00F44453">
        <w:rPr>
          <w:rFonts w:asciiTheme="minorHAnsi" w:hAnsiTheme="minorHAnsi" w:cstheme="minorHAnsi"/>
          <w:lang w:bidi="pl-PL"/>
        </w:rPr>
        <w:t>Zamawiający zaleca ponumerowanie stron oferty.</w:t>
      </w:r>
    </w:p>
    <w:p w14:paraId="419D878C" w14:textId="77777777" w:rsidR="00F44453" w:rsidRPr="00F44453" w:rsidRDefault="00F44453" w:rsidP="00B45123">
      <w:pPr>
        <w:pStyle w:val="pkt"/>
        <w:numPr>
          <w:ilvl w:val="0"/>
          <w:numId w:val="6"/>
        </w:numPr>
        <w:spacing w:before="0" w:after="0"/>
        <w:ind w:left="426" w:hanging="426"/>
        <w:rPr>
          <w:rFonts w:asciiTheme="minorHAnsi" w:hAnsiTheme="minorHAnsi" w:cstheme="minorHAnsi"/>
          <w:lang w:bidi="pl-PL"/>
        </w:rPr>
      </w:pPr>
      <w:r w:rsidRPr="00F44453">
        <w:rPr>
          <w:rFonts w:asciiTheme="minorHAnsi" w:hAnsiTheme="minorHAnsi" w:cstheme="minorHAnsi"/>
          <w:lang w:bidi="pl-PL"/>
        </w:rPr>
        <w:t>Pełnomocnictwo do złożenia oferty musi być złożone w oryginale w ta</w:t>
      </w:r>
      <w:r w:rsidRPr="00F44453">
        <w:rPr>
          <w:rFonts w:asciiTheme="minorHAnsi" w:hAnsiTheme="minorHAnsi" w:cstheme="minorHAnsi"/>
          <w:lang w:bidi="pl-PL"/>
        </w:rPr>
        <w:softHyphen/>
        <w:t>kiej samej formie jak składana</w:t>
      </w:r>
      <w:r w:rsidR="00FC47C3">
        <w:rPr>
          <w:rFonts w:asciiTheme="minorHAnsi" w:hAnsiTheme="minorHAnsi" w:cstheme="minorHAnsi"/>
          <w:lang w:bidi="pl-PL"/>
        </w:rPr>
        <w:t xml:space="preserve"> oferta (t</w:t>
      </w:r>
      <w:r w:rsidRPr="00F44453">
        <w:rPr>
          <w:rFonts w:asciiTheme="minorHAnsi" w:hAnsiTheme="minorHAnsi" w:cstheme="minorHAnsi"/>
          <w:lang w:bidi="pl-PL"/>
        </w:rPr>
        <w:t>j. w formie elektronicznej lub postaci elektronicznej opatrzonej podpisem zaufanym lub podpisem osobistym). Dopusz</w:t>
      </w:r>
      <w:r w:rsidRPr="00F44453">
        <w:rPr>
          <w:rFonts w:asciiTheme="minorHAnsi" w:hAnsiTheme="minorHAnsi" w:cstheme="minorHAnsi"/>
          <w:lang w:bidi="pl-PL"/>
        </w:rPr>
        <w:softHyphen/>
        <w:t>cza się także złożenie elektronicznej kopii (skanu) pełnomocnictwa sporządzonego uprzednio w formie pisemnej, w formie elektronicznego poświadczenia spor</w:t>
      </w:r>
      <w:r w:rsidR="00FC47C3">
        <w:rPr>
          <w:rFonts w:asciiTheme="minorHAnsi" w:hAnsiTheme="minorHAnsi" w:cstheme="minorHAnsi"/>
          <w:lang w:bidi="pl-PL"/>
        </w:rPr>
        <w:t>ządzo</w:t>
      </w:r>
      <w:r w:rsidR="00FC47C3">
        <w:rPr>
          <w:rFonts w:asciiTheme="minorHAnsi" w:hAnsiTheme="minorHAnsi" w:cstheme="minorHAnsi"/>
          <w:lang w:bidi="pl-PL"/>
        </w:rPr>
        <w:softHyphen/>
        <w:t xml:space="preserve">nego stosownie do art. 97 </w:t>
      </w:r>
      <w:r w:rsidRPr="00F44453">
        <w:rPr>
          <w:rFonts w:asciiTheme="minorHAnsi" w:hAnsiTheme="minorHAnsi" w:cstheme="minorHAnsi"/>
          <w:lang w:bidi="pl-PL"/>
        </w:rPr>
        <w:t>§ 2 ustawy z dnia 14 lutego 1991r. Prawo o notariacie, które to poświadczenie notariusz opatruje kwalifikowanym podpisem elektronicz</w:t>
      </w:r>
      <w:r w:rsidRPr="00F44453">
        <w:rPr>
          <w:rFonts w:asciiTheme="minorHAnsi" w:hAnsiTheme="minorHAnsi" w:cstheme="minorHAnsi"/>
          <w:lang w:bidi="pl-PL"/>
        </w:rPr>
        <w:softHyphen/>
        <w:t>nym, bądź też poprzez opatrzenie skanu pełnomocnictwa sporządzonego uprzed</w:t>
      </w:r>
      <w:r w:rsidRPr="00F44453">
        <w:rPr>
          <w:rFonts w:asciiTheme="minorHAnsi" w:hAnsiTheme="minorHAnsi" w:cstheme="minorHAnsi"/>
          <w:lang w:bidi="pl-PL"/>
        </w:rPr>
        <w:softHyphen/>
        <w:t>nio w formie pisemnej kwalifikowanym podpisem, podpisem zaufanym lub podpi</w:t>
      </w:r>
      <w:r w:rsidRPr="00F44453">
        <w:rPr>
          <w:rFonts w:asciiTheme="minorHAnsi" w:hAnsiTheme="minorHAnsi" w:cstheme="minorHAnsi"/>
          <w:lang w:bidi="pl-PL"/>
        </w:rPr>
        <w:softHyphen/>
        <w:t>sem osobistym mocodawcy. Elektroniczna kopia pełnomocnictwa nie może być uwierzytelniona przez upełnomocnionego.</w:t>
      </w:r>
    </w:p>
    <w:p w14:paraId="5365E205" w14:textId="77777777" w:rsidR="00F44453" w:rsidRPr="00F44453" w:rsidRDefault="00F44453" w:rsidP="00B45123">
      <w:pPr>
        <w:pStyle w:val="pkt"/>
        <w:numPr>
          <w:ilvl w:val="0"/>
          <w:numId w:val="6"/>
        </w:numPr>
        <w:spacing w:before="0" w:after="0"/>
        <w:ind w:left="426" w:hanging="426"/>
        <w:rPr>
          <w:rFonts w:asciiTheme="minorHAnsi" w:hAnsiTheme="minorHAnsi" w:cstheme="minorHAnsi"/>
          <w:lang w:bidi="pl-PL"/>
        </w:rPr>
      </w:pPr>
      <w:r w:rsidRPr="00F44453">
        <w:rPr>
          <w:rFonts w:asciiTheme="minorHAnsi" w:hAnsiTheme="minorHAnsi" w:cstheme="minorHAnsi"/>
          <w:lang w:bidi="pl-PL"/>
        </w:rPr>
        <w:t>Jeżeli Wykonawca nie złoży przedmiotowych środków dowodowych lub złożone przedmiotowe środki dowodowe będą niekompletne, Zamawiający wezwie do ich złożenia lub uzupełnienia w wyznaczonym terminie.</w:t>
      </w:r>
    </w:p>
    <w:p w14:paraId="069CC3B2" w14:textId="2E09BFA3" w:rsidR="00F44453" w:rsidRPr="00F44453" w:rsidRDefault="00D201D5" w:rsidP="00B45123">
      <w:pPr>
        <w:pStyle w:val="pkt"/>
        <w:numPr>
          <w:ilvl w:val="0"/>
          <w:numId w:val="6"/>
        </w:numPr>
        <w:spacing w:before="0" w:after="0"/>
        <w:ind w:left="426" w:hanging="426"/>
        <w:rPr>
          <w:rFonts w:asciiTheme="minorHAnsi" w:hAnsiTheme="minorHAnsi" w:cstheme="minorHAnsi"/>
          <w:lang w:bidi="pl-PL"/>
        </w:rPr>
      </w:pPr>
      <w:r>
        <w:rPr>
          <w:rFonts w:asciiTheme="minorHAnsi" w:hAnsiTheme="minorHAnsi" w:cstheme="minorHAnsi"/>
          <w:lang w:bidi="pl-PL"/>
        </w:rPr>
        <w:t>Postanowień ust. 12</w:t>
      </w:r>
      <w:r w:rsidR="00F44453" w:rsidRPr="00F44453">
        <w:rPr>
          <w:rFonts w:asciiTheme="minorHAnsi" w:hAnsiTheme="minorHAnsi" w:cstheme="minorHAnsi"/>
          <w:lang w:bidi="pl-PL"/>
        </w:rPr>
        <w:t xml:space="preserve"> nie stosuje się do oferty oraz jeżeli przedmiotowy środek dowo</w:t>
      </w:r>
      <w:r w:rsidR="00F44453" w:rsidRPr="00F44453">
        <w:rPr>
          <w:rFonts w:asciiTheme="minorHAnsi" w:hAnsiTheme="minorHAnsi" w:cstheme="minorHAnsi"/>
          <w:lang w:bidi="pl-PL"/>
        </w:rPr>
        <w:softHyphen/>
        <w:t>dowy służy potwierdzaniu zgodności z cechami lub kryteriami określonymi w opisie kryteriów oceny ofert lub, pomimo złożenia przedmiotowego środka dowodowego, oferta podlega odrzuceniu albo zachodzą przesłanki unieważnienia postępowania.</w:t>
      </w:r>
    </w:p>
    <w:p w14:paraId="470C2A07" w14:textId="77777777" w:rsidR="00F44453" w:rsidRPr="00F44453" w:rsidRDefault="00F44453" w:rsidP="00B45123">
      <w:pPr>
        <w:pStyle w:val="pkt"/>
        <w:spacing w:before="0" w:after="0"/>
        <w:ind w:left="426" w:firstLine="0"/>
        <w:rPr>
          <w:rFonts w:asciiTheme="minorHAnsi" w:hAnsiTheme="minorHAnsi" w:cstheme="minorHAnsi"/>
          <w:lang w:bidi="pl-PL"/>
        </w:rPr>
      </w:pPr>
    </w:p>
    <w:p w14:paraId="38B52862" w14:textId="77777777" w:rsidR="00F44453" w:rsidRPr="00F44453" w:rsidRDefault="00A7452E" w:rsidP="00A7452E">
      <w:pPr>
        <w:pStyle w:val="pkt"/>
        <w:shd w:val="clear" w:color="auto" w:fill="BFBFBF"/>
        <w:spacing w:before="0" w:after="0"/>
        <w:ind w:left="0" w:firstLine="0"/>
        <w:jc w:val="left"/>
        <w:rPr>
          <w:rFonts w:asciiTheme="minorHAnsi" w:hAnsiTheme="minorHAnsi" w:cstheme="minorHAnsi"/>
          <w:b/>
          <w:lang w:bidi="pl-PL"/>
        </w:rPr>
      </w:pPr>
      <w:r>
        <w:rPr>
          <w:rFonts w:asciiTheme="minorHAnsi" w:hAnsiTheme="minorHAnsi" w:cstheme="minorHAnsi"/>
          <w:b/>
          <w:lang w:bidi="pl-PL"/>
        </w:rPr>
        <w:t xml:space="preserve">XVII. </w:t>
      </w:r>
      <w:r w:rsidR="00F44453" w:rsidRPr="00F44453">
        <w:rPr>
          <w:rFonts w:asciiTheme="minorHAnsi" w:hAnsiTheme="minorHAnsi" w:cstheme="minorHAnsi"/>
          <w:b/>
          <w:lang w:bidi="pl-PL"/>
        </w:rPr>
        <w:t>Sposób oraz termin składania ofert.</w:t>
      </w:r>
    </w:p>
    <w:p w14:paraId="5D4732EC" w14:textId="0C4D6BAB" w:rsidR="00796CB7" w:rsidRPr="00796CB7" w:rsidRDefault="00D22123" w:rsidP="00796CB7">
      <w:pPr>
        <w:pStyle w:val="pkt"/>
        <w:numPr>
          <w:ilvl w:val="0"/>
          <w:numId w:val="7"/>
        </w:numPr>
        <w:spacing w:before="0" w:after="0"/>
        <w:ind w:left="284" w:hanging="284"/>
        <w:rPr>
          <w:rFonts w:asciiTheme="minorHAnsi" w:hAnsiTheme="minorHAnsi" w:cstheme="minorHAnsi"/>
          <w:lang w:bidi="pl-PL"/>
        </w:rPr>
      </w:pPr>
      <w:r>
        <w:rPr>
          <w:rFonts w:asciiTheme="minorHAnsi" w:hAnsiTheme="minorHAnsi" w:cstheme="minorHAnsi"/>
          <w:lang w:bidi="pl-PL"/>
        </w:rPr>
        <w:t>Ofertę należy złożyć na Platform</w:t>
      </w:r>
      <w:r w:rsidR="000403C1">
        <w:rPr>
          <w:rFonts w:asciiTheme="minorHAnsi" w:hAnsiTheme="minorHAnsi" w:cstheme="minorHAnsi"/>
          <w:lang w:bidi="pl-PL"/>
        </w:rPr>
        <w:t>ie</w:t>
      </w:r>
      <w:r>
        <w:rPr>
          <w:rFonts w:asciiTheme="minorHAnsi" w:hAnsiTheme="minorHAnsi" w:cstheme="minorHAnsi"/>
          <w:lang w:bidi="pl-PL"/>
        </w:rPr>
        <w:t xml:space="preserve">  dostępnej pod </w:t>
      </w:r>
      <w:proofErr w:type="spellStart"/>
      <w:r>
        <w:rPr>
          <w:rFonts w:asciiTheme="minorHAnsi" w:hAnsiTheme="minorHAnsi" w:cstheme="minorHAnsi"/>
          <w:lang w:bidi="pl-PL"/>
        </w:rPr>
        <w:t>adresem:</w:t>
      </w:r>
      <w:r w:rsidR="00E35D87" w:rsidRPr="0054797A">
        <w:rPr>
          <w:rFonts w:asciiTheme="minorHAnsi" w:hAnsiTheme="minorHAnsi" w:cstheme="minorHAnsi"/>
          <w:lang w:bidi="pl-PL"/>
        </w:rPr>
        <w:t>https</w:t>
      </w:r>
      <w:proofErr w:type="spellEnd"/>
      <w:r w:rsidR="00E35D87" w:rsidRPr="0054797A">
        <w:rPr>
          <w:rFonts w:asciiTheme="minorHAnsi" w:hAnsiTheme="minorHAnsi" w:cstheme="minorHAnsi"/>
          <w:lang w:bidi="pl-PL"/>
        </w:rPr>
        <w:t>://minipor</w:t>
      </w:r>
      <w:r w:rsidR="0054797A" w:rsidRPr="0054797A">
        <w:rPr>
          <w:rFonts w:asciiTheme="minorHAnsi" w:hAnsiTheme="minorHAnsi" w:cstheme="minorHAnsi"/>
          <w:lang w:bidi="pl-PL"/>
        </w:rPr>
        <w:t>tal.uzp.gov.pl</w:t>
      </w:r>
    </w:p>
    <w:p w14:paraId="18DB0947" w14:textId="68EECA15" w:rsidR="00F44453" w:rsidRPr="00F44453" w:rsidRDefault="00F44453" w:rsidP="00B45123">
      <w:pPr>
        <w:pStyle w:val="pkt"/>
        <w:numPr>
          <w:ilvl w:val="0"/>
          <w:numId w:val="7"/>
        </w:numPr>
        <w:spacing w:before="0" w:after="0"/>
        <w:ind w:left="284" w:hanging="284"/>
        <w:rPr>
          <w:rFonts w:asciiTheme="minorHAnsi" w:hAnsiTheme="minorHAnsi" w:cstheme="minorHAnsi"/>
          <w:lang w:bidi="pl-PL"/>
        </w:rPr>
      </w:pPr>
      <w:r w:rsidRPr="00F44453">
        <w:rPr>
          <w:rFonts w:asciiTheme="minorHAnsi" w:hAnsiTheme="minorHAnsi" w:cstheme="minorHAnsi"/>
          <w:lang w:bidi="pl-PL"/>
        </w:rPr>
        <w:lastRenderedPageBreak/>
        <w:t xml:space="preserve">Wykonawca składa ofertę za pośrednictwem Formularza do złożenia lub wycofania oferty dostępnego na </w:t>
      </w:r>
      <w:proofErr w:type="spellStart"/>
      <w:r w:rsidRPr="00F44453">
        <w:rPr>
          <w:rFonts w:asciiTheme="minorHAnsi" w:hAnsiTheme="minorHAnsi" w:cstheme="minorHAnsi"/>
          <w:lang w:bidi="pl-PL"/>
        </w:rPr>
        <w:t>ePUAP</w:t>
      </w:r>
      <w:proofErr w:type="spellEnd"/>
      <w:r w:rsidRPr="00F44453">
        <w:rPr>
          <w:rFonts w:asciiTheme="minorHAnsi" w:hAnsiTheme="minorHAnsi" w:cstheme="minorHAnsi"/>
          <w:lang w:bidi="pl-PL"/>
        </w:rPr>
        <w:t xml:space="preserve"> i udostępnionego również na </w:t>
      </w:r>
      <w:proofErr w:type="spellStart"/>
      <w:r w:rsidRPr="00F44453">
        <w:rPr>
          <w:rFonts w:asciiTheme="minorHAnsi" w:hAnsiTheme="minorHAnsi" w:cstheme="minorHAnsi"/>
          <w:lang w:bidi="pl-PL"/>
        </w:rPr>
        <w:t>miniPortalu</w:t>
      </w:r>
      <w:proofErr w:type="spellEnd"/>
      <w:r w:rsidRPr="00F44453">
        <w:rPr>
          <w:rFonts w:asciiTheme="minorHAnsi" w:hAnsiTheme="minorHAnsi" w:cstheme="minorHAnsi"/>
          <w:lang w:bidi="pl-PL"/>
        </w:rPr>
        <w:t xml:space="preserve">. Sposób złożenia oferty opisany został w Instrukcji użytkownika dostępnej na </w:t>
      </w:r>
      <w:proofErr w:type="spellStart"/>
      <w:r w:rsidRPr="00F44453">
        <w:rPr>
          <w:rFonts w:asciiTheme="minorHAnsi" w:hAnsiTheme="minorHAnsi" w:cstheme="minorHAnsi"/>
          <w:lang w:bidi="pl-PL"/>
        </w:rPr>
        <w:t>miniPortalu</w:t>
      </w:r>
      <w:proofErr w:type="spellEnd"/>
      <w:r w:rsidRPr="00F44453">
        <w:rPr>
          <w:rFonts w:asciiTheme="minorHAnsi" w:hAnsiTheme="minorHAnsi" w:cstheme="minorHAnsi"/>
          <w:lang w:bidi="pl-PL"/>
        </w:rPr>
        <w:t>.</w:t>
      </w:r>
    </w:p>
    <w:p w14:paraId="25FF9BD2" w14:textId="13961A24" w:rsidR="00F44453" w:rsidRPr="00F44453" w:rsidRDefault="003375C3" w:rsidP="00B45123">
      <w:pPr>
        <w:pStyle w:val="pkt"/>
        <w:numPr>
          <w:ilvl w:val="0"/>
          <w:numId w:val="7"/>
        </w:numPr>
        <w:spacing w:before="0" w:after="0"/>
        <w:ind w:left="284" w:hanging="284"/>
        <w:rPr>
          <w:rFonts w:asciiTheme="minorHAnsi" w:hAnsiTheme="minorHAnsi" w:cstheme="minorHAnsi"/>
          <w:lang w:bidi="pl-PL"/>
        </w:rPr>
      </w:pPr>
      <w:r>
        <w:rPr>
          <w:rFonts w:asciiTheme="minorHAnsi" w:hAnsiTheme="minorHAnsi" w:cstheme="minorHAnsi"/>
          <w:lang w:bidi="pl-PL"/>
        </w:rPr>
        <w:t>T</w:t>
      </w:r>
      <w:r w:rsidR="00F44453" w:rsidRPr="00F44453">
        <w:rPr>
          <w:rFonts w:asciiTheme="minorHAnsi" w:hAnsiTheme="minorHAnsi" w:cstheme="minorHAnsi"/>
          <w:lang w:bidi="pl-PL"/>
        </w:rPr>
        <w:t xml:space="preserve">ermin </w:t>
      </w:r>
      <w:r>
        <w:rPr>
          <w:rFonts w:asciiTheme="minorHAnsi" w:hAnsiTheme="minorHAnsi" w:cstheme="minorHAnsi"/>
          <w:lang w:bidi="pl-PL"/>
        </w:rPr>
        <w:t xml:space="preserve">złożenia oferty: do </w:t>
      </w:r>
      <w:r w:rsidR="00F44453" w:rsidRPr="003F50AB">
        <w:rPr>
          <w:rFonts w:asciiTheme="minorHAnsi" w:hAnsiTheme="minorHAnsi" w:cstheme="minorHAnsi"/>
          <w:lang w:bidi="pl-PL"/>
        </w:rPr>
        <w:t xml:space="preserve">dnia </w:t>
      </w:r>
      <w:r w:rsidR="00A43132" w:rsidRPr="003F50AB">
        <w:rPr>
          <w:rFonts w:asciiTheme="minorHAnsi" w:hAnsiTheme="minorHAnsi" w:cstheme="minorHAnsi"/>
          <w:b/>
          <w:lang w:bidi="pl-PL"/>
        </w:rPr>
        <w:t>18.</w:t>
      </w:r>
      <w:r w:rsidR="008A0E6D" w:rsidRPr="003F50AB">
        <w:rPr>
          <w:rFonts w:asciiTheme="minorHAnsi" w:hAnsiTheme="minorHAnsi" w:cstheme="minorHAnsi"/>
          <w:b/>
          <w:lang w:bidi="pl-PL"/>
        </w:rPr>
        <w:t>10</w:t>
      </w:r>
      <w:r w:rsidR="00F44453" w:rsidRPr="003F50AB">
        <w:rPr>
          <w:rFonts w:asciiTheme="minorHAnsi" w:hAnsiTheme="minorHAnsi" w:cstheme="minorHAnsi"/>
          <w:b/>
          <w:lang w:bidi="pl-PL"/>
        </w:rPr>
        <w:t>.2</w:t>
      </w:r>
      <w:r w:rsidR="00B65154" w:rsidRPr="003F50AB">
        <w:rPr>
          <w:rFonts w:asciiTheme="minorHAnsi" w:hAnsiTheme="minorHAnsi" w:cstheme="minorHAnsi"/>
          <w:b/>
          <w:lang w:bidi="pl-PL"/>
        </w:rPr>
        <w:t>022</w:t>
      </w:r>
      <w:r w:rsidR="00F44453" w:rsidRPr="003F50AB">
        <w:rPr>
          <w:rFonts w:asciiTheme="minorHAnsi" w:hAnsiTheme="minorHAnsi" w:cstheme="minorHAnsi"/>
          <w:b/>
          <w:lang w:bidi="pl-PL"/>
        </w:rPr>
        <w:t>r.</w:t>
      </w:r>
      <w:r w:rsidR="00F44453" w:rsidRPr="003F50AB">
        <w:rPr>
          <w:rFonts w:asciiTheme="minorHAnsi" w:hAnsiTheme="minorHAnsi" w:cstheme="minorHAnsi"/>
          <w:lang w:bidi="pl-PL"/>
        </w:rPr>
        <w:t xml:space="preserve"> do godz. </w:t>
      </w:r>
      <w:r w:rsidR="00F56AC0" w:rsidRPr="003F50AB">
        <w:rPr>
          <w:rFonts w:asciiTheme="minorHAnsi" w:hAnsiTheme="minorHAnsi" w:cstheme="minorHAnsi"/>
          <w:b/>
          <w:lang w:bidi="pl-PL"/>
        </w:rPr>
        <w:t>10</w:t>
      </w:r>
      <w:r w:rsidR="00F44453" w:rsidRPr="003F50AB">
        <w:rPr>
          <w:rFonts w:asciiTheme="minorHAnsi" w:hAnsiTheme="minorHAnsi" w:cstheme="minorHAnsi"/>
          <w:b/>
          <w:lang w:bidi="pl-PL"/>
        </w:rPr>
        <w:t>:00.</w:t>
      </w:r>
    </w:p>
    <w:p w14:paraId="5A099583" w14:textId="77777777" w:rsidR="00F44453" w:rsidRPr="00F44453" w:rsidRDefault="00F44453" w:rsidP="00B45123">
      <w:pPr>
        <w:pStyle w:val="pkt"/>
        <w:numPr>
          <w:ilvl w:val="0"/>
          <w:numId w:val="7"/>
        </w:numPr>
        <w:spacing w:before="0" w:after="0"/>
        <w:ind w:left="284" w:hanging="284"/>
        <w:rPr>
          <w:rFonts w:asciiTheme="minorHAnsi" w:hAnsiTheme="minorHAnsi" w:cstheme="minorHAnsi"/>
          <w:lang w:bidi="pl-PL"/>
        </w:rPr>
      </w:pPr>
      <w:r w:rsidRPr="00F44453">
        <w:rPr>
          <w:rFonts w:asciiTheme="minorHAnsi" w:hAnsiTheme="minorHAnsi" w:cstheme="minorHAnsi"/>
          <w:lang w:bidi="pl-PL"/>
        </w:rPr>
        <w:t>Wykonawca może złożyć tylko jedną ofertę.</w:t>
      </w:r>
    </w:p>
    <w:p w14:paraId="3CB9B4B5" w14:textId="77777777" w:rsidR="00F44453" w:rsidRPr="00F44453" w:rsidRDefault="00F44453" w:rsidP="00B45123">
      <w:pPr>
        <w:pStyle w:val="pkt"/>
        <w:numPr>
          <w:ilvl w:val="0"/>
          <w:numId w:val="7"/>
        </w:numPr>
        <w:spacing w:before="0" w:after="0"/>
        <w:ind w:left="284" w:hanging="284"/>
        <w:rPr>
          <w:rFonts w:asciiTheme="minorHAnsi" w:hAnsiTheme="minorHAnsi" w:cstheme="minorHAnsi"/>
          <w:lang w:bidi="pl-PL"/>
        </w:rPr>
      </w:pPr>
      <w:r w:rsidRPr="00F44453">
        <w:rPr>
          <w:rFonts w:asciiTheme="minorHAnsi" w:hAnsiTheme="minorHAnsi" w:cstheme="minorHAnsi"/>
          <w:lang w:bidi="pl-PL"/>
        </w:rPr>
        <w:t>Zamawiający odrzuci ofertę złożoną po terminie składania ofert.</w:t>
      </w:r>
    </w:p>
    <w:p w14:paraId="3B564FBB" w14:textId="77777777" w:rsidR="00F44453" w:rsidRPr="00F44453" w:rsidRDefault="00F44453" w:rsidP="00B45123">
      <w:pPr>
        <w:pStyle w:val="pkt"/>
        <w:numPr>
          <w:ilvl w:val="0"/>
          <w:numId w:val="7"/>
        </w:numPr>
        <w:spacing w:before="0" w:after="0"/>
        <w:ind w:left="284" w:hanging="284"/>
        <w:rPr>
          <w:rFonts w:asciiTheme="minorHAnsi" w:hAnsiTheme="minorHAnsi" w:cstheme="minorHAnsi"/>
          <w:lang w:bidi="pl-PL"/>
        </w:rPr>
      </w:pPr>
      <w:r w:rsidRPr="00F44453">
        <w:rPr>
          <w:rFonts w:asciiTheme="minorHAnsi" w:hAnsiTheme="minorHAnsi" w:cstheme="minorHAnsi"/>
          <w:lang w:bidi="pl-PL"/>
        </w:rPr>
        <w:t xml:space="preserve">Wykonawca po przesłaniu oferty za pomocą Formularza do złożenia lub wycofania oferty na „ekranie sukcesu” otrzyma numer oferty generowany przez </w:t>
      </w:r>
      <w:proofErr w:type="spellStart"/>
      <w:r w:rsidRPr="00F44453">
        <w:rPr>
          <w:rFonts w:asciiTheme="minorHAnsi" w:hAnsiTheme="minorHAnsi" w:cstheme="minorHAnsi"/>
          <w:lang w:bidi="pl-PL"/>
        </w:rPr>
        <w:t>ePUAP</w:t>
      </w:r>
      <w:proofErr w:type="spellEnd"/>
      <w:r w:rsidRPr="00F44453">
        <w:rPr>
          <w:rFonts w:asciiTheme="minorHAnsi" w:hAnsiTheme="minorHAnsi" w:cstheme="minorHAnsi"/>
          <w:lang w:bidi="pl-PL"/>
        </w:rPr>
        <w:t>. Ten numer należy zapisać i zachować. Będzie on potrzebny w razie ewentualnego wycofania oferty.</w:t>
      </w:r>
    </w:p>
    <w:p w14:paraId="793D99D0" w14:textId="77777777" w:rsidR="00F44453" w:rsidRPr="00F44453" w:rsidRDefault="00F44453" w:rsidP="00B45123">
      <w:pPr>
        <w:pStyle w:val="pkt"/>
        <w:numPr>
          <w:ilvl w:val="0"/>
          <w:numId w:val="7"/>
        </w:numPr>
        <w:spacing w:before="0" w:after="0"/>
        <w:ind w:left="284" w:hanging="284"/>
        <w:rPr>
          <w:rFonts w:asciiTheme="minorHAnsi" w:hAnsiTheme="minorHAnsi" w:cstheme="minorHAnsi"/>
          <w:lang w:bidi="pl-PL"/>
        </w:rPr>
      </w:pPr>
      <w:r w:rsidRPr="00F44453">
        <w:rPr>
          <w:rFonts w:asciiTheme="minorHAnsi" w:hAnsiTheme="minorHAnsi" w:cstheme="minorHAnsi"/>
          <w:lang w:bidi="pl-PL"/>
        </w:rPr>
        <w:t xml:space="preserve">Wykonawca przed upływem terminu do składania ofert może wycofać ofertę za pośrednictwem Formularza do wycofania oferty dostępnego na </w:t>
      </w:r>
      <w:proofErr w:type="spellStart"/>
      <w:r w:rsidRPr="00F44453">
        <w:rPr>
          <w:rFonts w:asciiTheme="minorHAnsi" w:hAnsiTheme="minorHAnsi" w:cstheme="minorHAnsi"/>
          <w:lang w:bidi="pl-PL"/>
        </w:rPr>
        <w:t>ePUAP</w:t>
      </w:r>
      <w:proofErr w:type="spellEnd"/>
      <w:r w:rsidRPr="00F44453">
        <w:rPr>
          <w:rFonts w:asciiTheme="minorHAnsi" w:hAnsiTheme="minorHAnsi" w:cstheme="minorHAnsi"/>
          <w:lang w:bidi="pl-PL"/>
        </w:rPr>
        <w:t xml:space="preserve"> i udostępnionego również na </w:t>
      </w:r>
      <w:proofErr w:type="spellStart"/>
      <w:r w:rsidRPr="00F44453">
        <w:rPr>
          <w:rFonts w:asciiTheme="minorHAnsi" w:hAnsiTheme="minorHAnsi" w:cstheme="minorHAnsi"/>
          <w:lang w:bidi="pl-PL"/>
        </w:rPr>
        <w:t>miniPortalu</w:t>
      </w:r>
      <w:proofErr w:type="spellEnd"/>
      <w:r w:rsidRPr="00F44453">
        <w:rPr>
          <w:rFonts w:asciiTheme="minorHAnsi" w:hAnsiTheme="minorHAnsi" w:cstheme="minorHAnsi"/>
          <w:lang w:bidi="pl-PL"/>
        </w:rPr>
        <w:t xml:space="preserve">. Sposób wycofania oferty został opisany w Instrukcji użytkownika dostępnej na </w:t>
      </w:r>
      <w:proofErr w:type="spellStart"/>
      <w:r w:rsidRPr="00F44453">
        <w:rPr>
          <w:rFonts w:asciiTheme="minorHAnsi" w:hAnsiTheme="minorHAnsi" w:cstheme="minorHAnsi"/>
          <w:lang w:bidi="pl-PL"/>
        </w:rPr>
        <w:t>miniPortalu</w:t>
      </w:r>
      <w:proofErr w:type="spellEnd"/>
      <w:r w:rsidRPr="00F44453">
        <w:rPr>
          <w:rFonts w:asciiTheme="minorHAnsi" w:hAnsiTheme="minorHAnsi" w:cstheme="minorHAnsi"/>
          <w:lang w:bidi="pl-PL"/>
        </w:rPr>
        <w:t>.</w:t>
      </w:r>
    </w:p>
    <w:p w14:paraId="4B42BB72" w14:textId="77777777" w:rsidR="00F44453" w:rsidRPr="00F44453" w:rsidRDefault="00F44453" w:rsidP="00B45123">
      <w:pPr>
        <w:pStyle w:val="pkt"/>
        <w:numPr>
          <w:ilvl w:val="0"/>
          <w:numId w:val="7"/>
        </w:numPr>
        <w:spacing w:before="0" w:after="0"/>
        <w:ind w:left="284" w:hanging="284"/>
        <w:rPr>
          <w:rFonts w:asciiTheme="minorHAnsi" w:hAnsiTheme="minorHAnsi" w:cstheme="minorHAnsi"/>
          <w:lang w:bidi="pl-PL"/>
        </w:rPr>
      </w:pPr>
      <w:r w:rsidRPr="00F44453">
        <w:rPr>
          <w:rFonts w:asciiTheme="minorHAnsi" w:hAnsiTheme="minorHAnsi" w:cstheme="minorHAnsi"/>
          <w:lang w:bidi="pl-PL"/>
        </w:rPr>
        <w:t>Wykonawca po upływie terminu do składania ofert nie może wycofać złożonej oferty.</w:t>
      </w:r>
    </w:p>
    <w:p w14:paraId="5A1DDA0E" w14:textId="77777777" w:rsidR="00F44453" w:rsidRPr="00F44453" w:rsidRDefault="00F44453" w:rsidP="00B45123">
      <w:pPr>
        <w:pStyle w:val="pkt"/>
        <w:spacing w:before="0" w:after="0"/>
        <w:ind w:left="426" w:firstLine="0"/>
        <w:rPr>
          <w:rFonts w:asciiTheme="minorHAnsi" w:hAnsiTheme="minorHAnsi" w:cstheme="minorHAnsi"/>
          <w:lang w:bidi="pl-PL"/>
        </w:rPr>
      </w:pPr>
    </w:p>
    <w:p w14:paraId="46433C87" w14:textId="77777777" w:rsidR="00F44453" w:rsidRPr="00F44453" w:rsidRDefault="00F44453" w:rsidP="0043080E">
      <w:pPr>
        <w:pStyle w:val="pkt"/>
        <w:numPr>
          <w:ilvl w:val="0"/>
          <w:numId w:val="51"/>
        </w:numPr>
        <w:shd w:val="clear" w:color="auto" w:fill="BFBFBF"/>
        <w:spacing w:before="0" w:after="0"/>
        <w:ind w:left="567" w:hanging="567"/>
        <w:jc w:val="left"/>
        <w:rPr>
          <w:rFonts w:asciiTheme="minorHAnsi" w:hAnsiTheme="minorHAnsi" w:cstheme="minorHAnsi"/>
          <w:b/>
          <w:lang w:bidi="pl-PL"/>
        </w:rPr>
      </w:pPr>
      <w:r w:rsidRPr="00F44453">
        <w:rPr>
          <w:rFonts w:asciiTheme="minorHAnsi" w:hAnsiTheme="minorHAnsi" w:cstheme="minorHAnsi"/>
          <w:b/>
          <w:lang w:bidi="pl-PL"/>
        </w:rPr>
        <w:t>Termin otwarcia ofert.</w:t>
      </w:r>
    </w:p>
    <w:p w14:paraId="2BCDC4C8" w14:textId="240DD134" w:rsidR="000A0647" w:rsidRPr="00850253" w:rsidRDefault="00F44453" w:rsidP="00850253">
      <w:pPr>
        <w:pStyle w:val="pkt"/>
        <w:numPr>
          <w:ilvl w:val="0"/>
          <w:numId w:val="8"/>
        </w:numPr>
        <w:spacing w:before="0" w:after="0"/>
        <w:ind w:left="284" w:hanging="284"/>
        <w:rPr>
          <w:rFonts w:asciiTheme="minorHAnsi" w:hAnsiTheme="minorHAnsi" w:cstheme="minorHAnsi"/>
          <w:lang w:bidi="pl-PL"/>
        </w:rPr>
      </w:pPr>
      <w:r w:rsidRPr="00F44453">
        <w:rPr>
          <w:rFonts w:asciiTheme="minorHAnsi" w:hAnsiTheme="minorHAnsi" w:cstheme="minorHAnsi"/>
          <w:lang w:bidi="pl-PL"/>
        </w:rPr>
        <w:t>Otwarcie ofert nastąpi w dniu</w:t>
      </w:r>
      <w:r w:rsidR="00FB704A" w:rsidRPr="003F50AB">
        <w:rPr>
          <w:rFonts w:asciiTheme="minorHAnsi" w:hAnsiTheme="minorHAnsi" w:cstheme="minorHAnsi"/>
          <w:lang w:bidi="pl-PL"/>
        </w:rPr>
        <w:t>:</w:t>
      </w:r>
      <w:r w:rsidR="00A43132" w:rsidRPr="003F50AB">
        <w:rPr>
          <w:rFonts w:asciiTheme="minorHAnsi" w:hAnsiTheme="minorHAnsi" w:cstheme="minorHAnsi"/>
          <w:b/>
          <w:lang w:bidi="pl-PL"/>
        </w:rPr>
        <w:t>18.</w:t>
      </w:r>
      <w:r w:rsidR="008A0E6D" w:rsidRPr="003F50AB">
        <w:rPr>
          <w:rFonts w:asciiTheme="minorHAnsi" w:hAnsiTheme="minorHAnsi" w:cstheme="minorHAnsi"/>
          <w:b/>
          <w:lang w:bidi="pl-PL"/>
        </w:rPr>
        <w:t>10</w:t>
      </w:r>
      <w:r w:rsidR="00B65154" w:rsidRPr="003F50AB">
        <w:rPr>
          <w:rFonts w:asciiTheme="minorHAnsi" w:hAnsiTheme="minorHAnsi" w:cstheme="minorHAnsi"/>
          <w:b/>
          <w:lang w:bidi="pl-PL"/>
        </w:rPr>
        <w:t>.2022</w:t>
      </w:r>
      <w:r w:rsidRPr="003F50AB">
        <w:rPr>
          <w:rFonts w:asciiTheme="minorHAnsi" w:hAnsiTheme="minorHAnsi" w:cstheme="minorHAnsi"/>
          <w:b/>
          <w:lang w:bidi="pl-PL"/>
        </w:rPr>
        <w:t>r. o godz</w:t>
      </w:r>
      <w:r w:rsidR="003375C3" w:rsidRPr="003F50AB">
        <w:rPr>
          <w:rFonts w:asciiTheme="minorHAnsi" w:hAnsiTheme="minorHAnsi" w:cstheme="minorHAnsi"/>
          <w:b/>
          <w:lang w:bidi="pl-PL"/>
        </w:rPr>
        <w:t>.</w:t>
      </w:r>
      <w:r w:rsidRPr="003F50AB">
        <w:rPr>
          <w:rFonts w:asciiTheme="minorHAnsi" w:hAnsiTheme="minorHAnsi" w:cstheme="minorHAnsi"/>
          <w:b/>
          <w:lang w:bidi="pl-PL"/>
        </w:rPr>
        <w:t xml:space="preserve"> </w:t>
      </w:r>
      <w:r w:rsidR="00F56AC0" w:rsidRPr="003F50AB">
        <w:rPr>
          <w:rFonts w:asciiTheme="minorHAnsi" w:hAnsiTheme="minorHAnsi" w:cstheme="minorHAnsi"/>
          <w:b/>
          <w:lang w:bidi="pl-PL"/>
        </w:rPr>
        <w:t>10:30</w:t>
      </w:r>
      <w:r w:rsidRPr="003F50AB">
        <w:rPr>
          <w:rFonts w:asciiTheme="minorHAnsi" w:hAnsiTheme="minorHAnsi" w:cstheme="minorHAnsi"/>
          <w:b/>
          <w:lang w:bidi="pl-PL"/>
        </w:rPr>
        <w:t>.</w:t>
      </w:r>
    </w:p>
    <w:p w14:paraId="7146CF83" w14:textId="77777777" w:rsidR="00DC28F0" w:rsidRPr="00DC28F0" w:rsidRDefault="00F44453" w:rsidP="00B45123">
      <w:pPr>
        <w:pStyle w:val="pkt"/>
        <w:numPr>
          <w:ilvl w:val="0"/>
          <w:numId w:val="8"/>
        </w:numPr>
        <w:spacing w:before="0" w:after="0"/>
        <w:ind w:left="284" w:hanging="284"/>
        <w:rPr>
          <w:rFonts w:asciiTheme="minorHAnsi" w:hAnsiTheme="minorHAnsi" w:cstheme="minorHAnsi"/>
          <w:lang w:bidi="pl-PL"/>
        </w:rPr>
      </w:pPr>
      <w:r w:rsidRPr="00F44453">
        <w:rPr>
          <w:rFonts w:asciiTheme="minorHAnsi" w:hAnsiTheme="minorHAnsi" w:cstheme="minorHAnsi"/>
          <w:lang w:bidi="pl-PL"/>
        </w:rPr>
        <w:t>Otwarcie ofert jest niejawne.</w:t>
      </w:r>
      <w:r w:rsidR="003375C3" w:rsidRPr="003375C3">
        <w:rPr>
          <w:rFonts w:asciiTheme="majorHAnsi" w:hAnsiTheme="majorHAnsi" w:cs="Calibri"/>
          <w:sz w:val="22"/>
          <w:szCs w:val="22"/>
        </w:rPr>
        <w:t xml:space="preserve"> </w:t>
      </w:r>
    </w:p>
    <w:p w14:paraId="4493CC1A" w14:textId="77777777" w:rsidR="00F44453" w:rsidRDefault="003375C3" w:rsidP="00B45123">
      <w:pPr>
        <w:pStyle w:val="pkt"/>
        <w:numPr>
          <w:ilvl w:val="0"/>
          <w:numId w:val="8"/>
        </w:numPr>
        <w:spacing w:before="0" w:after="0"/>
        <w:ind w:left="284" w:hanging="284"/>
        <w:rPr>
          <w:rFonts w:asciiTheme="minorHAnsi" w:hAnsiTheme="minorHAnsi" w:cstheme="minorHAnsi"/>
          <w:lang w:bidi="pl-PL"/>
        </w:rPr>
      </w:pPr>
      <w:r w:rsidRPr="003375C3">
        <w:rPr>
          <w:rFonts w:asciiTheme="minorHAnsi" w:hAnsiTheme="minorHAnsi" w:cstheme="minorHAnsi"/>
        </w:rPr>
        <w:t>Otwarcie  ofert  następuje  poprzez  użycie</w:t>
      </w:r>
      <w:r>
        <w:rPr>
          <w:rFonts w:asciiTheme="minorHAnsi" w:hAnsiTheme="minorHAnsi" w:cstheme="minorHAnsi"/>
        </w:rPr>
        <w:t xml:space="preserve">  mechanizmu  do  odszyfrowania</w:t>
      </w:r>
      <w:r w:rsidRPr="003375C3">
        <w:rPr>
          <w:rFonts w:asciiTheme="minorHAnsi" w:hAnsiTheme="minorHAnsi" w:cstheme="minorHAnsi"/>
        </w:rPr>
        <w:t xml:space="preserve"> ofert dostępnego </w:t>
      </w:r>
      <w:r w:rsidRPr="00DC28F0">
        <w:rPr>
          <w:rFonts w:asciiTheme="minorHAnsi" w:hAnsiTheme="minorHAnsi" w:cstheme="minorHAnsi"/>
        </w:rPr>
        <w:t xml:space="preserve">po zalogowaniu w zakładce Deszyfrowanie </w:t>
      </w:r>
      <w:r w:rsidR="00DC28F0">
        <w:rPr>
          <w:rFonts w:asciiTheme="minorHAnsi" w:hAnsiTheme="minorHAnsi" w:cstheme="minorHAnsi"/>
        </w:rPr>
        <w:t xml:space="preserve">na </w:t>
      </w:r>
      <w:proofErr w:type="spellStart"/>
      <w:r w:rsidR="00DC28F0">
        <w:rPr>
          <w:rFonts w:asciiTheme="minorHAnsi" w:hAnsiTheme="minorHAnsi" w:cstheme="minorHAnsi"/>
        </w:rPr>
        <w:t>miniPortalu</w:t>
      </w:r>
      <w:proofErr w:type="spellEnd"/>
      <w:r w:rsidR="00DC28F0">
        <w:rPr>
          <w:rFonts w:asciiTheme="minorHAnsi" w:hAnsiTheme="minorHAnsi" w:cstheme="minorHAnsi"/>
        </w:rPr>
        <w:t xml:space="preserve"> </w:t>
      </w:r>
      <w:r w:rsidRPr="003375C3">
        <w:rPr>
          <w:rFonts w:asciiTheme="minorHAnsi" w:hAnsiTheme="minorHAnsi" w:cstheme="minorHAnsi"/>
        </w:rPr>
        <w:t>i następuje poprzez wskazanie pliku do odszyfrowania.</w:t>
      </w:r>
    </w:p>
    <w:p w14:paraId="7509D07E" w14:textId="77777777" w:rsidR="00DC28F0" w:rsidRPr="00DC28F0" w:rsidRDefault="00DC28F0" w:rsidP="00B45123">
      <w:pPr>
        <w:pStyle w:val="pkt"/>
        <w:numPr>
          <w:ilvl w:val="0"/>
          <w:numId w:val="8"/>
        </w:numPr>
        <w:spacing w:before="0" w:after="0"/>
        <w:ind w:left="284" w:hanging="284"/>
        <w:rPr>
          <w:rFonts w:asciiTheme="minorHAnsi" w:hAnsiTheme="minorHAnsi" w:cstheme="minorHAnsi"/>
          <w:lang w:bidi="pl-PL"/>
        </w:rPr>
      </w:pPr>
      <w:r w:rsidRPr="00DC28F0">
        <w:rPr>
          <w:rFonts w:asciiTheme="minorHAnsi" w:hAnsiTheme="minorHAnsi" w:cstheme="minorHAnsi"/>
          <w:color w:val="000000"/>
        </w:rPr>
        <w:t>Jeżeli otwarcie ofert następuje przy użyciu systemu teleinformatycznego, w przypadku awarii tego systemu, która powoduje brak możliwości otwarcia ofert w terminie określonym przez Zamawiającego, otwarcie ofert następuje niezwłocznie po usunięciu awarii.</w:t>
      </w:r>
    </w:p>
    <w:p w14:paraId="149063D1" w14:textId="77777777" w:rsidR="00DC28F0" w:rsidRPr="00DC28F0" w:rsidRDefault="00DC28F0" w:rsidP="00B45123">
      <w:pPr>
        <w:pStyle w:val="pkt"/>
        <w:numPr>
          <w:ilvl w:val="0"/>
          <w:numId w:val="8"/>
        </w:numPr>
        <w:spacing w:before="0" w:after="0"/>
        <w:ind w:left="284" w:hanging="284"/>
        <w:rPr>
          <w:rFonts w:asciiTheme="minorHAnsi" w:hAnsiTheme="minorHAnsi" w:cstheme="minorHAnsi"/>
          <w:lang w:bidi="pl-PL"/>
        </w:rPr>
      </w:pPr>
      <w:r w:rsidRPr="00DC28F0">
        <w:rPr>
          <w:rFonts w:asciiTheme="minorHAnsi" w:hAnsiTheme="minorHAnsi" w:cstheme="minorHAnsi"/>
          <w:color w:val="000000"/>
        </w:rPr>
        <w:t>Zamawiający poinformuje o zmianie terminu otwarcia ofert na stronie internetowej prowadzonego postępowania.</w:t>
      </w:r>
    </w:p>
    <w:p w14:paraId="02520E17" w14:textId="77777777" w:rsidR="00F44453" w:rsidRPr="00F44453" w:rsidRDefault="00F44453" w:rsidP="00B45123">
      <w:pPr>
        <w:pStyle w:val="pkt"/>
        <w:numPr>
          <w:ilvl w:val="0"/>
          <w:numId w:val="8"/>
        </w:numPr>
        <w:spacing w:before="0" w:after="0"/>
        <w:ind w:left="284" w:hanging="284"/>
        <w:rPr>
          <w:rFonts w:asciiTheme="minorHAnsi" w:hAnsiTheme="minorHAnsi" w:cstheme="minorHAnsi"/>
          <w:lang w:bidi="pl-PL"/>
        </w:rPr>
      </w:pPr>
      <w:r w:rsidRPr="00F44453">
        <w:rPr>
          <w:rFonts w:asciiTheme="minorHAnsi" w:hAnsiTheme="minorHAnsi" w:cstheme="minorHAnsi"/>
          <w:lang w:bidi="pl-PL"/>
        </w:rPr>
        <w:t>Zamawiający, najpóźniej przed otwarciem ofert, udostępnia na stronie internetowej prowadzonego postępowania informację o kwocie, jaką zamierza przeznaczyć na sfinansowanie zamówienia.</w:t>
      </w:r>
    </w:p>
    <w:p w14:paraId="20F32E92" w14:textId="77777777" w:rsidR="00F44453" w:rsidRPr="00F44453" w:rsidRDefault="00F44453" w:rsidP="00B45123">
      <w:pPr>
        <w:pStyle w:val="pkt"/>
        <w:numPr>
          <w:ilvl w:val="0"/>
          <w:numId w:val="8"/>
        </w:numPr>
        <w:spacing w:before="0" w:after="0"/>
        <w:ind w:left="284" w:hanging="284"/>
        <w:rPr>
          <w:rFonts w:asciiTheme="minorHAnsi" w:hAnsiTheme="minorHAnsi" w:cstheme="minorHAnsi"/>
          <w:lang w:bidi="pl-PL"/>
        </w:rPr>
      </w:pPr>
      <w:r w:rsidRPr="00F44453">
        <w:rPr>
          <w:rFonts w:asciiTheme="minorHAnsi" w:hAnsiTheme="minorHAnsi" w:cstheme="minorHAnsi"/>
          <w:lang w:bidi="pl-PL"/>
        </w:rPr>
        <w:t>Zamawiający, niezwłocznie po otwarciu ofert, udostępnia na stronie internetowej prowadzonego postępowania informacje o:</w:t>
      </w:r>
    </w:p>
    <w:p w14:paraId="2C4E62F2" w14:textId="77777777" w:rsidR="00F44453" w:rsidRPr="00F44453" w:rsidRDefault="00F44453" w:rsidP="00B45123">
      <w:pPr>
        <w:pStyle w:val="pkt"/>
        <w:numPr>
          <w:ilvl w:val="1"/>
          <w:numId w:val="8"/>
        </w:numPr>
        <w:spacing w:before="0" w:after="0"/>
        <w:ind w:left="567" w:hanging="283"/>
        <w:rPr>
          <w:rFonts w:asciiTheme="minorHAnsi" w:hAnsiTheme="minorHAnsi" w:cstheme="minorHAnsi"/>
          <w:lang w:bidi="pl-PL"/>
        </w:rPr>
      </w:pPr>
      <w:r w:rsidRPr="00F44453">
        <w:rPr>
          <w:rFonts w:asciiTheme="minorHAnsi" w:hAnsiTheme="minorHAnsi" w:cstheme="minorHAnsi"/>
          <w:lang w:bidi="pl-PL"/>
        </w:rPr>
        <w:t>nazwach albo imionach i nazwiskach oraz siedzibach lub miejscach prowadzonej działalności gospodarczej albo miejscach zamieszkania wykonawców, których oferty zostały otwarte;</w:t>
      </w:r>
    </w:p>
    <w:p w14:paraId="5636A877" w14:textId="77777777" w:rsidR="00F44453" w:rsidRPr="00F44453" w:rsidRDefault="00F44453" w:rsidP="00B45123">
      <w:pPr>
        <w:pStyle w:val="pkt"/>
        <w:numPr>
          <w:ilvl w:val="1"/>
          <w:numId w:val="8"/>
        </w:numPr>
        <w:spacing w:before="0" w:after="0"/>
        <w:ind w:left="567" w:hanging="283"/>
        <w:rPr>
          <w:rFonts w:asciiTheme="minorHAnsi" w:hAnsiTheme="minorHAnsi" w:cstheme="minorHAnsi"/>
          <w:lang w:bidi="pl-PL"/>
        </w:rPr>
      </w:pPr>
      <w:r w:rsidRPr="00F44453">
        <w:rPr>
          <w:rFonts w:asciiTheme="minorHAnsi" w:hAnsiTheme="minorHAnsi" w:cstheme="minorHAnsi"/>
          <w:lang w:bidi="pl-PL"/>
        </w:rPr>
        <w:t>cenach lub kosztach zawartych w ofertach.</w:t>
      </w:r>
    </w:p>
    <w:p w14:paraId="09E9D32C" w14:textId="77777777" w:rsidR="00F44453" w:rsidRPr="00F44453" w:rsidRDefault="00F44453" w:rsidP="00B45123">
      <w:pPr>
        <w:pStyle w:val="pkt"/>
        <w:spacing w:before="0" w:after="0"/>
        <w:ind w:left="426" w:firstLine="0"/>
        <w:rPr>
          <w:rFonts w:asciiTheme="minorHAnsi" w:hAnsiTheme="minorHAnsi" w:cstheme="minorHAnsi"/>
          <w:b/>
        </w:rPr>
      </w:pPr>
    </w:p>
    <w:p w14:paraId="6A56EEB6" w14:textId="77777777" w:rsidR="00F44453" w:rsidRPr="00F44453" w:rsidRDefault="00A7452E" w:rsidP="00A7452E">
      <w:pPr>
        <w:pStyle w:val="Nagwek4"/>
        <w:shd w:val="clear" w:color="auto" w:fill="BFBFBF"/>
        <w:spacing w:before="0" w:after="0"/>
        <w:ind w:left="426" w:hanging="426"/>
        <w:rPr>
          <w:rFonts w:asciiTheme="minorHAnsi" w:hAnsiTheme="minorHAnsi" w:cstheme="minorHAnsi"/>
          <w:sz w:val="24"/>
          <w:szCs w:val="24"/>
          <w:u w:val="single"/>
          <w:lang w:val="pl-PL"/>
        </w:rPr>
      </w:pPr>
      <w:r>
        <w:rPr>
          <w:rFonts w:asciiTheme="minorHAnsi" w:hAnsiTheme="minorHAnsi" w:cstheme="minorHAnsi"/>
          <w:sz w:val="24"/>
          <w:szCs w:val="24"/>
          <w:lang w:val="pl-PL"/>
        </w:rPr>
        <w:t>X</w:t>
      </w:r>
      <w:r w:rsidR="00DC28F0">
        <w:rPr>
          <w:rFonts w:asciiTheme="minorHAnsi" w:hAnsiTheme="minorHAnsi" w:cstheme="minorHAnsi"/>
          <w:sz w:val="24"/>
          <w:szCs w:val="24"/>
          <w:lang w:val="pl-PL"/>
        </w:rPr>
        <w:t>I</w:t>
      </w:r>
      <w:r>
        <w:rPr>
          <w:rFonts w:asciiTheme="minorHAnsi" w:hAnsiTheme="minorHAnsi" w:cstheme="minorHAnsi"/>
          <w:sz w:val="24"/>
          <w:szCs w:val="24"/>
          <w:lang w:val="pl-PL"/>
        </w:rPr>
        <w:t>X</w:t>
      </w:r>
      <w:r w:rsidR="00F44453" w:rsidRPr="00F44453">
        <w:rPr>
          <w:rFonts w:asciiTheme="minorHAnsi" w:hAnsiTheme="minorHAnsi" w:cstheme="minorHAnsi"/>
          <w:sz w:val="24"/>
          <w:szCs w:val="24"/>
          <w:lang w:val="pl-PL"/>
        </w:rPr>
        <w:t>.</w:t>
      </w:r>
      <w:r w:rsidR="00F44453" w:rsidRPr="00F44453">
        <w:rPr>
          <w:rFonts w:asciiTheme="minorHAnsi" w:hAnsiTheme="minorHAnsi" w:cstheme="minorHAnsi"/>
          <w:sz w:val="24"/>
          <w:szCs w:val="24"/>
          <w:lang w:val="pl-PL"/>
        </w:rPr>
        <w:tab/>
      </w:r>
      <w:r w:rsidR="00F44453" w:rsidRPr="00F44453">
        <w:rPr>
          <w:rFonts w:asciiTheme="minorHAnsi" w:hAnsiTheme="minorHAnsi" w:cstheme="minorHAnsi"/>
          <w:sz w:val="24"/>
          <w:szCs w:val="24"/>
        </w:rPr>
        <w:t>Sposób obliczenia ceny</w:t>
      </w:r>
      <w:r w:rsidR="00DC28F0">
        <w:rPr>
          <w:rFonts w:asciiTheme="minorHAnsi" w:hAnsiTheme="minorHAnsi" w:cstheme="minorHAnsi"/>
          <w:sz w:val="24"/>
          <w:szCs w:val="24"/>
          <w:lang w:val="pl-PL"/>
        </w:rPr>
        <w:t xml:space="preserve"> oferty</w:t>
      </w:r>
      <w:r w:rsidR="00F44453" w:rsidRPr="00F44453">
        <w:rPr>
          <w:rFonts w:asciiTheme="minorHAnsi" w:hAnsiTheme="minorHAnsi" w:cstheme="minorHAnsi"/>
          <w:sz w:val="24"/>
          <w:szCs w:val="24"/>
          <w:lang w:val="pl-PL"/>
        </w:rPr>
        <w:t>.</w:t>
      </w:r>
    </w:p>
    <w:p w14:paraId="2410B102" w14:textId="77777777" w:rsidR="00F44453" w:rsidRPr="00F44453" w:rsidRDefault="00F44453" w:rsidP="0043080E">
      <w:pPr>
        <w:numPr>
          <w:ilvl w:val="3"/>
          <w:numId w:val="39"/>
        </w:numPr>
        <w:ind w:left="284" w:hanging="284"/>
        <w:jc w:val="both"/>
        <w:rPr>
          <w:rFonts w:asciiTheme="minorHAnsi" w:hAnsiTheme="minorHAnsi" w:cstheme="minorHAnsi"/>
        </w:rPr>
      </w:pPr>
      <w:r w:rsidRPr="00F44453">
        <w:rPr>
          <w:rFonts w:asciiTheme="minorHAnsi" w:hAnsiTheme="minorHAnsi" w:cstheme="minorHAnsi"/>
        </w:rPr>
        <w:t>Oferta musi zawierać ostateczną, sumaryczną cenę</w:t>
      </w:r>
      <w:r w:rsidR="001979DC">
        <w:rPr>
          <w:rFonts w:asciiTheme="minorHAnsi" w:hAnsiTheme="minorHAnsi" w:cstheme="minorHAnsi"/>
        </w:rPr>
        <w:t xml:space="preserve"> </w:t>
      </w:r>
      <w:r w:rsidRPr="00F44453">
        <w:rPr>
          <w:rFonts w:asciiTheme="minorHAnsi" w:hAnsiTheme="minorHAnsi" w:cstheme="minorHAnsi"/>
        </w:rPr>
        <w:t xml:space="preserve">z uwzględnieniem wszystkich </w:t>
      </w:r>
      <w:r w:rsidR="001979DC">
        <w:rPr>
          <w:rFonts w:asciiTheme="minorHAnsi" w:hAnsiTheme="minorHAnsi" w:cstheme="minorHAnsi"/>
        </w:rPr>
        <w:t xml:space="preserve">kosztów związanych z realizacją zamówienia, wynikających z zakresu usługi, </w:t>
      </w:r>
      <w:r w:rsidRPr="00F44453">
        <w:rPr>
          <w:rFonts w:asciiTheme="minorHAnsi" w:hAnsiTheme="minorHAnsi" w:cstheme="minorHAnsi"/>
        </w:rPr>
        <w:t>opłat i podatków (także podatku od towarów i usług) oraz ewentualnych upustów i rabatów. Ofertę cenową należy skalkulować w oparciu o opis przedmiotu zamówienia.</w:t>
      </w:r>
    </w:p>
    <w:p w14:paraId="2F635AFE" w14:textId="77777777" w:rsidR="00F44453" w:rsidRPr="00044B2B" w:rsidRDefault="00FC4600" w:rsidP="0043080E">
      <w:pPr>
        <w:numPr>
          <w:ilvl w:val="3"/>
          <w:numId w:val="39"/>
        </w:numPr>
        <w:ind w:left="284" w:hanging="284"/>
        <w:jc w:val="both"/>
        <w:rPr>
          <w:rFonts w:asciiTheme="minorHAnsi" w:hAnsiTheme="minorHAnsi" w:cstheme="minorHAnsi"/>
        </w:rPr>
      </w:pPr>
      <w:r w:rsidRPr="00044B2B">
        <w:rPr>
          <w:rFonts w:asciiTheme="minorHAnsi" w:hAnsiTheme="minorHAnsi" w:cstheme="minorHAnsi"/>
          <w:iCs/>
        </w:rPr>
        <w:t>Wykonawca określi cenę oferty brutto w złotych polskich (PLN)</w:t>
      </w:r>
      <w:r w:rsidR="00044B2B">
        <w:rPr>
          <w:rFonts w:asciiTheme="minorHAnsi" w:hAnsiTheme="minorHAnsi" w:cstheme="minorHAnsi"/>
          <w:iCs/>
        </w:rPr>
        <w:t xml:space="preserve">, z dokładnością do 1 grosza </w:t>
      </w:r>
      <w:r w:rsidRPr="00044B2B">
        <w:rPr>
          <w:rFonts w:asciiTheme="minorHAnsi" w:hAnsiTheme="minorHAnsi" w:cstheme="minorHAnsi"/>
          <w:iCs/>
        </w:rPr>
        <w:t>(z dokładnością do dwóch miejsc po przecinku)</w:t>
      </w:r>
      <w:r w:rsidR="00F44453" w:rsidRPr="00044B2B">
        <w:rPr>
          <w:rFonts w:asciiTheme="minorHAnsi" w:hAnsiTheme="minorHAnsi" w:cstheme="minorHAnsi"/>
        </w:rPr>
        <w:t xml:space="preserve">. </w:t>
      </w:r>
    </w:p>
    <w:p w14:paraId="11A67DC5" w14:textId="77777777" w:rsidR="00FC4600" w:rsidRPr="00044B2B" w:rsidRDefault="00FC4600" w:rsidP="0043080E">
      <w:pPr>
        <w:numPr>
          <w:ilvl w:val="3"/>
          <w:numId w:val="39"/>
        </w:numPr>
        <w:ind w:left="284" w:hanging="284"/>
        <w:jc w:val="both"/>
        <w:rPr>
          <w:rFonts w:asciiTheme="minorHAnsi" w:hAnsiTheme="minorHAnsi" w:cstheme="minorHAnsi"/>
        </w:rPr>
      </w:pPr>
      <w:r w:rsidRPr="00044B2B">
        <w:rPr>
          <w:rFonts w:asciiTheme="minorHAnsi" w:hAnsiTheme="minorHAnsi" w:cstheme="minorHAnsi"/>
          <w:iCs/>
        </w:rPr>
        <w:t>Podana cena oferty będzie służyć do oceny złożonych ofert i do rozliczenia w trakcie realizacji zamówienia.</w:t>
      </w:r>
    </w:p>
    <w:p w14:paraId="3B33AA96" w14:textId="77777777" w:rsidR="00B96540" w:rsidRDefault="00F44453" w:rsidP="0043080E">
      <w:pPr>
        <w:numPr>
          <w:ilvl w:val="3"/>
          <w:numId w:val="39"/>
        </w:numPr>
        <w:ind w:left="284" w:hanging="284"/>
        <w:jc w:val="both"/>
        <w:rPr>
          <w:rFonts w:asciiTheme="minorHAnsi" w:hAnsiTheme="minorHAnsi" w:cstheme="minorHAnsi"/>
        </w:rPr>
      </w:pPr>
      <w:r w:rsidRPr="00044B2B">
        <w:rPr>
          <w:rFonts w:asciiTheme="minorHAnsi" w:hAnsiTheme="minorHAnsi" w:cstheme="minorHAnsi"/>
        </w:rPr>
        <w:lastRenderedPageBreak/>
        <w:t xml:space="preserve">Podana w ofercie cena musi uwzględniać wszystkie wymagania zamawiającego określone w niniejszej specyfikacji oraz obejmować wszelkie koszty, jakie poniesie wykonawca </w:t>
      </w:r>
    </w:p>
    <w:p w14:paraId="482402ED" w14:textId="77777777" w:rsidR="00F44453" w:rsidRPr="00044B2B" w:rsidRDefault="00F44453" w:rsidP="00B96540">
      <w:pPr>
        <w:ind w:left="284"/>
        <w:jc w:val="both"/>
        <w:rPr>
          <w:rFonts w:asciiTheme="minorHAnsi" w:hAnsiTheme="minorHAnsi" w:cstheme="minorHAnsi"/>
        </w:rPr>
      </w:pPr>
      <w:r w:rsidRPr="00044B2B">
        <w:rPr>
          <w:rFonts w:asciiTheme="minorHAnsi" w:hAnsiTheme="minorHAnsi" w:cstheme="minorHAnsi"/>
        </w:rPr>
        <w:t>z tytułu należnej oraz zgodnej z obowiązującymi przepisami realizacji przedmiotu zamówienia.</w:t>
      </w:r>
    </w:p>
    <w:p w14:paraId="28910E0C" w14:textId="77777777" w:rsidR="00B96540" w:rsidRPr="00B96540" w:rsidRDefault="00FC4600" w:rsidP="0043080E">
      <w:pPr>
        <w:numPr>
          <w:ilvl w:val="3"/>
          <w:numId w:val="39"/>
        </w:numPr>
        <w:ind w:left="284" w:hanging="284"/>
        <w:jc w:val="both"/>
        <w:rPr>
          <w:rFonts w:asciiTheme="minorHAnsi" w:hAnsiTheme="minorHAnsi" w:cstheme="minorHAnsi"/>
        </w:rPr>
      </w:pPr>
      <w:r w:rsidRPr="00044B2B">
        <w:rPr>
          <w:rFonts w:asciiTheme="minorHAnsi" w:hAnsiTheme="minorHAnsi" w:cstheme="minorHAnsi"/>
          <w:iCs/>
        </w:rPr>
        <w:t xml:space="preserve">Cena oferty i stawki podane przez Wykonawcę będą stałe przez okres realizacji umowy </w:t>
      </w:r>
    </w:p>
    <w:p w14:paraId="5FD4B4EE" w14:textId="77777777" w:rsidR="00FC4600" w:rsidRPr="00044B2B" w:rsidRDefault="00FC4600" w:rsidP="00B96540">
      <w:pPr>
        <w:ind w:left="284"/>
        <w:jc w:val="both"/>
        <w:rPr>
          <w:rFonts w:asciiTheme="minorHAnsi" w:hAnsiTheme="minorHAnsi" w:cstheme="minorHAnsi"/>
        </w:rPr>
      </w:pPr>
      <w:r w:rsidRPr="00044B2B">
        <w:rPr>
          <w:rFonts w:asciiTheme="minorHAnsi" w:hAnsiTheme="minorHAnsi" w:cstheme="minorHAnsi"/>
          <w:iCs/>
        </w:rPr>
        <w:t>i nie będą mogły podlegać zmianie (z zastrzeżeniem postanowień zawartych we wzorze umowy).</w:t>
      </w:r>
    </w:p>
    <w:p w14:paraId="7E2DEEBE" w14:textId="77777777" w:rsidR="00FC4600" w:rsidRPr="00044B2B" w:rsidRDefault="00FC4600" w:rsidP="0043080E">
      <w:pPr>
        <w:numPr>
          <w:ilvl w:val="3"/>
          <w:numId w:val="39"/>
        </w:numPr>
        <w:ind w:left="284" w:hanging="284"/>
        <w:jc w:val="both"/>
        <w:rPr>
          <w:rFonts w:asciiTheme="minorHAnsi" w:hAnsiTheme="minorHAnsi" w:cstheme="minorHAnsi"/>
        </w:rPr>
      </w:pPr>
      <w:r w:rsidRPr="00044B2B">
        <w:rPr>
          <w:rFonts w:asciiTheme="minorHAnsi" w:hAnsiTheme="minorHAnsi" w:cstheme="minorHAnsi"/>
          <w:iCs/>
        </w:rPr>
        <w:t>Wykonawca jest zobowiązany do zdobycia wszelkich informacji, które mogą być konieczne do prawidłowej oceny ryzyka i wyceny wartości przedmiotu zamówienia, gdyż wyklucza się możliwość roszczeń Wykonawcy związanych z błędnym skalkulowaniem ceny lub pominięciem elementów niezbędnych do prawidłowej realizacji umowy.</w:t>
      </w:r>
    </w:p>
    <w:p w14:paraId="432CD886" w14:textId="77777777" w:rsidR="00F44453" w:rsidRDefault="00F44453" w:rsidP="0043080E">
      <w:pPr>
        <w:numPr>
          <w:ilvl w:val="3"/>
          <w:numId w:val="39"/>
        </w:numPr>
        <w:ind w:left="284" w:hanging="284"/>
        <w:jc w:val="both"/>
        <w:rPr>
          <w:rFonts w:asciiTheme="minorHAnsi" w:hAnsiTheme="minorHAnsi" w:cstheme="minorHAnsi"/>
        </w:rPr>
      </w:pPr>
      <w:r w:rsidRPr="00044B2B">
        <w:rPr>
          <w:rFonts w:asciiTheme="minorHAnsi" w:hAnsiTheme="minorHAnsi" w:cstheme="minorHAnsi"/>
        </w:rPr>
        <w:t xml:space="preserve">Rozliczenia między </w:t>
      </w:r>
      <w:r w:rsidR="009F564F" w:rsidRPr="00044B2B">
        <w:rPr>
          <w:rFonts w:asciiTheme="minorHAnsi" w:hAnsiTheme="minorHAnsi" w:cstheme="minorHAnsi"/>
        </w:rPr>
        <w:t xml:space="preserve">Wykonawcą </w:t>
      </w:r>
      <w:r w:rsidR="009F564F">
        <w:rPr>
          <w:rFonts w:asciiTheme="minorHAnsi" w:hAnsiTheme="minorHAnsi" w:cstheme="minorHAnsi"/>
        </w:rPr>
        <w:t xml:space="preserve">a </w:t>
      </w:r>
      <w:r w:rsidRPr="00044B2B">
        <w:rPr>
          <w:rFonts w:asciiTheme="minorHAnsi" w:hAnsiTheme="minorHAnsi" w:cstheme="minorHAnsi"/>
        </w:rPr>
        <w:t xml:space="preserve">Zamawiającym będą </w:t>
      </w:r>
      <w:r w:rsidR="009F564F">
        <w:rPr>
          <w:rFonts w:asciiTheme="minorHAnsi" w:hAnsiTheme="minorHAnsi" w:cstheme="minorHAnsi"/>
        </w:rPr>
        <w:t>dokonywa</w:t>
      </w:r>
      <w:r w:rsidRPr="00044B2B">
        <w:rPr>
          <w:rFonts w:asciiTheme="minorHAnsi" w:hAnsiTheme="minorHAnsi" w:cstheme="minorHAnsi"/>
        </w:rPr>
        <w:t>ne w złotych polskich.</w:t>
      </w:r>
    </w:p>
    <w:p w14:paraId="2A7B5CEE" w14:textId="77777777" w:rsidR="00F44453" w:rsidRDefault="00F44453" w:rsidP="0043080E">
      <w:pPr>
        <w:numPr>
          <w:ilvl w:val="3"/>
          <w:numId w:val="39"/>
        </w:numPr>
        <w:ind w:left="284" w:hanging="284"/>
        <w:jc w:val="both"/>
        <w:rPr>
          <w:rFonts w:asciiTheme="minorHAnsi" w:hAnsiTheme="minorHAnsi" w:cstheme="minorHAnsi"/>
        </w:rPr>
      </w:pPr>
      <w:r w:rsidRPr="00044B2B">
        <w:rPr>
          <w:rFonts w:asciiTheme="minorHAnsi" w:hAnsiTheme="minorHAnsi" w:cstheme="minorHAnsi"/>
        </w:rPr>
        <w:t>W przypadku rozbieżności pomiędzy ceną podaną cyfrowo a słownie, jako wartość właściwa zostanie przyjęta cena podana słownie.</w:t>
      </w:r>
    </w:p>
    <w:p w14:paraId="59A8DE8A" w14:textId="77777777" w:rsidR="00F44453" w:rsidRPr="00044B2B" w:rsidRDefault="00044B2B" w:rsidP="0043080E">
      <w:pPr>
        <w:numPr>
          <w:ilvl w:val="3"/>
          <w:numId w:val="39"/>
        </w:numPr>
        <w:ind w:left="284" w:hanging="284"/>
        <w:jc w:val="both"/>
        <w:rPr>
          <w:rFonts w:asciiTheme="minorHAnsi" w:hAnsiTheme="minorHAnsi" w:cstheme="minorHAnsi"/>
        </w:rPr>
      </w:pPr>
      <w:r>
        <w:rPr>
          <w:rFonts w:asciiTheme="minorHAnsi" w:hAnsiTheme="minorHAnsi" w:cstheme="minorHAnsi"/>
        </w:rPr>
        <w:t xml:space="preserve">Jeżeli w postępowaniu będzie złożona oferta, której wybór prowadziłby do powstania            u Zamawiającego obowiązku podatkowego </w:t>
      </w:r>
      <w:r w:rsidR="00F44453" w:rsidRPr="00044B2B">
        <w:rPr>
          <w:rFonts w:asciiTheme="minorHAnsi" w:eastAsia="Calibri" w:hAnsiTheme="minorHAnsi" w:cstheme="minorHAnsi"/>
        </w:rPr>
        <w:t xml:space="preserve">zgodnie z przepisami o podatku od towarów </w:t>
      </w:r>
      <w:r>
        <w:rPr>
          <w:rFonts w:asciiTheme="minorHAnsi" w:eastAsia="Calibri" w:hAnsiTheme="minorHAnsi" w:cstheme="minorHAnsi"/>
        </w:rPr>
        <w:t xml:space="preserve">       </w:t>
      </w:r>
      <w:r w:rsidR="00F44453" w:rsidRPr="00044B2B">
        <w:rPr>
          <w:rFonts w:asciiTheme="minorHAnsi" w:eastAsia="Calibri" w:hAnsiTheme="minorHAnsi" w:cstheme="minorHAnsi"/>
        </w:rPr>
        <w:t>i usług (VAT)</w:t>
      </w:r>
      <w:r>
        <w:rPr>
          <w:rFonts w:asciiTheme="minorHAnsi" w:eastAsia="Calibri" w:hAnsiTheme="minorHAnsi" w:cstheme="minorHAnsi"/>
        </w:rPr>
        <w:t>,</w:t>
      </w:r>
      <w:r w:rsidR="00F44453" w:rsidRPr="00044B2B">
        <w:rPr>
          <w:rFonts w:asciiTheme="minorHAnsi" w:eastAsia="Calibri" w:hAnsiTheme="minorHAnsi" w:cstheme="minorHAnsi"/>
        </w:rPr>
        <w:t xml:space="preserve"> to Wykonawca wraz z ofertą składa o tym informację</w:t>
      </w:r>
      <w:r>
        <w:rPr>
          <w:rFonts w:asciiTheme="minorHAnsi" w:eastAsia="Calibri" w:hAnsiTheme="minorHAnsi" w:cstheme="minorHAnsi"/>
        </w:rPr>
        <w:t>,</w:t>
      </w:r>
      <w:r w:rsidR="00F44453" w:rsidRPr="00044B2B">
        <w:rPr>
          <w:rFonts w:asciiTheme="minorHAnsi" w:eastAsia="Calibri" w:hAnsiTheme="minorHAnsi" w:cstheme="minorHAnsi"/>
        </w:rPr>
        <w:t xml:space="preserve"> wskazując nazwę (rodzaj) towaru lub usługi, których dostawa lub świadczenie będ</w:t>
      </w:r>
      <w:r>
        <w:rPr>
          <w:rFonts w:asciiTheme="minorHAnsi" w:eastAsia="Calibri" w:hAnsiTheme="minorHAnsi" w:cstheme="minorHAnsi"/>
        </w:rPr>
        <w:t>zie prowadzić do jego powstania</w:t>
      </w:r>
      <w:r w:rsidR="00F44453" w:rsidRPr="00044B2B">
        <w:rPr>
          <w:rFonts w:asciiTheme="minorHAnsi" w:eastAsia="Calibri" w:hAnsiTheme="minorHAnsi" w:cstheme="minorHAnsi"/>
        </w:rPr>
        <w:t xml:space="preserve"> oraz wskazując ich wartość bez kwoty podatku. </w:t>
      </w:r>
      <w:r>
        <w:rPr>
          <w:rFonts w:asciiTheme="minorHAnsi" w:eastAsia="Calibri" w:hAnsiTheme="minorHAnsi" w:cstheme="minorHAnsi"/>
        </w:rPr>
        <w:t>–</w:t>
      </w:r>
      <w:r w:rsidR="00F44453" w:rsidRPr="00044B2B">
        <w:rPr>
          <w:rFonts w:asciiTheme="minorHAnsi" w:eastAsia="Calibri" w:hAnsiTheme="minorHAnsi" w:cstheme="minorHAnsi"/>
        </w:rPr>
        <w:t xml:space="preserve"> </w:t>
      </w:r>
      <w:r w:rsidR="00F44453" w:rsidRPr="00044B2B">
        <w:rPr>
          <w:rFonts w:asciiTheme="minorHAnsi" w:eastAsia="Arial Unicode MS" w:hAnsiTheme="minorHAnsi" w:cstheme="minorHAnsi"/>
          <w:b/>
        </w:rPr>
        <w:t>Niezłożenie przez Wykonawcę informacji będzie oznaczało, że taki obowiązek nie powstaje</w:t>
      </w:r>
      <w:r>
        <w:rPr>
          <w:rFonts w:asciiTheme="minorHAnsi" w:eastAsia="Arial Unicode MS" w:hAnsiTheme="minorHAnsi" w:cstheme="minorHAnsi"/>
          <w:b/>
        </w:rPr>
        <w:t>.</w:t>
      </w:r>
    </w:p>
    <w:p w14:paraId="3E6E4A4C" w14:textId="4585ACB6" w:rsidR="00F44453" w:rsidRPr="00044B2B" w:rsidRDefault="00F44453" w:rsidP="0043080E">
      <w:pPr>
        <w:numPr>
          <w:ilvl w:val="3"/>
          <w:numId w:val="39"/>
        </w:numPr>
        <w:ind w:left="426" w:hanging="426"/>
        <w:jc w:val="both"/>
        <w:rPr>
          <w:rFonts w:asciiTheme="minorHAnsi" w:hAnsiTheme="minorHAnsi" w:cstheme="minorHAnsi"/>
        </w:rPr>
      </w:pPr>
      <w:r w:rsidRPr="00044B2B">
        <w:rPr>
          <w:rFonts w:asciiTheme="minorHAnsi" w:eastAsia="Calibri" w:hAnsiTheme="minorHAnsi" w:cstheme="minorHAnsi"/>
        </w:rPr>
        <w:t>W okoliczn</w:t>
      </w:r>
      <w:r w:rsidR="00D201D5">
        <w:rPr>
          <w:rFonts w:asciiTheme="minorHAnsi" w:eastAsia="Calibri" w:hAnsiTheme="minorHAnsi" w:cstheme="minorHAnsi"/>
        </w:rPr>
        <w:t>ościach, o których mowa w ust. 9</w:t>
      </w:r>
      <w:r w:rsidRPr="00044B2B">
        <w:rPr>
          <w:rFonts w:asciiTheme="minorHAnsi" w:eastAsia="Calibri" w:hAnsiTheme="minorHAnsi" w:cstheme="minorHAnsi"/>
        </w:rPr>
        <w:t xml:space="preserve"> Zamawiający w celu oceny takiej oferty dolicza do przedstawionej w niej ceny podatek VAT, który miałby obowiązek rozliczyć zgodnie z tymi przepisami.</w:t>
      </w:r>
    </w:p>
    <w:p w14:paraId="28250A3F" w14:textId="77777777" w:rsidR="00044B2B" w:rsidRDefault="009D505B" w:rsidP="0043080E">
      <w:pPr>
        <w:numPr>
          <w:ilvl w:val="3"/>
          <w:numId w:val="39"/>
        </w:numPr>
        <w:ind w:left="426" w:hanging="426"/>
        <w:jc w:val="both"/>
        <w:rPr>
          <w:rFonts w:asciiTheme="minorHAnsi" w:hAnsiTheme="minorHAnsi" w:cstheme="minorHAnsi"/>
        </w:rPr>
      </w:pPr>
      <w:r w:rsidRPr="009D505B">
        <w:rPr>
          <w:rFonts w:asciiTheme="minorHAnsi" w:hAnsiTheme="minorHAnsi" w:cstheme="minorHAnsi"/>
          <w:iCs/>
        </w:rPr>
        <w:t xml:space="preserve">Zamawiający poprawi oczywiste omyłki pisarskie, oczywiste omyłki rachunkowe </w:t>
      </w:r>
      <w:r w:rsidRPr="009D505B">
        <w:rPr>
          <w:rFonts w:asciiTheme="minorHAnsi" w:hAnsiTheme="minorHAnsi" w:cstheme="minorHAnsi"/>
        </w:rPr>
        <w:t>oraz inne omyłki, polegające na niezgodności oferty z dokumentacją zamówienia, niepowodujące istotnych zmian w treści oferty i uwzględni konsekwencje rachunkowe dokonanych poprawek</w:t>
      </w:r>
      <w:r>
        <w:rPr>
          <w:rFonts w:asciiTheme="minorHAnsi" w:hAnsiTheme="minorHAnsi" w:cstheme="minorHAnsi"/>
        </w:rPr>
        <w:t>.</w:t>
      </w:r>
    </w:p>
    <w:p w14:paraId="3006D50D" w14:textId="77777777" w:rsidR="009D505B" w:rsidRPr="009D505B" w:rsidRDefault="009D505B" w:rsidP="0043080E">
      <w:pPr>
        <w:numPr>
          <w:ilvl w:val="3"/>
          <w:numId w:val="39"/>
        </w:numPr>
        <w:ind w:left="426" w:hanging="426"/>
        <w:jc w:val="both"/>
        <w:rPr>
          <w:rFonts w:asciiTheme="minorHAnsi" w:hAnsiTheme="minorHAnsi" w:cstheme="minorHAnsi"/>
        </w:rPr>
      </w:pPr>
      <w:r w:rsidRPr="009D505B">
        <w:rPr>
          <w:rFonts w:asciiTheme="minorHAnsi" w:hAnsiTheme="minorHAnsi" w:cstheme="minorHAnsi"/>
        </w:rPr>
        <w:t>Zamawiający informuje, że nie przewiduje możliwości udzielenia Wykonawcy zaliczek na poczet wykonania zamówienia.</w:t>
      </w:r>
    </w:p>
    <w:p w14:paraId="1128161D" w14:textId="77777777" w:rsidR="00F44453" w:rsidRPr="00F44453" w:rsidRDefault="00F44453" w:rsidP="00B45123">
      <w:pPr>
        <w:pStyle w:val="Tekstpodstawowy"/>
        <w:jc w:val="left"/>
        <w:rPr>
          <w:rFonts w:asciiTheme="minorHAnsi" w:hAnsiTheme="minorHAnsi" w:cstheme="minorHAnsi"/>
          <w:b/>
          <w:sz w:val="24"/>
          <w:szCs w:val="24"/>
          <w:lang w:bidi="pl-PL"/>
        </w:rPr>
      </w:pPr>
      <w:bookmarkStart w:id="2" w:name="_Hlk60383589"/>
    </w:p>
    <w:p w14:paraId="49E50777" w14:textId="77777777" w:rsidR="00F44453" w:rsidRDefault="009D505B" w:rsidP="00B45123">
      <w:pPr>
        <w:pStyle w:val="Tekstpodstawowy"/>
        <w:shd w:val="clear" w:color="auto" w:fill="BFBFBF"/>
        <w:ind w:left="426" w:hanging="426"/>
        <w:jc w:val="both"/>
        <w:rPr>
          <w:rFonts w:asciiTheme="minorHAnsi" w:hAnsiTheme="minorHAnsi" w:cstheme="minorHAnsi"/>
          <w:b/>
          <w:smallCaps w:val="0"/>
          <w:sz w:val="24"/>
          <w:szCs w:val="24"/>
          <w:lang w:val="pl-PL" w:bidi="pl-PL"/>
        </w:rPr>
      </w:pPr>
      <w:r>
        <w:rPr>
          <w:rFonts w:asciiTheme="minorHAnsi" w:hAnsiTheme="minorHAnsi" w:cstheme="minorHAnsi"/>
          <w:b/>
          <w:smallCaps w:val="0"/>
          <w:sz w:val="24"/>
          <w:szCs w:val="24"/>
          <w:lang w:val="pl-PL" w:bidi="pl-PL"/>
        </w:rPr>
        <w:t>XX</w:t>
      </w:r>
      <w:r w:rsidR="00F44453" w:rsidRPr="00F44453">
        <w:rPr>
          <w:rFonts w:asciiTheme="minorHAnsi" w:hAnsiTheme="minorHAnsi" w:cstheme="minorHAnsi"/>
          <w:b/>
          <w:smallCaps w:val="0"/>
          <w:sz w:val="24"/>
          <w:szCs w:val="24"/>
          <w:lang w:val="pl-PL" w:bidi="pl-PL"/>
        </w:rPr>
        <w:t>.</w:t>
      </w:r>
      <w:r w:rsidR="00F44453" w:rsidRPr="00F44453">
        <w:rPr>
          <w:rFonts w:asciiTheme="minorHAnsi" w:hAnsiTheme="minorHAnsi" w:cstheme="minorHAnsi"/>
          <w:b/>
          <w:smallCaps w:val="0"/>
          <w:sz w:val="24"/>
          <w:szCs w:val="24"/>
          <w:lang w:val="pl-PL" w:bidi="pl-PL"/>
        </w:rPr>
        <w:tab/>
      </w:r>
      <w:r w:rsidR="00F44453" w:rsidRPr="00F44453">
        <w:rPr>
          <w:rFonts w:asciiTheme="minorHAnsi" w:hAnsiTheme="minorHAnsi" w:cstheme="minorHAnsi"/>
          <w:b/>
          <w:smallCaps w:val="0"/>
          <w:sz w:val="24"/>
          <w:szCs w:val="24"/>
          <w:lang w:bidi="pl-PL"/>
        </w:rPr>
        <w:t>Opis kryteriów oceny ofert wraz z podaniem wag tych kryteriów i sposobu</w:t>
      </w:r>
      <w:r w:rsidR="00F44453" w:rsidRPr="00F44453">
        <w:rPr>
          <w:rFonts w:asciiTheme="minorHAnsi" w:hAnsiTheme="minorHAnsi" w:cstheme="minorHAnsi"/>
          <w:b/>
          <w:smallCaps w:val="0"/>
          <w:sz w:val="24"/>
          <w:szCs w:val="24"/>
          <w:lang w:val="pl-PL" w:bidi="pl-PL"/>
        </w:rPr>
        <w:t xml:space="preserve"> </w:t>
      </w:r>
      <w:r w:rsidR="00F44453" w:rsidRPr="00F44453">
        <w:rPr>
          <w:rFonts w:asciiTheme="minorHAnsi" w:hAnsiTheme="minorHAnsi" w:cstheme="minorHAnsi"/>
          <w:b/>
          <w:smallCaps w:val="0"/>
          <w:sz w:val="24"/>
          <w:szCs w:val="24"/>
          <w:lang w:bidi="pl-PL"/>
        </w:rPr>
        <w:t>oceny ofert</w:t>
      </w:r>
      <w:r w:rsidR="00F44453" w:rsidRPr="00F44453">
        <w:rPr>
          <w:rFonts w:asciiTheme="minorHAnsi" w:hAnsiTheme="minorHAnsi" w:cstheme="minorHAnsi"/>
          <w:b/>
          <w:smallCaps w:val="0"/>
          <w:sz w:val="24"/>
          <w:szCs w:val="24"/>
          <w:lang w:val="pl-PL" w:bidi="pl-PL"/>
        </w:rPr>
        <w:t>.</w:t>
      </w:r>
      <w:bookmarkEnd w:id="2"/>
    </w:p>
    <w:p w14:paraId="725C2B28" w14:textId="77777777" w:rsidR="00177D00" w:rsidRPr="00F44453" w:rsidRDefault="00177D00" w:rsidP="00B45123">
      <w:pPr>
        <w:pStyle w:val="Tekstpodstawowy"/>
        <w:shd w:val="clear" w:color="auto" w:fill="BFBFBF"/>
        <w:ind w:left="426" w:hanging="426"/>
        <w:jc w:val="both"/>
        <w:rPr>
          <w:rFonts w:asciiTheme="minorHAnsi" w:hAnsiTheme="minorHAnsi" w:cstheme="minorHAnsi"/>
          <w:b/>
          <w:smallCaps w:val="0"/>
          <w:sz w:val="24"/>
          <w:szCs w:val="24"/>
          <w:lang w:bidi="pl-PL"/>
        </w:rPr>
      </w:pPr>
    </w:p>
    <w:tbl>
      <w:tblPr>
        <w:tblStyle w:val="Siatkatabelijasna"/>
        <w:tblW w:w="9148" w:type="dxa"/>
        <w:tblLayout w:type="fixed"/>
        <w:tblLook w:val="0020" w:firstRow="1" w:lastRow="0" w:firstColumn="0" w:lastColumn="0" w:noHBand="0" w:noVBand="0"/>
      </w:tblPr>
      <w:tblGrid>
        <w:gridCol w:w="9148"/>
      </w:tblGrid>
      <w:tr w:rsidR="00177D00" w:rsidRPr="001919AB" w14:paraId="3D6D3D7E" w14:textId="77777777" w:rsidTr="00B17FF6">
        <w:trPr>
          <w:trHeight w:val="595"/>
        </w:trPr>
        <w:tc>
          <w:tcPr>
            <w:tcW w:w="9148" w:type="dxa"/>
          </w:tcPr>
          <w:p w14:paraId="54F08FF2" w14:textId="77777777" w:rsidR="00177D00" w:rsidRPr="00177D00" w:rsidRDefault="00177D00" w:rsidP="0043080E">
            <w:pPr>
              <w:widowControl w:val="0"/>
              <w:numPr>
                <w:ilvl w:val="6"/>
                <w:numId w:val="56"/>
              </w:numPr>
              <w:autoSpaceDE w:val="0"/>
              <w:autoSpaceDN w:val="0"/>
              <w:adjustRightInd w:val="0"/>
              <w:ind w:left="786" w:right="426" w:hanging="283"/>
              <w:jc w:val="both"/>
              <w:rPr>
                <w:rFonts w:asciiTheme="minorHAnsi" w:hAnsiTheme="minorHAnsi" w:cstheme="minorHAnsi"/>
              </w:rPr>
            </w:pPr>
            <w:r w:rsidRPr="00177D00">
              <w:rPr>
                <w:rFonts w:asciiTheme="minorHAnsi" w:hAnsiTheme="minorHAnsi" w:cstheme="minorHAnsi"/>
              </w:rPr>
              <w:t>Przy dokonywaniu wyboru najkorzystniejszej oferty Zamawiający będzie stosować następujące kryteria oceny ofert:</w:t>
            </w:r>
          </w:p>
          <w:p w14:paraId="2BCF1ED7" w14:textId="4E8907CB" w:rsidR="00177D00" w:rsidRPr="00177D00" w:rsidRDefault="009E7FBB" w:rsidP="0043080E">
            <w:pPr>
              <w:widowControl w:val="0"/>
              <w:numPr>
                <w:ilvl w:val="0"/>
                <w:numId w:val="57"/>
              </w:numPr>
              <w:autoSpaceDE w:val="0"/>
              <w:autoSpaceDN w:val="0"/>
              <w:adjustRightInd w:val="0"/>
              <w:ind w:left="1070" w:right="426" w:hanging="284"/>
              <w:jc w:val="both"/>
              <w:rPr>
                <w:rFonts w:asciiTheme="minorHAnsi" w:eastAsia="Calibri" w:hAnsiTheme="minorHAnsi" w:cstheme="minorHAnsi"/>
                <w:b/>
                <w:bCs/>
              </w:rPr>
            </w:pPr>
            <w:r>
              <w:rPr>
                <w:rFonts w:asciiTheme="minorHAnsi" w:eastAsia="Calibri" w:hAnsiTheme="minorHAnsi" w:cstheme="minorHAnsi"/>
                <w:b/>
                <w:bCs/>
              </w:rPr>
              <w:t xml:space="preserve">Cena </w:t>
            </w:r>
            <w:r w:rsidR="00177D00" w:rsidRPr="00177D00">
              <w:rPr>
                <w:rFonts w:asciiTheme="minorHAnsi" w:eastAsia="Calibri" w:hAnsiTheme="minorHAnsi" w:cstheme="minorHAnsi"/>
                <w:b/>
                <w:bCs/>
              </w:rPr>
              <w:t xml:space="preserve"> brutto – 60% (C)</w:t>
            </w:r>
          </w:p>
          <w:p w14:paraId="5B7BF4DA" w14:textId="79FCD394" w:rsidR="00177D00" w:rsidRPr="00375903" w:rsidRDefault="00375903" w:rsidP="00375903">
            <w:pPr>
              <w:widowControl w:val="0"/>
              <w:numPr>
                <w:ilvl w:val="0"/>
                <w:numId w:val="57"/>
              </w:numPr>
              <w:autoSpaceDE w:val="0"/>
              <w:autoSpaceDN w:val="0"/>
              <w:adjustRightInd w:val="0"/>
              <w:ind w:left="1070" w:right="426" w:hanging="284"/>
              <w:jc w:val="both"/>
              <w:rPr>
                <w:rFonts w:asciiTheme="minorHAnsi" w:eastAsia="Calibri" w:hAnsiTheme="minorHAnsi" w:cstheme="minorHAnsi"/>
                <w:b/>
                <w:bCs/>
              </w:rPr>
            </w:pPr>
            <w:r>
              <w:rPr>
                <w:rFonts w:asciiTheme="minorHAnsi" w:eastAsia="Calibri" w:hAnsiTheme="minorHAnsi" w:cstheme="minorHAnsi"/>
                <w:b/>
                <w:bCs/>
              </w:rPr>
              <w:t>Termin dostawy – 4</w:t>
            </w:r>
            <w:r w:rsidR="00F9636C">
              <w:rPr>
                <w:rFonts w:asciiTheme="minorHAnsi" w:eastAsia="Calibri" w:hAnsiTheme="minorHAnsi" w:cstheme="minorHAnsi"/>
                <w:b/>
                <w:bCs/>
              </w:rPr>
              <w:t>0</w:t>
            </w:r>
            <w:r>
              <w:rPr>
                <w:rFonts w:asciiTheme="minorHAnsi" w:eastAsia="Calibri" w:hAnsiTheme="minorHAnsi" w:cstheme="minorHAnsi"/>
                <w:b/>
                <w:bCs/>
              </w:rPr>
              <w:t>% (</w:t>
            </w:r>
            <w:proofErr w:type="spellStart"/>
            <w:r>
              <w:rPr>
                <w:rFonts w:asciiTheme="minorHAnsi" w:eastAsia="Calibri" w:hAnsiTheme="minorHAnsi" w:cstheme="minorHAnsi"/>
                <w:b/>
                <w:bCs/>
              </w:rPr>
              <w:t>T</w:t>
            </w:r>
            <w:r w:rsidR="009E7FBB">
              <w:rPr>
                <w:rFonts w:asciiTheme="minorHAnsi" w:eastAsia="Calibri" w:hAnsiTheme="minorHAnsi" w:cstheme="minorHAnsi"/>
                <w:b/>
                <w:bCs/>
              </w:rPr>
              <w:t>d</w:t>
            </w:r>
            <w:proofErr w:type="spellEnd"/>
            <w:r w:rsidR="00177D00" w:rsidRPr="00177D00">
              <w:rPr>
                <w:rFonts w:asciiTheme="minorHAnsi" w:eastAsia="Calibri" w:hAnsiTheme="minorHAnsi" w:cstheme="minorHAnsi"/>
                <w:b/>
                <w:bCs/>
              </w:rPr>
              <w:t>)</w:t>
            </w:r>
            <w:r w:rsidR="00177D00" w:rsidRPr="00375903">
              <w:rPr>
                <w:rFonts w:asciiTheme="minorHAnsi" w:eastAsia="Calibri" w:hAnsiTheme="minorHAnsi" w:cstheme="minorHAnsi"/>
                <w:b/>
                <w:bCs/>
              </w:rPr>
              <w:t xml:space="preserve"> </w:t>
            </w:r>
          </w:p>
        </w:tc>
      </w:tr>
      <w:tr w:rsidR="00177D00" w:rsidRPr="008D566E" w14:paraId="10E7D0DF" w14:textId="77777777" w:rsidTr="00B17FF6">
        <w:trPr>
          <w:trHeight w:val="3235"/>
        </w:trPr>
        <w:tc>
          <w:tcPr>
            <w:tcW w:w="9148" w:type="dxa"/>
          </w:tcPr>
          <w:p w14:paraId="22DCCCA3" w14:textId="56E1EA7C" w:rsidR="00177D00" w:rsidRPr="00177D00" w:rsidRDefault="003F3075" w:rsidP="003F3075">
            <w:pPr>
              <w:widowControl w:val="0"/>
              <w:autoSpaceDE w:val="0"/>
              <w:autoSpaceDN w:val="0"/>
              <w:adjustRightInd w:val="0"/>
              <w:ind w:right="350"/>
              <w:rPr>
                <w:rFonts w:asciiTheme="minorHAnsi" w:eastAsia="Calibri" w:hAnsiTheme="minorHAnsi" w:cstheme="minorHAnsi"/>
                <w:b/>
                <w:bCs/>
              </w:rPr>
            </w:pPr>
            <w:r>
              <w:rPr>
                <w:rFonts w:asciiTheme="minorHAnsi" w:eastAsia="Calibri" w:hAnsiTheme="minorHAnsi" w:cstheme="minorHAnsi"/>
                <w:b/>
                <w:bCs/>
              </w:rPr>
              <w:t xml:space="preserve">   </w:t>
            </w:r>
            <w:r w:rsidR="00177D00" w:rsidRPr="00177D00">
              <w:rPr>
                <w:rFonts w:asciiTheme="minorHAnsi" w:eastAsia="Calibri" w:hAnsiTheme="minorHAnsi" w:cstheme="minorHAnsi"/>
                <w:b/>
                <w:bCs/>
              </w:rPr>
              <w:t>1% = 1 pkt</w:t>
            </w:r>
          </w:p>
          <w:p w14:paraId="0BA35618" w14:textId="77777777" w:rsidR="00177D00" w:rsidRPr="00177D00" w:rsidRDefault="00177D00" w:rsidP="0043080E">
            <w:pPr>
              <w:widowControl w:val="0"/>
              <w:numPr>
                <w:ilvl w:val="6"/>
                <w:numId w:val="56"/>
              </w:numPr>
              <w:autoSpaceDE w:val="0"/>
              <w:autoSpaceDN w:val="0"/>
              <w:adjustRightInd w:val="0"/>
              <w:ind w:left="786" w:right="350" w:hanging="283"/>
              <w:jc w:val="both"/>
              <w:rPr>
                <w:rFonts w:asciiTheme="minorHAnsi" w:hAnsiTheme="minorHAnsi" w:cstheme="minorHAnsi"/>
                <w:b/>
                <w:bCs/>
              </w:rPr>
            </w:pPr>
            <w:r w:rsidRPr="00177D00">
              <w:rPr>
                <w:rFonts w:asciiTheme="minorHAnsi" w:hAnsiTheme="minorHAnsi" w:cstheme="minorHAnsi"/>
              </w:rPr>
              <w:t>Ocena ofert zostanie przeprowadzona na podstawie przedstawionych w ust. 1 kryteriów oraz ich wag. Oferty oceniane będą punktowo, według następujących zasad:</w:t>
            </w:r>
          </w:p>
          <w:p w14:paraId="142A9822" w14:textId="77777777" w:rsidR="00177D00" w:rsidRPr="00177D00" w:rsidRDefault="00177D00" w:rsidP="00DE7811">
            <w:pPr>
              <w:widowControl w:val="0"/>
              <w:autoSpaceDE w:val="0"/>
              <w:autoSpaceDN w:val="0"/>
              <w:adjustRightInd w:val="0"/>
              <w:ind w:left="786" w:right="350"/>
              <w:jc w:val="both"/>
              <w:rPr>
                <w:rFonts w:asciiTheme="minorHAnsi" w:hAnsiTheme="minorHAnsi" w:cstheme="minorHAnsi"/>
                <w:b/>
                <w:bCs/>
              </w:rPr>
            </w:pPr>
          </w:p>
          <w:p w14:paraId="411B19C8" w14:textId="49E866C4" w:rsidR="00177D00" w:rsidRPr="00177D00" w:rsidRDefault="00177D00" w:rsidP="0043080E">
            <w:pPr>
              <w:widowControl w:val="0"/>
              <w:numPr>
                <w:ilvl w:val="0"/>
                <w:numId w:val="58"/>
              </w:numPr>
              <w:autoSpaceDE w:val="0"/>
              <w:autoSpaceDN w:val="0"/>
              <w:adjustRightInd w:val="0"/>
              <w:ind w:left="1070" w:right="350" w:hanging="284"/>
              <w:jc w:val="both"/>
              <w:rPr>
                <w:rFonts w:asciiTheme="minorHAnsi" w:eastAsia="Calibri" w:hAnsiTheme="minorHAnsi" w:cstheme="minorHAnsi"/>
                <w:color w:val="000000"/>
                <w:u w:val="single"/>
              </w:rPr>
            </w:pPr>
            <w:r w:rsidRPr="00177D00">
              <w:rPr>
                <w:rFonts w:asciiTheme="minorHAnsi" w:eastAsia="Calibri" w:hAnsiTheme="minorHAnsi" w:cstheme="minorHAnsi"/>
                <w:color w:val="000000"/>
                <w:u w:val="single"/>
              </w:rPr>
              <w:t xml:space="preserve">sposób obliczenia punktów dla kryterium </w:t>
            </w:r>
            <w:r w:rsidR="009E7FBB">
              <w:rPr>
                <w:rFonts w:asciiTheme="minorHAnsi" w:eastAsia="Calibri" w:hAnsiTheme="minorHAnsi" w:cstheme="minorHAnsi"/>
                <w:b/>
                <w:color w:val="000000"/>
                <w:u w:val="single"/>
              </w:rPr>
              <w:t xml:space="preserve">„Cena </w:t>
            </w:r>
            <w:r w:rsidRPr="00177D00">
              <w:rPr>
                <w:rFonts w:asciiTheme="minorHAnsi" w:eastAsia="Calibri" w:hAnsiTheme="minorHAnsi" w:cstheme="minorHAnsi"/>
                <w:b/>
                <w:color w:val="000000"/>
                <w:u w:val="single"/>
              </w:rPr>
              <w:t xml:space="preserve"> brutto”</w:t>
            </w:r>
            <w:r w:rsidRPr="00177D00">
              <w:rPr>
                <w:rFonts w:asciiTheme="minorHAnsi" w:eastAsia="Calibri" w:hAnsiTheme="minorHAnsi" w:cstheme="minorHAnsi"/>
                <w:color w:val="000000"/>
                <w:u w:val="single"/>
              </w:rPr>
              <w:t xml:space="preserve"> (maks. 60 pkt):</w:t>
            </w:r>
          </w:p>
          <w:p w14:paraId="47B8E7CB" w14:textId="23C661F0" w:rsidR="00177D00" w:rsidRPr="00177D00" w:rsidRDefault="00177D00" w:rsidP="00DE7811">
            <w:pPr>
              <w:widowControl w:val="0"/>
              <w:autoSpaceDE w:val="0"/>
              <w:autoSpaceDN w:val="0"/>
              <w:adjustRightInd w:val="0"/>
              <w:ind w:left="1070" w:right="350"/>
              <w:jc w:val="both"/>
              <w:rPr>
                <w:rFonts w:asciiTheme="minorHAnsi" w:eastAsia="Calibri" w:hAnsiTheme="minorHAnsi" w:cstheme="minorHAnsi"/>
                <w:color w:val="000000"/>
              </w:rPr>
            </w:pPr>
            <w:r w:rsidRPr="00177D00">
              <w:rPr>
                <w:rFonts w:asciiTheme="minorHAnsi" w:eastAsia="Calibri" w:hAnsiTheme="minorHAnsi" w:cstheme="minorHAnsi"/>
                <w:color w:val="000000"/>
              </w:rPr>
              <w:t xml:space="preserve">Ilość punktów dla kryterium </w:t>
            </w:r>
            <w:r w:rsidR="009E7FBB">
              <w:rPr>
                <w:rFonts w:asciiTheme="minorHAnsi" w:eastAsia="Calibri" w:hAnsiTheme="minorHAnsi" w:cstheme="minorHAnsi"/>
                <w:b/>
                <w:bCs/>
                <w:color w:val="000000"/>
              </w:rPr>
              <w:t>ceny</w:t>
            </w:r>
            <w:r w:rsidRPr="00177D00">
              <w:rPr>
                <w:rFonts w:asciiTheme="minorHAnsi" w:eastAsia="Calibri" w:hAnsiTheme="minorHAnsi" w:cstheme="minorHAnsi"/>
                <w:b/>
                <w:bCs/>
                <w:color w:val="000000"/>
              </w:rPr>
              <w:t xml:space="preserve"> brutto</w:t>
            </w:r>
            <w:r w:rsidRPr="00177D00">
              <w:rPr>
                <w:rFonts w:asciiTheme="minorHAnsi" w:eastAsia="Calibri" w:hAnsiTheme="minorHAnsi" w:cstheme="minorHAnsi"/>
                <w:color w:val="000000"/>
              </w:rPr>
              <w:t xml:space="preserve"> zostanie ustalona wg poniższego wzoru:</w:t>
            </w:r>
          </w:p>
          <w:p w14:paraId="1BA1444B" w14:textId="77777777" w:rsidR="00177D00" w:rsidRPr="00177D00" w:rsidRDefault="00177D00" w:rsidP="00DE7811">
            <w:pPr>
              <w:widowControl w:val="0"/>
              <w:autoSpaceDE w:val="0"/>
              <w:autoSpaceDN w:val="0"/>
              <w:adjustRightInd w:val="0"/>
              <w:ind w:left="708" w:right="350" w:firstLine="708"/>
              <w:rPr>
                <w:rFonts w:asciiTheme="minorHAnsi" w:eastAsia="Calibri" w:hAnsiTheme="minorHAnsi" w:cstheme="minorHAnsi"/>
                <w:color w:val="000000"/>
              </w:rPr>
            </w:pPr>
          </w:p>
          <w:p w14:paraId="14C5BA27" w14:textId="77777777" w:rsidR="00177D00" w:rsidRPr="00177D00" w:rsidRDefault="00177D00" w:rsidP="00DE7811">
            <w:pPr>
              <w:widowControl w:val="0"/>
              <w:autoSpaceDE w:val="0"/>
              <w:autoSpaceDN w:val="0"/>
              <w:adjustRightInd w:val="0"/>
              <w:ind w:left="708" w:right="350" w:firstLine="708"/>
              <w:rPr>
                <w:rFonts w:asciiTheme="minorHAnsi" w:eastAsia="Calibri" w:hAnsiTheme="minorHAnsi" w:cstheme="minorHAnsi"/>
                <w:color w:val="000000"/>
              </w:rPr>
            </w:pPr>
            <w:r w:rsidRPr="00177D00">
              <w:rPr>
                <w:rFonts w:asciiTheme="minorHAnsi" w:eastAsia="Calibri" w:hAnsiTheme="minorHAnsi" w:cstheme="minorHAnsi"/>
                <w:color w:val="000000"/>
              </w:rPr>
              <w:t xml:space="preserve">                           najniższa zaoferowana w postępowaniu </w:t>
            </w:r>
          </w:p>
          <w:p w14:paraId="008339E5" w14:textId="1F9C5C2A" w:rsidR="00177D00" w:rsidRPr="00177D00" w:rsidRDefault="00177D00" w:rsidP="00DE7811">
            <w:pPr>
              <w:widowControl w:val="0"/>
              <w:autoSpaceDE w:val="0"/>
              <w:autoSpaceDN w:val="0"/>
              <w:adjustRightInd w:val="0"/>
              <w:ind w:left="708" w:right="350" w:firstLine="708"/>
              <w:rPr>
                <w:rFonts w:asciiTheme="minorHAnsi" w:eastAsia="Calibri" w:hAnsiTheme="minorHAnsi" w:cstheme="minorHAnsi"/>
                <w:color w:val="000000"/>
              </w:rPr>
            </w:pPr>
            <w:r w:rsidRPr="00177D00">
              <w:rPr>
                <w:rFonts w:asciiTheme="minorHAnsi" w:eastAsia="Calibri" w:hAnsiTheme="minorHAnsi" w:cstheme="minorHAnsi"/>
                <w:color w:val="000000"/>
              </w:rPr>
              <w:t xml:space="preserve">                                           c</w:t>
            </w:r>
            <w:r w:rsidR="009E7FBB">
              <w:rPr>
                <w:rFonts w:asciiTheme="minorHAnsi" w:eastAsia="Calibri" w:hAnsiTheme="minorHAnsi" w:cstheme="minorHAnsi"/>
                <w:color w:val="000000"/>
              </w:rPr>
              <w:t xml:space="preserve">ena </w:t>
            </w:r>
            <w:r w:rsidRPr="00177D00">
              <w:rPr>
                <w:rFonts w:asciiTheme="minorHAnsi" w:eastAsia="Calibri" w:hAnsiTheme="minorHAnsi" w:cstheme="minorHAnsi"/>
                <w:color w:val="000000"/>
              </w:rPr>
              <w:t xml:space="preserve"> brutto </w:t>
            </w:r>
          </w:p>
          <w:p w14:paraId="4550C3DB" w14:textId="77777777" w:rsidR="00177D00" w:rsidRPr="00177D00" w:rsidRDefault="00177D00" w:rsidP="00DE7811">
            <w:pPr>
              <w:widowControl w:val="0"/>
              <w:autoSpaceDE w:val="0"/>
              <w:autoSpaceDN w:val="0"/>
              <w:adjustRightInd w:val="0"/>
              <w:ind w:left="1070" w:right="350"/>
              <w:jc w:val="center"/>
              <w:rPr>
                <w:rFonts w:asciiTheme="minorHAnsi" w:eastAsia="Calibri" w:hAnsiTheme="minorHAnsi" w:cstheme="minorHAnsi"/>
                <w:color w:val="000000"/>
              </w:rPr>
            </w:pPr>
            <w:r w:rsidRPr="00177D00">
              <w:rPr>
                <w:rFonts w:asciiTheme="minorHAnsi" w:eastAsia="Calibri" w:hAnsiTheme="minorHAnsi" w:cstheme="minorHAnsi"/>
                <w:color w:val="000000"/>
              </w:rPr>
              <w:lastRenderedPageBreak/>
              <w:t>cena (C) = --------------------------------------------------------------- x 60%</w:t>
            </w:r>
          </w:p>
          <w:p w14:paraId="46769535" w14:textId="732CA46C" w:rsidR="00177D00" w:rsidRPr="00177D00" w:rsidRDefault="00177D00" w:rsidP="00DE7811">
            <w:pPr>
              <w:widowControl w:val="0"/>
              <w:autoSpaceDE w:val="0"/>
              <w:autoSpaceDN w:val="0"/>
              <w:adjustRightInd w:val="0"/>
              <w:ind w:left="708" w:right="350" w:firstLine="708"/>
              <w:rPr>
                <w:rFonts w:asciiTheme="minorHAnsi" w:eastAsia="Calibri" w:hAnsiTheme="minorHAnsi" w:cstheme="minorHAnsi"/>
              </w:rPr>
            </w:pPr>
            <w:r w:rsidRPr="00177D00">
              <w:rPr>
                <w:rFonts w:asciiTheme="minorHAnsi" w:eastAsia="Calibri" w:hAnsiTheme="minorHAnsi" w:cstheme="minorHAnsi"/>
              </w:rPr>
              <w:t xml:space="preserve">                           </w:t>
            </w:r>
            <w:r w:rsidR="009E7FBB">
              <w:rPr>
                <w:rFonts w:asciiTheme="minorHAnsi" w:eastAsia="Calibri" w:hAnsiTheme="minorHAnsi" w:cstheme="minorHAnsi"/>
              </w:rPr>
              <w:t xml:space="preserve">cena </w:t>
            </w:r>
            <w:r w:rsidRPr="00177D00">
              <w:rPr>
                <w:rFonts w:asciiTheme="minorHAnsi" w:eastAsia="Calibri" w:hAnsiTheme="minorHAnsi" w:cstheme="minorHAnsi"/>
              </w:rPr>
              <w:t xml:space="preserve"> brutto ocenianej oferty</w:t>
            </w:r>
          </w:p>
          <w:p w14:paraId="4E46DFBB" w14:textId="7BC735B0" w:rsidR="00177D00" w:rsidRDefault="00177D00" w:rsidP="00DE7811">
            <w:pPr>
              <w:widowControl w:val="0"/>
              <w:autoSpaceDE w:val="0"/>
              <w:autoSpaceDN w:val="0"/>
              <w:adjustRightInd w:val="0"/>
              <w:ind w:right="350"/>
              <w:rPr>
                <w:rFonts w:asciiTheme="minorHAnsi" w:eastAsia="Calibri" w:hAnsiTheme="minorHAnsi" w:cstheme="minorHAnsi"/>
              </w:rPr>
            </w:pPr>
          </w:p>
          <w:p w14:paraId="2463A4BD" w14:textId="77777777" w:rsidR="003F58FC" w:rsidRPr="00177D00" w:rsidRDefault="003F58FC" w:rsidP="00DE7811">
            <w:pPr>
              <w:widowControl w:val="0"/>
              <w:autoSpaceDE w:val="0"/>
              <w:autoSpaceDN w:val="0"/>
              <w:adjustRightInd w:val="0"/>
              <w:ind w:right="350"/>
              <w:rPr>
                <w:rFonts w:asciiTheme="minorHAnsi" w:eastAsia="Calibri" w:hAnsiTheme="minorHAnsi" w:cstheme="minorHAnsi"/>
              </w:rPr>
            </w:pPr>
          </w:p>
          <w:p w14:paraId="1001DBBC" w14:textId="7F0ED753" w:rsidR="00177D00" w:rsidRPr="00177D00" w:rsidRDefault="00177D00" w:rsidP="0043080E">
            <w:pPr>
              <w:widowControl w:val="0"/>
              <w:numPr>
                <w:ilvl w:val="0"/>
                <w:numId w:val="58"/>
              </w:numPr>
              <w:autoSpaceDE w:val="0"/>
              <w:autoSpaceDN w:val="0"/>
              <w:adjustRightInd w:val="0"/>
              <w:ind w:left="1070" w:right="350" w:hanging="284"/>
              <w:jc w:val="both"/>
              <w:rPr>
                <w:rFonts w:asciiTheme="minorHAnsi" w:eastAsia="Calibri" w:hAnsiTheme="minorHAnsi" w:cstheme="minorHAnsi"/>
                <w:color w:val="000000"/>
                <w:u w:val="single"/>
              </w:rPr>
            </w:pPr>
            <w:r w:rsidRPr="00177D00">
              <w:rPr>
                <w:rFonts w:asciiTheme="minorHAnsi" w:eastAsia="Calibri" w:hAnsiTheme="minorHAnsi" w:cstheme="minorHAnsi"/>
                <w:u w:val="single"/>
              </w:rPr>
              <w:t>sposób</w:t>
            </w:r>
            <w:r w:rsidRPr="00177D00">
              <w:rPr>
                <w:rFonts w:asciiTheme="minorHAnsi" w:eastAsia="Calibri" w:hAnsiTheme="minorHAnsi" w:cstheme="minorHAnsi"/>
                <w:color w:val="000000"/>
                <w:u w:val="single"/>
              </w:rPr>
              <w:t xml:space="preserve"> obliczenia punktów dla kryterium </w:t>
            </w:r>
            <w:r w:rsidR="009D27C0">
              <w:rPr>
                <w:rFonts w:asciiTheme="minorHAnsi" w:eastAsia="Calibri" w:hAnsiTheme="minorHAnsi" w:cstheme="minorHAnsi"/>
                <w:b/>
                <w:color w:val="000000"/>
                <w:u w:val="single"/>
              </w:rPr>
              <w:t>„Termin dostawy</w:t>
            </w:r>
            <w:r w:rsidRPr="00177D00">
              <w:rPr>
                <w:rFonts w:asciiTheme="minorHAnsi" w:eastAsia="Calibri" w:hAnsiTheme="minorHAnsi" w:cstheme="minorHAnsi"/>
                <w:b/>
                <w:color w:val="000000"/>
                <w:u w:val="single"/>
              </w:rPr>
              <w:t>”</w:t>
            </w:r>
            <w:r w:rsidR="009D27C0">
              <w:rPr>
                <w:rFonts w:asciiTheme="minorHAnsi" w:eastAsia="Calibri" w:hAnsiTheme="minorHAnsi" w:cstheme="minorHAnsi"/>
                <w:color w:val="000000"/>
                <w:u w:val="single"/>
              </w:rPr>
              <w:t xml:space="preserve"> (maks. 4</w:t>
            </w:r>
            <w:r w:rsidR="003F58FC">
              <w:rPr>
                <w:rFonts w:asciiTheme="minorHAnsi" w:eastAsia="Calibri" w:hAnsiTheme="minorHAnsi" w:cstheme="minorHAnsi"/>
                <w:color w:val="000000"/>
                <w:u w:val="single"/>
              </w:rPr>
              <w:t>0</w:t>
            </w:r>
            <w:r w:rsidRPr="00177D00">
              <w:rPr>
                <w:rFonts w:asciiTheme="minorHAnsi" w:eastAsia="Calibri" w:hAnsiTheme="minorHAnsi" w:cstheme="minorHAnsi"/>
                <w:color w:val="000000"/>
                <w:u w:val="single"/>
              </w:rPr>
              <w:t xml:space="preserve"> pkt),</w:t>
            </w:r>
            <w:r w:rsidRPr="00177D00">
              <w:rPr>
                <w:rFonts w:asciiTheme="minorHAnsi" w:eastAsia="Calibri" w:hAnsiTheme="minorHAnsi" w:cstheme="minorHAnsi"/>
                <w:color w:val="000000"/>
              </w:rPr>
              <w:t xml:space="preserve"> rozumiane jako </w:t>
            </w:r>
            <w:r w:rsidRPr="00177D00">
              <w:rPr>
                <w:rFonts w:asciiTheme="minorHAnsi" w:hAnsiTheme="minorHAnsi" w:cstheme="minorHAnsi"/>
                <w:kern w:val="1"/>
              </w:rPr>
              <w:t xml:space="preserve">gwarantowany </w:t>
            </w:r>
            <w:r w:rsidR="00831991">
              <w:rPr>
                <w:rFonts w:asciiTheme="minorHAnsi" w:hAnsiTheme="minorHAnsi" w:cstheme="minorHAnsi"/>
                <w:kern w:val="1"/>
              </w:rPr>
              <w:t xml:space="preserve"> termin dostawy </w:t>
            </w:r>
            <w:r w:rsidR="005E5FD7">
              <w:rPr>
                <w:rFonts w:asciiTheme="minorHAnsi" w:hAnsiTheme="minorHAnsi" w:cstheme="minorHAnsi"/>
                <w:color w:val="000000"/>
                <w:shd w:val="clear" w:color="auto" w:fill="FFFFFF"/>
              </w:rPr>
              <w:t xml:space="preserve"> w</w:t>
            </w:r>
            <w:r w:rsidR="003F58FC">
              <w:rPr>
                <w:rFonts w:asciiTheme="minorHAnsi" w:hAnsiTheme="minorHAnsi" w:cstheme="minorHAnsi"/>
                <w:color w:val="000000"/>
                <w:shd w:val="clear" w:color="auto" w:fill="FFFFFF"/>
              </w:rPr>
              <w:t xml:space="preserve"> okresie świadczenia usługi.</w:t>
            </w:r>
          </w:p>
          <w:p w14:paraId="325763C2" w14:textId="7305A1C9" w:rsidR="00177D00" w:rsidRPr="00177D00" w:rsidRDefault="00177D00" w:rsidP="00DE7811">
            <w:pPr>
              <w:widowControl w:val="0"/>
              <w:tabs>
                <w:tab w:val="left" w:pos="8645"/>
              </w:tabs>
              <w:autoSpaceDE w:val="0"/>
              <w:autoSpaceDN w:val="0"/>
              <w:adjustRightInd w:val="0"/>
              <w:ind w:left="1070" w:right="350"/>
              <w:jc w:val="both"/>
              <w:rPr>
                <w:rFonts w:asciiTheme="minorHAnsi" w:hAnsiTheme="minorHAnsi" w:cstheme="minorHAnsi"/>
              </w:rPr>
            </w:pPr>
            <w:r w:rsidRPr="00177D00">
              <w:rPr>
                <w:rFonts w:asciiTheme="minorHAnsi" w:hAnsiTheme="minorHAnsi" w:cstheme="minorHAnsi"/>
                <w:b/>
                <w:kern w:val="1"/>
                <w:u w:val="single"/>
              </w:rPr>
              <w:t>M</w:t>
            </w:r>
            <w:r w:rsidR="003F58FC" w:rsidRPr="00177D00">
              <w:rPr>
                <w:rFonts w:asciiTheme="minorHAnsi" w:hAnsiTheme="minorHAnsi" w:cstheme="minorHAnsi"/>
                <w:b/>
                <w:kern w:val="1"/>
                <w:u w:val="single"/>
                <w:lang w:val="x-none"/>
              </w:rPr>
              <w:t>maksymal</w:t>
            </w:r>
            <w:r w:rsidR="003F58FC">
              <w:rPr>
                <w:rFonts w:asciiTheme="minorHAnsi" w:hAnsiTheme="minorHAnsi" w:cstheme="minorHAnsi"/>
                <w:b/>
                <w:kern w:val="1"/>
                <w:u w:val="single"/>
              </w:rPr>
              <w:t>ny</w:t>
            </w:r>
            <w:r w:rsidRPr="00177D00">
              <w:rPr>
                <w:rFonts w:asciiTheme="minorHAnsi" w:hAnsiTheme="minorHAnsi" w:cstheme="minorHAnsi"/>
                <w:b/>
                <w:kern w:val="1"/>
                <w:u w:val="single"/>
                <w:lang w:val="x-none"/>
              </w:rPr>
              <w:t xml:space="preserve"> </w:t>
            </w:r>
            <w:r w:rsidR="00831991">
              <w:rPr>
                <w:rFonts w:asciiTheme="minorHAnsi" w:hAnsiTheme="minorHAnsi" w:cstheme="minorHAnsi"/>
                <w:b/>
                <w:kern w:val="1"/>
                <w:u w:val="single"/>
              </w:rPr>
              <w:t>termin dostawy</w:t>
            </w:r>
            <w:r w:rsidRPr="00177D00">
              <w:rPr>
                <w:rFonts w:asciiTheme="minorHAnsi" w:hAnsiTheme="minorHAnsi" w:cstheme="minorHAnsi"/>
                <w:b/>
                <w:u w:val="single"/>
              </w:rPr>
              <w:t xml:space="preserve"> w kryterium „</w:t>
            </w:r>
            <w:r w:rsidR="00831991">
              <w:rPr>
                <w:rFonts w:asciiTheme="minorHAnsi" w:eastAsia="Calibri" w:hAnsiTheme="minorHAnsi" w:cstheme="minorHAnsi"/>
                <w:b/>
                <w:color w:val="000000"/>
                <w:u w:val="single"/>
              </w:rPr>
              <w:t>Termin dostawy</w:t>
            </w:r>
            <w:r w:rsidR="003F58FC">
              <w:rPr>
                <w:rFonts w:asciiTheme="minorHAnsi" w:hAnsiTheme="minorHAnsi" w:cstheme="minorHAnsi"/>
                <w:b/>
                <w:u w:val="single"/>
              </w:rPr>
              <w:t xml:space="preserve">” – </w:t>
            </w:r>
            <w:r w:rsidR="00831991">
              <w:rPr>
                <w:rFonts w:asciiTheme="minorHAnsi" w:hAnsiTheme="minorHAnsi" w:cstheme="minorHAnsi"/>
                <w:b/>
                <w:u w:val="single"/>
              </w:rPr>
              <w:t>5 dni</w:t>
            </w:r>
            <w:r w:rsidRPr="00177D00">
              <w:rPr>
                <w:rFonts w:asciiTheme="minorHAnsi" w:hAnsiTheme="minorHAnsi" w:cstheme="minorHAnsi"/>
                <w:b/>
                <w:u w:val="single"/>
              </w:rPr>
              <w:t>.</w:t>
            </w:r>
          </w:p>
          <w:p w14:paraId="5D9AE69C" w14:textId="19399132" w:rsidR="00177D00" w:rsidRPr="00177D00" w:rsidRDefault="00177D00" w:rsidP="00DE7811">
            <w:pPr>
              <w:widowControl w:val="0"/>
              <w:autoSpaceDE w:val="0"/>
              <w:autoSpaceDN w:val="0"/>
              <w:adjustRightInd w:val="0"/>
              <w:ind w:left="1070" w:right="350"/>
              <w:jc w:val="both"/>
              <w:rPr>
                <w:rFonts w:asciiTheme="minorHAnsi" w:hAnsiTheme="minorHAnsi" w:cstheme="minorHAnsi"/>
                <w:kern w:val="1"/>
                <w:lang w:val="x-none"/>
              </w:rPr>
            </w:pPr>
            <w:r w:rsidRPr="00177D00">
              <w:rPr>
                <w:rFonts w:asciiTheme="minorHAnsi" w:hAnsiTheme="minorHAnsi" w:cstheme="minorHAnsi"/>
                <w:b/>
                <w:u w:val="single"/>
              </w:rPr>
              <w:t>Maksy</w:t>
            </w:r>
            <w:r w:rsidR="00577CAD">
              <w:rPr>
                <w:rFonts w:asciiTheme="minorHAnsi" w:hAnsiTheme="minorHAnsi" w:cstheme="minorHAnsi"/>
                <w:b/>
                <w:u w:val="single"/>
              </w:rPr>
              <w:t>malny dopuszczalny</w:t>
            </w:r>
            <w:r w:rsidR="00D87359">
              <w:rPr>
                <w:rFonts w:asciiTheme="minorHAnsi" w:hAnsiTheme="minorHAnsi" w:cstheme="minorHAnsi"/>
                <w:b/>
                <w:u w:val="single"/>
              </w:rPr>
              <w:t xml:space="preserve"> </w:t>
            </w:r>
            <w:r w:rsidR="00831991">
              <w:rPr>
                <w:rFonts w:asciiTheme="minorHAnsi" w:hAnsiTheme="minorHAnsi" w:cstheme="minorHAnsi"/>
                <w:b/>
                <w:u w:val="single"/>
              </w:rPr>
              <w:t>termin dostawy</w:t>
            </w:r>
            <w:r w:rsidR="00D87359">
              <w:rPr>
                <w:rFonts w:asciiTheme="minorHAnsi" w:hAnsiTheme="minorHAnsi" w:cstheme="minorHAnsi"/>
                <w:b/>
                <w:u w:val="single"/>
              </w:rPr>
              <w:t xml:space="preserve"> </w:t>
            </w:r>
            <w:r w:rsidR="0092361B">
              <w:rPr>
                <w:rFonts w:asciiTheme="minorHAnsi" w:hAnsiTheme="minorHAnsi" w:cstheme="minorHAnsi"/>
                <w:b/>
                <w:u w:val="single"/>
              </w:rPr>
              <w:t>5</w:t>
            </w:r>
            <w:r w:rsidR="00831991">
              <w:rPr>
                <w:rFonts w:asciiTheme="minorHAnsi" w:hAnsiTheme="minorHAnsi" w:cstheme="minorHAnsi"/>
                <w:b/>
                <w:u w:val="single"/>
              </w:rPr>
              <w:t xml:space="preserve"> dni</w:t>
            </w:r>
            <w:r w:rsidR="00D87359">
              <w:rPr>
                <w:rFonts w:asciiTheme="minorHAnsi" w:hAnsiTheme="minorHAnsi" w:cstheme="minorHAnsi"/>
                <w:b/>
                <w:u w:val="single"/>
              </w:rPr>
              <w:t xml:space="preserve">. </w:t>
            </w:r>
            <w:r w:rsidR="00577CAD">
              <w:rPr>
                <w:rFonts w:asciiTheme="minorHAnsi" w:hAnsiTheme="minorHAnsi" w:cstheme="minorHAnsi"/>
                <w:b/>
                <w:u w:val="single"/>
              </w:rPr>
              <w:t>w tym kryterium punkto</w:t>
            </w:r>
            <w:r w:rsidR="0092361B">
              <w:rPr>
                <w:rFonts w:asciiTheme="minorHAnsi" w:hAnsiTheme="minorHAnsi" w:cstheme="minorHAnsi"/>
                <w:b/>
                <w:u w:val="single"/>
              </w:rPr>
              <w:t>wany przez Zamawiającego: 5</w:t>
            </w:r>
            <w:r w:rsidR="00831991">
              <w:rPr>
                <w:rFonts w:asciiTheme="minorHAnsi" w:hAnsiTheme="minorHAnsi" w:cstheme="minorHAnsi"/>
                <w:b/>
                <w:u w:val="single"/>
              </w:rPr>
              <w:t xml:space="preserve"> dni</w:t>
            </w:r>
            <w:r w:rsidR="00B96540">
              <w:rPr>
                <w:rFonts w:asciiTheme="minorHAnsi" w:hAnsiTheme="minorHAnsi" w:cstheme="minorHAnsi"/>
                <w:b/>
                <w:u w:val="single"/>
              </w:rPr>
              <w:t>, a minimalna</w:t>
            </w:r>
            <w:r w:rsidR="0092361B">
              <w:rPr>
                <w:rFonts w:asciiTheme="minorHAnsi" w:hAnsiTheme="minorHAnsi" w:cstheme="minorHAnsi"/>
                <w:b/>
                <w:u w:val="single"/>
              </w:rPr>
              <w:t>: 2 dni</w:t>
            </w:r>
            <w:r w:rsidR="007E1B72">
              <w:rPr>
                <w:rFonts w:asciiTheme="minorHAnsi" w:hAnsiTheme="minorHAnsi" w:cstheme="minorHAnsi"/>
                <w:b/>
                <w:u w:val="single"/>
              </w:rPr>
              <w:t xml:space="preserve"> </w:t>
            </w:r>
          </w:p>
          <w:p w14:paraId="51C7B7D6" w14:textId="0D2C91A4" w:rsidR="00D87359" w:rsidRDefault="00177D00" w:rsidP="00DE7811">
            <w:pPr>
              <w:widowControl w:val="0"/>
              <w:tabs>
                <w:tab w:val="left" w:pos="8645"/>
              </w:tabs>
              <w:autoSpaceDE w:val="0"/>
              <w:autoSpaceDN w:val="0"/>
              <w:adjustRightInd w:val="0"/>
              <w:ind w:left="1070" w:right="350"/>
              <w:jc w:val="both"/>
              <w:rPr>
                <w:rFonts w:asciiTheme="minorHAnsi" w:hAnsiTheme="minorHAnsi" w:cstheme="minorHAnsi"/>
                <w:kern w:val="1"/>
                <w:lang w:val="x-none"/>
              </w:rPr>
            </w:pPr>
            <w:r w:rsidRPr="00177D00">
              <w:rPr>
                <w:rFonts w:asciiTheme="minorHAnsi" w:hAnsiTheme="minorHAnsi" w:cstheme="minorHAnsi"/>
                <w:kern w:val="1"/>
              </w:rPr>
              <w:t xml:space="preserve">Maksymalny dopuszczalny </w:t>
            </w:r>
            <w:r w:rsidR="00D648B3">
              <w:rPr>
                <w:rFonts w:asciiTheme="minorHAnsi" w:hAnsiTheme="minorHAnsi" w:cstheme="minorHAnsi"/>
                <w:kern w:val="1"/>
                <w:lang w:val="x-none"/>
              </w:rPr>
              <w:t>termin</w:t>
            </w:r>
            <w:r w:rsidR="00D648B3">
              <w:rPr>
                <w:rFonts w:asciiTheme="minorHAnsi" w:hAnsiTheme="minorHAnsi" w:cstheme="minorHAnsi"/>
                <w:kern w:val="1"/>
              </w:rPr>
              <w:t xml:space="preserve"> </w:t>
            </w:r>
            <w:r w:rsidR="00D648B3">
              <w:rPr>
                <w:rFonts w:asciiTheme="minorHAnsi" w:hAnsiTheme="minorHAnsi" w:cstheme="minorHAnsi"/>
                <w:kern w:val="1"/>
                <w:lang w:val="x-none"/>
              </w:rPr>
              <w:t xml:space="preserve">dostawy </w:t>
            </w:r>
            <w:r w:rsidRPr="00177D00">
              <w:rPr>
                <w:rFonts w:asciiTheme="minorHAnsi" w:hAnsiTheme="minorHAnsi" w:cstheme="minorHAnsi"/>
                <w:kern w:val="1"/>
                <w:lang w:val="x-none"/>
              </w:rPr>
              <w:t xml:space="preserve"> przyjęty przez Zamawiającego </w:t>
            </w:r>
          </w:p>
          <w:p w14:paraId="210F0AEF" w14:textId="0550DF99" w:rsidR="00D648B3" w:rsidRDefault="00177D00" w:rsidP="00DE7811">
            <w:pPr>
              <w:widowControl w:val="0"/>
              <w:tabs>
                <w:tab w:val="left" w:pos="8645"/>
              </w:tabs>
              <w:autoSpaceDE w:val="0"/>
              <w:autoSpaceDN w:val="0"/>
              <w:adjustRightInd w:val="0"/>
              <w:ind w:left="1070" w:right="350"/>
              <w:jc w:val="both"/>
              <w:rPr>
                <w:rFonts w:asciiTheme="minorHAnsi" w:hAnsiTheme="minorHAnsi" w:cstheme="minorHAnsi"/>
              </w:rPr>
            </w:pPr>
            <w:r w:rsidRPr="00177D00">
              <w:rPr>
                <w:rFonts w:asciiTheme="minorHAnsi" w:hAnsiTheme="minorHAnsi" w:cstheme="minorHAnsi"/>
                <w:kern w:val="1"/>
                <w:lang w:val="x-none"/>
              </w:rPr>
              <w:t>w prz</w:t>
            </w:r>
            <w:r w:rsidR="00D87359">
              <w:rPr>
                <w:rFonts w:asciiTheme="minorHAnsi" w:hAnsiTheme="minorHAnsi" w:cstheme="minorHAnsi"/>
                <w:kern w:val="1"/>
                <w:lang w:val="x-none"/>
              </w:rPr>
              <w:t>edmiotowym postępowaniu wynosi</w:t>
            </w:r>
            <w:r w:rsidR="00D648B3">
              <w:rPr>
                <w:rFonts w:asciiTheme="minorHAnsi" w:hAnsiTheme="minorHAnsi" w:cstheme="minorHAnsi"/>
                <w:kern w:val="1"/>
              </w:rPr>
              <w:t xml:space="preserve"> </w:t>
            </w:r>
            <w:r w:rsidR="00D87359">
              <w:rPr>
                <w:rFonts w:asciiTheme="minorHAnsi" w:hAnsiTheme="minorHAnsi" w:cstheme="minorHAnsi"/>
                <w:kern w:val="1"/>
                <w:lang w:val="x-none"/>
              </w:rPr>
              <w:t xml:space="preserve"> </w:t>
            </w:r>
            <w:r w:rsidR="00D648B3">
              <w:rPr>
                <w:rFonts w:asciiTheme="minorHAnsi" w:hAnsiTheme="minorHAnsi" w:cstheme="minorHAnsi"/>
                <w:kern w:val="1"/>
              </w:rPr>
              <w:t xml:space="preserve">5 dni, a kolejne to </w:t>
            </w:r>
            <w:r w:rsidR="00215AD4">
              <w:rPr>
                <w:rFonts w:asciiTheme="minorHAnsi" w:hAnsiTheme="minorHAnsi" w:cstheme="minorHAnsi"/>
                <w:kern w:val="1"/>
              </w:rPr>
              <w:t>3</w:t>
            </w:r>
            <w:r w:rsidR="00D648B3">
              <w:rPr>
                <w:rFonts w:asciiTheme="minorHAnsi" w:hAnsiTheme="minorHAnsi" w:cstheme="minorHAnsi"/>
                <w:kern w:val="1"/>
              </w:rPr>
              <w:t xml:space="preserve"> dni i </w:t>
            </w:r>
            <w:r w:rsidR="00215AD4">
              <w:rPr>
                <w:rFonts w:asciiTheme="minorHAnsi" w:hAnsiTheme="minorHAnsi" w:cstheme="minorHAnsi"/>
                <w:kern w:val="1"/>
              </w:rPr>
              <w:t>2</w:t>
            </w:r>
            <w:r w:rsidR="00D648B3">
              <w:rPr>
                <w:rFonts w:asciiTheme="minorHAnsi" w:hAnsiTheme="minorHAnsi" w:cstheme="minorHAnsi"/>
                <w:kern w:val="1"/>
              </w:rPr>
              <w:t xml:space="preserve"> dni</w:t>
            </w:r>
            <w:r w:rsidRPr="00177D00">
              <w:rPr>
                <w:rFonts w:asciiTheme="minorHAnsi" w:hAnsiTheme="minorHAnsi" w:cstheme="minorHAnsi"/>
                <w:kern w:val="1"/>
              </w:rPr>
              <w:t>.</w:t>
            </w:r>
            <w:r w:rsidRPr="00177D00">
              <w:rPr>
                <w:rFonts w:asciiTheme="minorHAnsi" w:hAnsiTheme="minorHAnsi" w:cstheme="minorHAnsi"/>
              </w:rPr>
              <w:t xml:space="preserve"> </w:t>
            </w:r>
          </w:p>
          <w:p w14:paraId="556ABDD4" w14:textId="664B4944" w:rsidR="00D87359" w:rsidRDefault="00177D00" w:rsidP="00DE7811">
            <w:pPr>
              <w:widowControl w:val="0"/>
              <w:tabs>
                <w:tab w:val="left" w:pos="8645"/>
              </w:tabs>
              <w:autoSpaceDE w:val="0"/>
              <w:autoSpaceDN w:val="0"/>
              <w:adjustRightInd w:val="0"/>
              <w:ind w:left="1070" w:right="350"/>
              <w:jc w:val="both"/>
              <w:rPr>
                <w:rFonts w:asciiTheme="minorHAnsi" w:hAnsiTheme="minorHAnsi" w:cstheme="minorHAnsi"/>
              </w:rPr>
            </w:pPr>
            <w:r w:rsidRPr="00177D00">
              <w:rPr>
                <w:rFonts w:asciiTheme="minorHAnsi" w:hAnsiTheme="minorHAnsi" w:cstheme="minorHAnsi"/>
              </w:rPr>
              <w:t>W przypadku, gdy którykolwiek z Wykonawców zaof</w:t>
            </w:r>
            <w:r w:rsidR="00D87359">
              <w:rPr>
                <w:rFonts w:asciiTheme="minorHAnsi" w:hAnsiTheme="minorHAnsi" w:cstheme="minorHAnsi"/>
              </w:rPr>
              <w:t>eruje w</w:t>
            </w:r>
            <w:r w:rsidR="00D648B3">
              <w:rPr>
                <w:rFonts w:asciiTheme="minorHAnsi" w:hAnsiTheme="minorHAnsi" w:cstheme="minorHAnsi"/>
              </w:rPr>
              <w:t xml:space="preserve"> Formularzu oferty dłuższy termin niż 5 dni</w:t>
            </w:r>
            <w:r w:rsidRPr="00177D00">
              <w:rPr>
                <w:rFonts w:asciiTheme="minorHAnsi" w:hAnsiTheme="minorHAnsi" w:cstheme="minorHAnsi"/>
              </w:rPr>
              <w:t>, jego oferta zostanie uznana z</w:t>
            </w:r>
            <w:r w:rsidR="00B96540">
              <w:rPr>
                <w:rFonts w:asciiTheme="minorHAnsi" w:hAnsiTheme="minorHAnsi" w:cstheme="minorHAnsi"/>
              </w:rPr>
              <w:t xml:space="preserve">a niezgodną </w:t>
            </w:r>
          </w:p>
          <w:p w14:paraId="0454A3B8" w14:textId="77777777" w:rsidR="00D87359" w:rsidRDefault="00B96540" w:rsidP="00DE7811">
            <w:pPr>
              <w:widowControl w:val="0"/>
              <w:tabs>
                <w:tab w:val="left" w:pos="8645"/>
              </w:tabs>
              <w:autoSpaceDE w:val="0"/>
              <w:autoSpaceDN w:val="0"/>
              <w:adjustRightInd w:val="0"/>
              <w:ind w:left="1070" w:right="350"/>
              <w:jc w:val="both"/>
              <w:rPr>
                <w:rFonts w:asciiTheme="minorHAnsi" w:hAnsiTheme="minorHAnsi" w:cstheme="minorHAnsi"/>
                <w:kern w:val="1"/>
                <w:lang w:val="x-none"/>
              </w:rPr>
            </w:pPr>
            <w:r>
              <w:rPr>
                <w:rFonts w:asciiTheme="minorHAnsi" w:hAnsiTheme="minorHAnsi" w:cstheme="minorHAnsi"/>
              </w:rPr>
              <w:t xml:space="preserve">z SWZ </w:t>
            </w:r>
            <w:r w:rsidR="00177D00" w:rsidRPr="00177D00">
              <w:rPr>
                <w:rFonts w:asciiTheme="minorHAnsi" w:hAnsiTheme="minorHAnsi" w:cstheme="minorHAnsi"/>
              </w:rPr>
              <w:t xml:space="preserve"> i zostanie odrzucona,</w:t>
            </w:r>
            <w:r w:rsidR="00995F52">
              <w:rPr>
                <w:rFonts w:asciiTheme="minorHAnsi" w:hAnsiTheme="minorHAnsi" w:cstheme="minorHAnsi"/>
              </w:rPr>
              <w:t xml:space="preserve"> zgodnie z art. 226</w:t>
            </w:r>
            <w:r w:rsidR="00177D00" w:rsidRPr="00177D00">
              <w:rPr>
                <w:rFonts w:asciiTheme="minorHAnsi" w:hAnsiTheme="minorHAnsi" w:cstheme="minorHAnsi"/>
              </w:rPr>
              <w:t xml:space="preserve"> </w:t>
            </w:r>
            <w:r>
              <w:rPr>
                <w:rFonts w:asciiTheme="minorHAnsi" w:hAnsiTheme="minorHAnsi" w:cstheme="minorHAnsi"/>
              </w:rPr>
              <w:t xml:space="preserve">ust.1 pkt 5 </w:t>
            </w:r>
            <w:r w:rsidR="00177D00" w:rsidRPr="00177D00">
              <w:rPr>
                <w:rFonts w:asciiTheme="minorHAnsi" w:hAnsiTheme="minorHAnsi" w:cstheme="minorHAnsi"/>
              </w:rPr>
              <w:t xml:space="preserve">ustawy </w:t>
            </w:r>
            <w:proofErr w:type="spellStart"/>
            <w:r w:rsidR="00177D00" w:rsidRPr="00177D00">
              <w:rPr>
                <w:rFonts w:asciiTheme="minorHAnsi" w:hAnsiTheme="minorHAnsi" w:cstheme="minorHAnsi"/>
              </w:rPr>
              <w:t>Pzp</w:t>
            </w:r>
            <w:proofErr w:type="spellEnd"/>
            <w:r w:rsidR="00177D00" w:rsidRPr="00177D00">
              <w:rPr>
                <w:rFonts w:asciiTheme="minorHAnsi" w:hAnsiTheme="minorHAnsi" w:cstheme="minorHAnsi"/>
              </w:rPr>
              <w:t>.</w:t>
            </w:r>
            <w:r w:rsidR="00177D00" w:rsidRPr="00177D00">
              <w:rPr>
                <w:rFonts w:asciiTheme="minorHAnsi" w:hAnsiTheme="minorHAnsi" w:cstheme="minorHAnsi"/>
                <w:kern w:val="1"/>
                <w:lang w:val="x-none"/>
              </w:rPr>
              <w:t xml:space="preserve"> </w:t>
            </w:r>
          </w:p>
          <w:p w14:paraId="5DD40512" w14:textId="240C1CA9" w:rsidR="00D87359" w:rsidRPr="000D2766" w:rsidRDefault="00177D00" w:rsidP="00DE7811">
            <w:pPr>
              <w:widowControl w:val="0"/>
              <w:tabs>
                <w:tab w:val="left" w:pos="8645"/>
              </w:tabs>
              <w:autoSpaceDE w:val="0"/>
              <w:autoSpaceDN w:val="0"/>
              <w:adjustRightInd w:val="0"/>
              <w:ind w:left="1070" w:right="350"/>
              <w:jc w:val="both"/>
              <w:rPr>
                <w:rFonts w:asciiTheme="minorHAnsi" w:hAnsiTheme="minorHAnsi" w:cstheme="minorHAnsi"/>
              </w:rPr>
            </w:pPr>
            <w:r w:rsidRPr="00177D00">
              <w:rPr>
                <w:rFonts w:asciiTheme="minorHAnsi" w:hAnsiTheme="minorHAnsi" w:cstheme="minorHAnsi"/>
              </w:rPr>
              <w:t>W przypadku, gdy którykolwi</w:t>
            </w:r>
            <w:r w:rsidR="00D87359">
              <w:rPr>
                <w:rFonts w:asciiTheme="minorHAnsi" w:hAnsiTheme="minorHAnsi" w:cstheme="minorHAnsi"/>
              </w:rPr>
              <w:t>ek z Wyko</w:t>
            </w:r>
            <w:r w:rsidR="00D648B3">
              <w:rPr>
                <w:rFonts w:asciiTheme="minorHAnsi" w:hAnsiTheme="minorHAnsi" w:cstheme="minorHAnsi"/>
              </w:rPr>
              <w:t>nawców zaoferuje krótszy termin</w:t>
            </w:r>
            <w:r w:rsidR="00D87359">
              <w:rPr>
                <w:rFonts w:asciiTheme="minorHAnsi" w:hAnsiTheme="minorHAnsi" w:cstheme="minorHAnsi"/>
              </w:rPr>
              <w:t xml:space="preserve">  niż </w:t>
            </w:r>
            <w:r w:rsidR="00D648B3" w:rsidRPr="000D2766">
              <w:rPr>
                <w:rFonts w:asciiTheme="minorHAnsi" w:hAnsiTheme="minorHAnsi" w:cstheme="minorHAnsi"/>
              </w:rPr>
              <w:t>2 dni</w:t>
            </w:r>
            <w:r w:rsidRPr="000D2766">
              <w:rPr>
                <w:rFonts w:asciiTheme="minorHAnsi" w:hAnsiTheme="minorHAnsi" w:cstheme="minorHAnsi"/>
              </w:rPr>
              <w:t>, do obl</w:t>
            </w:r>
            <w:r w:rsidR="00D87359" w:rsidRPr="000D2766">
              <w:rPr>
                <w:rFonts w:asciiTheme="minorHAnsi" w:hAnsiTheme="minorHAnsi" w:cstheme="minorHAnsi"/>
              </w:rPr>
              <w:t>iczeń z</w:t>
            </w:r>
            <w:r w:rsidR="00D648B3" w:rsidRPr="000D2766">
              <w:rPr>
                <w:rFonts w:asciiTheme="minorHAnsi" w:hAnsiTheme="minorHAnsi" w:cstheme="minorHAnsi"/>
              </w:rPr>
              <w:t>ostanie przyjęta liczba 2 dni</w:t>
            </w:r>
            <w:r w:rsidRPr="000D2766">
              <w:rPr>
                <w:rFonts w:asciiTheme="minorHAnsi" w:hAnsiTheme="minorHAnsi" w:cstheme="minorHAnsi"/>
              </w:rPr>
              <w:t xml:space="preserve">. Jeżeli którykolwiek </w:t>
            </w:r>
          </w:p>
          <w:p w14:paraId="1A8DE669" w14:textId="01D3A34F" w:rsidR="00177D00" w:rsidRPr="000D2766" w:rsidRDefault="00177D00" w:rsidP="00DE7811">
            <w:pPr>
              <w:widowControl w:val="0"/>
              <w:tabs>
                <w:tab w:val="left" w:pos="8645"/>
              </w:tabs>
              <w:autoSpaceDE w:val="0"/>
              <w:autoSpaceDN w:val="0"/>
              <w:adjustRightInd w:val="0"/>
              <w:ind w:left="1070" w:right="350"/>
              <w:jc w:val="both"/>
              <w:rPr>
                <w:rFonts w:asciiTheme="minorHAnsi" w:eastAsia="Calibri" w:hAnsiTheme="minorHAnsi" w:cstheme="minorHAnsi"/>
              </w:rPr>
            </w:pPr>
            <w:r w:rsidRPr="000D2766">
              <w:rPr>
                <w:rFonts w:asciiTheme="minorHAnsi" w:hAnsiTheme="minorHAnsi" w:cstheme="minorHAnsi"/>
              </w:rPr>
              <w:t>z Wykonawców nie wskaże w Formularzu oferty ż</w:t>
            </w:r>
            <w:r w:rsidR="00D87359" w:rsidRPr="000D2766">
              <w:rPr>
                <w:rFonts w:asciiTheme="minorHAnsi" w:hAnsiTheme="minorHAnsi" w:cstheme="minorHAnsi"/>
              </w:rPr>
              <w:t xml:space="preserve">adnego </w:t>
            </w:r>
            <w:r w:rsidR="00215AD4" w:rsidRPr="000D2766">
              <w:rPr>
                <w:rFonts w:asciiTheme="minorHAnsi" w:hAnsiTheme="minorHAnsi" w:cstheme="minorHAnsi"/>
              </w:rPr>
              <w:t>terminu dostawy</w:t>
            </w:r>
            <w:r w:rsidRPr="000D2766">
              <w:rPr>
                <w:rFonts w:asciiTheme="minorHAnsi" w:hAnsiTheme="minorHAnsi" w:cstheme="minorHAnsi"/>
              </w:rPr>
              <w:t>,</w:t>
            </w:r>
            <w:r w:rsidR="00215AD4" w:rsidRPr="000D2766">
              <w:rPr>
                <w:rFonts w:asciiTheme="minorHAnsi" w:hAnsiTheme="minorHAnsi" w:cstheme="minorHAnsi"/>
              </w:rPr>
              <w:t xml:space="preserve"> lub zaproponuje termin dostawy 4 dni,</w:t>
            </w:r>
            <w:r w:rsidRPr="000D2766">
              <w:rPr>
                <w:rFonts w:asciiTheme="minorHAnsi" w:hAnsiTheme="minorHAnsi" w:cstheme="minorHAnsi"/>
              </w:rPr>
              <w:t xml:space="preserve"> Zamawiający na potrzeby oceny ofert przyjm</w:t>
            </w:r>
            <w:r w:rsidR="00D648B3" w:rsidRPr="000D2766">
              <w:rPr>
                <w:rFonts w:asciiTheme="minorHAnsi" w:hAnsiTheme="minorHAnsi" w:cstheme="minorHAnsi"/>
              </w:rPr>
              <w:t>ie maksymalny dopuszczalny termin dostawy, tj. 5 dni</w:t>
            </w:r>
            <w:r w:rsidRPr="000D2766">
              <w:rPr>
                <w:rFonts w:asciiTheme="minorHAnsi" w:hAnsiTheme="minorHAnsi" w:cstheme="minorHAnsi"/>
              </w:rPr>
              <w:t xml:space="preserve"> i oferta otrzyma 0 punktów w tym kryterium.</w:t>
            </w:r>
            <w:r w:rsidR="00D87359" w:rsidRPr="000D2766">
              <w:rPr>
                <w:rFonts w:asciiTheme="minorHAnsi" w:hAnsiTheme="minorHAnsi" w:cstheme="minorHAnsi"/>
              </w:rPr>
              <w:t xml:space="preserve"> </w:t>
            </w:r>
          </w:p>
          <w:p w14:paraId="50CD07A9" w14:textId="196D741E" w:rsidR="00177D00" w:rsidRPr="00177D00" w:rsidRDefault="00177D00" w:rsidP="00DE7811">
            <w:pPr>
              <w:tabs>
                <w:tab w:val="left" w:pos="8724"/>
              </w:tabs>
              <w:suppressAutoHyphens/>
              <w:ind w:left="1070" w:right="284"/>
              <w:jc w:val="both"/>
              <w:rPr>
                <w:rFonts w:asciiTheme="minorHAnsi" w:eastAsia="Calibri" w:hAnsiTheme="minorHAnsi" w:cstheme="minorHAnsi"/>
                <w:color w:val="FF0000"/>
              </w:rPr>
            </w:pPr>
            <w:r w:rsidRPr="00177D00">
              <w:rPr>
                <w:rFonts w:asciiTheme="minorHAnsi" w:hAnsiTheme="minorHAnsi" w:cstheme="minorHAnsi"/>
              </w:rPr>
              <w:t>Podstawą oceny ofert w zakresie kryterium „</w:t>
            </w:r>
            <w:r w:rsidR="003333F5">
              <w:rPr>
                <w:rFonts w:asciiTheme="minorHAnsi" w:hAnsiTheme="minorHAnsi" w:cstheme="minorHAnsi"/>
              </w:rPr>
              <w:t>Termin dostawy</w:t>
            </w:r>
            <w:r w:rsidRPr="00177D00">
              <w:rPr>
                <w:rFonts w:asciiTheme="minorHAnsi" w:hAnsiTheme="minorHAnsi" w:cstheme="minorHAnsi"/>
              </w:rPr>
              <w:t>” będzie ilość przy</w:t>
            </w:r>
            <w:r w:rsidR="00E0693A">
              <w:rPr>
                <w:rFonts w:asciiTheme="minorHAnsi" w:hAnsiTheme="minorHAnsi" w:cstheme="minorHAnsi"/>
              </w:rPr>
              <w:t xml:space="preserve">znanych punktów za </w:t>
            </w:r>
            <w:r w:rsidR="00226B7E">
              <w:rPr>
                <w:rFonts w:asciiTheme="minorHAnsi" w:hAnsiTheme="minorHAnsi" w:cstheme="minorHAnsi"/>
              </w:rPr>
              <w:t xml:space="preserve">termin dostawy </w:t>
            </w:r>
            <w:r w:rsidR="00E0693A">
              <w:rPr>
                <w:rFonts w:asciiTheme="minorHAnsi" w:hAnsiTheme="minorHAnsi" w:cstheme="minorHAnsi"/>
              </w:rPr>
              <w:t xml:space="preserve"> wskazany</w:t>
            </w:r>
            <w:r w:rsidR="003333F5">
              <w:rPr>
                <w:rFonts w:asciiTheme="minorHAnsi" w:hAnsiTheme="minorHAnsi" w:cstheme="minorHAnsi"/>
              </w:rPr>
              <w:t xml:space="preserve">  w Formularzu </w:t>
            </w:r>
            <w:r w:rsidRPr="00177D00">
              <w:rPr>
                <w:rFonts w:asciiTheme="minorHAnsi" w:hAnsiTheme="minorHAnsi" w:cstheme="minorHAnsi"/>
              </w:rPr>
              <w:t>oferty</w:t>
            </w:r>
            <w:r w:rsidRPr="00177D00">
              <w:rPr>
                <w:rFonts w:asciiTheme="minorHAnsi" w:hAnsiTheme="minorHAnsi" w:cstheme="minorHAnsi"/>
                <w:kern w:val="1"/>
                <w:lang w:eastAsia="hi-IN" w:bidi="hi-IN"/>
              </w:rPr>
              <w:t>.</w:t>
            </w:r>
          </w:p>
          <w:p w14:paraId="40542F03" w14:textId="500D77C1" w:rsidR="006C5285" w:rsidRDefault="00177D00" w:rsidP="006C5285">
            <w:pPr>
              <w:widowControl w:val="0"/>
              <w:autoSpaceDE w:val="0"/>
              <w:autoSpaceDN w:val="0"/>
              <w:adjustRightInd w:val="0"/>
              <w:ind w:left="1070" w:right="350"/>
              <w:jc w:val="both"/>
              <w:rPr>
                <w:rFonts w:asciiTheme="minorHAnsi" w:hAnsiTheme="minorHAnsi" w:cstheme="minorHAnsi"/>
              </w:rPr>
            </w:pPr>
            <w:r w:rsidRPr="00177D00">
              <w:rPr>
                <w:rFonts w:asciiTheme="minorHAnsi" w:hAnsiTheme="minorHAnsi" w:cstheme="minorHAnsi"/>
              </w:rPr>
              <w:t>Zamawiający w niniejszym kryterium przyzna punkty zgodnie z poniższą zasadą:</w:t>
            </w:r>
          </w:p>
          <w:p w14:paraId="2B827F10" w14:textId="77777777" w:rsidR="00B96540" w:rsidRPr="00177D00" w:rsidRDefault="00B96540" w:rsidP="00DE7811">
            <w:pPr>
              <w:widowControl w:val="0"/>
              <w:autoSpaceDE w:val="0"/>
              <w:autoSpaceDN w:val="0"/>
              <w:adjustRightInd w:val="0"/>
              <w:ind w:left="1070" w:right="350"/>
              <w:jc w:val="both"/>
              <w:rPr>
                <w:rFonts w:asciiTheme="minorHAnsi" w:hAnsiTheme="minorHAnsi" w:cstheme="minorHAnsi"/>
              </w:rPr>
            </w:pPr>
          </w:p>
          <w:p w14:paraId="485162E0" w14:textId="77777777" w:rsidR="00177D00" w:rsidRPr="00177D00" w:rsidRDefault="00177D00" w:rsidP="00DE7811">
            <w:pPr>
              <w:widowControl w:val="0"/>
              <w:autoSpaceDE w:val="0"/>
              <w:autoSpaceDN w:val="0"/>
              <w:adjustRightInd w:val="0"/>
              <w:ind w:left="1070" w:right="350"/>
              <w:jc w:val="both"/>
              <w:rPr>
                <w:rFonts w:asciiTheme="minorHAnsi" w:hAnsiTheme="minorHAnsi" w:cstheme="minorHAnsi"/>
                <w:kern w:val="1"/>
                <w:lang w:val="x-none"/>
              </w:rPr>
            </w:pPr>
          </w:p>
          <w:tbl>
            <w:tblPr>
              <w:tblStyle w:val="Tabela-Siatka"/>
              <w:tblW w:w="7654" w:type="dxa"/>
              <w:tblInd w:w="846" w:type="dxa"/>
              <w:tblLayout w:type="fixed"/>
              <w:tblLook w:val="04A0" w:firstRow="1" w:lastRow="0" w:firstColumn="1" w:lastColumn="0" w:noHBand="0" w:noVBand="1"/>
            </w:tblPr>
            <w:tblGrid>
              <w:gridCol w:w="2410"/>
              <w:gridCol w:w="1275"/>
              <w:gridCol w:w="1560"/>
              <w:gridCol w:w="2409"/>
            </w:tblGrid>
            <w:tr w:rsidR="00E0693A" w:rsidRPr="00177D00" w14:paraId="5C903B4A" w14:textId="77777777" w:rsidTr="003C22A4">
              <w:trPr>
                <w:trHeight w:val="292"/>
              </w:trPr>
              <w:tc>
                <w:tcPr>
                  <w:tcW w:w="2410" w:type="dxa"/>
                </w:tcPr>
                <w:p w14:paraId="754B11F3" w14:textId="70B1C556" w:rsidR="00E0693A" w:rsidRPr="003C22A4" w:rsidRDefault="003333F5" w:rsidP="003333F5">
                  <w:pPr>
                    <w:widowControl w:val="0"/>
                    <w:autoSpaceDE w:val="0"/>
                    <w:autoSpaceDN w:val="0"/>
                    <w:adjustRightInd w:val="0"/>
                    <w:ind w:right="350"/>
                    <w:rPr>
                      <w:rFonts w:asciiTheme="minorHAnsi" w:hAnsiTheme="minorHAnsi" w:cstheme="minorHAnsi"/>
                      <w:b/>
                      <w:u w:val="single"/>
                    </w:rPr>
                  </w:pPr>
                  <w:r>
                    <w:rPr>
                      <w:rFonts w:asciiTheme="minorHAnsi" w:hAnsiTheme="minorHAnsi" w:cstheme="minorHAnsi"/>
                      <w:b/>
                      <w:u w:val="single"/>
                    </w:rPr>
                    <w:t>Termin dostawy (</w:t>
                  </w:r>
                  <w:proofErr w:type="spellStart"/>
                  <w:r>
                    <w:rPr>
                      <w:rFonts w:asciiTheme="minorHAnsi" w:hAnsiTheme="minorHAnsi" w:cstheme="minorHAnsi"/>
                      <w:b/>
                      <w:u w:val="single"/>
                    </w:rPr>
                    <w:t>Td</w:t>
                  </w:r>
                  <w:proofErr w:type="spellEnd"/>
                  <w:r w:rsidR="003C22A4">
                    <w:rPr>
                      <w:rFonts w:asciiTheme="minorHAnsi" w:hAnsiTheme="minorHAnsi" w:cstheme="minorHAnsi"/>
                      <w:b/>
                      <w:u w:val="single"/>
                    </w:rPr>
                    <w:t>)</w:t>
                  </w:r>
                </w:p>
              </w:tc>
              <w:tc>
                <w:tcPr>
                  <w:tcW w:w="1275" w:type="dxa"/>
                </w:tcPr>
                <w:p w14:paraId="5BFC8AAA" w14:textId="77777777" w:rsidR="00E0693A" w:rsidRPr="00177D00" w:rsidRDefault="00E0693A" w:rsidP="00DE7811">
                  <w:pPr>
                    <w:widowControl w:val="0"/>
                    <w:autoSpaceDE w:val="0"/>
                    <w:autoSpaceDN w:val="0"/>
                    <w:adjustRightInd w:val="0"/>
                    <w:ind w:right="34"/>
                    <w:jc w:val="center"/>
                    <w:rPr>
                      <w:rFonts w:asciiTheme="minorHAnsi" w:hAnsiTheme="minorHAnsi" w:cstheme="minorHAnsi"/>
                    </w:rPr>
                  </w:pPr>
                </w:p>
                <w:p w14:paraId="02609179" w14:textId="582930EA" w:rsidR="00E0693A" w:rsidRPr="00177D00" w:rsidRDefault="00D648B3" w:rsidP="00DE7811">
                  <w:pPr>
                    <w:widowControl w:val="0"/>
                    <w:autoSpaceDE w:val="0"/>
                    <w:autoSpaceDN w:val="0"/>
                    <w:adjustRightInd w:val="0"/>
                    <w:ind w:right="34"/>
                    <w:jc w:val="center"/>
                    <w:rPr>
                      <w:rFonts w:asciiTheme="minorHAnsi" w:hAnsiTheme="minorHAnsi" w:cstheme="minorHAnsi"/>
                    </w:rPr>
                  </w:pPr>
                  <w:r>
                    <w:rPr>
                      <w:rFonts w:asciiTheme="minorHAnsi" w:hAnsiTheme="minorHAnsi" w:cstheme="minorHAnsi"/>
                    </w:rPr>
                    <w:t>5 dni</w:t>
                  </w:r>
                  <w:r w:rsidR="00E0693A">
                    <w:rPr>
                      <w:rFonts w:asciiTheme="minorHAnsi" w:hAnsiTheme="minorHAnsi" w:cstheme="minorHAnsi"/>
                    </w:rPr>
                    <w:t>.</w:t>
                  </w:r>
                </w:p>
              </w:tc>
              <w:tc>
                <w:tcPr>
                  <w:tcW w:w="1560" w:type="dxa"/>
                </w:tcPr>
                <w:p w14:paraId="4DB99025" w14:textId="77777777" w:rsidR="00E0693A" w:rsidRPr="00177D00" w:rsidRDefault="00E0693A" w:rsidP="00DE7811">
                  <w:pPr>
                    <w:widowControl w:val="0"/>
                    <w:autoSpaceDE w:val="0"/>
                    <w:autoSpaceDN w:val="0"/>
                    <w:adjustRightInd w:val="0"/>
                    <w:ind w:right="175"/>
                    <w:jc w:val="center"/>
                    <w:rPr>
                      <w:rFonts w:asciiTheme="minorHAnsi" w:hAnsiTheme="minorHAnsi" w:cstheme="minorHAnsi"/>
                    </w:rPr>
                  </w:pPr>
                </w:p>
                <w:p w14:paraId="1E53A410" w14:textId="2C33E7C1" w:rsidR="00E0693A" w:rsidRDefault="003C22A4" w:rsidP="003C22A4">
                  <w:pPr>
                    <w:widowControl w:val="0"/>
                    <w:autoSpaceDE w:val="0"/>
                    <w:autoSpaceDN w:val="0"/>
                    <w:adjustRightInd w:val="0"/>
                    <w:ind w:right="175"/>
                    <w:rPr>
                      <w:rFonts w:asciiTheme="minorHAnsi" w:hAnsiTheme="minorHAnsi" w:cstheme="minorHAnsi"/>
                    </w:rPr>
                  </w:pPr>
                  <w:r>
                    <w:rPr>
                      <w:rFonts w:asciiTheme="minorHAnsi" w:hAnsiTheme="minorHAnsi" w:cstheme="minorHAnsi"/>
                    </w:rPr>
                    <w:t xml:space="preserve">    </w:t>
                  </w:r>
                  <w:r w:rsidR="00D648B3">
                    <w:rPr>
                      <w:rFonts w:asciiTheme="minorHAnsi" w:hAnsiTheme="minorHAnsi" w:cstheme="minorHAnsi"/>
                    </w:rPr>
                    <w:t>3 dni</w:t>
                  </w:r>
                  <w:r>
                    <w:rPr>
                      <w:rFonts w:asciiTheme="minorHAnsi" w:hAnsiTheme="minorHAnsi" w:cstheme="minorHAnsi"/>
                    </w:rPr>
                    <w:t>.</w:t>
                  </w:r>
                </w:p>
                <w:p w14:paraId="62DBB654" w14:textId="4E4A19B2" w:rsidR="00E0693A" w:rsidRPr="00177D00" w:rsidRDefault="00E0693A" w:rsidP="003C22A4">
                  <w:pPr>
                    <w:widowControl w:val="0"/>
                    <w:autoSpaceDE w:val="0"/>
                    <w:autoSpaceDN w:val="0"/>
                    <w:adjustRightInd w:val="0"/>
                    <w:ind w:right="175"/>
                    <w:rPr>
                      <w:rFonts w:asciiTheme="minorHAnsi" w:hAnsiTheme="minorHAnsi" w:cstheme="minorHAnsi"/>
                    </w:rPr>
                  </w:pPr>
                </w:p>
              </w:tc>
              <w:tc>
                <w:tcPr>
                  <w:tcW w:w="2409" w:type="dxa"/>
                </w:tcPr>
                <w:p w14:paraId="21EEB206" w14:textId="77777777" w:rsidR="00E0693A" w:rsidRPr="00177D00" w:rsidRDefault="00E0693A" w:rsidP="00DE7811">
                  <w:pPr>
                    <w:widowControl w:val="0"/>
                    <w:autoSpaceDE w:val="0"/>
                    <w:autoSpaceDN w:val="0"/>
                    <w:adjustRightInd w:val="0"/>
                    <w:ind w:right="175"/>
                    <w:jc w:val="center"/>
                    <w:rPr>
                      <w:rFonts w:asciiTheme="minorHAnsi" w:hAnsiTheme="minorHAnsi" w:cstheme="minorHAnsi"/>
                    </w:rPr>
                  </w:pPr>
                </w:p>
                <w:p w14:paraId="5D304D2B" w14:textId="3EDD068C" w:rsidR="00E0693A" w:rsidRPr="00177D00" w:rsidRDefault="00D648B3" w:rsidP="00DE7811">
                  <w:pPr>
                    <w:widowControl w:val="0"/>
                    <w:autoSpaceDE w:val="0"/>
                    <w:autoSpaceDN w:val="0"/>
                    <w:adjustRightInd w:val="0"/>
                    <w:ind w:right="175"/>
                    <w:jc w:val="center"/>
                    <w:rPr>
                      <w:rFonts w:asciiTheme="minorHAnsi" w:hAnsiTheme="minorHAnsi" w:cstheme="minorHAnsi"/>
                    </w:rPr>
                  </w:pPr>
                  <w:r>
                    <w:rPr>
                      <w:rFonts w:asciiTheme="minorHAnsi" w:hAnsiTheme="minorHAnsi" w:cstheme="minorHAnsi"/>
                    </w:rPr>
                    <w:t>2 dni</w:t>
                  </w:r>
                  <w:r w:rsidR="00E0693A">
                    <w:rPr>
                      <w:rFonts w:asciiTheme="minorHAnsi" w:hAnsiTheme="minorHAnsi" w:cstheme="minorHAnsi"/>
                    </w:rPr>
                    <w:t>.</w:t>
                  </w:r>
                </w:p>
              </w:tc>
            </w:tr>
            <w:tr w:rsidR="00E0693A" w:rsidRPr="00177D00" w14:paraId="378C0455" w14:textId="77777777" w:rsidTr="00E22C74">
              <w:trPr>
                <w:trHeight w:val="843"/>
              </w:trPr>
              <w:tc>
                <w:tcPr>
                  <w:tcW w:w="2410" w:type="dxa"/>
                </w:tcPr>
                <w:p w14:paraId="243F7B4C" w14:textId="77777777" w:rsidR="00E0693A" w:rsidRPr="00177D00" w:rsidRDefault="00E0693A" w:rsidP="00DE7811">
                  <w:pPr>
                    <w:widowControl w:val="0"/>
                    <w:autoSpaceDE w:val="0"/>
                    <w:autoSpaceDN w:val="0"/>
                    <w:adjustRightInd w:val="0"/>
                    <w:ind w:right="350"/>
                    <w:rPr>
                      <w:rFonts w:asciiTheme="minorHAnsi" w:hAnsiTheme="minorHAnsi" w:cstheme="minorHAnsi"/>
                    </w:rPr>
                  </w:pPr>
                  <w:r w:rsidRPr="00177D00">
                    <w:rPr>
                      <w:rFonts w:asciiTheme="minorHAnsi" w:hAnsiTheme="minorHAnsi" w:cstheme="minorHAnsi"/>
                    </w:rPr>
                    <w:t>Liczba punktów</w:t>
                  </w:r>
                </w:p>
              </w:tc>
              <w:tc>
                <w:tcPr>
                  <w:tcW w:w="1275" w:type="dxa"/>
                </w:tcPr>
                <w:p w14:paraId="3269DE4A" w14:textId="77777777" w:rsidR="00E0693A" w:rsidRPr="00177D00" w:rsidRDefault="00E0693A" w:rsidP="00DE7811">
                  <w:pPr>
                    <w:widowControl w:val="0"/>
                    <w:autoSpaceDE w:val="0"/>
                    <w:autoSpaceDN w:val="0"/>
                    <w:adjustRightInd w:val="0"/>
                    <w:ind w:right="55"/>
                    <w:jc w:val="center"/>
                    <w:rPr>
                      <w:rFonts w:asciiTheme="minorHAnsi" w:hAnsiTheme="minorHAnsi" w:cstheme="minorHAnsi"/>
                    </w:rPr>
                  </w:pPr>
                </w:p>
                <w:p w14:paraId="228181E5" w14:textId="77777777" w:rsidR="00E0693A" w:rsidRPr="00177D00" w:rsidRDefault="00E0693A" w:rsidP="00DE7811">
                  <w:pPr>
                    <w:widowControl w:val="0"/>
                    <w:autoSpaceDE w:val="0"/>
                    <w:autoSpaceDN w:val="0"/>
                    <w:adjustRightInd w:val="0"/>
                    <w:ind w:right="55"/>
                    <w:jc w:val="center"/>
                    <w:rPr>
                      <w:rFonts w:asciiTheme="minorHAnsi" w:hAnsiTheme="minorHAnsi" w:cstheme="minorHAnsi"/>
                    </w:rPr>
                  </w:pPr>
                  <w:r w:rsidRPr="00177D00">
                    <w:rPr>
                      <w:rFonts w:asciiTheme="minorHAnsi" w:hAnsiTheme="minorHAnsi" w:cstheme="minorHAnsi"/>
                    </w:rPr>
                    <w:t>0 pkt</w:t>
                  </w:r>
                </w:p>
              </w:tc>
              <w:tc>
                <w:tcPr>
                  <w:tcW w:w="1560" w:type="dxa"/>
                </w:tcPr>
                <w:p w14:paraId="5D60ECD4" w14:textId="77777777" w:rsidR="00E0693A" w:rsidRPr="00177D00" w:rsidRDefault="00E0693A" w:rsidP="00DE7811">
                  <w:pPr>
                    <w:widowControl w:val="0"/>
                    <w:autoSpaceDE w:val="0"/>
                    <w:autoSpaceDN w:val="0"/>
                    <w:adjustRightInd w:val="0"/>
                    <w:ind w:right="197"/>
                    <w:jc w:val="center"/>
                    <w:rPr>
                      <w:rFonts w:asciiTheme="minorHAnsi" w:hAnsiTheme="minorHAnsi" w:cstheme="minorHAnsi"/>
                    </w:rPr>
                  </w:pPr>
                </w:p>
                <w:p w14:paraId="6A6A7B85" w14:textId="63523121" w:rsidR="00E0693A" w:rsidRPr="00177D00" w:rsidRDefault="003333F5" w:rsidP="00DE7811">
                  <w:pPr>
                    <w:widowControl w:val="0"/>
                    <w:autoSpaceDE w:val="0"/>
                    <w:autoSpaceDN w:val="0"/>
                    <w:adjustRightInd w:val="0"/>
                    <w:ind w:right="197"/>
                    <w:jc w:val="center"/>
                    <w:rPr>
                      <w:rFonts w:asciiTheme="minorHAnsi" w:hAnsiTheme="minorHAnsi" w:cstheme="minorHAnsi"/>
                    </w:rPr>
                  </w:pPr>
                  <w:r>
                    <w:rPr>
                      <w:rFonts w:asciiTheme="minorHAnsi" w:hAnsiTheme="minorHAnsi" w:cstheme="minorHAnsi"/>
                    </w:rPr>
                    <w:t>20</w:t>
                  </w:r>
                  <w:r w:rsidR="00E0693A" w:rsidRPr="00177D00">
                    <w:rPr>
                      <w:rFonts w:asciiTheme="minorHAnsi" w:hAnsiTheme="minorHAnsi" w:cstheme="minorHAnsi"/>
                    </w:rPr>
                    <w:t xml:space="preserve"> pkt</w:t>
                  </w:r>
                </w:p>
              </w:tc>
              <w:tc>
                <w:tcPr>
                  <w:tcW w:w="2409" w:type="dxa"/>
                </w:tcPr>
                <w:p w14:paraId="12119CD9" w14:textId="77777777" w:rsidR="00E0693A" w:rsidRPr="00177D00" w:rsidRDefault="00E0693A" w:rsidP="00DE7811">
                  <w:pPr>
                    <w:widowControl w:val="0"/>
                    <w:autoSpaceDE w:val="0"/>
                    <w:autoSpaceDN w:val="0"/>
                    <w:adjustRightInd w:val="0"/>
                    <w:ind w:right="197"/>
                    <w:jc w:val="center"/>
                    <w:rPr>
                      <w:rFonts w:asciiTheme="minorHAnsi" w:hAnsiTheme="minorHAnsi" w:cstheme="minorHAnsi"/>
                    </w:rPr>
                  </w:pPr>
                </w:p>
                <w:p w14:paraId="45B5B249" w14:textId="40E78A89" w:rsidR="00E0693A" w:rsidRPr="00177D00" w:rsidRDefault="00D648B3" w:rsidP="00DE7811">
                  <w:pPr>
                    <w:widowControl w:val="0"/>
                    <w:autoSpaceDE w:val="0"/>
                    <w:autoSpaceDN w:val="0"/>
                    <w:adjustRightInd w:val="0"/>
                    <w:ind w:right="197"/>
                    <w:jc w:val="center"/>
                    <w:rPr>
                      <w:rFonts w:asciiTheme="minorHAnsi" w:hAnsiTheme="minorHAnsi" w:cstheme="minorHAnsi"/>
                    </w:rPr>
                  </w:pPr>
                  <w:r>
                    <w:rPr>
                      <w:rFonts w:asciiTheme="minorHAnsi" w:hAnsiTheme="minorHAnsi" w:cstheme="minorHAnsi"/>
                    </w:rPr>
                    <w:t>4</w:t>
                  </w:r>
                  <w:r w:rsidR="00E22C74">
                    <w:rPr>
                      <w:rFonts w:asciiTheme="minorHAnsi" w:hAnsiTheme="minorHAnsi" w:cstheme="minorHAnsi"/>
                    </w:rPr>
                    <w:t>0 pkt</w:t>
                  </w:r>
                </w:p>
              </w:tc>
            </w:tr>
          </w:tbl>
          <w:p w14:paraId="71C562C6" w14:textId="77777777" w:rsidR="00177D00" w:rsidRPr="00177D00" w:rsidRDefault="00177D00" w:rsidP="00DE7811">
            <w:pPr>
              <w:widowControl w:val="0"/>
              <w:autoSpaceDE w:val="0"/>
              <w:autoSpaceDN w:val="0"/>
              <w:adjustRightInd w:val="0"/>
              <w:ind w:left="786" w:right="350"/>
              <w:jc w:val="both"/>
              <w:rPr>
                <w:rFonts w:asciiTheme="minorHAnsi" w:hAnsiTheme="minorHAnsi" w:cstheme="minorHAnsi"/>
                <w:b/>
                <w:bCs/>
              </w:rPr>
            </w:pPr>
          </w:p>
          <w:p w14:paraId="3C6B4BAD" w14:textId="2B411203" w:rsidR="00177D00" w:rsidRPr="006C5285" w:rsidRDefault="00177D00" w:rsidP="006C5285">
            <w:pPr>
              <w:widowControl w:val="0"/>
              <w:numPr>
                <w:ilvl w:val="6"/>
                <w:numId w:val="56"/>
              </w:numPr>
              <w:autoSpaceDE w:val="0"/>
              <w:autoSpaceDN w:val="0"/>
              <w:adjustRightInd w:val="0"/>
              <w:ind w:left="786" w:right="350" w:hanging="283"/>
              <w:jc w:val="both"/>
              <w:rPr>
                <w:rFonts w:asciiTheme="minorHAnsi" w:hAnsiTheme="minorHAnsi" w:cstheme="minorHAnsi"/>
                <w:b/>
                <w:bCs/>
              </w:rPr>
            </w:pPr>
            <w:r w:rsidRPr="006C5285">
              <w:rPr>
                <w:rFonts w:asciiTheme="minorHAnsi" w:hAnsiTheme="minorHAnsi" w:cstheme="minorHAnsi"/>
              </w:rPr>
              <w:t>Oferty będą oceniane punktowo przez zsumowanie punktów w poszczególnych kryteriach, tj.:</w:t>
            </w:r>
            <w:r w:rsidRPr="006C5285">
              <w:rPr>
                <w:rFonts w:asciiTheme="minorHAnsi" w:hAnsiTheme="minorHAnsi" w:cstheme="minorHAnsi"/>
                <w:b/>
                <w:bCs/>
              </w:rPr>
              <w:t xml:space="preserve">            </w:t>
            </w:r>
          </w:p>
          <w:p w14:paraId="7B430E86" w14:textId="18869D6A" w:rsidR="00177D00" w:rsidRPr="00177D00" w:rsidRDefault="003333F5" w:rsidP="00DE7811">
            <w:pPr>
              <w:widowControl w:val="0"/>
              <w:tabs>
                <w:tab w:val="left" w:pos="0"/>
              </w:tabs>
              <w:autoSpaceDE w:val="0"/>
              <w:autoSpaceDN w:val="0"/>
              <w:adjustRightInd w:val="0"/>
              <w:ind w:left="786" w:right="350"/>
              <w:jc w:val="both"/>
              <w:rPr>
                <w:rFonts w:asciiTheme="minorHAnsi" w:eastAsia="Calibri" w:hAnsiTheme="minorHAnsi" w:cstheme="minorHAnsi"/>
              </w:rPr>
            </w:pPr>
            <w:r>
              <w:rPr>
                <w:rFonts w:asciiTheme="minorHAnsi" w:eastAsia="Calibri" w:hAnsiTheme="minorHAnsi" w:cstheme="minorHAnsi"/>
              </w:rPr>
              <w:t xml:space="preserve">S = C + </w:t>
            </w:r>
            <w:proofErr w:type="spellStart"/>
            <w:r>
              <w:rPr>
                <w:rFonts w:asciiTheme="minorHAnsi" w:eastAsia="Calibri" w:hAnsiTheme="minorHAnsi" w:cstheme="minorHAnsi"/>
              </w:rPr>
              <w:t>T</w:t>
            </w:r>
            <w:r w:rsidR="003C22A4">
              <w:rPr>
                <w:rFonts w:asciiTheme="minorHAnsi" w:eastAsia="Calibri" w:hAnsiTheme="minorHAnsi" w:cstheme="minorHAnsi"/>
              </w:rPr>
              <w:t>d</w:t>
            </w:r>
            <w:proofErr w:type="spellEnd"/>
            <w:r w:rsidR="00A836D5">
              <w:rPr>
                <w:rFonts w:asciiTheme="minorHAnsi" w:eastAsia="Calibri" w:hAnsiTheme="minorHAnsi" w:cstheme="minorHAnsi"/>
              </w:rPr>
              <w:t xml:space="preserve"> </w:t>
            </w:r>
          </w:p>
          <w:p w14:paraId="56913359" w14:textId="77777777" w:rsidR="00177D00" w:rsidRPr="00177D00" w:rsidRDefault="00177D00" w:rsidP="00DE7811">
            <w:pPr>
              <w:widowControl w:val="0"/>
              <w:tabs>
                <w:tab w:val="left" w:pos="0"/>
              </w:tabs>
              <w:autoSpaceDE w:val="0"/>
              <w:autoSpaceDN w:val="0"/>
              <w:adjustRightInd w:val="0"/>
              <w:ind w:left="786" w:right="350"/>
              <w:jc w:val="both"/>
              <w:rPr>
                <w:rFonts w:asciiTheme="minorHAnsi" w:eastAsia="Calibri" w:hAnsiTheme="minorHAnsi" w:cstheme="minorHAnsi"/>
              </w:rPr>
            </w:pPr>
            <w:r w:rsidRPr="00177D00">
              <w:rPr>
                <w:rFonts w:asciiTheme="minorHAnsi" w:eastAsia="Calibri" w:hAnsiTheme="minorHAnsi" w:cstheme="minorHAnsi"/>
              </w:rPr>
              <w:t>gdzie:</w:t>
            </w:r>
          </w:p>
          <w:p w14:paraId="1B6BC32A" w14:textId="77777777" w:rsidR="00177D00" w:rsidRPr="00177D00" w:rsidRDefault="00177D00" w:rsidP="00DE7811">
            <w:pPr>
              <w:widowControl w:val="0"/>
              <w:tabs>
                <w:tab w:val="left" w:pos="0"/>
              </w:tabs>
              <w:autoSpaceDE w:val="0"/>
              <w:autoSpaceDN w:val="0"/>
              <w:adjustRightInd w:val="0"/>
              <w:ind w:left="786" w:right="350"/>
              <w:jc w:val="both"/>
              <w:rPr>
                <w:rFonts w:asciiTheme="minorHAnsi" w:eastAsia="Calibri" w:hAnsiTheme="minorHAnsi" w:cstheme="minorHAnsi"/>
              </w:rPr>
            </w:pPr>
            <w:r w:rsidRPr="00177D00">
              <w:rPr>
                <w:rFonts w:asciiTheme="minorHAnsi" w:eastAsia="Calibri" w:hAnsiTheme="minorHAnsi" w:cstheme="minorHAnsi"/>
              </w:rPr>
              <w:t xml:space="preserve">S – suma punktów, jaką po uwzględnieniu wag osiągnęła oferta </w:t>
            </w:r>
            <w:r w:rsidRPr="00177D00">
              <w:rPr>
                <w:rFonts w:asciiTheme="minorHAnsi" w:eastAsia="Calibri" w:hAnsiTheme="minorHAnsi" w:cstheme="minorHAnsi"/>
                <w:b/>
                <w:bCs/>
              </w:rPr>
              <w:t>(maks. może to być 100 pkt),</w:t>
            </w:r>
          </w:p>
          <w:p w14:paraId="102ACFF8" w14:textId="77777777" w:rsidR="00177D00" w:rsidRPr="00177D00" w:rsidRDefault="00177D00" w:rsidP="00DE7811">
            <w:pPr>
              <w:widowControl w:val="0"/>
              <w:tabs>
                <w:tab w:val="left" w:pos="0"/>
              </w:tabs>
              <w:autoSpaceDE w:val="0"/>
              <w:autoSpaceDN w:val="0"/>
              <w:adjustRightInd w:val="0"/>
              <w:ind w:left="786" w:right="350"/>
              <w:jc w:val="both"/>
              <w:rPr>
                <w:rFonts w:asciiTheme="minorHAnsi" w:eastAsia="Calibri" w:hAnsiTheme="minorHAnsi" w:cstheme="minorHAnsi"/>
              </w:rPr>
            </w:pPr>
            <w:r w:rsidRPr="00177D00">
              <w:rPr>
                <w:rFonts w:asciiTheme="minorHAnsi" w:eastAsia="Calibri" w:hAnsiTheme="minorHAnsi" w:cstheme="minorHAnsi"/>
              </w:rPr>
              <w:t>C – liczba punktów za kryterium „Cena brutto”,</w:t>
            </w:r>
          </w:p>
          <w:p w14:paraId="16BF538F" w14:textId="70009403" w:rsidR="00E22C74" w:rsidRPr="00177D00" w:rsidRDefault="003333F5" w:rsidP="003333F5">
            <w:pPr>
              <w:widowControl w:val="0"/>
              <w:tabs>
                <w:tab w:val="left" w:pos="0"/>
              </w:tabs>
              <w:autoSpaceDE w:val="0"/>
              <w:autoSpaceDN w:val="0"/>
              <w:adjustRightInd w:val="0"/>
              <w:ind w:left="786" w:right="350"/>
              <w:jc w:val="both"/>
              <w:rPr>
                <w:rFonts w:asciiTheme="minorHAnsi" w:eastAsia="Calibri" w:hAnsiTheme="minorHAnsi" w:cstheme="minorHAnsi"/>
              </w:rPr>
            </w:pPr>
            <w:proofErr w:type="spellStart"/>
            <w:r>
              <w:rPr>
                <w:rFonts w:asciiTheme="minorHAnsi" w:eastAsia="Calibri" w:hAnsiTheme="minorHAnsi" w:cstheme="minorHAnsi"/>
              </w:rPr>
              <w:t>T</w:t>
            </w:r>
            <w:r w:rsidR="003C22A4">
              <w:rPr>
                <w:rFonts w:asciiTheme="minorHAnsi" w:eastAsia="Calibri" w:hAnsiTheme="minorHAnsi" w:cstheme="minorHAnsi"/>
              </w:rPr>
              <w:t>d</w:t>
            </w:r>
            <w:proofErr w:type="spellEnd"/>
            <w:r w:rsidR="00177D00" w:rsidRPr="00177D00">
              <w:rPr>
                <w:rFonts w:asciiTheme="minorHAnsi" w:eastAsia="Calibri" w:hAnsiTheme="minorHAnsi" w:cstheme="minorHAnsi"/>
              </w:rPr>
              <w:t xml:space="preserve"> – liczba punktów za kryterium „</w:t>
            </w:r>
            <w:r>
              <w:rPr>
                <w:rFonts w:asciiTheme="minorHAnsi" w:eastAsia="Calibri" w:hAnsiTheme="minorHAnsi" w:cstheme="minorHAnsi"/>
                <w:color w:val="000000"/>
              </w:rPr>
              <w:t>Termin dostawy</w:t>
            </w:r>
            <w:r w:rsidR="00177D00" w:rsidRPr="00177D00">
              <w:rPr>
                <w:rFonts w:asciiTheme="minorHAnsi" w:eastAsia="Calibri" w:hAnsiTheme="minorHAnsi" w:cstheme="minorHAnsi"/>
              </w:rPr>
              <w:t>”,</w:t>
            </w:r>
          </w:p>
          <w:p w14:paraId="19FE28A9" w14:textId="77777777" w:rsidR="00177D00" w:rsidRPr="00177D00" w:rsidRDefault="00177D00" w:rsidP="0043080E">
            <w:pPr>
              <w:widowControl w:val="0"/>
              <w:numPr>
                <w:ilvl w:val="6"/>
                <w:numId w:val="56"/>
              </w:numPr>
              <w:tabs>
                <w:tab w:val="left" w:pos="786"/>
              </w:tabs>
              <w:autoSpaceDE w:val="0"/>
              <w:autoSpaceDN w:val="0"/>
              <w:adjustRightInd w:val="0"/>
              <w:ind w:left="786" w:right="350" w:hanging="283"/>
              <w:jc w:val="both"/>
              <w:rPr>
                <w:rFonts w:asciiTheme="minorHAnsi" w:hAnsiTheme="minorHAnsi" w:cstheme="minorHAnsi"/>
              </w:rPr>
            </w:pPr>
            <w:r w:rsidRPr="00177D00">
              <w:rPr>
                <w:rFonts w:asciiTheme="minorHAnsi" w:hAnsiTheme="minorHAnsi" w:cstheme="minorHAnsi"/>
              </w:rPr>
              <w:t>Za najkorzystniejszą uznana zostanie oferta, która uzyska najwyższą sumę przyznanych punktów wyliczonych według powyższego wzoru.</w:t>
            </w:r>
          </w:p>
          <w:p w14:paraId="466AA9C5" w14:textId="77777777" w:rsidR="00177D00" w:rsidRPr="00177D00" w:rsidRDefault="00177D00" w:rsidP="0043080E">
            <w:pPr>
              <w:widowControl w:val="0"/>
              <w:numPr>
                <w:ilvl w:val="6"/>
                <w:numId w:val="56"/>
              </w:numPr>
              <w:tabs>
                <w:tab w:val="left" w:pos="786"/>
              </w:tabs>
              <w:autoSpaceDE w:val="0"/>
              <w:autoSpaceDN w:val="0"/>
              <w:adjustRightInd w:val="0"/>
              <w:ind w:left="786" w:right="350" w:hanging="283"/>
              <w:jc w:val="both"/>
              <w:rPr>
                <w:rFonts w:asciiTheme="minorHAnsi" w:hAnsiTheme="minorHAnsi" w:cstheme="minorHAnsi"/>
              </w:rPr>
            </w:pPr>
            <w:r w:rsidRPr="00177D00">
              <w:rPr>
                <w:rFonts w:asciiTheme="minorHAnsi" w:hAnsiTheme="minorHAnsi" w:cstheme="minorHAnsi"/>
                <w:color w:val="000000"/>
                <w:kern w:val="144"/>
              </w:rPr>
              <w:t>Pozostałe oferty zostaną sklasyfikowane zgodnie z ilością uzyskanych punktów.</w:t>
            </w:r>
          </w:p>
          <w:p w14:paraId="04FFC442" w14:textId="77777777" w:rsidR="00177D00" w:rsidRPr="00177D00" w:rsidRDefault="00177D00" w:rsidP="0043080E">
            <w:pPr>
              <w:widowControl w:val="0"/>
              <w:numPr>
                <w:ilvl w:val="6"/>
                <w:numId w:val="56"/>
              </w:numPr>
              <w:tabs>
                <w:tab w:val="left" w:pos="786"/>
              </w:tabs>
              <w:autoSpaceDE w:val="0"/>
              <w:autoSpaceDN w:val="0"/>
              <w:adjustRightInd w:val="0"/>
              <w:ind w:left="786" w:right="350" w:hanging="283"/>
              <w:jc w:val="both"/>
              <w:rPr>
                <w:rFonts w:asciiTheme="minorHAnsi" w:hAnsiTheme="minorHAnsi" w:cstheme="minorHAnsi"/>
              </w:rPr>
            </w:pPr>
            <w:r w:rsidRPr="00177D00">
              <w:rPr>
                <w:rFonts w:asciiTheme="minorHAnsi" w:hAnsiTheme="minorHAnsi" w:cstheme="minorHAnsi"/>
                <w:color w:val="000000"/>
                <w:kern w:val="144"/>
              </w:rPr>
              <w:t xml:space="preserve">Dla potrzeb oceny ofert, Zamawiający obliczy przyznane Wykonawcom punkty       z dokładnością do dwóch miejsc po przecinku, zaokrąglając wartości od części setnych zgodnie z zasadami arytmetyki.  </w:t>
            </w:r>
          </w:p>
          <w:p w14:paraId="6318DBB6" w14:textId="77777777" w:rsidR="00177D00" w:rsidRPr="00177D00" w:rsidRDefault="00177D00" w:rsidP="0043080E">
            <w:pPr>
              <w:widowControl w:val="0"/>
              <w:numPr>
                <w:ilvl w:val="6"/>
                <w:numId w:val="56"/>
              </w:numPr>
              <w:tabs>
                <w:tab w:val="left" w:pos="786"/>
              </w:tabs>
              <w:autoSpaceDE w:val="0"/>
              <w:autoSpaceDN w:val="0"/>
              <w:adjustRightInd w:val="0"/>
              <w:ind w:left="786" w:right="350" w:hanging="283"/>
              <w:jc w:val="both"/>
              <w:rPr>
                <w:rFonts w:asciiTheme="minorHAnsi" w:hAnsiTheme="minorHAnsi" w:cstheme="minorHAnsi"/>
              </w:rPr>
            </w:pPr>
            <w:r w:rsidRPr="00177D00">
              <w:rPr>
                <w:rFonts w:asciiTheme="minorHAnsi" w:hAnsiTheme="minorHAnsi" w:cstheme="minorHAnsi"/>
                <w:color w:val="000000"/>
                <w:kern w:val="144"/>
              </w:rPr>
              <w:lastRenderedPageBreak/>
              <w:t>Zamawiający udzieli zamówienia Wykonawcy, którego oferta zostanie uznana za najkorzystniejszą na podstawie kryt</w:t>
            </w:r>
            <w:r w:rsidR="00B4736D">
              <w:rPr>
                <w:rFonts w:asciiTheme="minorHAnsi" w:hAnsiTheme="minorHAnsi" w:cstheme="minorHAnsi"/>
                <w:color w:val="000000"/>
                <w:kern w:val="144"/>
              </w:rPr>
              <w:t>eriów oceny ofert opisanych w S</w:t>
            </w:r>
            <w:r w:rsidRPr="00177D00">
              <w:rPr>
                <w:rFonts w:asciiTheme="minorHAnsi" w:hAnsiTheme="minorHAnsi" w:cstheme="minorHAnsi"/>
                <w:color w:val="000000"/>
                <w:kern w:val="144"/>
              </w:rPr>
              <w:t>WZ.</w:t>
            </w:r>
          </w:p>
          <w:p w14:paraId="4BB1B6C0" w14:textId="77777777" w:rsidR="00177D00" w:rsidRPr="00177D00" w:rsidRDefault="00177D00" w:rsidP="003B0749">
            <w:pPr>
              <w:widowControl w:val="0"/>
              <w:numPr>
                <w:ilvl w:val="6"/>
                <w:numId w:val="56"/>
              </w:numPr>
              <w:tabs>
                <w:tab w:val="left" w:pos="503"/>
              </w:tabs>
              <w:autoSpaceDE w:val="0"/>
              <w:autoSpaceDN w:val="0"/>
              <w:adjustRightInd w:val="0"/>
              <w:ind w:left="786" w:right="350" w:hanging="283"/>
              <w:jc w:val="both"/>
              <w:rPr>
                <w:rFonts w:asciiTheme="minorHAnsi" w:hAnsiTheme="minorHAnsi" w:cstheme="minorHAnsi"/>
              </w:rPr>
            </w:pPr>
            <w:r w:rsidRPr="00177D00">
              <w:rPr>
                <w:rFonts w:asciiTheme="minorHAnsi" w:hAnsiTheme="minorHAnsi" w:cstheme="minorHAnsi"/>
                <w:color w:val="000000"/>
              </w:rPr>
              <w:t>W toku badania i oceny ofert Zamawiający może żądać od Wykonawców wyjaśnień dotyczących treści złożonych ofert. Niedopuszczalne jest prowadzenie między Zamawiającym, a Wykonawcą negocjacji dotyczących zmiany treści złożonej oferty oraz, z zastrzeżeniem treści następnego ustępu, dokonywanej jakiejkolwiek zmiany w jej treści.</w:t>
            </w:r>
          </w:p>
          <w:p w14:paraId="7BBCB139" w14:textId="77777777" w:rsidR="00177D00" w:rsidRPr="00177D00" w:rsidRDefault="00177D00" w:rsidP="003B0749">
            <w:pPr>
              <w:widowControl w:val="0"/>
              <w:numPr>
                <w:ilvl w:val="6"/>
                <w:numId w:val="56"/>
              </w:numPr>
              <w:tabs>
                <w:tab w:val="left" w:pos="567"/>
              </w:tabs>
              <w:autoSpaceDE w:val="0"/>
              <w:autoSpaceDN w:val="0"/>
              <w:adjustRightInd w:val="0"/>
              <w:ind w:left="786" w:right="350" w:hanging="283"/>
              <w:jc w:val="both"/>
              <w:rPr>
                <w:rFonts w:asciiTheme="minorHAnsi" w:hAnsiTheme="minorHAnsi" w:cstheme="minorHAnsi"/>
              </w:rPr>
            </w:pPr>
            <w:r w:rsidRPr="00177D00">
              <w:rPr>
                <w:rFonts w:asciiTheme="minorHAnsi" w:hAnsiTheme="minorHAnsi" w:cstheme="minorHAnsi"/>
              </w:rPr>
              <w:t>W toku oceny ofert Zamawiający poprawi oczywiste omyłki pisarskie i oczywiste omyłki rachunkowe, z uwzględnieniem konsekwencji rachunkowych dokonanych poprawek oraz inne omyłki, polega</w:t>
            </w:r>
            <w:r w:rsidR="00B4736D">
              <w:rPr>
                <w:rFonts w:asciiTheme="minorHAnsi" w:hAnsiTheme="minorHAnsi" w:cstheme="minorHAnsi"/>
              </w:rPr>
              <w:t>jące na niezgodności oferty z S</w:t>
            </w:r>
            <w:r w:rsidRPr="00177D00">
              <w:rPr>
                <w:rFonts w:asciiTheme="minorHAnsi" w:hAnsiTheme="minorHAnsi" w:cstheme="minorHAnsi"/>
              </w:rPr>
              <w:t>WZ, niepowodujące istotnych zmian w treści oferty, niezwłocznie zawiadamiając           o tym Wykonawcę, którego oferta została poprawiona</w:t>
            </w:r>
            <w:r w:rsidRPr="00177D00">
              <w:rPr>
                <w:rFonts w:asciiTheme="minorHAnsi" w:hAnsiTheme="minorHAnsi" w:cstheme="minorHAnsi"/>
                <w:color w:val="000000"/>
              </w:rPr>
              <w:t xml:space="preserve"> (wg zasad określonych       </w:t>
            </w:r>
            <w:r w:rsidR="00242875">
              <w:rPr>
                <w:rFonts w:asciiTheme="minorHAnsi" w:hAnsiTheme="minorHAnsi" w:cstheme="minorHAnsi"/>
                <w:color w:val="000000"/>
              </w:rPr>
              <w:t>w art. 223</w:t>
            </w:r>
            <w:r w:rsidRPr="00177D00">
              <w:rPr>
                <w:rFonts w:asciiTheme="minorHAnsi" w:hAnsiTheme="minorHAnsi" w:cstheme="minorHAnsi"/>
                <w:color w:val="000000"/>
              </w:rPr>
              <w:t xml:space="preserve"> ustawy </w:t>
            </w:r>
            <w:proofErr w:type="spellStart"/>
            <w:r w:rsidRPr="00177D00">
              <w:rPr>
                <w:rFonts w:asciiTheme="minorHAnsi" w:hAnsiTheme="minorHAnsi" w:cstheme="minorHAnsi"/>
                <w:color w:val="000000"/>
              </w:rPr>
              <w:t>Pzp</w:t>
            </w:r>
            <w:proofErr w:type="spellEnd"/>
            <w:r w:rsidRPr="00177D00">
              <w:rPr>
                <w:rFonts w:asciiTheme="minorHAnsi" w:hAnsiTheme="minorHAnsi" w:cstheme="minorHAnsi"/>
                <w:color w:val="000000"/>
              </w:rPr>
              <w:t xml:space="preserve">). </w:t>
            </w:r>
            <w:r w:rsidRPr="00177D00">
              <w:rPr>
                <w:rFonts w:asciiTheme="minorHAnsi" w:hAnsiTheme="minorHAnsi" w:cstheme="minorHAnsi"/>
              </w:rPr>
              <w:t>Jeżeli Wykonawca w terminie 3 dni od dnia otrzymania zawiadomienia nie zgodzi się na poprawienie omyłki polegaj</w:t>
            </w:r>
            <w:r w:rsidR="00CB2200">
              <w:rPr>
                <w:rFonts w:asciiTheme="minorHAnsi" w:hAnsiTheme="minorHAnsi" w:cstheme="minorHAnsi"/>
              </w:rPr>
              <w:t>ącej na niezgodności oferty z S</w:t>
            </w:r>
            <w:r w:rsidRPr="00177D00">
              <w:rPr>
                <w:rFonts w:asciiTheme="minorHAnsi" w:hAnsiTheme="minorHAnsi" w:cstheme="minorHAnsi"/>
              </w:rPr>
              <w:t>WZ, niepowodującej istotnych zmian w treści oferty, Zamawiając</w:t>
            </w:r>
            <w:r>
              <w:rPr>
                <w:rFonts w:asciiTheme="minorHAnsi" w:hAnsiTheme="minorHAnsi" w:cstheme="minorHAnsi"/>
              </w:rPr>
              <w:t>y odrzuci ofertę tego Wykonawcy</w:t>
            </w:r>
            <w:r w:rsidR="00242875">
              <w:rPr>
                <w:rFonts w:asciiTheme="minorHAnsi" w:hAnsiTheme="minorHAnsi" w:cstheme="minorHAnsi"/>
              </w:rPr>
              <w:t>.</w:t>
            </w:r>
            <w:r>
              <w:rPr>
                <w:rFonts w:asciiTheme="minorHAnsi" w:hAnsiTheme="minorHAnsi" w:cstheme="minorHAnsi"/>
              </w:rPr>
              <w:t xml:space="preserve">   </w:t>
            </w:r>
          </w:p>
        </w:tc>
      </w:tr>
    </w:tbl>
    <w:p w14:paraId="2844A38D" w14:textId="77777777" w:rsidR="00920E77" w:rsidRPr="00242875" w:rsidRDefault="00920E77" w:rsidP="000942A8">
      <w:pPr>
        <w:pStyle w:val="Tekstpodstawowy"/>
        <w:jc w:val="both"/>
        <w:rPr>
          <w:rFonts w:asciiTheme="minorHAnsi" w:hAnsiTheme="minorHAnsi" w:cstheme="minorHAnsi"/>
          <w:smallCaps w:val="0"/>
          <w:sz w:val="24"/>
          <w:szCs w:val="24"/>
          <w:lang w:val="pl-PL"/>
        </w:rPr>
      </w:pPr>
    </w:p>
    <w:p w14:paraId="6C4315F6" w14:textId="77777777" w:rsidR="00F44453" w:rsidRPr="00F44453" w:rsidRDefault="00F44453" w:rsidP="00B45123">
      <w:pPr>
        <w:widowControl w:val="0"/>
        <w:shd w:val="clear" w:color="auto" w:fill="BFBFBF"/>
        <w:ind w:left="426" w:hanging="426"/>
        <w:jc w:val="both"/>
        <w:rPr>
          <w:rFonts w:asciiTheme="minorHAnsi" w:eastAsia="Trebuchet MS" w:hAnsiTheme="minorHAnsi" w:cstheme="minorHAnsi"/>
          <w:b/>
          <w:lang w:bidi="pl-PL"/>
        </w:rPr>
      </w:pPr>
      <w:r w:rsidRPr="00F44453">
        <w:rPr>
          <w:rFonts w:asciiTheme="minorHAnsi" w:eastAsia="Trebuchet MS" w:hAnsiTheme="minorHAnsi" w:cstheme="minorHAnsi"/>
          <w:b/>
          <w:lang w:bidi="pl-PL"/>
        </w:rPr>
        <w:t>XX</w:t>
      </w:r>
      <w:r w:rsidR="004A6592">
        <w:rPr>
          <w:rFonts w:asciiTheme="minorHAnsi" w:eastAsia="Trebuchet MS" w:hAnsiTheme="minorHAnsi" w:cstheme="minorHAnsi"/>
          <w:b/>
          <w:lang w:bidi="pl-PL"/>
        </w:rPr>
        <w:t>I</w:t>
      </w:r>
      <w:r w:rsidRPr="00F44453">
        <w:rPr>
          <w:rFonts w:asciiTheme="minorHAnsi" w:eastAsia="Trebuchet MS" w:hAnsiTheme="minorHAnsi" w:cstheme="minorHAnsi"/>
          <w:b/>
          <w:lang w:bidi="pl-PL"/>
        </w:rPr>
        <w:t>.</w:t>
      </w:r>
      <w:r w:rsidRPr="00F44453">
        <w:rPr>
          <w:rFonts w:asciiTheme="minorHAnsi" w:eastAsia="Trebuchet MS" w:hAnsiTheme="minorHAnsi" w:cstheme="minorHAnsi"/>
          <w:b/>
          <w:lang w:bidi="pl-PL"/>
        </w:rPr>
        <w:tab/>
        <w:t>Informacje o formalnościach, jakie muszą zostać dopełnione po wyborze oferty w celu zawarcia umowy w sprawie zamówienia publicznego.</w:t>
      </w:r>
    </w:p>
    <w:p w14:paraId="64AE71FB" w14:textId="77777777" w:rsidR="00142BCC" w:rsidRPr="00142BCC" w:rsidRDefault="00142BCC" w:rsidP="0043080E">
      <w:pPr>
        <w:widowControl w:val="0"/>
        <w:numPr>
          <w:ilvl w:val="0"/>
          <w:numId w:val="11"/>
        </w:numPr>
        <w:ind w:left="284" w:right="40" w:hanging="284"/>
        <w:jc w:val="both"/>
        <w:rPr>
          <w:rFonts w:asciiTheme="minorHAnsi" w:eastAsia="Trebuchet MS" w:hAnsiTheme="minorHAnsi" w:cstheme="minorHAnsi"/>
          <w:lang w:bidi="pl-PL"/>
        </w:rPr>
      </w:pPr>
      <w:r w:rsidRPr="00142BCC">
        <w:rPr>
          <w:rFonts w:asciiTheme="minorHAnsi" w:hAnsiTheme="minorHAnsi" w:cstheme="minorHAnsi"/>
          <w:iCs/>
        </w:rPr>
        <w:t>Zamawiający</w:t>
      </w:r>
      <w:r w:rsidRPr="00142BCC">
        <w:rPr>
          <w:rFonts w:asciiTheme="minorHAnsi" w:hAnsiTheme="minorHAnsi" w:cstheme="minorHAnsi"/>
        </w:rPr>
        <w:t xml:space="preserve"> zawiadomi o wyniku postępowania, zgodnie z przepisami ustawy </w:t>
      </w:r>
      <w:proofErr w:type="spellStart"/>
      <w:r w:rsidRPr="00142BCC">
        <w:rPr>
          <w:rFonts w:asciiTheme="minorHAnsi" w:hAnsiTheme="minorHAnsi" w:cstheme="minorHAnsi"/>
        </w:rPr>
        <w:t>Pzp</w:t>
      </w:r>
      <w:proofErr w:type="spellEnd"/>
      <w:r>
        <w:rPr>
          <w:rFonts w:asciiTheme="minorHAnsi" w:hAnsiTheme="minorHAnsi" w:cstheme="minorHAnsi"/>
        </w:rPr>
        <w:t>.</w:t>
      </w:r>
    </w:p>
    <w:p w14:paraId="13578E84" w14:textId="77777777" w:rsidR="00CB2200" w:rsidRDefault="00F44453" w:rsidP="0043080E">
      <w:pPr>
        <w:widowControl w:val="0"/>
        <w:numPr>
          <w:ilvl w:val="0"/>
          <w:numId w:val="11"/>
        </w:numPr>
        <w:ind w:left="284" w:right="40" w:hanging="284"/>
        <w:jc w:val="both"/>
        <w:rPr>
          <w:rFonts w:asciiTheme="minorHAnsi" w:eastAsia="Trebuchet MS" w:hAnsiTheme="minorHAnsi" w:cstheme="minorHAnsi"/>
          <w:lang w:bidi="pl-PL"/>
        </w:rPr>
      </w:pPr>
      <w:r w:rsidRPr="00F44453">
        <w:rPr>
          <w:rFonts w:asciiTheme="minorHAnsi" w:eastAsia="Trebuchet MS" w:hAnsiTheme="minorHAnsi" w:cstheme="minorHAnsi"/>
          <w:lang w:bidi="pl-PL"/>
        </w:rPr>
        <w:t>Zamawiający zawiera umowę w sprawie zamówienia publicznego, z uwzględnie</w:t>
      </w:r>
      <w:r w:rsidRPr="00F44453">
        <w:rPr>
          <w:rFonts w:asciiTheme="minorHAnsi" w:eastAsia="Trebuchet MS" w:hAnsiTheme="minorHAnsi" w:cstheme="minorHAnsi"/>
          <w:lang w:bidi="pl-PL"/>
        </w:rPr>
        <w:softHyphen/>
        <w:t xml:space="preserve">niem art. 577 ustawy </w:t>
      </w:r>
      <w:proofErr w:type="spellStart"/>
      <w:r w:rsidRPr="00F44453">
        <w:rPr>
          <w:rFonts w:asciiTheme="minorHAnsi" w:eastAsia="Trebuchet MS" w:hAnsiTheme="minorHAnsi" w:cstheme="minorHAnsi"/>
          <w:lang w:bidi="pl-PL"/>
        </w:rPr>
        <w:t>Pzp</w:t>
      </w:r>
      <w:proofErr w:type="spellEnd"/>
      <w:r w:rsidRPr="00F44453">
        <w:rPr>
          <w:rFonts w:asciiTheme="minorHAnsi" w:eastAsia="Trebuchet MS" w:hAnsiTheme="minorHAnsi" w:cstheme="minorHAnsi"/>
          <w:lang w:bidi="pl-PL"/>
        </w:rPr>
        <w:t>, w terminie nie krótszym niż 5 dni od dnia przesłania zawiado</w:t>
      </w:r>
      <w:r w:rsidRPr="00F44453">
        <w:rPr>
          <w:rFonts w:asciiTheme="minorHAnsi" w:eastAsia="Trebuchet MS" w:hAnsiTheme="minorHAnsi" w:cstheme="minorHAnsi"/>
          <w:lang w:bidi="pl-PL"/>
        </w:rPr>
        <w:softHyphen/>
        <w:t xml:space="preserve">mienia </w:t>
      </w:r>
    </w:p>
    <w:p w14:paraId="210319C0" w14:textId="77777777" w:rsidR="00F44453" w:rsidRPr="00F44453" w:rsidRDefault="00F44453" w:rsidP="00CB2200">
      <w:pPr>
        <w:widowControl w:val="0"/>
        <w:ind w:left="284" w:right="40"/>
        <w:jc w:val="both"/>
        <w:rPr>
          <w:rFonts w:asciiTheme="minorHAnsi" w:eastAsia="Trebuchet MS" w:hAnsiTheme="minorHAnsi" w:cstheme="minorHAnsi"/>
          <w:lang w:bidi="pl-PL"/>
        </w:rPr>
      </w:pPr>
      <w:r w:rsidRPr="00F44453">
        <w:rPr>
          <w:rFonts w:asciiTheme="minorHAnsi" w:eastAsia="Trebuchet MS" w:hAnsiTheme="minorHAnsi" w:cstheme="minorHAnsi"/>
          <w:lang w:bidi="pl-PL"/>
        </w:rPr>
        <w:t>o wyborze najkorzystniejszej oferty, jeżeli zawiadomienie to zostało prze</w:t>
      </w:r>
      <w:r w:rsidRPr="00F44453">
        <w:rPr>
          <w:rFonts w:asciiTheme="minorHAnsi" w:eastAsia="Trebuchet MS" w:hAnsiTheme="minorHAnsi" w:cstheme="minorHAnsi"/>
          <w:lang w:bidi="pl-PL"/>
        </w:rPr>
        <w:softHyphen/>
        <w:t>słane przy użyciu środków komunikacji elektronicznej, albo 10 dni, jeżeli zostało przesłane w inny sposób.</w:t>
      </w:r>
    </w:p>
    <w:p w14:paraId="0EFF8C48" w14:textId="77777777" w:rsidR="00F44453" w:rsidRPr="00F44453" w:rsidRDefault="00F44453" w:rsidP="0043080E">
      <w:pPr>
        <w:widowControl w:val="0"/>
        <w:numPr>
          <w:ilvl w:val="0"/>
          <w:numId w:val="11"/>
        </w:numPr>
        <w:ind w:left="284" w:right="40" w:hanging="284"/>
        <w:jc w:val="both"/>
        <w:rPr>
          <w:rFonts w:asciiTheme="minorHAnsi" w:eastAsia="Trebuchet MS" w:hAnsiTheme="minorHAnsi" w:cstheme="minorHAnsi"/>
          <w:lang w:bidi="pl-PL"/>
        </w:rPr>
      </w:pPr>
      <w:r w:rsidRPr="00F44453">
        <w:rPr>
          <w:rFonts w:asciiTheme="minorHAnsi" w:eastAsia="Trebuchet MS" w:hAnsiTheme="minorHAnsi" w:cstheme="minorHAnsi"/>
          <w:lang w:bidi="pl-PL"/>
        </w:rPr>
        <w:t xml:space="preserve">Zamawiający może zawrzeć umowę w sprawie zamówienia publicznego przed upływem terminu, o którym mowa w ust. </w:t>
      </w:r>
      <w:r w:rsidR="00142BCC">
        <w:rPr>
          <w:rFonts w:asciiTheme="minorHAnsi" w:eastAsia="Trebuchet MS" w:hAnsiTheme="minorHAnsi" w:cstheme="minorHAnsi"/>
          <w:lang w:bidi="pl-PL"/>
        </w:rPr>
        <w:t>2</w:t>
      </w:r>
      <w:r w:rsidRPr="00F44453">
        <w:rPr>
          <w:rFonts w:asciiTheme="minorHAnsi" w:eastAsia="Trebuchet MS" w:hAnsiTheme="minorHAnsi" w:cstheme="minorHAnsi"/>
          <w:lang w:bidi="pl-PL"/>
        </w:rPr>
        <w:t>, jeżeli w postępowaniu o udzielenie zamówienia złożono tylko jedną ofertą.</w:t>
      </w:r>
    </w:p>
    <w:p w14:paraId="7CB55C1A" w14:textId="77777777" w:rsidR="00F44453" w:rsidRPr="00F44453" w:rsidRDefault="00F44453" w:rsidP="0043080E">
      <w:pPr>
        <w:widowControl w:val="0"/>
        <w:numPr>
          <w:ilvl w:val="0"/>
          <w:numId w:val="11"/>
        </w:numPr>
        <w:ind w:left="284" w:right="40" w:hanging="284"/>
        <w:jc w:val="both"/>
        <w:rPr>
          <w:rFonts w:asciiTheme="minorHAnsi" w:eastAsia="Trebuchet MS" w:hAnsiTheme="minorHAnsi" w:cstheme="minorHAnsi"/>
          <w:lang w:bidi="pl-PL"/>
        </w:rPr>
      </w:pPr>
      <w:r w:rsidRPr="00F44453">
        <w:rPr>
          <w:rFonts w:asciiTheme="minorHAnsi" w:eastAsia="Trebuchet MS" w:hAnsiTheme="minorHAnsi" w:cstheme="minorHAnsi"/>
          <w:lang w:bidi="pl-PL"/>
        </w:rPr>
        <w:t>Wykonawca, którego oferta została wybrana jako najkorzystniejsza, zostanie poinformowany przez Zamawiającego o miejscu i terminie podpisania umowy.</w:t>
      </w:r>
    </w:p>
    <w:p w14:paraId="549B4941" w14:textId="77777777" w:rsidR="00F44453" w:rsidRDefault="00F44453" w:rsidP="0043080E">
      <w:pPr>
        <w:widowControl w:val="0"/>
        <w:numPr>
          <w:ilvl w:val="0"/>
          <w:numId w:val="11"/>
        </w:numPr>
        <w:ind w:left="284" w:right="40" w:hanging="284"/>
        <w:jc w:val="both"/>
        <w:rPr>
          <w:rFonts w:asciiTheme="minorHAnsi" w:eastAsia="Trebuchet MS" w:hAnsiTheme="minorHAnsi" w:cstheme="minorHAnsi"/>
          <w:lang w:bidi="pl-PL"/>
        </w:rPr>
      </w:pPr>
      <w:r w:rsidRPr="00F44453">
        <w:rPr>
          <w:rFonts w:asciiTheme="minorHAnsi" w:eastAsia="Trebuchet MS" w:hAnsiTheme="minorHAnsi" w:cstheme="minorHAnsi"/>
          <w:lang w:bidi="pl-PL"/>
        </w:rPr>
        <w:t xml:space="preserve">Wykonawca, o którym mowa w ust. </w:t>
      </w:r>
      <w:r w:rsidR="00142BCC">
        <w:rPr>
          <w:rFonts w:asciiTheme="minorHAnsi" w:eastAsia="Trebuchet MS" w:hAnsiTheme="minorHAnsi" w:cstheme="minorHAnsi"/>
          <w:lang w:bidi="pl-PL"/>
        </w:rPr>
        <w:t>4</w:t>
      </w:r>
      <w:r w:rsidRPr="00F44453">
        <w:rPr>
          <w:rFonts w:asciiTheme="minorHAnsi" w:eastAsia="Trebuchet MS" w:hAnsiTheme="minorHAnsi" w:cstheme="minorHAnsi"/>
          <w:lang w:bidi="pl-PL"/>
        </w:rPr>
        <w:t>, ma obowiązek zawrzeć umowę w sprawie zamówienia na warunkach określonych w projektowanych postanowieniach umowy, które stanowią Załącznik do SWZ. Umowa zostanie uzupełniona o zapisy wynikające ze złożonej oferty.</w:t>
      </w:r>
    </w:p>
    <w:p w14:paraId="64562D89" w14:textId="77777777" w:rsidR="00142BCC" w:rsidRPr="00142BCC" w:rsidRDefault="00142BCC" w:rsidP="0043080E">
      <w:pPr>
        <w:widowControl w:val="0"/>
        <w:numPr>
          <w:ilvl w:val="0"/>
          <w:numId w:val="11"/>
        </w:numPr>
        <w:ind w:left="284" w:right="40" w:hanging="284"/>
        <w:jc w:val="both"/>
        <w:rPr>
          <w:rFonts w:asciiTheme="minorHAnsi" w:eastAsia="Trebuchet MS" w:hAnsiTheme="minorHAnsi" w:cstheme="minorHAnsi"/>
          <w:lang w:bidi="pl-PL"/>
        </w:rPr>
      </w:pPr>
      <w:r w:rsidRPr="00142BCC">
        <w:rPr>
          <w:rFonts w:asciiTheme="minorHAnsi" w:hAnsiTheme="minorHAnsi" w:cstheme="minorHAnsi"/>
          <w:iCs/>
        </w:rPr>
        <w:t xml:space="preserve">Zgodnie z art. 432 ustawy </w:t>
      </w:r>
      <w:proofErr w:type="spellStart"/>
      <w:r w:rsidRPr="00142BCC">
        <w:rPr>
          <w:rFonts w:asciiTheme="minorHAnsi" w:hAnsiTheme="minorHAnsi" w:cstheme="minorHAnsi"/>
          <w:iCs/>
        </w:rPr>
        <w:t>P</w:t>
      </w:r>
      <w:r>
        <w:rPr>
          <w:rFonts w:asciiTheme="minorHAnsi" w:hAnsiTheme="minorHAnsi" w:cstheme="minorHAnsi"/>
          <w:iCs/>
        </w:rPr>
        <w:t>zp</w:t>
      </w:r>
      <w:proofErr w:type="spellEnd"/>
      <w:r>
        <w:rPr>
          <w:rFonts w:asciiTheme="minorHAnsi" w:hAnsiTheme="minorHAnsi" w:cstheme="minorHAnsi"/>
          <w:iCs/>
        </w:rPr>
        <w:t xml:space="preserve"> u</w:t>
      </w:r>
      <w:r w:rsidRPr="00142BCC">
        <w:rPr>
          <w:rFonts w:asciiTheme="minorHAnsi" w:hAnsiTheme="minorHAnsi" w:cstheme="minorHAnsi"/>
          <w:iCs/>
        </w:rPr>
        <w:t xml:space="preserve">mowa </w:t>
      </w:r>
      <w:r w:rsidRPr="00142BCC">
        <w:rPr>
          <w:rFonts w:asciiTheme="minorHAnsi" w:hAnsiTheme="minorHAnsi" w:cstheme="minorHAnsi"/>
        </w:rPr>
        <w:t>wymaga, pod rygorem nieważności, zachowania formy pisemnej, chyba że przepisy odrębne wymagają formy szczególnej.</w:t>
      </w:r>
    </w:p>
    <w:p w14:paraId="591DC253" w14:textId="0A3FB347" w:rsidR="00F44453" w:rsidRPr="00142BCC" w:rsidRDefault="00142BCC" w:rsidP="0043080E">
      <w:pPr>
        <w:widowControl w:val="0"/>
        <w:numPr>
          <w:ilvl w:val="0"/>
          <w:numId w:val="11"/>
        </w:numPr>
        <w:ind w:left="284" w:right="40" w:hanging="284"/>
        <w:jc w:val="both"/>
        <w:rPr>
          <w:rFonts w:asciiTheme="minorHAnsi" w:eastAsia="Trebuchet MS" w:hAnsiTheme="minorHAnsi" w:cstheme="minorHAnsi"/>
          <w:lang w:bidi="pl-PL"/>
        </w:rPr>
      </w:pPr>
      <w:r w:rsidRPr="00142BCC">
        <w:rPr>
          <w:rFonts w:asciiTheme="minorHAnsi" w:hAnsiTheme="minorHAnsi" w:cstheme="minorHAnsi"/>
          <w:iCs/>
        </w:rPr>
        <w:t>Jeżeli zostanie wybrana oferta Wykonawców wspólnie ubiegających się o zamówienie, to  Zamawiający może zażądać przed podpi</w:t>
      </w:r>
      <w:r>
        <w:rPr>
          <w:rFonts w:asciiTheme="minorHAnsi" w:hAnsiTheme="minorHAnsi" w:cstheme="minorHAnsi"/>
          <w:iCs/>
        </w:rPr>
        <w:t xml:space="preserve">saniem umowy przedłożenia umowy </w:t>
      </w:r>
      <w:r w:rsidRPr="00142BCC">
        <w:rPr>
          <w:rFonts w:asciiTheme="minorHAnsi" w:hAnsiTheme="minorHAnsi" w:cstheme="minorHAnsi"/>
          <w:iCs/>
        </w:rPr>
        <w:t xml:space="preserve">regulującej ich współpracę w zakresie obejmującym wykonanie zamówienia Zamawiającego. Z treści powyższej umowy powinno w szczególności wynikać: zasady współdziałania, zakres współuczestnictwa </w:t>
      </w:r>
      <w:r>
        <w:rPr>
          <w:rFonts w:asciiTheme="minorHAnsi" w:hAnsiTheme="minorHAnsi" w:cstheme="minorHAnsi"/>
          <w:iCs/>
        </w:rPr>
        <w:t xml:space="preserve">i podział obowiązków Wykonawców </w:t>
      </w:r>
      <w:r w:rsidRPr="00142BCC">
        <w:rPr>
          <w:rFonts w:asciiTheme="minorHAnsi" w:hAnsiTheme="minorHAnsi" w:cstheme="minorHAnsi"/>
          <w:iCs/>
        </w:rPr>
        <w:t>w wykonaniu przedmiotu zamówienia</w:t>
      </w:r>
      <w:r w:rsidR="001F461D">
        <w:rPr>
          <w:rFonts w:asciiTheme="minorHAnsi" w:hAnsiTheme="minorHAnsi" w:cstheme="minorHAnsi"/>
          <w:iCs/>
        </w:rPr>
        <w:t>.</w:t>
      </w:r>
    </w:p>
    <w:p w14:paraId="17B84B62" w14:textId="48CD5BA5" w:rsidR="00D16D6F" w:rsidRDefault="00D16D6F" w:rsidP="0043080E">
      <w:pPr>
        <w:widowControl w:val="0"/>
        <w:numPr>
          <w:ilvl w:val="0"/>
          <w:numId w:val="11"/>
        </w:numPr>
        <w:ind w:left="284" w:right="40" w:hanging="284"/>
        <w:jc w:val="both"/>
        <w:rPr>
          <w:rFonts w:asciiTheme="minorHAnsi" w:eastAsia="Trebuchet MS" w:hAnsiTheme="minorHAnsi" w:cstheme="minorHAnsi"/>
          <w:lang w:bidi="pl-PL"/>
        </w:rPr>
      </w:pPr>
      <w:r>
        <w:rPr>
          <w:rFonts w:asciiTheme="minorHAnsi" w:eastAsia="Trebuchet MS" w:hAnsiTheme="minorHAnsi" w:cstheme="minorHAnsi"/>
          <w:lang w:bidi="pl-PL"/>
        </w:rPr>
        <w:t>Przed podpisaniem umowy wybrany Wykonawca przekaże Zamawiaj</w:t>
      </w:r>
      <w:r w:rsidR="007E1B72">
        <w:rPr>
          <w:rFonts w:asciiTheme="minorHAnsi" w:eastAsia="Trebuchet MS" w:hAnsiTheme="minorHAnsi" w:cstheme="minorHAnsi"/>
          <w:lang w:bidi="pl-PL"/>
        </w:rPr>
        <w:t>ącemu:</w:t>
      </w:r>
    </w:p>
    <w:p w14:paraId="0941B345" w14:textId="7B1553A3" w:rsidR="001F461D" w:rsidRDefault="001F461D" w:rsidP="001F461D">
      <w:pPr>
        <w:pStyle w:val="Akapitzlist"/>
        <w:widowControl w:val="0"/>
        <w:numPr>
          <w:ilvl w:val="1"/>
          <w:numId w:val="6"/>
        </w:numPr>
        <w:ind w:right="40"/>
        <w:jc w:val="both"/>
        <w:rPr>
          <w:rFonts w:asciiTheme="minorHAnsi" w:eastAsia="Trebuchet MS" w:hAnsiTheme="minorHAnsi" w:cstheme="minorHAnsi"/>
          <w:lang w:bidi="pl-PL"/>
        </w:rPr>
      </w:pPr>
      <w:r>
        <w:rPr>
          <w:rFonts w:asciiTheme="minorHAnsi" w:eastAsia="Trebuchet MS" w:hAnsiTheme="minorHAnsi" w:cstheme="minorHAnsi"/>
          <w:lang w:bidi="pl-PL"/>
        </w:rPr>
        <w:t>pełnomocnictwo dla osób podpisujących umowę, jeśli ich umocowanie do podpisania umowy nie wynika z dokumentów załączonych do umowy,</w:t>
      </w:r>
    </w:p>
    <w:p w14:paraId="1788B2BE" w14:textId="3BC86E50" w:rsidR="001F461D" w:rsidRDefault="001F461D" w:rsidP="001F461D">
      <w:pPr>
        <w:pStyle w:val="Akapitzlist"/>
        <w:widowControl w:val="0"/>
        <w:numPr>
          <w:ilvl w:val="1"/>
          <w:numId w:val="6"/>
        </w:numPr>
        <w:ind w:right="40"/>
        <w:jc w:val="both"/>
        <w:rPr>
          <w:rFonts w:asciiTheme="minorHAnsi" w:eastAsia="Trebuchet MS" w:hAnsiTheme="minorHAnsi" w:cstheme="minorHAnsi"/>
          <w:lang w:bidi="pl-PL"/>
        </w:rPr>
      </w:pPr>
      <w:r>
        <w:rPr>
          <w:rFonts w:asciiTheme="minorHAnsi" w:eastAsia="Trebuchet MS" w:hAnsiTheme="minorHAnsi" w:cstheme="minorHAnsi"/>
          <w:lang w:bidi="pl-PL"/>
        </w:rPr>
        <w:t xml:space="preserve">aktualnych dokumentów dopuszczenia do ruchu autocysterny (dowód rejestracyjny pojazdu, świadectwo legalizacji instalacji pomiarowych, świadectwo dopuszczenia pojazdu do przewozu towarów niebezpiecznych, protokoły z badań </w:t>
      </w:r>
      <w:r>
        <w:rPr>
          <w:rFonts w:asciiTheme="minorHAnsi" w:eastAsia="Trebuchet MS" w:hAnsiTheme="minorHAnsi" w:cstheme="minorHAnsi"/>
          <w:lang w:bidi="pl-PL"/>
        </w:rPr>
        <w:lastRenderedPageBreak/>
        <w:t>zbiorników do przewozu materiałów niebezpiecznych</w:t>
      </w:r>
      <w:r w:rsidR="002B2B75">
        <w:rPr>
          <w:rFonts w:asciiTheme="minorHAnsi" w:eastAsia="Trebuchet MS" w:hAnsiTheme="minorHAnsi" w:cstheme="minorHAnsi"/>
          <w:lang w:bidi="pl-PL"/>
        </w:rPr>
        <w:t>),</w:t>
      </w:r>
    </w:p>
    <w:p w14:paraId="1B8814DA" w14:textId="5E7B5067" w:rsidR="002B2B75" w:rsidRPr="001F461D" w:rsidRDefault="002B2B75" w:rsidP="001F461D">
      <w:pPr>
        <w:pStyle w:val="Akapitzlist"/>
        <w:widowControl w:val="0"/>
        <w:numPr>
          <w:ilvl w:val="1"/>
          <w:numId w:val="6"/>
        </w:numPr>
        <w:ind w:right="40"/>
        <w:jc w:val="both"/>
        <w:rPr>
          <w:rFonts w:asciiTheme="minorHAnsi" w:eastAsia="Trebuchet MS" w:hAnsiTheme="minorHAnsi" w:cstheme="minorHAnsi"/>
          <w:lang w:bidi="pl-PL"/>
        </w:rPr>
      </w:pPr>
      <w:r>
        <w:rPr>
          <w:rFonts w:asciiTheme="minorHAnsi" w:eastAsia="Trebuchet MS" w:hAnsiTheme="minorHAnsi" w:cstheme="minorHAnsi"/>
          <w:lang w:bidi="pl-PL"/>
        </w:rPr>
        <w:t>kserokopii zaświadczenia ADR do przewozu materiałów niebezpiecznych poświadczone za zgodność z oryginałem.</w:t>
      </w:r>
    </w:p>
    <w:p w14:paraId="6CE6872E" w14:textId="77777777" w:rsidR="00FD5F45" w:rsidRDefault="00FD5F45" w:rsidP="00FD5F45">
      <w:pPr>
        <w:widowControl w:val="0"/>
        <w:numPr>
          <w:ilvl w:val="0"/>
          <w:numId w:val="11"/>
        </w:numPr>
        <w:ind w:left="284" w:right="40" w:hanging="284"/>
        <w:jc w:val="both"/>
        <w:rPr>
          <w:rFonts w:asciiTheme="minorHAnsi" w:eastAsia="Trebuchet MS" w:hAnsiTheme="minorHAnsi" w:cstheme="minorHAnsi"/>
          <w:lang w:bidi="pl-PL"/>
        </w:rPr>
      </w:pPr>
      <w:r w:rsidRPr="00F44453">
        <w:rPr>
          <w:rFonts w:asciiTheme="minorHAnsi" w:eastAsia="Trebuchet MS" w:hAnsiTheme="minorHAnsi" w:cstheme="minorHAnsi"/>
          <w:lang w:bidi="pl-PL"/>
        </w:rPr>
        <w:t>Jeżeli Wykonawca, którego oferta została wybrana jako najkorzystniejsza, uchyla się od zawarcia umowy w sprawie zamówienia publicznego Zamawiający może dokonać ponownego badania i oceny ofert spośród ofert pozostałych w postępo</w:t>
      </w:r>
      <w:r w:rsidRPr="00F44453">
        <w:rPr>
          <w:rFonts w:asciiTheme="minorHAnsi" w:eastAsia="Trebuchet MS" w:hAnsiTheme="minorHAnsi" w:cstheme="minorHAnsi"/>
          <w:lang w:bidi="pl-PL"/>
        </w:rPr>
        <w:softHyphen/>
        <w:t>waniu Wykonawców albo unieważnić postępowanie.</w:t>
      </w:r>
    </w:p>
    <w:p w14:paraId="65A9D818" w14:textId="77777777" w:rsidR="004B58C7" w:rsidRPr="003011C2" w:rsidRDefault="004B58C7" w:rsidP="004B58C7">
      <w:pPr>
        <w:widowControl w:val="0"/>
        <w:ind w:left="284" w:right="40"/>
        <w:jc w:val="both"/>
        <w:rPr>
          <w:rFonts w:asciiTheme="minorHAnsi" w:eastAsia="Trebuchet MS" w:hAnsiTheme="minorHAnsi" w:cstheme="minorHAnsi"/>
          <w:lang w:bidi="pl-PL"/>
        </w:rPr>
      </w:pPr>
    </w:p>
    <w:p w14:paraId="3FD40588" w14:textId="77777777" w:rsidR="00F44453" w:rsidRPr="00F44453" w:rsidRDefault="00F44453" w:rsidP="0043080E">
      <w:pPr>
        <w:pStyle w:val="Tekstpodstawowy"/>
        <w:numPr>
          <w:ilvl w:val="0"/>
          <w:numId w:val="52"/>
        </w:numPr>
        <w:shd w:val="clear" w:color="auto" w:fill="BFBFBF"/>
        <w:ind w:left="567" w:hanging="567"/>
        <w:jc w:val="both"/>
        <w:rPr>
          <w:rFonts w:asciiTheme="minorHAnsi" w:hAnsiTheme="minorHAnsi" w:cstheme="minorHAnsi"/>
          <w:b/>
          <w:smallCaps w:val="0"/>
          <w:sz w:val="24"/>
          <w:szCs w:val="24"/>
        </w:rPr>
      </w:pPr>
      <w:r w:rsidRPr="00F44453">
        <w:rPr>
          <w:rFonts w:asciiTheme="minorHAnsi" w:hAnsiTheme="minorHAnsi" w:cstheme="minorHAnsi"/>
          <w:b/>
          <w:smallCaps w:val="0"/>
          <w:sz w:val="24"/>
          <w:szCs w:val="24"/>
        </w:rPr>
        <w:t>Projektowane postanowienia umowy w sprawie zamówienia publicznego, które zostaną wprowadzone do treści tej umowy</w:t>
      </w:r>
      <w:r w:rsidRPr="00F44453">
        <w:rPr>
          <w:rFonts w:asciiTheme="minorHAnsi" w:hAnsiTheme="minorHAnsi" w:cstheme="minorHAnsi"/>
          <w:b/>
          <w:smallCaps w:val="0"/>
          <w:sz w:val="24"/>
          <w:szCs w:val="24"/>
          <w:lang w:val="pl-PL"/>
        </w:rPr>
        <w:t>.</w:t>
      </w:r>
    </w:p>
    <w:p w14:paraId="43E51310" w14:textId="054F50E0" w:rsidR="00F44453" w:rsidRDefault="00F44453" w:rsidP="0043080E">
      <w:pPr>
        <w:pStyle w:val="Tekstpodstawowy"/>
        <w:numPr>
          <w:ilvl w:val="0"/>
          <w:numId w:val="40"/>
        </w:numPr>
        <w:ind w:left="284" w:hanging="284"/>
        <w:jc w:val="both"/>
        <w:rPr>
          <w:rFonts w:asciiTheme="minorHAnsi" w:hAnsiTheme="minorHAnsi" w:cstheme="minorHAnsi"/>
          <w:sz w:val="24"/>
          <w:szCs w:val="24"/>
          <w:lang w:val="pl-PL"/>
        </w:rPr>
      </w:pPr>
      <w:r w:rsidRPr="00F44453">
        <w:rPr>
          <w:rFonts w:asciiTheme="minorHAnsi" w:hAnsiTheme="minorHAnsi" w:cstheme="minorHAnsi"/>
          <w:smallCaps w:val="0"/>
          <w:sz w:val="24"/>
          <w:szCs w:val="24"/>
        </w:rPr>
        <w:t>Projektowane postanowienia umowy w</w:t>
      </w:r>
      <w:r w:rsidR="001D41C2">
        <w:rPr>
          <w:rFonts w:asciiTheme="minorHAnsi" w:hAnsiTheme="minorHAnsi" w:cstheme="minorHAnsi"/>
          <w:smallCaps w:val="0"/>
          <w:sz w:val="24"/>
          <w:szCs w:val="24"/>
        </w:rPr>
        <w:t xml:space="preserve"> sprawie zamówienia publicznego</w:t>
      </w:r>
      <w:r w:rsidRPr="00F44453">
        <w:rPr>
          <w:rFonts w:asciiTheme="minorHAnsi" w:hAnsiTheme="minorHAnsi" w:cstheme="minorHAnsi"/>
          <w:smallCaps w:val="0"/>
          <w:sz w:val="24"/>
          <w:szCs w:val="24"/>
        </w:rPr>
        <w:t xml:space="preserve"> </w:t>
      </w:r>
      <w:r w:rsidR="001D41C2">
        <w:rPr>
          <w:rFonts w:asciiTheme="minorHAnsi" w:hAnsiTheme="minorHAnsi" w:cstheme="minorHAnsi"/>
          <w:smallCaps w:val="0"/>
          <w:sz w:val="24"/>
          <w:szCs w:val="24"/>
          <w:lang w:val="pl-PL"/>
        </w:rPr>
        <w:t>s</w:t>
      </w:r>
      <w:r w:rsidRPr="00F44453">
        <w:rPr>
          <w:rFonts w:asciiTheme="minorHAnsi" w:hAnsiTheme="minorHAnsi" w:cstheme="minorHAnsi"/>
          <w:smallCaps w:val="0"/>
          <w:sz w:val="24"/>
          <w:szCs w:val="24"/>
        </w:rPr>
        <w:t xml:space="preserve">ą </w:t>
      </w:r>
      <w:r w:rsidR="001D41C2">
        <w:rPr>
          <w:rFonts w:asciiTheme="minorHAnsi" w:hAnsiTheme="minorHAnsi" w:cstheme="minorHAnsi"/>
          <w:smallCaps w:val="0"/>
          <w:sz w:val="24"/>
          <w:szCs w:val="24"/>
          <w:lang w:val="pl-PL"/>
        </w:rPr>
        <w:t>zawarte</w:t>
      </w:r>
      <w:r w:rsidRPr="00F44453">
        <w:rPr>
          <w:rFonts w:asciiTheme="minorHAnsi" w:hAnsiTheme="minorHAnsi" w:cstheme="minorHAnsi"/>
          <w:smallCaps w:val="0"/>
          <w:sz w:val="24"/>
          <w:szCs w:val="24"/>
        </w:rPr>
        <w:t xml:space="preserve"> </w:t>
      </w:r>
      <w:r w:rsidR="001D41C2">
        <w:rPr>
          <w:rFonts w:asciiTheme="minorHAnsi" w:hAnsiTheme="minorHAnsi" w:cstheme="minorHAnsi"/>
          <w:smallCaps w:val="0"/>
          <w:sz w:val="24"/>
          <w:szCs w:val="24"/>
          <w:lang w:val="pl-PL"/>
        </w:rPr>
        <w:t xml:space="preserve">            </w:t>
      </w:r>
      <w:r w:rsidRPr="00F44453">
        <w:rPr>
          <w:rFonts w:asciiTheme="minorHAnsi" w:hAnsiTheme="minorHAnsi" w:cstheme="minorHAnsi"/>
          <w:smallCaps w:val="0"/>
          <w:sz w:val="24"/>
          <w:szCs w:val="24"/>
        </w:rPr>
        <w:t xml:space="preserve">w </w:t>
      </w:r>
      <w:r w:rsidR="00D54E41">
        <w:rPr>
          <w:rFonts w:asciiTheme="minorHAnsi" w:hAnsiTheme="minorHAnsi" w:cstheme="minorHAnsi"/>
          <w:smallCaps w:val="0"/>
          <w:sz w:val="24"/>
          <w:szCs w:val="24"/>
          <w:lang w:val="pl-PL"/>
        </w:rPr>
        <w:t>Z</w:t>
      </w:r>
      <w:proofErr w:type="spellStart"/>
      <w:r w:rsidR="008A0E6D" w:rsidRPr="00F44453">
        <w:rPr>
          <w:rFonts w:asciiTheme="minorHAnsi" w:hAnsiTheme="minorHAnsi" w:cstheme="minorHAnsi"/>
          <w:smallCaps w:val="0"/>
          <w:sz w:val="24"/>
          <w:szCs w:val="24"/>
        </w:rPr>
        <w:t>ałączniku</w:t>
      </w:r>
      <w:proofErr w:type="spellEnd"/>
      <w:r w:rsidR="00D54E41">
        <w:rPr>
          <w:rFonts w:asciiTheme="minorHAnsi" w:hAnsiTheme="minorHAnsi" w:cstheme="minorHAnsi"/>
          <w:smallCaps w:val="0"/>
          <w:sz w:val="24"/>
          <w:szCs w:val="24"/>
          <w:lang w:val="pl-PL"/>
        </w:rPr>
        <w:t xml:space="preserve"> nr 7</w:t>
      </w:r>
      <w:r w:rsidRPr="00F44453">
        <w:rPr>
          <w:rFonts w:asciiTheme="minorHAnsi" w:hAnsiTheme="minorHAnsi" w:cstheme="minorHAnsi"/>
          <w:smallCaps w:val="0"/>
          <w:sz w:val="24"/>
          <w:szCs w:val="24"/>
        </w:rPr>
        <w:t xml:space="preserve"> do SWZ</w:t>
      </w:r>
      <w:r w:rsidR="00226B7E">
        <w:rPr>
          <w:rFonts w:asciiTheme="minorHAnsi" w:hAnsiTheme="minorHAnsi" w:cstheme="minorHAnsi"/>
          <w:smallCaps w:val="0"/>
          <w:sz w:val="24"/>
          <w:szCs w:val="24"/>
          <w:lang w:val="pl-PL"/>
        </w:rPr>
        <w:t xml:space="preserve">  </w:t>
      </w:r>
      <w:r w:rsidR="00D54E41">
        <w:rPr>
          <w:rFonts w:asciiTheme="minorHAnsi" w:hAnsiTheme="minorHAnsi" w:cstheme="minorHAnsi"/>
          <w:smallCaps w:val="0"/>
          <w:sz w:val="24"/>
          <w:szCs w:val="24"/>
          <w:lang w:val="pl-PL"/>
        </w:rPr>
        <w:t>wzór umowy</w:t>
      </w:r>
      <w:r w:rsidRPr="00F44453">
        <w:rPr>
          <w:rFonts w:asciiTheme="minorHAnsi" w:hAnsiTheme="minorHAnsi" w:cstheme="minorHAnsi"/>
          <w:sz w:val="24"/>
          <w:szCs w:val="24"/>
        </w:rPr>
        <w:t>.</w:t>
      </w:r>
    </w:p>
    <w:p w14:paraId="461932CA" w14:textId="77777777" w:rsidR="001D41C2" w:rsidRPr="001D41C2" w:rsidRDefault="001D41C2" w:rsidP="0043080E">
      <w:pPr>
        <w:pStyle w:val="Tekstpodstawowy"/>
        <w:numPr>
          <w:ilvl w:val="0"/>
          <w:numId w:val="40"/>
        </w:numPr>
        <w:ind w:left="284" w:hanging="284"/>
        <w:jc w:val="both"/>
        <w:rPr>
          <w:rFonts w:asciiTheme="minorHAnsi" w:hAnsiTheme="minorHAnsi" w:cstheme="minorHAnsi"/>
          <w:smallCaps w:val="0"/>
          <w:sz w:val="24"/>
          <w:szCs w:val="24"/>
          <w:lang w:val="pl-PL"/>
        </w:rPr>
      </w:pPr>
      <w:r w:rsidRPr="001D41C2">
        <w:rPr>
          <w:rFonts w:asciiTheme="minorHAnsi" w:hAnsiTheme="minorHAnsi" w:cstheme="minorHAnsi"/>
          <w:smallCaps w:val="0"/>
          <w:sz w:val="24"/>
          <w:szCs w:val="24"/>
        </w:rPr>
        <w:t>Wybrany Wykonawca jest zobowiązany do zawarcia umowy w sprawie zamówienia publicznego na warunkach określonych we wzorze umowy.</w:t>
      </w:r>
    </w:p>
    <w:p w14:paraId="4FBE5163" w14:textId="37346408" w:rsidR="001D41C2" w:rsidRPr="001D41C2" w:rsidRDefault="001D41C2" w:rsidP="0043080E">
      <w:pPr>
        <w:pStyle w:val="Tekstpodstawowy"/>
        <w:numPr>
          <w:ilvl w:val="0"/>
          <w:numId w:val="40"/>
        </w:numPr>
        <w:ind w:left="284" w:hanging="284"/>
        <w:jc w:val="both"/>
        <w:rPr>
          <w:rFonts w:asciiTheme="minorHAnsi" w:hAnsiTheme="minorHAnsi" w:cstheme="minorHAnsi"/>
          <w:smallCaps w:val="0"/>
          <w:sz w:val="24"/>
          <w:szCs w:val="24"/>
          <w:lang w:val="pl-PL"/>
        </w:rPr>
      </w:pPr>
      <w:proofErr w:type="spellStart"/>
      <w:r w:rsidRPr="001D41C2">
        <w:rPr>
          <w:rFonts w:asciiTheme="minorHAnsi" w:hAnsiTheme="minorHAnsi" w:cstheme="minorHAnsi"/>
          <w:smallCaps w:val="0"/>
          <w:sz w:val="24"/>
          <w:szCs w:val="24"/>
        </w:rPr>
        <w:t>W</w:t>
      </w:r>
      <w:r w:rsidRPr="001D41C2">
        <w:rPr>
          <w:rFonts w:asciiTheme="minorHAnsi" w:hAnsiTheme="minorHAnsi" w:cstheme="minorHAnsi"/>
          <w:smallCaps w:val="0"/>
          <w:sz w:val="24"/>
          <w:szCs w:val="24"/>
          <w:lang w:val="pl-PL"/>
        </w:rPr>
        <w:t>z</w:t>
      </w:r>
      <w:r w:rsidR="008A0E6D">
        <w:rPr>
          <w:rFonts w:asciiTheme="minorHAnsi" w:hAnsiTheme="minorHAnsi" w:cstheme="minorHAnsi"/>
          <w:smallCaps w:val="0"/>
          <w:sz w:val="24"/>
          <w:szCs w:val="24"/>
          <w:lang w:val="pl-PL"/>
        </w:rPr>
        <w:t>ó</w:t>
      </w:r>
      <w:proofErr w:type="spellEnd"/>
      <w:r w:rsidRPr="001D41C2">
        <w:rPr>
          <w:rFonts w:asciiTheme="minorHAnsi" w:hAnsiTheme="minorHAnsi" w:cstheme="minorHAnsi"/>
          <w:smallCaps w:val="0"/>
          <w:sz w:val="24"/>
          <w:szCs w:val="24"/>
        </w:rPr>
        <w:t>r umowy zostanie uzupełniony o niezbędne informacje dotyczące w szczególności Wykonawcy, osób skierowanych do realizacji zamówienia oraz wartości umowy.</w:t>
      </w:r>
    </w:p>
    <w:p w14:paraId="53453348" w14:textId="77777777" w:rsidR="001D41C2" w:rsidRPr="001D41C2" w:rsidRDefault="001D41C2" w:rsidP="0043080E">
      <w:pPr>
        <w:pStyle w:val="Tekstpodstawowy"/>
        <w:numPr>
          <w:ilvl w:val="0"/>
          <w:numId w:val="40"/>
        </w:numPr>
        <w:ind w:left="284" w:hanging="284"/>
        <w:jc w:val="both"/>
        <w:rPr>
          <w:rFonts w:asciiTheme="minorHAnsi" w:hAnsiTheme="minorHAnsi" w:cstheme="minorHAnsi"/>
          <w:smallCaps w:val="0"/>
          <w:sz w:val="24"/>
          <w:szCs w:val="24"/>
          <w:lang w:val="pl-PL"/>
        </w:rPr>
      </w:pPr>
      <w:r w:rsidRPr="001D41C2">
        <w:rPr>
          <w:rFonts w:asciiTheme="minorHAnsi" w:hAnsiTheme="minorHAnsi" w:cstheme="minorHAnsi"/>
          <w:smallCaps w:val="0"/>
          <w:sz w:val="24"/>
          <w:szCs w:val="24"/>
        </w:rPr>
        <w:t>Zakres świadczenia Wykonawcy wynikający z umowy jest tożsamy z jego zobowiązaniem zawartym w ofercie.</w:t>
      </w:r>
    </w:p>
    <w:p w14:paraId="20CD35B6" w14:textId="77777777" w:rsidR="001D41C2" w:rsidRPr="001302F6" w:rsidRDefault="001D41C2" w:rsidP="0043080E">
      <w:pPr>
        <w:pStyle w:val="Akapitzlist"/>
        <w:widowControl w:val="0"/>
        <w:numPr>
          <w:ilvl w:val="0"/>
          <w:numId w:val="40"/>
        </w:numPr>
        <w:suppressAutoHyphens/>
        <w:overflowPunct w:val="0"/>
        <w:autoSpaceDE w:val="0"/>
        <w:autoSpaceDN w:val="0"/>
        <w:adjustRightInd w:val="0"/>
        <w:ind w:left="284" w:hanging="284"/>
        <w:contextualSpacing w:val="0"/>
        <w:jc w:val="both"/>
        <w:textAlignment w:val="baseline"/>
        <w:rPr>
          <w:rFonts w:asciiTheme="minorHAnsi" w:hAnsiTheme="minorHAnsi" w:cstheme="minorHAnsi"/>
          <w:iCs/>
        </w:rPr>
      </w:pPr>
      <w:r w:rsidRPr="001D41C2">
        <w:rPr>
          <w:rFonts w:asciiTheme="minorHAnsi" w:hAnsiTheme="minorHAnsi" w:cstheme="minorHAnsi"/>
        </w:rPr>
        <w:t xml:space="preserve">Zamawiający przewiduje możliwość zmiany zawartej umowy w stosunku do treści wybranej oferty w zakresie uregulowanym w art. 454 – 455 ustawy </w:t>
      </w:r>
      <w:proofErr w:type="spellStart"/>
      <w:r w:rsidRPr="001D41C2">
        <w:rPr>
          <w:rFonts w:asciiTheme="minorHAnsi" w:hAnsiTheme="minorHAnsi" w:cstheme="minorHAnsi"/>
        </w:rPr>
        <w:t>Pzp</w:t>
      </w:r>
      <w:proofErr w:type="spellEnd"/>
      <w:r w:rsidRPr="001D41C2">
        <w:rPr>
          <w:rFonts w:asciiTheme="minorHAnsi" w:hAnsiTheme="minorHAnsi" w:cstheme="minorHAnsi"/>
        </w:rPr>
        <w:t xml:space="preserve"> oraz wskazanym we wzorze u</w:t>
      </w:r>
      <w:r w:rsidR="001302F6">
        <w:rPr>
          <w:rFonts w:asciiTheme="minorHAnsi" w:hAnsiTheme="minorHAnsi" w:cstheme="minorHAnsi"/>
        </w:rPr>
        <w:t>mowy</w:t>
      </w:r>
      <w:r w:rsidRPr="001302F6">
        <w:rPr>
          <w:rFonts w:asciiTheme="minorHAnsi" w:hAnsiTheme="minorHAnsi" w:cstheme="minorHAnsi"/>
          <w:iCs/>
        </w:rPr>
        <w:t>.</w:t>
      </w:r>
    </w:p>
    <w:p w14:paraId="7B9257D0" w14:textId="77777777" w:rsidR="001D41C2" w:rsidRPr="001D41C2" w:rsidRDefault="001D41C2" w:rsidP="0043080E">
      <w:pPr>
        <w:pStyle w:val="Tekstpodstawowy"/>
        <w:numPr>
          <w:ilvl w:val="0"/>
          <w:numId w:val="40"/>
        </w:numPr>
        <w:ind w:left="284" w:hanging="284"/>
        <w:jc w:val="both"/>
        <w:rPr>
          <w:rFonts w:asciiTheme="minorHAnsi" w:hAnsiTheme="minorHAnsi" w:cstheme="minorHAnsi"/>
          <w:smallCaps w:val="0"/>
          <w:sz w:val="24"/>
          <w:szCs w:val="24"/>
          <w:lang w:val="pl-PL"/>
        </w:rPr>
      </w:pPr>
      <w:r w:rsidRPr="001D41C2">
        <w:rPr>
          <w:rFonts w:asciiTheme="minorHAnsi" w:hAnsiTheme="minorHAnsi" w:cstheme="minorHAnsi"/>
          <w:smallCaps w:val="0"/>
          <w:sz w:val="24"/>
          <w:szCs w:val="24"/>
        </w:rPr>
        <w:t>Zmiana umowy wymaga dla swej ważności, pod rygorem nieważności, zachowania formy pisemnej.</w:t>
      </w:r>
    </w:p>
    <w:p w14:paraId="383FB874" w14:textId="77777777" w:rsidR="00F44453" w:rsidRPr="00F44453" w:rsidRDefault="00F44453" w:rsidP="00B45123">
      <w:pPr>
        <w:pStyle w:val="Tekstpodstawowy"/>
        <w:ind w:left="426"/>
        <w:jc w:val="both"/>
        <w:rPr>
          <w:rFonts w:asciiTheme="minorHAnsi" w:hAnsiTheme="minorHAnsi" w:cstheme="minorHAnsi"/>
          <w:sz w:val="24"/>
          <w:szCs w:val="24"/>
          <w:lang w:val="pl-PL"/>
        </w:rPr>
      </w:pPr>
    </w:p>
    <w:p w14:paraId="22337A55" w14:textId="0A93B705" w:rsidR="006E3DBD" w:rsidRPr="006E3DBD" w:rsidRDefault="00F44453" w:rsidP="006E3DBD">
      <w:pPr>
        <w:pStyle w:val="Akapitzlist"/>
        <w:numPr>
          <w:ilvl w:val="0"/>
          <w:numId w:val="52"/>
        </w:numPr>
        <w:shd w:val="clear" w:color="auto" w:fill="BFBFBF"/>
        <w:ind w:left="567" w:hanging="567"/>
        <w:jc w:val="both"/>
        <w:rPr>
          <w:rFonts w:asciiTheme="minorHAnsi" w:hAnsiTheme="minorHAnsi" w:cstheme="minorHAnsi"/>
          <w:b/>
          <w:bCs/>
        </w:rPr>
      </w:pPr>
      <w:r w:rsidRPr="004A6592">
        <w:rPr>
          <w:rFonts w:asciiTheme="minorHAnsi" w:hAnsiTheme="minorHAnsi" w:cstheme="minorHAnsi"/>
          <w:b/>
          <w:bCs/>
        </w:rPr>
        <w:t>Zamawiający dopuszcza zmianę zawartej umowy w następujących okolicznościach.</w:t>
      </w:r>
    </w:p>
    <w:p w14:paraId="0C0C7310" w14:textId="6CC7B4FE" w:rsidR="006E3DBD" w:rsidRPr="004E6A7C" w:rsidRDefault="004E6A7C" w:rsidP="004E6A7C">
      <w:pPr>
        <w:jc w:val="both"/>
        <w:rPr>
          <w:rFonts w:asciiTheme="minorHAnsi" w:hAnsiTheme="minorHAnsi" w:cstheme="minorHAnsi"/>
        </w:rPr>
      </w:pPr>
      <w:r>
        <w:rPr>
          <w:rFonts w:asciiTheme="minorHAnsi" w:hAnsiTheme="minorHAnsi" w:cstheme="minorHAnsi"/>
        </w:rPr>
        <w:t>1.</w:t>
      </w:r>
      <w:r w:rsidR="00172BC6" w:rsidRPr="004E6A7C">
        <w:rPr>
          <w:rFonts w:asciiTheme="minorHAnsi" w:hAnsiTheme="minorHAnsi" w:cstheme="minorHAnsi"/>
        </w:rPr>
        <w:t xml:space="preserve">Zamawiający przewiduje możliwość zmiany zawartej umowy w stosunku do treści </w:t>
      </w:r>
    </w:p>
    <w:p w14:paraId="28071C85" w14:textId="085C387E" w:rsidR="004E6A7C" w:rsidRDefault="00172BC6" w:rsidP="004E6A7C">
      <w:pPr>
        <w:ind w:left="284"/>
        <w:jc w:val="both"/>
        <w:rPr>
          <w:rFonts w:asciiTheme="minorHAnsi" w:hAnsiTheme="minorHAnsi" w:cstheme="minorHAnsi"/>
        </w:rPr>
      </w:pPr>
      <w:r>
        <w:rPr>
          <w:rFonts w:asciiTheme="minorHAnsi" w:hAnsiTheme="minorHAnsi" w:cstheme="minorHAnsi"/>
        </w:rPr>
        <w:t xml:space="preserve">wybranej ofert w </w:t>
      </w:r>
      <w:r w:rsidRPr="00172BC6">
        <w:rPr>
          <w:rFonts w:asciiTheme="minorHAnsi" w:hAnsiTheme="minorHAnsi" w:cstheme="minorHAnsi"/>
        </w:rPr>
        <w:t xml:space="preserve"> zakresie wskazanym w </w:t>
      </w:r>
      <w:r w:rsidR="006E3DBD" w:rsidRPr="00A80868">
        <w:rPr>
          <w:rFonts w:asciiTheme="minorHAnsi" w:hAnsiTheme="minorHAnsi" w:cstheme="minorHAnsi"/>
          <w:color w:val="FF0000"/>
        </w:rPr>
        <w:t xml:space="preserve"> </w:t>
      </w:r>
      <w:r w:rsidRPr="00541146">
        <w:rPr>
          <w:rFonts w:asciiTheme="minorHAnsi" w:hAnsiTheme="minorHAnsi" w:cstheme="minorHAnsi"/>
        </w:rPr>
        <w:t>Załącznik</w:t>
      </w:r>
      <w:r w:rsidR="006E3DBD" w:rsidRPr="00541146">
        <w:rPr>
          <w:rFonts w:asciiTheme="minorHAnsi" w:hAnsiTheme="minorHAnsi" w:cstheme="minorHAnsi"/>
        </w:rPr>
        <w:t>a</w:t>
      </w:r>
      <w:r w:rsidR="00541146" w:rsidRPr="00541146">
        <w:rPr>
          <w:rFonts w:asciiTheme="minorHAnsi" w:hAnsiTheme="minorHAnsi" w:cstheme="minorHAnsi"/>
        </w:rPr>
        <w:t xml:space="preserve"> N</w:t>
      </w:r>
      <w:r w:rsidR="004E6A7C" w:rsidRPr="00541146">
        <w:rPr>
          <w:rFonts w:asciiTheme="minorHAnsi" w:hAnsiTheme="minorHAnsi" w:cstheme="minorHAnsi"/>
        </w:rPr>
        <w:t>r 7 do SWZ</w:t>
      </w:r>
      <w:r w:rsidR="00FC198A" w:rsidRPr="00541146">
        <w:rPr>
          <w:rFonts w:asciiTheme="minorHAnsi" w:hAnsiTheme="minorHAnsi" w:cstheme="minorHAnsi"/>
        </w:rPr>
        <w:t xml:space="preserve"> </w:t>
      </w:r>
      <w:r w:rsidR="00FC198A">
        <w:rPr>
          <w:rFonts w:asciiTheme="minorHAnsi" w:hAnsiTheme="minorHAnsi" w:cstheme="minorHAnsi"/>
        </w:rPr>
        <w:t xml:space="preserve">– wzór </w:t>
      </w:r>
      <w:r w:rsidR="00FC198A" w:rsidRPr="00172BC6">
        <w:rPr>
          <w:rFonts w:asciiTheme="minorHAnsi" w:hAnsiTheme="minorHAnsi" w:cstheme="minorHAnsi"/>
        </w:rPr>
        <w:t>umowy</w:t>
      </w:r>
      <w:r w:rsidR="004E6A7C">
        <w:rPr>
          <w:rFonts w:asciiTheme="minorHAnsi" w:hAnsiTheme="minorHAnsi" w:cstheme="minorHAnsi"/>
        </w:rPr>
        <w:t>.</w:t>
      </w:r>
    </w:p>
    <w:p w14:paraId="580C90D1" w14:textId="6400BECE" w:rsidR="00CB2200" w:rsidRDefault="004E6A7C" w:rsidP="004E6A7C">
      <w:pPr>
        <w:jc w:val="both"/>
        <w:rPr>
          <w:rFonts w:asciiTheme="minorHAnsi" w:hAnsiTheme="minorHAnsi" w:cstheme="minorHAnsi"/>
        </w:rPr>
      </w:pPr>
      <w:r>
        <w:rPr>
          <w:rFonts w:asciiTheme="minorHAnsi" w:hAnsiTheme="minorHAnsi" w:cstheme="minorHAnsi"/>
        </w:rPr>
        <w:t>2.</w:t>
      </w:r>
      <w:r w:rsidR="007663BB">
        <w:rPr>
          <w:rFonts w:asciiTheme="minorHAnsi" w:hAnsiTheme="minorHAnsi" w:cstheme="minorHAnsi"/>
        </w:rPr>
        <w:t>Zmiana umowy podlega unieważnieniu, jeżeli została dokonana z naruszeniem art. 454</w:t>
      </w:r>
    </w:p>
    <w:p w14:paraId="751C7E9C" w14:textId="77777777" w:rsidR="007663BB" w:rsidRPr="00F44453" w:rsidRDefault="007663BB" w:rsidP="00CB2200">
      <w:pPr>
        <w:ind w:left="284"/>
        <w:jc w:val="both"/>
        <w:rPr>
          <w:rFonts w:asciiTheme="minorHAnsi" w:hAnsiTheme="minorHAnsi" w:cstheme="minorHAnsi"/>
        </w:rPr>
      </w:pPr>
      <w:r>
        <w:rPr>
          <w:rFonts w:asciiTheme="minorHAnsi" w:hAnsiTheme="minorHAnsi" w:cstheme="minorHAnsi"/>
        </w:rPr>
        <w:t xml:space="preserve"> i art. 455 </w:t>
      </w:r>
      <w:proofErr w:type="spellStart"/>
      <w:r>
        <w:rPr>
          <w:rFonts w:asciiTheme="minorHAnsi" w:hAnsiTheme="minorHAnsi" w:cstheme="minorHAnsi"/>
        </w:rPr>
        <w:t>pzp</w:t>
      </w:r>
      <w:proofErr w:type="spellEnd"/>
      <w:r>
        <w:rPr>
          <w:rFonts w:asciiTheme="minorHAnsi" w:hAnsiTheme="minorHAnsi" w:cstheme="minorHAnsi"/>
        </w:rPr>
        <w:t>.</w:t>
      </w:r>
    </w:p>
    <w:p w14:paraId="61321AF5" w14:textId="0BA4DD40" w:rsidR="00F44453" w:rsidRPr="00F44453" w:rsidRDefault="004E6A7C" w:rsidP="004E6A7C">
      <w:pPr>
        <w:jc w:val="both"/>
        <w:rPr>
          <w:rFonts w:asciiTheme="minorHAnsi" w:hAnsiTheme="minorHAnsi" w:cstheme="minorHAnsi"/>
        </w:rPr>
      </w:pPr>
      <w:r>
        <w:rPr>
          <w:rFonts w:asciiTheme="minorHAnsi" w:hAnsiTheme="minorHAnsi" w:cstheme="minorHAnsi"/>
        </w:rPr>
        <w:t>3.</w:t>
      </w:r>
      <w:r w:rsidR="00F44453" w:rsidRPr="00F44453">
        <w:rPr>
          <w:rFonts w:asciiTheme="minorHAnsi" w:hAnsiTheme="minorHAnsi" w:cstheme="minorHAnsi"/>
        </w:rPr>
        <w:t>Wszelkie zmiany umowy wymagają formy pisemnej pod rygorem nieważności.</w:t>
      </w:r>
    </w:p>
    <w:p w14:paraId="5A41259C" w14:textId="77777777" w:rsidR="00F44453" w:rsidRPr="00F44453" w:rsidRDefault="00F44453" w:rsidP="00B45123">
      <w:pPr>
        <w:tabs>
          <w:tab w:val="left" w:pos="426"/>
        </w:tabs>
        <w:rPr>
          <w:rFonts w:asciiTheme="minorHAnsi" w:hAnsiTheme="minorHAnsi" w:cstheme="minorHAnsi"/>
          <w:bCs/>
        </w:rPr>
      </w:pPr>
    </w:p>
    <w:p w14:paraId="104CAE23" w14:textId="77777777" w:rsidR="00F44453" w:rsidRPr="00F44453" w:rsidRDefault="00F44453" w:rsidP="0043080E">
      <w:pPr>
        <w:widowControl w:val="0"/>
        <w:numPr>
          <w:ilvl w:val="0"/>
          <w:numId w:val="52"/>
        </w:numPr>
        <w:shd w:val="clear" w:color="auto" w:fill="BFBFBF"/>
        <w:ind w:left="567" w:hanging="567"/>
        <w:rPr>
          <w:rFonts w:asciiTheme="minorHAnsi" w:eastAsia="Trebuchet MS" w:hAnsiTheme="minorHAnsi" w:cstheme="minorHAnsi"/>
          <w:b/>
          <w:lang w:bidi="pl-PL"/>
        </w:rPr>
      </w:pPr>
      <w:r w:rsidRPr="00F44453">
        <w:rPr>
          <w:rFonts w:asciiTheme="minorHAnsi" w:eastAsia="Trebuchet MS" w:hAnsiTheme="minorHAnsi" w:cstheme="minorHAnsi"/>
          <w:b/>
          <w:lang w:bidi="pl-PL"/>
        </w:rPr>
        <w:t>Pouczenie o środkach ochrony prawnej przysługujących Wykonawcy.</w:t>
      </w:r>
    </w:p>
    <w:p w14:paraId="177766A0" w14:textId="77777777" w:rsidR="00D54E41" w:rsidRPr="00D54E41" w:rsidRDefault="00D54E41" w:rsidP="00D54E41">
      <w:pPr>
        <w:jc w:val="both"/>
        <w:rPr>
          <w:rFonts w:asciiTheme="minorHAnsi" w:hAnsiTheme="minorHAnsi" w:cstheme="minorHAnsi"/>
        </w:rPr>
      </w:pPr>
      <w:r w:rsidRPr="00D54E41">
        <w:rPr>
          <w:rFonts w:asciiTheme="minorHAnsi" w:hAnsiTheme="minorHAnsi" w:cstheme="minorHAnsi"/>
          <w:color w:val="000000"/>
        </w:rPr>
        <w:t xml:space="preserve">1. Wykonawcom, a także innemu podmiotowi, jeżeli ma lub miał interes w uzyskaniu zamówienia oraz poniósł lub może ponieść szkodę w wyniku naruszenia przez Zamawiającego przepisów ustawy, przysługują środki ochrony prawnej na zasadach przewidzianych w dziale IX ustawy </w:t>
      </w:r>
      <w:proofErr w:type="spellStart"/>
      <w:r w:rsidRPr="00D54E41">
        <w:rPr>
          <w:rFonts w:asciiTheme="minorHAnsi" w:hAnsiTheme="minorHAnsi" w:cstheme="minorHAnsi"/>
          <w:color w:val="000000"/>
        </w:rPr>
        <w:t>Pzp</w:t>
      </w:r>
      <w:proofErr w:type="spellEnd"/>
      <w:r w:rsidRPr="00D54E41">
        <w:rPr>
          <w:rFonts w:asciiTheme="minorHAnsi" w:hAnsiTheme="minorHAnsi" w:cstheme="minorHAnsi"/>
          <w:color w:val="000000"/>
        </w:rPr>
        <w:t xml:space="preserve"> (art. 505–590 ustawy </w:t>
      </w:r>
      <w:proofErr w:type="spellStart"/>
      <w:r w:rsidRPr="00D54E41">
        <w:rPr>
          <w:rFonts w:asciiTheme="minorHAnsi" w:hAnsiTheme="minorHAnsi" w:cstheme="minorHAnsi"/>
          <w:color w:val="000000"/>
        </w:rPr>
        <w:t>Pzp</w:t>
      </w:r>
      <w:proofErr w:type="spellEnd"/>
      <w:r w:rsidRPr="00D54E41">
        <w:rPr>
          <w:rFonts w:asciiTheme="minorHAnsi" w:hAnsiTheme="minorHAnsi" w:cstheme="minorHAnsi"/>
          <w:color w:val="000000"/>
        </w:rPr>
        <w:t xml:space="preserve">). </w:t>
      </w:r>
    </w:p>
    <w:p w14:paraId="00ED5231" w14:textId="2E59D51E" w:rsidR="00F44453" w:rsidRPr="00D54E41" w:rsidRDefault="00D54E41" w:rsidP="00D54E41">
      <w:pPr>
        <w:jc w:val="both"/>
      </w:pPr>
      <w:r w:rsidRPr="00D54E41">
        <w:rPr>
          <w:rFonts w:asciiTheme="minorHAnsi" w:hAnsiTheme="minorHAnsi" w:cstheme="minorHAnsi"/>
          <w:color w:val="000000"/>
        </w:rPr>
        <w:t xml:space="preserve">2. Środki ochrony prawnej wobec ogłoszenia wszczynającego postępowanie o udzielenie zamówienia oraz dokumentów zamówienia przysługują również organizacjom wpisanym na listę, o której mowa w art. 469 pkt 15 ustawy </w:t>
      </w:r>
      <w:proofErr w:type="spellStart"/>
      <w:r w:rsidRPr="00D54E41">
        <w:rPr>
          <w:rFonts w:asciiTheme="minorHAnsi" w:hAnsiTheme="minorHAnsi" w:cstheme="minorHAnsi"/>
          <w:color w:val="000000"/>
        </w:rPr>
        <w:t>Pzp</w:t>
      </w:r>
      <w:proofErr w:type="spellEnd"/>
      <w:r w:rsidRPr="00D54E41">
        <w:rPr>
          <w:rFonts w:asciiTheme="minorHAnsi" w:hAnsiTheme="minorHAnsi" w:cstheme="minorHAnsi"/>
          <w:color w:val="000000"/>
        </w:rPr>
        <w:t>, oraz Rzecznikowi Małych i Średnich Przedsiębiorców</w:t>
      </w:r>
      <w:r w:rsidRPr="00D54E41">
        <w:rPr>
          <w:color w:val="000000"/>
        </w:rPr>
        <w:t xml:space="preserve">. </w:t>
      </w:r>
    </w:p>
    <w:p w14:paraId="2B76DFEB" w14:textId="77777777" w:rsidR="00F44453" w:rsidRPr="00F44453" w:rsidRDefault="00F44453" w:rsidP="00B45123">
      <w:pPr>
        <w:widowControl w:val="0"/>
        <w:shd w:val="clear" w:color="auto" w:fill="BFBFBF"/>
        <w:ind w:left="567" w:right="40" w:hanging="567"/>
        <w:rPr>
          <w:rFonts w:asciiTheme="minorHAnsi" w:eastAsia="Trebuchet MS" w:hAnsiTheme="minorHAnsi" w:cstheme="minorHAnsi"/>
          <w:b/>
          <w:lang w:bidi="pl-PL"/>
        </w:rPr>
      </w:pPr>
      <w:r w:rsidRPr="00F44453">
        <w:rPr>
          <w:rFonts w:asciiTheme="minorHAnsi" w:eastAsia="Trebuchet MS" w:hAnsiTheme="minorHAnsi" w:cstheme="minorHAnsi"/>
          <w:b/>
          <w:lang w:bidi="pl-PL"/>
        </w:rPr>
        <w:t>XXV.</w:t>
      </w:r>
      <w:r w:rsidRPr="00F44453">
        <w:rPr>
          <w:rFonts w:asciiTheme="minorHAnsi" w:eastAsia="Trebuchet MS" w:hAnsiTheme="minorHAnsi" w:cstheme="minorHAnsi"/>
          <w:b/>
          <w:lang w:bidi="pl-PL"/>
        </w:rPr>
        <w:tab/>
      </w:r>
      <w:r w:rsidR="006F0424">
        <w:rPr>
          <w:rFonts w:asciiTheme="minorHAnsi" w:eastAsia="Trebuchet MS" w:hAnsiTheme="minorHAnsi" w:cstheme="minorHAnsi"/>
          <w:b/>
          <w:lang w:bidi="pl-PL"/>
        </w:rPr>
        <w:t>Postanowienia końcowe</w:t>
      </w:r>
      <w:r w:rsidRPr="00F44453">
        <w:rPr>
          <w:rFonts w:asciiTheme="minorHAnsi" w:eastAsia="Trebuchet MS" w:hAnsiTheme="minorHAnsi" w:cstheme="minorHAnsi"/>
          <w:b/>
          <w:lang w:bidi="pl-PL"/>
        </w:rPr>
        <w:t>.</w:t>
      </w:r>
    </w:p>
    <w:p w14:paraId="0A79041B" w14:textId="77777777" w:rsidR="00CB2200" w:rsidRDefault="00F44453" w:rsidP="0043080E">
      <w:pPr>
        <w:widowControl w:val="0"/>
        <w:numPr>
          <w:ilvl w:val="0"/>
          <w:numId w:val="19"/>
        </w:numPr>
        <w:ind w:left="284" w:right="40" w:hanging="284"/>
        <w:jc w:val="both"/>
        <w:rPr>
          <w:rFonts w:asciiTheme="minorHAnsi" w:eastAsia="Trebuchet MS" w:hAnsiTheme="minorHAnsi" w:cstheme="minorHAnsi"/>
          <w:lang w:bidi="pl-PL"/>
        </w:rPr>
      </w:pPr>
      <w:r w:rsidRPr="00F44453">
        <w:rPr>
          <w:rFonts w:asciiTheme="minorHAnsi" w:eastAsia="Trebuchet MS" w:hAnsiTheme="minorHAnsi" w:cstheme="minorHAnsi"/>
          <w:lang w:bidi="pl-PL"/>
        </w:rPr>
        <w:t xml:space="preserve">Niniejsza SWZ oraz wszystkie dokumenty do niej dołączone mogą być użyte jedynie </w:t>
      </w:r>
    </w:p>
    <w:p w14:paraId="5F9F3498" w14:textId="77777777" w:rsidR="00F44453" w:rsidRPr="00F44453" w:rsidRDefault="00F44453" w:rsidP="00CB2200">
      <w:pPr>
        <w:widowControl w:val="0"/>
        <w:ind w:left="284" w:right="40"/>
        <w:jc w:val="both"/>
        <w:rPr>
          <w:rFonts w:asciiTheme="minorHAnsi" w:eastAsia="Trebuchet MS" w:hAnsiTheme="minorHAnsi" w:cstheme="minorHAnsi"/>
          <w:lang w:bidi="pl-PL"/>
        </w:rPr>
      </w:pPr>
      <w:r w:rsidRPr="00F44453">
        <w:rPr>
          <w:rFonts w:asciiTheme="minorHAnsi" w:eastAsia="Trebuchet MS" w:hAnsiTheme="minorHAnsi" w:cstheme="minorHAnsi"/>
          <w:lang w:bidi="pl-PL"/>
        </w:rPr>
        <w:t>w celu sporządzenia oferty.</w:t>
      </w:r>
    </w:p>
    <w:p w14:paraId="79B196ED" w14:textId="77777777" w:rsidR="00F44453" w:rsidRPr="00F44453" w:rsidRDefault="00F44453" w:rsidP="0043080E">
      <w:pPr>
        <w:widowControl w:val="0"/>
        <w:numPr>
          <w:ilvl w:val="0"/>
          <w:numId w:val="19"/>
        </w:numPr>
        <w:ind w:left="284" w:right="40" w:hanging="284"/>
        <w:jc w:val="both"/>
        <w:rPr>
          <w:rFonts w:asciiTheme="minorHAnsi" w:eastAsia="Trebuchet MS" w:hAnsiTheme="minorHAnsi" w:cstheme="minorHAnsi"/>
          <w:lang w:bidi="pl-PL"/>
        </w:rPr>
      </w:pPr>
      <w:r w:rsidRPr="00F44453">
        <w:rPr>
          <w:rFonts w:asciiTheme="minorHAnsi" w:eastAsia="Trebuchet MS" w:hAnsiTheme="minorHAnsi" w:cstheme="minorHAnsi"/>
          <w:lang w:bidi="pl-PL"/>
        </w:rPr>
        <w:t xml:space="preserve">Wykonawca przedstawia ofertę zgodnie z wymaganiami określonymi w niniejszej SWZ. </w:t>
      </w:r>
    </w:p>
    <w:p w14:paraId="2CF7F33E" w14:textId="77777777" w:rsidR="003011C2" w:rsidRPr="003011C2" w:rsidRDefault="003011C2" w:rsidP="0043080E">
      <w:pPr>
        <w:widowControl w:val="0"/>
        <w:numPr>
          <w:ilvl w:val="0"/>
          <w:numId w:val="19"/>
        </w:numPr>
        <w:ind w:left="284" w:right="40" w:hanging="284"/>
        <w:jc w:val="both"/>
        <w:rPr>
          <w:rFonts w:asciiTheme="minorHAnsi" w:eastAsia="Trebuchet MS" w:hAnsiTheme="minorHAnsi" w:cstheme="minorHAnsi"/>
          <w:lang w:bidi="pl-PL"/>
        </w:rPr>
      </w:pPr>
      <w:r w:rsidRPr="003011C2">
        <w:rPr>
          <w:rFonts w:asciiTheme="minorHAnsi" w:hAnsiTheme="minorHAnsi" w:cstheme="minorHAnsi"/>
        </w:rPr>
        <w:t>Zamawiający informuje, że nie przewiduje możliwości udzielenia Wykonawcy zaliczek na poczet wykonania zamówienia</w:t>
      </w:r>
      <w:r>
        <w:rPr>
          <w:rFonts w:asciiTheme="minorHAnsi" w:hAnsiTheme="minorHAnsi" w:cstheme="minorHAnsi"/>
        </w:rPr>
        <w:t>.</w:t>
      </w:r>
    </w:p>
    <w:p w14:paraId="3F3B4FCA" w14:textId="77777777" w:rsidR="00F44453" w:rsidRPr="007663BB" w:rsidRDefault="00F44453" w:rsidP="0043080E">
      <w:pPr>
        <w:widowControl w:val="0"/>
        <w:numPr>
          <w:ilvl w:val="0"/>
          <w:numId w:val="19"/>
        </w:numPr>
        <w:ind w:left="284" w:right="40" w:hanging="284"/>
        <w:jc w:val="both"/>
        <w:rPr>
          <w:rFonts w:asciiTheme="minorHAnsi" w:eastAsia="Trebuchet MS" w:hAnsiTheme="minorHAnsi" w:cstheme="minorHAnsi"/>
          <w:lang w:bidi="pl-PL"/>
        </w:rPr>
      </w:pPr>
      <w:r w:rsidRPr="00F44453">
        <w:rPr>
          <w:rFonts w:asciiTheme="minorHAnsi" w:eastAsia="Trebuchet MS" w:hAnsiTheme="minorHAnsi" w:cstheme="minorHAnsi"/>
          <w:lang w:bidi="pl-PL"/>
        </w:rPr>
        <w:t xml:space="preserve">Wykonawca ponosi wszystkie koszty związane z przygotowaniem i złożeniem oferty </w:t>
      </w:r>
      <w:r w:rsidRPr="00F44453">
        <w:rPr>
          <w:rFonts w:asciiTheme="minorHAnsi" w:eastAsia="Trebuchet MS" w:hAnsiTheme="minorHAnsi" w:cstheme="minorHAnsi"/>
          <w:lang w:bidi="pl-PL"/>
        </w:rPr>
        <w:lastRenderedPageBreak/>
        <w:t xml:space="preserve">Zamawiający nie przewiduje zwrotu kosztów udziału </w:t>
      </w:r>
      <w:r w:rsidR="0001324E">
        <w:rPr>
          <w:rFonts w:asciiTheme="minorHAnsi" w:eastAsia="Trebuchet MS" w:hAnsiTheme="minorHAnsi" w:cstheme="minorHAnsi"/>
          <w:lang w:bidi="pl-PL"/>
        </w:rPr>
        <w:t xml:space="preserve">Wykonawców </w:t>
      </w:r>
      <w:r w:rsidRPr="00F44453">
        <w:rPr>
          <w:rFonts w:asciiTheme="minorHAnsi" w:eastAsia="Trebuchet MS" w:hAnsiTheme="minorHAnsi" w:cstheme="minorHAnsi"/>
          <w:lang w:bidi="pl-PL"/>
        </w:rPr>
        <w:t>w postępowaniu.</w:t>
      </w:r>
    </w:p>
    <w:p w14:paraId="6170D00C" w14:textId="77777777" w:rsidR="00F44453" w:rsidRPr="00893E28" w:rsidRDefault="00F44453" w:rsidP="0043080E">
      <w:pPr>
        <w:widowControl w:val="0"/>
        <w:numPr>
          <w:ilvl w:val="0"/>
          <w:numId w:val="19"/>
        </w:numPr>
        <w:ind w:left="284" w:right="40" w:hanging="284"/>
        <w:jc w:val="both"/>
        <w:rPr>
          <w:rFonts w:asciiTheme="minorHAnsi" w:eastAsia="Trebuchet MS" w:hAnsiTheme="minorHAnsi" w:cstheme="minorHAnsi"/>
          <w:lang w:bidi="pl-PL"/>
        </w:rPr>
      </w:pPr>
      <w:r w:rsidRPr="00F44453">
        <w:rPr>
          <w:rFonts w:asciiTheme="minorHAnsi" w:eastAsia="Trebuchet MS" w:hAnsiTheme="minorHAnsi" w:cstheme="minorHAnsi"/>
          <w:lang w:bidi="pl-PL"/>
        </w:rPr>
        <w:t>Zamawiający nie przewiduje aukcji elektronicznej</w:t>
      </w:r>
      <w:r w:rsidR="0001324E">
        <w:rPr>
          <w:rFonts w:asciiTheme="minorHAnsi" w:eastAsia="Trebuchet MS" w:hAnsiTheme="minorHAnsi" w:cstheme="minorHAnsi"/>
          <w:lang w:bidi="pl-PL"/>
        </w:rPr>
        <w:t>.</w:t>
      </w:r>
    </w:p>
    <w:p w14:paraId="3FEA4A21" w14:textId="77777777" w:rsidR="00893E28" w:rsidRPr="00893E28" w:rsidRDefault="00893E28" w:rsidP="0043080E">
      <w:pPr>
        <w:widowControl w:val="0"/>
        <w:numPr>
          <w:ilvl w:val="0"/>
          <w:numId w:val="19"/>
        </w:numPr>
        <w:ind w:left="284" w:right="40" w:hanging="284"/>
        <w:jc w:val="both"/>
        <w:rPr>
          <w:rFonts w:asciiTheme="minorHAnsi" w:eastAsia="Trebuchet MS" w:hAnsiTheme="minorHAnsi" w:cstheme="minorHAnsi"/>
          <w:lang w:bidi="pl-PL"/>
        </w:rPr>
      </w:pPr>
      <w:r w:rsidRPr="00893E28">
        <w:rPr>
          <w:rFonts w:asciiTheme="minorHAnsi" w:hAnsiTheme="minorHAnsi" w:cstheme="minorHAnsi"/>
        </w:rPr>
        <w:t>Zamawiający nie przewiduje złożenia oferty w postaci katalogów elektronicznych oraz dołączenia katalogów elektronicznych.</w:t>
      </w:r>
    </w:p>
    <w:p w14:paraId="1A2AB1CD" w14:textId="77777777" w:rsidR="006F0424" w:rsidRPr="006F0424" w:rsidRDefault="006F0424" w:rsidP="0043080E">
      <w:pPr>
        <w:widowControl w:val="0"/>
        <w:numPr>
          <w:ilvl w:val="0"/>
          <w:numId w:val="19"/>
        </w:numPr>
        <w:ind w:left="284" w:right="40" w:hanging="284"/>
        <w:jc w:val="both"/>
        <w:rPr>
          <w:rFonts w:asciiTheme="minorHAnsi" w:eastAsia="Trebuchet MS" w:hAnsiTheme="minorHAnsi" w:cstheme="minorHAnsi"/>
          <w:lang w:bidi="pl-PL"/>
        </w:rPr>
      </w:pPr>
      <w:r w:rsidRPr="006F0424">
        <w:rPr>
          <w:rFonts w:asciiTheme="minorHAnsi" w:hAnsiTheme="minorHAnsi" w:cstheme="minorHAnsi"/>
        </w:rPr>
        <w:t xml:space="preserve">W sprawach nieuregulowanych w SWZ mają zastosowanie przepisy ustawy </w:t>
      </w:r>
      <w:proofErr w:type="spellStart"/>
      <w:r w:rsidRPr="006F0424">
        <w:rPr>
          <w:rFonts w:asciiTheme="minorHAnsi" w:hAnsiTheme="minorHAnsi" w:cstheme="minorHAnsi"/>
        </w:rPr>
        <w:t>Pzp</w:t>
      </w:r>
      <w:proofErr w:type="spellEnd"/>
      <w:r w:rsidRPr="006F0424">
        <w:rPr>
          <w:rFonts w:asciiTheme="minorHAnsi" w:hAnsiTheme="minorHAnsi" w:cstheme="minorHAnsi"/>
        </w:rPr>
        <w:t xml:space="preserve"> oraz przepisy Kodeksu Cywilnego.</w:t>
      </w:r>
    </w:p>
    <w:p w14:paraId="72F3C8D5" w14:textId="77777777" w:rsidR="006F0424" w:rsidRPr="006F0424" w:rsidRDefault="006F0424" w:rsidP="0043080E">
      <w:pPr>
        <w:widowControl w:val="0"/>
        <w:numPr>
          <w:ilvl w:val="0"/>
          <w:numId w:val="19"/>
        </w:numPr>
        <w:ind w:left="426" w:right="40" w:hanging="426"/>
        <w:jc w:val="both"/>
        <w:rPr>
          <w:rFonts w:asciiTheme="minorHAnsi" w:eastAsia="Trebuchet MS" w:hAnsiTheme="minorHAnsi" w:cstheme="minorHAnsi"/>
          <w:lang w:bidi="pl-PL"/>
        </w:rPr>
      </w:pPr>
      <w:r w:rsidRPr="006F0424">
        <w:rPr>
          <w:rFonts w:asciiTheme="minorHAnsi" w:hAnsiTheme="minorHAnsi" w:cstheme="minorHAnsi"/>
        </w:rPr>
        <w:t>Przywołane w SWZ Załączniki stanowią jej integralną część.</w:t>
      </w:r>
    </w:p>
    <w:p w14:paraId="0D6C7889" w14:textId="77777777" w:rsidR="00B45123" w:rsidRPr="00F44453" w:rsidRDefault="00B45123" w:rsidP="00B45123">
      <w:pPr>
        <w:widowControl w:val="0"/>
        <w:ind w:left="426" w:right="40"/>
        <w:jc w:val="both"/>
        <w:rPr>
          <w:rFonts w:asciiTheme="minorHAnsi" w:eastAsia="Trebuchet MS" w:hAnsiTheme="minorHAnsi" w:cstheme="minorHAnsi"/>
          <w:lang w:bidi="pl-PL"/>
        </w:rPr>
      </w:pPr>
    </w:p>
    <w:p w14:paraId="1558DBA4" w14:textId="77777777" w:rsidR="00F44453" w:rsidRPr="00F44453" w:rsidRDefault="004A6592" w:rsidP="004A6592">
      <w:pPr>
        <w:pStyle w:val="Tekstpodstawowy"/>
        <w:shd w:val="clear" w:color="auto" w:fill="BFBFBF"/>
        <w:ind w:left="567" w:hanging="567"/>
        <w:jc w:val="both"/>
        <w:rPr>
          <w:rFonts w:asciiTheme="minorHAnsi" w:hAnsiTheme="minorHAnsi" w:cstheme="minorHAnsi"/>
          <w:b/>
          <w:smallCaps w:val="0"/>
          <w:sz w:val="24"/>
          <w:szCs w:val="24"/>
          <w:lang w:val="pl-PL"/>
        </w:rPr>
      </w:pPr>
      <w:r>
        <w:rPr>
          <w:rFonts w:asciiTheme="minorHAnsi" w:hAnsiTheme="minorHAnsi" w:cstheme="minorHAnsi"/>
          <w:b/>
          <w:smallCaps w:val="0"/>
          <w:sz w:val="24"/>
          <w:szCs w:val="24"/>
          <w:lang w:val="pl-PL"/>
        </w:rPr>
        <w:t xml:space="preserve">XXVI. </w:t>
      </w:r>
      <w:r w:rsidR="006F0424">
        <w:rPr>
          <w:rFonts w:asciiTheme="minorHAnsi" w:hAnsiTheme="minorHAnsi" w:cstheme="minorHAnsi"/>
          <w:b/>
          <w:smallCaps w:val="0"/>
          <w:sz w:val="24"/>
          <w:szCs w:val="24"/>
          <w:lang w:val="pl-PL"/>
        </w:rPr>
        <w:t>Obowiązek informacyjny wynikający</w:t>
      </w:r>
      <w:r w:rsidR="00F44453" w:rsidRPr="00F44453">
        <w:rPr>
          <w:rFonts w:asciiTheme="minorHAnsi" w:hAnsiTheme="minorHAnsi" w:cstheme="minorHAnsi"/>
          <w:b/>
          <w:smallCaps w:val="0"/>
          <w:sz w:val="24"/>
          <w:szCs w:val="24"/>
          <w:lang w:val="pl-PL"/>
        </w:rPr>
        <w:t xml:space="preserve"> </w:t>
      </w:r>
      <w:r w:rsidR="006F0424">
        <w:rPr>
          <w:rFonts w:asciiTheme="minorHAnsi" w:hAnsiTheme="minorHAnsi" w:cstheme="minorHAnsi"/>
          <w:b/>
          <w:smallCaps w:val="0"/>
          <w:sz w:val="24"/>
          <w:szCs w:val="24"/>
          <w:lang w:val="pl-PL"/>
        </w:rPr>
        <w:t xml:space="preserve">z art. 13 </w:t>
      </w:r>
      <w:r w:rsidR="00F44453" w:rsidRPr="00F44453">
        <w:rPr>
          <w:rFonts w:asciiTheme="minorHAnsi" w:hAnsiTheme="minorHAnsi" w:cstheme="minorHAnsi"/>
          <w:b/>
          <w:smallCaps w:val="0"/>
          <w:sz w:val="24"/>
          <w:szCs w:val="24"/>
          <w:lang w:val="pl-PL"/>
        </w:rPr>
        <w:t>RODO</w:t>
      </w:r>
      <w:r w:rsidR="006F0424">
        <w:rPr>
          <w:rFonts w:asciiTheme="minorHAnsi" w:hAnsiTheme="minorHAnsi" w:cstheme="minorHAnsi"/>
          <w:b/>
          <w:smallCaps w:val="0"/>
          <w:sz w:val="24"/>
          <w:szCs w:val="24"/>
          <w:lang w:val="pl-PL"/>
        </w:rPr>
        <w:t xml:space="preserve"> w przypadku zbierania danych osobowych bezpośrednio od osoby fizycznej, której dane dotyczą, w celu związanym </w:t>
      </w:r>
      <w:r w:rsidR="00170151">
        <w:rPr>
          <w:rFonts w:asciiTheme="minorHAnsi" w:hAnsiTheme="minorHAnsi" w:cstheme="minorHAnsi"/>
          <w:b/>
          <w:smallCaps w:val="0"/>
          <w:sz w:val="24"/>
          <w:szCs w:val="24"/>
          <w:lang w:val="pl-PL"/>
        </w:rPr>
        <w:t xml:space="preserve"> </w:t>
      </w:r>
      <w:r w:rsidR="006F0424">
        <w:rPr>
          <w:rFonts w:asciiTheme="minorHAnsi" w:hAnsiTheme="minorHAnsi" w:cstheme="minorHAnsi"/>
          <w:b/>
          <w:smallCaps w:val="0"/>
          <w:sz w:val="24"/>
          <w:szCs w:val="24"/>
          <w:lang w:val="pl-PL"/>
        </w:rPr>
        <w:t>z postępowaniem o udzielenie zamówienia publicznego</w:t>
      </w:r>
      <w:r w:rsidR="00F44453" w:rsidRPr="00F44453">
        <w:rPr>
          <w:rFonts w:asciiTheme="minorHAnsi" w:hAnsiTheme="minorHAnsi" w:cstheme="minorHAnsi"/>
          <w:b/>
          <w:smallCaps w:val="0"/>
          <w:sz w:val="24"/>
          <w:szCs w:val="24"/>
          <w:lang w:val="pl-PL"/>
        </w:rPr>
        <w:t>.</w:t>
      </w:r>
    </w:p>
    <w:p w14:paraId="42254E2D" w14:textId="77777777" w:rsidR="00A329BE" w:rsidRDefault="00A329BE" w:rsidP="00A329BE">
      <w:pPr>
        <w:spacing w:line="264" w:lineRule="auto"/>
        <w:jc w:val="both"/>
        <w:rPr>
          <w:rFonts w:asciiTheme="minorHAnsi" w:hAnsiTheme="minorHAnsi" w:cstheme="minorHAnsi"/>
          <w:bCs/>
        </w:rPr>
      </w:pPr>
      <w:r w:rsidRPr="00A329BE">
        <w:rPr>
          <w:rFonts w:asciiTheme="minorHAnsi" w:hAnsiTheme="minorHAnsi" w:cstheme="minorHAnsi"/>
          <w:bCs/>
        </w:rPr>
        <w:t xml:space="preserve">Zgodnie z art. 13 ust. 1 i ust. 2 Rozporządzenia Parlamentu Europejskiego i Rady (UE) 2016/679 z dnia 27 kwietnia 2016 r. w sprawie ochrony osób fizycznych w związku </w:t>
      </w:r>
    </w:p>
    <w:p w14:paraId="2393BBA0" w14:textId="190DD15B" w:rsidR="00A329BE" w:rsidRPr="00A329BE" w:rsidRDefault="00A329BE" w:rsidP="00A329BE">
      <w:pPr>
        <w:spacing w:line="264" w:lineRule="auto"/>
        <w:jc w:val="both"/>
        <w:rPr>
          <w:rFonts w:asciiTheme="minorHAnsi" w:hAnsiTheme="minorHAnsi" w:cstheme="minorHAnsi"/>
          <w:bCs/>
        </w:rPr>
      </w:pPr>
      <w:r w:rsidRPr="00A329BE">
        <w:rPr>
          <w:rFonts w:asciiTheme="minorHAnsi" w:hAnsiTheme="minorHAnsi" w:cstheme="minorHAnsi"/>
          <w:bCs/>
        </w:rPr>
        <w:t>z przetwarzaniem danych osobowych i w sprawie swobodnego przepływu takich danych oraz uchylenia dyrektywy 95/46/WE - ogólne rozporządzenie o ochronie danych „RODO”, informuję, że:</w:t>
      </w:r>
    </w:p>
    <w:p w14:paraId="7591AB0F" w14:textId="1C02ECCC" w:rsidR="00A329BE" w:rsidRPr="00A329BE" w:rsidRDefault="00A329BE" w:rsidP="00A329BE">
      <w:pPr>
        <w:pStyle w:val="Akapitzlist"/>
        <w:numPr>
          <w:ilvl w:val="0"/>
          <w:numId w:val="62"/>
        </w:numPr>
        <w:shd w:val="clear" w:color="auto" w:fill="FFFFFF"/>
        <w:tabs>
          <w:tab w:val="left" w:pos="284"/>
        </w:tabs>
        <w:spacing w:line="264" w:lineRule="auto"/>
        <w:ind w:left="284" w:hanging="284"/>
        <w:jc w:val="both"/>
        <w:rPr>
          <w:rFonts w:asciiTheme="minorHAnsi" w:eastAsia="Calibri" w:hAnsiTheme="minorHAnsi" w:cstheme="minorHAnsi"/>
          <w:bCs/>
          <w:color w:val="000000"/>
        </w:rPr>
      </w:pPr>
      <w:r w:rsidRPr="00A329BE">
        <w:rPr>
          <w:rFonts w:asciiTheme="minorHAnsi" w:hAnsiTheme="minorHAnsi" w:cstheme="minorHAnsi"/>
          <w:bCs/>
        </w:rPr>
        <w:t>Administratorem Pani/Pana danych osobowych jest Regionalne Centrum Naukowo- Technologiczne  z siedzibą w  Podzamczu: Podzamcze 45, 26-060 Chęciny.</w:t>
      </w:r>
    </w:p>
    <w:p w14:paraId="248BDC08" w14:textId="77777777" w:rsidR="00A329BE" w:rsidRDefault="00A329BE" w:rsidP="00A329BE">
      <w:pPr>
        <w:pStyle w:val="Akapitzlist"/>
        <w:numPr>
          <w:ilvl w:val="0"/>
          <w:numId w:val="62"/>
        </w:numPr>
        <w:tabs>
          <w:tab w:val="left" w:pos="284"/>
        </w:tabs>
        <w:spacing w:line="264" w:lineRule="auto"/>
        <w:ind w:left="284" w:hanging="284"/>
        <w:jc w:val="both"/>
        <w:rPr>
          <w:rFonts w:asciiTheme="minorHAnsi" w:hAnsiTheme="minorHAnsi" w:cstheme="minorHAnsi"/>
          <w:bCs/>
        </w:rPr>
      </w:pPr>
      <w:r w:rsidRPr="00A329BE">
        <w:rPr>
          <w:rFonts w:asciiTheme="minorHAnsi" w:hAnsiTheme="minorHAnsi" w:cstheme="minorHAnsi"/>
          <w:bCs/>
        </w:rPr>
        <w:t xml:space="preserve">W sprawach z zakresu ochrony danych osobowych mogą Państwo kontaktować się </w:t>
      </w:r>
    </w:p>
    <w:p w14:paraId="705C58A8" w14:textId="37431BBC" w:rsidR="00A329BE" w:rsidRPr="00A329BE" w:rsidRDefault="00A329BE" w:rsidP="00A329BE">
      <w:pPr>
        <w:pStyle w:val="Akapitzlist"/>
        <w:tabs>
          <w:tab w:val="left" w:pos="284"/>
        </w:tabs>
        <w:spacing w:line="264" w:lineRule="auto"/>
        <w:ind w:left="284"/>
        <w:jc w:val="both"/>
        <w:rPr>
          <w:rFonts w:asciiTheme="minorHAnsi" w:hAnsiTheme="minorHAnsi" w:cstheme="minorHAnsi"/>
          <w:bCs/>
        </w:rPr>
      </w:pPr>
      <w:r w:rsidRPr="00A329BE">
        <w:rPr>
          <w:rFonts w:asciiTheme="minorHAnsi" w:hAnsiTheme="minorHAnsi" w:cstheme="minorHAnsi"/>
          <w:bCs/>
        </w:rPr>
        <w:t xml:space="preserve">z Inspektorem Ochrony Danych pod adresem e-mail: </w:t>
      </w:r>
      <w:hyperlink r:id="rId23">
        <w:r w:rsidRPr="00A329BE">
          <w:rPr>
            <w:rStyle w:val="czeinternetowe"/>
            <w:rFonts w:asciiTheme="minorHAnsi" w:hAnsiTheme="minorHAnsi" w:cstheme="minorHAnsi"/>
            <w:bCs/>
          </w:rPr>
          <w:t>iodo@rcnt.pl</w:t>
        </w:r>
      </w:hyperlink>
      <w:r w:rsidRPr="00A329BE">
        <w:rPr>
          <w:rFonts w:asciiTheme="minorHAnsi" w:hAnsiTheme="minorHAnsi" w:cstheme="minorHAnsi"/>
          <w:bCs/>
        </w:rPr>
        <w:t>.</w:t>
      </w:r>
    </w:p>
    <w:p w14:paraId="1964CA4C" w14:textId="77777777" w:rsidR="00A329BE" w:rsidRDefault="00A329BE" w:rsidP="00A329BE">
      <w:pPr>
        <w:pStyle w:val="Akapitzlist"/>
        <w:numPr>
          <w:ilvl w:val="0"/>
          <w:numId w:val="62"/>
        </w:numPr>
        <w:tabs>
          <w:tab w:val="left" w:pos="284"/>
        </w:tabs>
        <w:spacing w:line="264" w:lineRule="auto"/>
        <w:ind w:left="284" w:hanging="284"/>
        <w:jc w:val="both"/>
        <w:rPr>
          <w:rFonts w:asciiTheme="minorHAnsi" w:hAnsiTheme="minorHAnsi" w:cstheme="minorHAnsi"/>
          <w:bCs/>
        </w:rPr>
      </w:pPr>
      <w:r w:rsidRPr="00A329BE">
        <w:rPr>
          <w:rFonts w:asciiTheme="minorHAnsi" w:hAnsiTheme="minorHAnsi" w:cstheme="minorHAnsi"/>
          <w:bCs/>
        </w:rPr>
        <w:t xml:space="preserve">Państwa dane osobowe przetwarzane będą w celu związanym z postępowaniem </w:t>
      </w:r>
    </w:p>
    <w:p w14:paraId="354B56E0" w14:textId="77777777" w:rsidR="00A329BE" w:rsidRDefault="00A329BE" w:rsidP="00A329BE">
      <w:pPr>
        <w:pStyle w:val="Akapitzlist"/>
        <w:tabs>
          <w:tab w:val="left" w:pos="284"/>
        </w:tabs>
        <w:spacing w:line="264" w:lineRule="auto"/>
        <w:ind w:left="284"/>
        <w:jc w:val="both"/>
        <w:rPr>
          <w:rFonts w:asciiTheme="minorHAnsi" w:hAnsiTheme="minorHAnsi" w:cstheme="minorHAnsi"/>
          <w:bCs/>
        </w:rPr>
      </w:pPr>
      <w:r w:rsidRPr="00A329BE">
        <w:rPr>
          <w:rFonts w:asciiTheme="minorHAnsi" w:hAnsiTheme="minorHAnsi" w:cstheme="minorHAnsi"/>
          <w:bCs/>
        </w:rPr>
        <w:t xml:space="preserve">o udzielenie zamówienia publicznego. Podstawą prawną ich przetwarzania jest zgoda Wykonawcy wyrażona poprzez akt uczestnictwa w postępowaniu, w związku z ustawą </w:t>
      </w:r>
    </w:p>
    <w:p w14:paraId="21C208C3" w14:textId="28E005CD" w:rsidR="00A329BE" w:rsidRPr="00A329BE" w:rsidRDefault="00A329BE" w:rsidP="00A329BE">
      <w:pPr>
        <w:pStyle w:val="Akapitzlist"/>
        <w:tabs>
          <w:tab w:val="left" w:pos="284"/>
        </w:tabs>
        <w:spacing w:line="264" w:lineRule="auto"/>
        <w:ind w:left="284"/>
        <w:jc w:val="both"/>
        <w:rPr>
          <w:rFonts w:asciiTheme="minorHAnsi" w:hAnsiTheme="minorHAnsi" w:cstheme="minorHAnsi"/>
          <w:bCs/>
        </w:rPr>
      </w:pPr>
      <w:r w:rsidRPr="00A329BE">
        <w:rPr>
          <w:rFonts w:asciiTheme="minorHAnsi" w:hAnsiTheme="minorHAnsi" w:cstheme="minorHAnsi"/>
          <w:bCs/>
        </w:rPr>
        <w:t>z dnia 11 września 2019 r.- Prawo zamówień publicznych.</w:t>
      </w:r>
    </w:p>
    <w:p w14:paraId="2BD6F1B0" w14:textId="77777777" w:rsidR="00A329BE" w:rsidRPr="00A329BE" w:rsidRDefault="00A329BE" w:rsidP="00A329BE">
      <w:pPr>
        <w:pStyle w:val="Akapitzlist"/>
        <w:numPr>
          <w:ilvl w:val="0"/>
          <w:numId w:val="62"/>
        </w:numPr>
        <w:tabs>
          <w:tab w:val="left" w:pos="284"/>
        </w:tabs>
        <w:spacing w:line="264" w:lineRule="auto"/>
        <w:ind w:left="284" w:hanging="284"/>
        <w:jc w:val="both"/>
        <w:rPr>
          <w:rFonts w:asciiTheme="minorHAnsi" w:hAnsiTheme="minorHAnsi" w:cstheme="minorHAnsi"/>
          <w:bCs/>
        </w:rPr>
      </w:pPr>
      <w:r w:rsidRPr="00A329BE">
        <w:rPr>
          <w:rFonts w:asciiTheme="minorHAnsi" w:hAnsiTheme="minorHAnsi" w:cstheme="minorHAnsi"/>
          <w:bCs/>
        </w:rPr>
        <w:t xml:space="preserve">Państwa dane osobowe pozyskane w związku z postępowaniem o udzielenie zamówienia publicznego będą przetwarzane, zgodnie z art. 78 ust. 1 ustawy </w:t>
      </w:r>
      <w:proofErr w:type="spellStart"/>
      <w:r w:rsidRPr="00A329BE">
        <w:rPr>
          <w:rFonts w:asciiTheme="minorHAnsi" w:hAnsiTheme="minorHAnsi" w:cstheme="minorHAnsi"/>
          <w:bCs/>
        </w:rPr>
        <w:t>Pzp</w:t>
      </w:r>
      <w:proofErr w:type="spellEnd"/>
      <w:r w:rsidRPr="00A329BE">
        <w:rPr>
          <w:rFonts w:asciiTheme="minorHAnsi" w:hAnsiTheme="minorHAnsi" w:cstheme="minorHAnsi"/>
          <w:bCs/>
        </w:rPr>
        <w:t>, przez okres 4 lat od zakończenia postępowania, a jeżeli czas trwania umowy przekracza 4 lata, okres przechowywania obejmuje cały czas trwania umowy.</w:t>
      </w:r>
    </w:p>
    <w:p w14:paraId="7002C666" w14:textId="77777777" w:rsidR="00A329BE" w:rsidRPr="00A329BE" w:rsidRDefault="00A329BE" w:rsidP="00A329BE">
      <w:pPr>
        <w:pStyle w:val="Akapitzlist"/>
        <w:numPr>
          <w:ilvl w:val="0"/>
          <w:numId w:val="62"/>
        </w:numPr>
        <w:tabs>
          <w:tab w:val="left" w:pos="284"/>
        </w:tabs>
        <w:spacing w:line="264" w:lineRule="auto"/>
        <w:ind w:left="284" w:hanging="284"/>
        <w:jc w:val="both"/>
        <w:rPr>
          <w:rFonts w:asciiTheme="minorHAnsi" w:hAnsiTheme="minorHAnsi" w:cstheme="minorHAnsi"/>
          <w:bCs/>
        </w:rPr>
      </w:pPr>
      <w:r w:rsidRPr="00A329BE">
        <w:rPr>
          <w:rFonts w:asciiTheme="minorHAnsi" w:hAnsiTheme="minorHAnsi" w:cstheme="minorHAnsi"/>
          <w:bCs/>
        </w:rPr>
        <w:t xml:space="preserve">Odbiorcami Państwa danych osobowych będą podmioty upoważnione na podstawie przepisów prawa lub wykonujące zadania realizowane w interesie publicznym, osoby lub podmioty, którym udostępniona zostanie dokumentacja postępowania w oparciu o art. 18 oraz art. 74 </w:t>
      </w:r>
      <w:proofErr w:type="spellStart"/>
      <w:r w:rsidRPr="00A329BE">
        <w:rPr>
          <w:rFonts w:asciiTheme="minorHAnsi" w:hAnsiTheme="minorHAnsi" w:cstheme="minorHAnsi"/>
          <w:bCs/>
        </w:rPr>
        <w:t>Pzp</w:t>
      </w:r>
      <w:proofErr w:type="spellEnd"/>
      <w:r w:rsidRPr="00A329BE">
        <w:rPr>
          <w:rFonts w:asciiTheme="minorHAnsi" w:hAnsiTheme="minorHAnsi" w:cstheme="minorHAnsi"/>
          <w:bCs/>
        </w:rPr>
        <w:t>; ustawę o dostępie do informacji publicznej z dnia 6 września 2001 r., ustawę z dnia 27 sierpnia 2009 r. o finansach publicznych; inne podmioty z którymi Administrator zawarł umowy powierzenia danych.</w:t>
      </w:r>
    </w:p>
    <w:p w14:paraId="3582329D" w14:textId="34AE8703" w:rsidR="00A329BE" w:rsidRPr="00A329BE" w:rsidRDefault="00A329BE" w:rsidP="00A329BE">
      <w:pPr>
        <w:pStyle w:val="Akapitzlist"/>
        <w:numPr>
          <w:ilvl w:val="0"/>
          <w:numId w:val="62"/>
        </w:numPr>
        <w:tabs>
          <w:tab w:val="left" w:pos="284"/>
        </w:tabs>
        <w:spacing w:line="264" w:lineRule="auto"/>
        <w:ind w:left="284" w:hanging="284"/>
        <w:jc w:val="both"/>
        <w:rPr>
          <w:rFonts w:asciiTheme="minorHAnsi" w:hAnsiTheme="minorHAnsi" w:cstheme="minorHAnsi"/>
          <w:bCs/>
        </w:rPr>
      </w:pPr>
      <w:r w:rsidRPr="00A329BE">
        <w:rPr>
          <w:rFonts w:asciiTheme="minorHAnsi" w:hAnsiTheme="minorHAnsi" w:cstheme="minorHAnsi"/>
          <w:bCs/>
        </w:rPr>
        <w:t xml:space="preserve">Podanie danych osobowych w związku udziałem w postępowaniu o zamówienia publiczne jest wymogiem ustawowym określonym w przepisach ustawy </w:t>
      </w:r>
      <w:proofErr w:type="spellStart"/>
      <w:r w:rsidRPr="00A329BE">
        <w:rPr>
          <w:rFonts w:asciiTheme="minorHAnsi" w:hAnsiTheme="minorHAnsi" w:cstheme="minorHAnsi"/>
          <w:bCs/>
        </w:rPr>
        <w:t>Pzp</w:t>
      </w:r>
      <w:proofErr w:type="spellEnd"/>
      <w:r w:rsidRPr="00A329BE">
        <w:rPr>
          <w:rFonts w:asciiTheme="minorHAnsi" w:hAnsiTheme="minorHAnsi" w:cstheme="minorHAnsi"/>
          <w:bCs/>
        </w:rPr>
        <w:t xml:space="preserve">; konsekwencje niepodania określonych danych wynikają </w:t>
      </w:r>
      <w:r>
        <w:rPr>
          <w:rFonts w:asciiTheme="minorHAnsi" w:hAnsiTheme="minorHAnsi" w:cstheme="minorHAnsi"/>
          <w:bCs/>
        </w:rPr>
        <w:t xml:space="preserve"> </w:t>
      </w:r>
      <w:r w:rsidRPr="00A329BE">
        <w:rPr>
          <w:rFonts w:asciiTheme="minorHAnsi" w:hAnsiTheme="minorHAnsi" w:cstheme="minorHAnsi"/>
          <w:bCs/>
        </w:rPr>
        <w:t xml:space="preserve">z ustawy </w:t>
      </w:r>
      <w:proofErr w:type="spellStart"/>
      <w:r w:rsidRPr="00A329BE">
        <w:rPr>
          <w:rFonts w:asciiTheme="minorHAnsi" w:hAnsiTheme="minorHAnsi" w:cstheme="minorHAnsi"/>
          <w:bCs/>
        </w:rPr>
        <w:t>Pzp</w:t>
      </w:r>
      <w:proofErr w:type="spellEnd"/>
      <w:r w:rsidRPr="00A329BE">
        <w:rPr>
          <w:rFonts w:asciiTheme="minorHAnsi" w:hAnsiTheme="minorHAnsi" w:cstheme="minorHAnsi"/>
          <w:bCs/>
        </w:rPr>
        <w:t>.</w:t>
      </w:r>
    </w:p>
    <w:p w14:paraId="5EDC78BD" w14:textId="77777777" w:rsidR="00A329BE" w:rsidRPr="00A329BE" w:rsidRDefault="00A329BE" w:rsidP="00A329BE">
      <w:pPr>
        <w:pStyle w:val="Akapitzlist"/>
        <w:numPr>
          <w:ilvl w:val="0"/>
          <w:numId w:val="62"/>
        </w:numPr>
        <w:tabs>
          <w:tab w:val="left" w:pos="284"/>
        </w:tabs>
        <w:spacing w:line="264" w:lineRule="auto"/>
        <w:ind w:left="284" w:hanging="284"/>
        <w:jc w:val="both"/>
        <w:rPr>
          <w:rFonts w:asciiTheme="minorHAnsi" w:hAnsiTheme="minorHAnsi" w:cstheme="minorHAnsi"/>
          <w:bCs/>
        </w:rPr>
      </w:pPr>
      <w:r w:rsidRPr="00A329BE">
        <w:rPr>
          <w:rFonts w:asciiTheme="minorHAnsi" w:hAnsiTheme="minorHAnsi" w:cstheme="minorHAnsi"/>
          <w:bCs/>
        </w:rPr>
        <w:t>W odniesieniu do danych pozyskanych w związku z prowadzonym postępowaniem o udzielenie zamówienia publicznego posiada Pani/Pan prawa do:</w:t>
      </w:r>
    </w:p>
    <w:p w14:paraId="4B10E458" w14:textId="77777777" w:rsidR="00A329BE" w:rsidRPr="00A329BE" w:rsidRDefault="00A329BE" w:rsidP="00A329BE">
      <w:pPr>
        <w:pStyle w:val="Akapitzlist"/>
        <w:numPr>
          <w:ilvl w:val="0"/>
          <w:numId w:val="63"/>
        </w:numPr>
        <w:tabs>
          <w:tab w:val="left" w:pos="567"/>
        </w:tabs>
        <w:spacing w:line="264" w:lineRule="auto"/>
        <w:ind w:left="0" w:firstLine="284"/>
        <w:jc w:val="both"/>
        <w:rPr>
          <w:rFonts w:asciiTheme="minorHAnsi" w:hAnsiTheme="minorHAnsi" w:cstheme="minorHAnsi"/>
          <w:bCs/>
        </w:rPr>
      </w:pPr>
      <w:r w:rsidRPr="00A329BE">
        <w:rPr>
          <w:rFonts w:asciiTheme="minorHAnsi" w:hAnsiTheme="minorHAnsi" w:cstheme="minorHAnsi"/>
          <w:bCs/>
        </w:rPr>
        <w:t>na podstawie art. 15 rozporządzenia RODO - dostępu do danych osobowych Pani/Pana dotyczących;</w:t>
      </w:r>
    </w:p>
    <w:p w14:paraId="6214DD35" w14:textId="77777777" w:rsidR="00A329BE" w:rsidRPr="00A329BE" w:rsidRDefault="00A329BE" w:rsidP="00A329BE">
      <w:pPr>
        <w:pStyle w:val="Akapitzlist"/>
        <w:numPr>
          <w:ilvl w:val="0"/>
          <w:numId w:val="63"/>
        </w:numPr>
        <w:tabs>
          <w:tab w:val="left" w:pos="567"/>
          <w:tab w:val="left" w:pos="709"/>
        </w:tabs>
        <w:spacing w:line="264" w:lineRule="auto"/>
        <w:ind w:left="567" w:hanging="283"/>
        <w:jc w:val="both"/>
        <w:rPr>
          <w:rFonts w:asciiTheme="minorHAnsi" w:hAnsiTheme="minorHAnsi" w:cstheme="minorHAnsi"/>
          <w:bCs/>
        </w:rPr>
      </w:pPr>
      <w:r w:rsidRPr="00A329BE">
        <w:rPr>
          <w:rFonts w:asciiTheme="minorHAnsi" w:hAnsiTheme="minorHAnsi" w:cstheme="minorHAnsi"/>
          <w:bCs/>
        </w:rPr>
        <w:t xml:space="preserve">na podstawie art. 16 rozporządzenia RODO - prawo do sprostowania Pani/Pana danych osobowych (skorzystanie z prawa do sprostowania nie może skutkować zmianą wyniku postępowania o udzielenie zamówienia publicznego ani zmianą postanowień umowy w </w:t>
      </w:r>
      <w:r w:rsidRPr="00A329BE">
        <w:rPr>
          <w:rFonts w:asciiTheme="minorHAnsi" w:hAnsiTheme="minorHAnsi" w:cstheme="minorHAnsi"/>
          <w:bCs/>
        </w:rPr>
        <w:lastRenderedPageBreak/>
        <w:t xml:space="preserve">zakresie niezgodnym z ustawą </w:t>
      </w:r>
      <w:proofErr w:type="spellStart"/>
      <w:r w:rsidRPr="00A329BE">
        <w:rPr>
          <w:rFonts w:asciiTheme="minorHAnsi" w:hAnsiTheme="minorHAnsi" w:cstheme="minorHAnsi"/>
          <w:bCs/>
        </w:rPr>
        <w:t>Pzp</w:t>
      </w:r>
      <w:proofErr w:type="spellEnd"/>
      <w:r w:rsidRPr="00A329BE">
        <w:rPr>
          <w:rFonts w:asciiTheme="minorHAnsi" w:hAnsiTheme="minorHAnsi" w:cstheme="minorHAnsi"/>
          <w:bCs/>
        </w:rPr>
        <w:t xml:space="preserve"> oraz nie może naruszać integralności protokołu oraz jego załączników);</w:t>
      </w:r>
    </w:p>
    <w:p w14:paraId="557720E8" w14:textId="77777777" w:rsidR="00A329BE" w:rsidRPr="00A329BE" w:rsidRDefault="00A329BE" w:rsidP="00A329BE">
      <w:pPr>
        <w:pStyle w:val="Akapitzlist"/>
        <w:numPr>
          <w:ilvl w:val="0"/>
          <w:numId w:val="63"/>
        </w:numPr>
        <w:tabs>
          <w:tab w:val="left" w:pos="567"/>
        </w:tabs>
        <w:spacing w:line="264" w:lineRule="auto"/>
        <w:ind w:left="567" w:hanging="283"/>
        <w:jc w:val="both"/>
        <w:rPr>
          <w:rFonts w:asciiTheme="minorHAnsi" w:hAnsiTheme="minorHAnsi" w:cstheme="minorHAnsi"/>
          <w:bCs/>
        </w:rPr>
      </w:pPr>
      <w:r w:rsidRPr="00A329BE">
        <w:rPr>
          <w:rFonts w:asciiTheme="minorHAnsi" w:hAnsiTheme="minorHAnsi" w:cstheme="minorHAnsi"/>
          <w:bCs/>
        </w:rPr>
        <w:t xml:space="preserve">na podstawie art. 18 rozporządzenia RODO - prawo żądania od administratora ograniczenia przetwarzania danych osobowych z zastrzeżeniem przypadków, o których mowa w art. 18 ust. 2 rozporządzenia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56363846" w14:textId="77777777" w:rsidR="00A329BE" w:rsidRPr="00A329BE" w:rsidRDefault="00A329BE" w:rsidP="00A329BE">
      <w:pPr>
        <w:pStyle w:val="Akapitzlist"/>
        <w:numPr>
          <w:ilvl w:val="0"/>
          <w:numId w:val="63"/>
        </w:numPr>
        <w:tabs>
          <w:tab w:val="left" w:pos="567"/>
        </w:tabs>
        <w:spacing w:line="264" w:lineRule="auto"/>
        <w:ind w:left="567" w:hanging="283"/>
        <w:jc w:val="both"/>
        <w:rPr>
          <w:rFonts w:asciiTheme="minorHAnsi" w:hAnsiTheme="minorHAnsi" w:cstheme="minorHAnsi"/>
          <w:bCs/>
        </w:rPr>
      </w:pPr>
      <w:r w:rsidRPr="00A329BE">
        <w:rPr>
          <w:rFonts w:asciiTheme="minorHAnsi" w:hAnsiTheme="minorHAnsi" w:cstheme="minorHAnsi"/>
          <w:bCs/>
        </w:rPr>
        <w:t>prawo do wniesienia skargi do Prezesa Urzędu Ochrony Danych Osobowych, ul. Stawki 2, 00-193 Warszawa, gdy uzna Pani/Pan, że przetwarzanie danych osobowych Pani/Pana dotyczących narusza przepisy rozporządzenia.</w:t>
      </w:r>
    </w:p>
    <w:p w14:paraId="7919C705" w14:textId="77777777" w:rsidR="00A329BE" w:rsidRPr="00A329BE" w:rsidRDefault="00A329BE" w:rsidP="00A329BE">
      <w:pPr>
        <w:pStyle w:val="Akapitzlist"/>
        <w:numPr>
          <w:ilvl w:val="0"/>
          <w:numId w:val="62"/>
        </w:numPr>
        <w:tabs>
          <w:tab w:val="left" w:pos="284"/>
        </w:tabs>
        <w:spacing w:line="264" w:lineRule="auto"/>
        <w:ind w:left="0" w:firstLine="0"/>
        <w:jc w:val="both"/>
        <w:rPr>
          <w:rFonts w:asciiTheme="minorHAnsi" w:hAnsiTheme="minorHAnsi" w:cstheme="minorHAnsi"/>
          <w:bCs/>
        </w:rPr>
      </w:pPr>
      <w:r w:rsidRPr="00A329BE">
        <w:rPr>
          <w:rFonts w:asciiTheme="minorHAnsi" w:hAnsiTheme="minorHAnsi" w:cstheme="minorHAnsi"/>
          <w:bCs/>
        </w:rPr>
        <w:t>Nie przysługuje Pani/Panu:</w:t>
      </w:r>
    </w:p>
    <w:p w14:paraId="6CF4F2BD" w14:textId="77777777" w:rsidR="00A329BE" w:rsidRPr="00A329BE" w:rsidRDefault="00A329BE" w:rsidP="00A329BE">
      <w:pPr>
        <w:pStyle w:val="Akapitzlist"/>
        <w:numPr>
          <w:ilvl w:val="0"/>
          <w:numId w:val="64"/>
        </w:numPr>
        <w:tabs>
          <w:tab w:val="left" w:pos="567"/>
        </w:tabs>
        <w:spacing w:line="264" w:lineRule="auto"/>
        <w:ind w:left="0" w:firstLine="284"/>
        <w:jc w:val="both"/>
        <w:rPr>
          <w:rFonts w:asciiTheme="minorHAnsi" w:hAnsiTheme="minorHAnsi" w:cstheme="minorHAnsi"/>
          <w:bCs/>
        </w:rPr>
      </w:pPr>
      <w:r w:rsidRPr="00A329BE">
        <w:rPr>
          <w:rFonts w:asciiTheme="minorHAnsi" w:hAnsiTheme="minorHAnsi" w:cstheme="minorHAnsi"/>
          <w:bCs/>
        </w:rPr>
        <w:t>w związku z art. 17 ust. 3 lit. b, d lub e RODO prawo do usunięcia danych osobowych;</w:t>
      </w:r>
    </w:p>
    <w:p w14:paraId="0C113A78" w14:textId="77777777" w:rsidR="00A329BE" w:rsidRPr="00A329BE" w:rsidRDefault="00A329BE" w:rsidP="00A329BE">
      <w:pPr>
        <w:pStyle w:val="Akapitzlist"/>
        <w:numPr>
          <w:ilvl w:val="0"/>
          <w:numId w:val="64"/>
        </w:numPr>
        <w:tabs>
          <w:tab w:val="left" w:pos="567"/>
        </w:tabs>
        <w:spacing w:line="264" w:lineRule="auto"/>
        <w:ind w:left="0" w:firstLine="284"/>
        <w:jc w:val="both"/>
        <w:rPr>
          <w:rFonts w:asciiTheme="minorHAnsi" w:hAnsiTheme="minorHAnsi" w:cstheme="minorHAnsi"/>
          <w:bCs/>
        </w:rPr>
      </w:pPr>
      <w:r w:rsidRPr="00A329BE">
        <w:rPr>
          <w:rFonts w:asciiTheme="minorHAnsi" w:hAnsiTheme="minorHAnsi" w:cstheme="minorHAnsi"/>
          <w:bCs/>
        </w:rPr>
        <w:t>prawo do przenoszenia danych osobowych, o którym mowa w art. 20 RODO;</w:t>
      </w:r>
    </w:p>
    <w:p w14:paraId="0BFCC02D" w14:textId="77777777" w:rsidR="00A329BE" w:rsidRPr="00A329BE" w:rsidRDefault="00A329BE" w:rsidP="00A329BE">
      <w:pPr>
        <w:pStyle w:val="Akapitzlist"/>
        <w:numPr>
          <w:ilvl w:val="0"/>
          <w:numId w:val="64"/>
        </w:numPr>
        <w:tabs>
          <w:tab w:val="left" w:pos="567"/>
        </w:tabs>
        <w:spacing w:line="264" w:lineRule="auto"/>
        <w:ind w:left="567" w:hanging="283"/>
        <w:jc w:val="both"/>
        <w:rPr>
          <w:rFonts w:asciiTheme="minorHAnsi" w:hAnsiTheme="minorHAnsi" w:cstheme="minorHAnsi"/>
          <w:bCs/>
        </w:rPr>
      </w:pPr>
      <w:r w:rsidRPr="00A329BE">
        <w:rPr>
          <w:rFonts w:asciiTheme="minorHAnsi" w:hAnsiTheme="minorHAnsi" w:cstheme="minorHAnsi"/>
          <w:bCs/>
        </w:rPr>
        <w:t>na podstawie art. 21 RODO prawo sprzeciwu, wobec przetwarzania danych osobowych, gdyż podstawą prawną przetwarzania Pani/Pana danych osobowych jest art. 6 ust. 1 lit. c RODO</w:t>
      </w:r>
      <w:r w:rsidRPr="00A329BE">
        <w:rPr>
          <w:rFonts w:asciiTheme="minorHAnsi" w:hAnsiTheme="minorHAnsi" w:cstheme="minorHAnsi"/>
          <w:bCs/>
          <w:i/>
        </w:rPr>
        <w:t xml:space="preserve">. </w:t>
      </w:r>
    </w:p>
    <w:p w14:paraId="7A6522C2" w14:textId="77777777" w:rsidR="00A329BE" w:rsidRPr="00A329BE" w:rsidRDefault="00A329BE" w:rsidP="00A329BE">
      <w:pPr>
        <w:pStyle w:val="Akapitzlist"/>
        <w:numPr>
          <w:ilvl w:val="0"/>
          <w:numId w:val="62"/>
        </w:numPr>
        <w:tabs>
          <w:tab w:val="left" w:pos="284"/>
        </w:tabs>
        <w:spacing w:line="264" w:lineRule="auto"/>
        <w:ind w:left="0" w:firstLine="0"/>
        <w:jc w:val="both"/>
        <w:rPr>
          <w:rFonts w:asciiTheme="minorHAnsi" w:hAnsiTheme="minorHAnsi" w:cstheme="minorHAnsi"/>
          <w:bCs/>
        </w:rPr>
      </w:pPr>
      <w:r w:rsidRPr="00A329BE">
        <w:rPr>
          <w:rFonts w:asciiTheme="minorHAnsi" w:hAnsiTheme="minorHAnsi" w:cstheme="minorHAnsi"/>
          <w:bCs/>
          <w:color w:val="111111"/>
          <w:shd w:val="clear" w:color="auto" w:fill="FFFFFF"/>
        </w:rPr>
        <w:t xml:space="preserve">Dane </w:t>
      </w:r>
      <w:r w:rsidRPr="00A329BE">
        <w:rPr>
          <w:rFonts w:asciiTheme="minorHAnsi" w:hAnsiTheme="minorHAnsi" w:cstheme="minorHAnsi"/>
          <w:bCs/>
        </w:rPr>
        <w:t>osobowe nie podlegają zautomatyzowanemu podejmowaniu decyzji, w tym profilowaniu.</w:t>
      </w:r>
    </w:p>
    <w:p w14:paraId="761E543A" w14:textId="77777777" w:rsidR="00F44453" w:rsidRPr="00F44453" w:rsidRDefault="00F44453" w:rsidP="00B45123">
      <w:pPr>
        <w:ind w:left="993" w:hanging="284"/>
        <w:jc w:val="both"/>
        <w:rPr>
          <w:rFonts w:asciiTheme="minorHAnsi" w:hAnsiTheme="minorHAnsi" w:cstheme="minorHAnsi"/>
          <w:lang w:eastAsia="x-none"/>
        </w:rPr>
      </w:pPr>
    </w:p>
    <w:p w14:paraId="0492294A" w14:textId="77777777" w:rsidR="00F44453" w:rsidRPr="00F44453" w:rsidRDefault="00F44453" w:rsidP="003011C2">
      <w:pPr>
        <w:pStyle w:val="Tekstpodstawowy"/>
        <w:shd w:val="clear" w:color="auto" w:fill="BFBFBF"/>
        <w:ind w:left="567" w:hanging="567"/>
        <w:jc w:val="left"/>
        <w:rPr>
          <w:rFonts w:asciiTheme="minorHAnsi" w:hAnsiTheme="minorHAnsi" w:cstheme="minorHAnsi"/>
          <w:b/>
          <w:bCs/>
          <w:smallCaps w:val="0"/>
          <w:sz w:val="24"/>
          <w:szCs w:val="24"/>
        </w:rPr>
      </w:pPr>
      <w:r w:rsidRPr="00F44453">
        <w:rPr>
          <w:rFonts w:asciiTheme="minorHAnsi" w:hAnsiTheme="minorHAnsi" w:cstheme="minorHAnsi"/>
          <w:b/>
          <w:bCs/>
          <w:smallCaps w:val="0"/>
          <w:sz w:val="24"/>
          <w:szCs w:val="24"/>
          <w:lang w:val="pl-PL"/>
        </w:rPr>
        <w:t>X</w:t>
      </w:r>
      <w:r w:rsidR="00B43ECF">
        <w:rPr>
          <w:rFonts w:asciiTheme="minorHAnsi" w:hAnsiTheme="minorHAnsi" w:cstheme="minorHAnsi"/>
          <w:b/>
          <w:bCs/>
          <w:smallCaps w:val="0"/>
          <w:sz w:val="24"/>
          <w:szCs w:val="24"/>
          <w:lang w:val="pl-PL"/>
        </w:rPr>
        <w:t>X</w:t>
      </w:r>
      <w:r w:rsidRPr="00F44453">
        <w:rPr>
          <w:rFonts w:asciiTheme="minorHAnsi" w:hAnsiTheme="minorHAnsi" w:cstheme="minorHAnsi"/>
          <w:b/>
          <w:bCs/>
          <w:smallCaps w:val="0"/>
          <w:sz w:val="24"/>
          <w:szCs w:val="24"/>
          <w:lang w:val="pl-PL"/>
        </w:rPr>
        <w:t>V</w:t>
      </w:r>
      <w:r w:rsidR="004A6592">
        <w:rPr>
          <w:rFonts w:asciiTheme="minorHAnsi" w:hAnsiTheme="minorHAnsi" w:cstheme="minorHAnsi"/>
          <w:b/>
          <w:bCs/>
          <w:smallCaps w:val="0"/>
          <w:sz w:val="24"/>
          <w:szCs w:val="24"/>
          <w:lang w:val="pl-PL"/>
        </w:rPr>
        <w:t>I</w:t>
      </w:r>
      <w:r w:rsidRPr="00F44453">
        <w:rPr>
          <w:rFonts w:asciiTheme="minorHAnsi" w:hAnsiTheme="minorHAnsi" w:cstheme="minorHAnsi"/>
          <w:b/>
          <w:bCs/>
          <w:smallCaps w:val="0"/>
          <w:sz w:val="24"/>
          <w:szCs w:val="24"/>
          <w:lang w:val="pl-PL"/>
        </w:rPr>
        <w:t>I.</w:t>
      </w:r>
      <w:r w:rsidRPr="00F44453">
        <w:rPr>
          <w:rFonts w:asciiTheme="minorHAnsi" w:hAnsiTheme="minorHAnsi" w:cstheme="minorHAnsi"/>
          <w:b/>
          <w:bCs/>
          <w:smallCaps w:val="0"/>
          <w:sz w:val="24"/>
          <w:szCs w:val="24"/>
          <w:lang w:val="pl-PL"/>
        </w:rPr>
        <w:tab/>
      </w:r>
      <w:r w:rsidRPr="00F44453">
        <w:rPr>
          <w:rFonts w:asciiTheme="minorHAnsi" w:hAnsiTheme="minorHAnsi" w:cstheme="minorHAnsi"/>
          <w:b/>
          <w:bCs/>
          <w:smallCaps w:val="0"/>
          <w:sz w:val="24"/>
          <w:szCs w:val="24"/>
        </w:rPr>
        <w:t>Załączniki stanowiące integralną część Specyfikacji (SWZ).</w:t>
      </w:r>
    </w:p>
    <w:p w14:paraId="7646A4DE" w14:textId="77777777" w:rsidR="00F44453" w:rsidRPr="00F44453" w:rsidRDefault="00B43ECF" w:rsidP="00B43ECF">
      <w:pPr>
        <w:pStyle w:val="Bezodstpw"/>
        <w:rPr>
          <w:rFonts w:asciiTheme="minorHAnsi" w:hAnsiTheme="minorHAnsi" w:cstheme="minorHAnsi"/>
        </w:rPr>
      </w:pPr>
      <w:r>
        <w:rPr>
          <w:rFonts w:asciiTheme="minorHAnsi" w:hAnsiTheme="minorHAnsi" w:cstheme="minorHAnsi"/>
        </w:rPr>
        <w:t>Załącznik nr 1 – O</w:t>
      </w:r>
      <w:r w:rsidRPr="00F44453">
        <w:rPr>
          <w:rFonts w:asciiTheme="minorHAnsi" w:hAnsiTheme="minorHAnsi" w:cstheme="minorHAnsi"/>
        </w:rPr>
        <w:t xml:space="preserve">pis przedmiotu zamówienia </w:t>
      </w:r>
    </w:p>
    <w:p w14:paraId="0F2FC034" w14:textId="77777777" w:rsidR="00F44453" w:rsidRPr="00F44453" w:rsidRDefault="00B43ECF" w:rsidP="00B43ECF">
      <w:pPr>
        <w:pStyle w:val="Bezodstpw"/>
        <w:rPr>
          <w:rFonts w:asciiTheme="minorHAnsi" w:hAnsiTheme="minorHAnsi" w:cstheme="minorHAnsi"/>
        </w:rPr>
      </w:pPr>
      <w:r>
        <w:rPr>
          <w:rFonts w:asciiTheme="minorHAnsi" w:hAnsiTheme="minorHAnsi" w:cstheme="minorHAnsi"/>
        </w:rPr>
        <w:t>Załącznik nr 2 – F</w:t>
      </w:r>
      <w:r w:rsidR="00F44453" w:rsidRPr="00F44453">
        <w:rPr>
          <w:rFonts w:asciiTheme="minorHAnsi" w:hAnsiTheme="minorHAnsi" w:cstheme="minorHAnsi"/>
        </w:rPr>
        <w:t>ormularz oferty</w:t>
      </w:r>
    </w:p>
    <w:p w14:paraId="35ED3F91" w14:textId="77777777" w:rsidR="00F44453" w:rsidRPr="00F44453" w:rsidRDefault="00B43ECF" w:rsidP="00B43ECF">
      <w:pPr>
        <w:pStyle w:val="Bezodstpw"/>
        <w:rPr>
          <w:rFonts w:asciiTheme="minorHAnsi" w:hAnsiTheme="minorHAnsi" w:cstheme="minorHAnsi"/>
        </w:rPr>
      </w:pPr>
      <w:r>
        <w:rPr>
          <w:rFonts w:asciiTheme="minorHAnsi" w:hAnsiTheme="minorHAnsi" w:cstheme="minorHAnsi"/>
        </w:rPr>
        <w:t xml:space="preserve">Załącznik nr 3 – </w:t>
      </w:r>
      <w:r w:rsidR="00F44453" w:rsidRPr="00F44453">
        <w:rPr>
          <w:rFonts w:asciiTheme="minorHAnsi" w:hAnsiTheme="minorHAnsi" w:cstheme="minorHAnsi"/>
        </w:rPr>
        <w:t>Oświadczenie wykonawcy o spełnieniu warunków udziału w postępowaniu</w:t>
      </w:r>
    </w:p>
    <w:p w14:paraId="69AC6BC0" w14:textId="77777777" w:rsidR="00F44453" w:rsidRPr="00F44453" w:rsidRDefault="00B43ECF" w:rsidP="00B43ECF">
      <w:pPr>
        <w:pStyle w:val="Bezodstpw"/>
        <w:rPr>
          <w:rFonts w:asciiTheme="minorHAnsi" w:hAnsiTheme="minorHAnsi" w:cstheme="minorHAnsi"/>
        </w:rPr>
      </w:pPr>
      <w:r>
        <w:rPr>
          <w:rFonts w:asciiTheme="minorHAnsi" w:hAnsiTheme="minorHAnsi" w:cstheme="minorHAnsi"/>
        </w:rPr>
        <w:t>Załącznik nr 3a – O</w:t>
      </w:r>
      <w:r w:rsidR="00F44453" w:rsidRPr="00F44453">
        <w:rPr>
          <w:rFonts w:asciiTheme="minorHAnsi" w:hAnsiTheme="minorHAnsi" w:cstheme="minorHAnsi"/>
        </w:rPr>
        <w:t>świadczenie dot. spełniania warunków udziału w postępowaniu podmiotu udostępniającego zasoby</w:t>
      </w:r>
    </w:p>
    <w:p w14:paraId="16AE88EF" w14:textId="77777777" w:rsidR="00F44453" w:rsidRDefault="00B43ECF" w:rsidP="00B43ECF">
      <w:pPr>
        <w:pStyle w:val="Bezodstpw"/>
        <w:rPr>
          <w:rFonts w:asciiTheme="minorHAnsi" w:hAnsiTheme="minorHAnsi" w:cstheme="minorHAnsi"/>
        </w:rPr>
      </w:pPr>
      <w:r>
        <w:rPr>
          <w:rFonts w:asciiTheme="minorHAnsi" w:hAnsiTheme="minorHAnsi" w:cstheme="minorHAnsi"/>
        </w:rPr>
        <w:t xml:space="preserve">Załącznik nr 4 – </w:t>
      </w:r>
      <w:r w:rsidR="00F44453" w:rsidRPr="00F44453">
        <w:rPr>
          <w:rFonts w:asciiTheme="minorHAnsi" w:hAnsiTheme="minorHAnsi" w:cstheme="minorHAnsi"/>
        </w:rPr>
        <w:t xml:space="preserve">Oświadczenie wykonawcy o </w:t>
      </w:r>
      <w:r>
        <w:rPr>
          <w:rFonts w:asciiTheme="minorHAnsi" w:hAnsiTheme="minorHAnsi" w:cstheme="minorHAnsi"/>
        </w:rPr>
        <w:t xml:space="preserve">braku podstaw do </w:t>
      </w:r>
      <w:r w:rsidR="00F44453" w:rsidRPr="00F44453">
        <w:rPr>
          <w:rFonts w:asciiTheme="minorHAnsi" w:hAnsiTheme="minorHAnsi" w:cstheme="minorHAnsi"/>
        </w:rPr>
        <w:t>wykluczenia</w:t>
      </w:r>
      <w:r>
        <w:rPr>
          <w:rFonts w:asciiTheme="minorHAnsi" w:hAnsiTheme="minorHAnsi" w:cstheme="minorHAnsi"/>
        </w:rPr>
        <w:t xml:space="preserve"> z postępowania</w:t>
      </w:r>
    </w:p>
    <w:p w14:paraId="40C7E6AE" w14:textId="0AB9A1D6" w:rsidR="00F44453" w:rsidRPr="00F44453" w:rsidRDefault="003B0749" w:rsidP="003B0749">
      <w:pPr>
        <w:pStyle w:val="Bezodstpw"/>
        <w:ind w:right="2438"/>
        <w:jc w:val="both"/>
        <w:rPr>
          <w:rFonts w:asciiTheme="minorHAnsi" w:hAnsiTheme="minorHAnsi" w:cstheme="minorHAnsi"/>
        </w:rPr>
      </w:pPr>
      <w:r>
        <w:rPr>
          <w:rFonts w:asciiTheme="minorHAnsi" w:hAnsiTheme="minorHAnsi" w:cstheme="minorHAnsi"/>
        </w:rPr>
        <w:t>Załącznik</w:t>
      </w:r>
      <w:r w:rsidR="00D54E41">
        <w:rPr>
          <w:rFonts w:asciiTheme="minorHAnsi" w:hAnsiTheme="minorHAnsi" w:cstheme="minorHAnsi"/>
        </w:rPr>
        <w:t xml:space="preserve"> </w:t>
      </w:r>
      <w:r w:rsidR="00CD5136">
        <w:rPr>
          <w:rFonts w:asciiTheme="minorHAnsi" w:hAnsiTheme="minorHAnsi" w:cstheme="minorHAnsi"/>
        </w:rPr>
        <w:t>nr</w:t>
      </w:r>
      <w:r w:rsidR="00D54E41">
        <w:rPr>
          <w:rFonts w:asciiTheme="minorHAnsi" w:hAnsiTheme="minorHAnsi" w:cstheme="minorHAnsi"/>
        </w:rPr>
        <w:t xml:space="preserve"> </w:t>
      </w:r>
      <w:r w:rsidR="00B43ECF">
        <w:rPr>
          <w:rFonts w:asciiTheme="minorHAnsi" w:hAnsiTheme="minorHAnsi" w:cstheme="minorHAnsi"/>
        </w:rPr>
        <w:t xml:space="preserve">4a – </w:t>
      </w:r>
      <w:r w:rsidR="00F44453" w:rsidRPr="00F44453">
        <w:rPr>
          <w:rFonts w:asciiTheme="minorHAnsi" w:hAnsiTheme="minorHAnsi" w:cstheme="minorHAnsi"/>
        </w:rPr>
        <w:t>Oświadczenie do</w:t>
      </w:r>
      <w:r w:rsidR="00541146">
        <w:rPr>
          <w:rFonts w:asciiTheme="minorHAnsi" w:hAnsiTheme="minorHAnsi" w:cstheme="minorHAnsi"/>
        </w:rPr>
        <w:t>tyczące</w:t>
      </w:r>
      <w:r w:rsidR="00F44453" w:rsidRPr="00F44453">
        <w:rPr>
          <w:rFonts w:asciiTheme="minorHAnsi" w:hAnsiTheme="minorHAnsi" w:cstheme="minorHAnsi"/>
        </w:rPr>
        <w:t xml:space="preserve"> braku podstaw do</w:t>
      </w:r>
      <w:r w:rsidR="00D54E41">
        <w:rPr>
          <w:rFonts w:asciiTheme="minorHAnsi" w:hAnsiTheme="minorHAnsi" w:cstheme="minorHAnsi"/>
        </w:rPr>
        <w:t xml:space="preserve"> </w:t>
      </w:r>
      <w:r w:rsidR="00F44453" w:rsidRPr="00F44453">
        <w:rPr>
          <w:rFonts w:asciiTheme="minorHAnsi" w:hAnsiTheme="minorHAnsi" w:cstheme="minorHAnsi"/>
        </w:rPr>
        <w:t>wykluczenia podmiotu udostępniającego zasoby</w:t>
      </w:r>
    </w:p>
    <w:p w14:paraId="4FE98158" w14:textId="763A412E" w:rsidR="00F44453" w:rsidRPr="00F44453" w:rsidRDefault="00943401" w:rsidP="00B43ECF">
      <w:pPr>
        <w:pStyle w:val="Bezodstpw"/>
        <w:rPr>
          <w:rFonts w:asciiTheme="minorHAnsi" w:hAnsiTheme="minorHAnsi" w:cstheme="minorHAnsi"/>
        </w:rPr>
      </w:pPr>
      <w:r>
        <w:rPr>
          <w:rFonts w:asciiTheme="minorHAnsi" w:hAnsiTheme="minorHAnsi" w:cstheme="minorHAnsi"/>
        </w:rPr>
        <w:t xml:space="preserve">Załącznik nr 5 – </w:t>
      </w:r>
      <w:r w:rsidR="00C15A71">
        <w:rPr>
          <w:rFonts w:asciiTheme="minorHAnsi" w:hAnsiTheme="minorHAnsi" w:cstheme="minorHAnsi"/>
        </w:rPr>
        <w:t>Wykaz dostaw</w:t>
      </w:r>
    </w:p>
    <w:p w14:paraId="4C13E888" w14:textId="77777777" w:rsidR="00F44453" w:rsidRPr="00F44453" w:rsidRDefault="00943401" w:rsidP="00943401">
      <w:pPr>
        <w:pStyle w:val="Bezodstpw"/>
        <w:jc w:val="both"/>
        <w:rPr>
          <w:rFonts w:asciiTheme="minorHAnsi" w:hAnsiTheme="minorHAnsi" w:cstheme="minorHAnsi"/>
        </w:rPr>
      </w:pPr>
      <w:r>
        <w:rPr>
          <w:rFonts w:asciiTheme="minorHAnsi" w:hAnsiTheme="minorHAnsi" w:cstheme="minorHAnsi"/>
        </w:rPr>
        <w:t xml:space="preserve">Załącznik nr 6 – Oświadczenie </w:t>
      </w:r>
      <w:r w:rsidR="00B43ECF" w:rsidRPr="00F44453">
        <w:rPr>
          <w:rFonts w:asciiTheme="minorHAnsi" w:hAnsiTheme="minorHAnsi" w:cstheme="minorHAnsi"/>
        </w:rPr>
        <w:t>Wykonawców wspólnie ubiegając</w:t>
      </w:r>
      <w:r w:rsidR="00B43ECF">
        <w:rPr>
          <w:rFonts w:asciiTheme="minorHAnsi" w:hAnsiTheme="minorHAnsi" w:cstheme="minorHAnsi"/>
        </w:rPr>
        <w:t>ych się o udzielenie zamówienia</w:t>
      </w:r>
    </w:p>
    <w:p w14:paraId="32CC81E6" w14:textId="77777777" w:rsidR="00707B3A" w:rsidRDefault="00943401" w:rsidP="00B43ECF">
      <w:pPr>
        <w:jc w:val="both"/>
        <w:rPr>
          <w:rFonts w:asciiTheme="minorHAnsi" w:hAnsiTheme="minorHAnsi" w:cstheme="minorHAnsi"/>
        </w:rPr>
      </w:pPr>
      <w:r>
        <w:rPr>
          <w:rFonts w:asciiTheme="minorHAnsi" w:hAnsiTheme="minorHAnsi" w:cstheme="minorHAnsi"/>
        </w:rPr>
        <w:t xml:space="preserve">Załącznik nr 7 – </w:t>
      </w:r>
      <w:r w:rsidR="00B43ECF" w:rsidRPr="00F44453">
        <w:rPr>
          <w:rFonts w:asciiTheme="minorHAnsi" w:hAnsiTheme="minorHAnsi" w:cstheme="minorHAnsi"/>
        </w:rPr>
        <w:t>Wzór umowy</w:t>
      </w:r>
    </w:p>
    <w:p w14:paraId="6AA01BE2" w14:textId="77777777" w:rsidR="00F44453" w:rsidRDefault="00707B3A" w:rsidP="00B43ECF">
      <w:pPr>
        <w:jc w:val="both"/>
        <w:rPr>
          <w:rFonts w:asciiTheme="minorHAnsi" w:hAnsiTheme="minorHAnsi" w:cstheme="minorHAnsi"/>
        </w:rPr>
      </w:pPr>
      <w:r>
        <w:rPr>
          <w:rFonts w:asciiTheme="minorHAnsi" w:hAnsiTheme="minorHAnsi" w:cstheme="minorHAnsi"/>
        </w:rPr>
        <w:t>Załącznik nr 8 – Oświadczenie o braku przynależności do tej samej grupy kapitałowej</w:t>
      </w:r>
      <w:r w:rsidR="00B43ECF" w:rsidRPr="00F44453">
        <w:rPr>
          <w:rFonts w:asciiTheme="minorHAnsi" w:hAnsiTheme="minorHAnsi" w:cstheme="minorHAnsi"/>
        </w:rPr>
        <w:t xml:space="preserve"> </w:t>
      </w:r>
    </w:p>
    <w:p w14:paraId="19D22D24" w14:textId="5F831EB5" w:rsidR="00D62F22" w:rsidRPr="00C15A71" w:rsidRDefault="00C15A71" w:rsidP="00C15A71">
      <w:pPr>
        <w:suppressAutoHyphens/>
        <w:spacing w:line="360" w:lineRule="auto"/>
        <w:ind w:left="1701" w:hanging="1701"/>
        <w:jc w:val="both"/>
        <w:rPr>
          <w:rFonts w:asciiTheme="minorHAnsi" w:hAnsiTheme="minorHAnsi" w:cstheme="minorHAnsi"/>
          <w:szCs w:val="20"/>
        </w:rPr>
      </w:pPr>
      <w:r>
        <w:rPr>
          <w:rFonts w:asciiTheme="minorHAnsi" w:hAnsiTheme="minorHAnsi" w:cstheme="minorHAnsi"/>
        </w:rPr>
        <w:t>Załącznik nr 9</w:t>
      </w:r>
      <w:r w:rsidR="007820AB">
        <w:rPr>
          <w:rFonts w:asciiTheme="minorHAnsi" w:hAnsiTheme="minorHAnsi" w:cstheme="minorHAnsi"/>
        </w:rPr>
        <w:t xml:space="preserve"> </w:t>
      </w:r>
      <w:r w:rsidR="00CB2200">
        <w:rPr>
          <w:rFonts w:asciiTheme="minorHAnsi" w:hAnsiTheme="minorHAnsi" w:cstheme="minorHAnsi"/>
        </w:rPr>
        <w:t xml:space="preserve">- </w:t>
      </w:r>
      <w:r w:rsidR="00CB2200" w:rsidRPr="00CA5BEA">
        <w:rPr>
          <w:rFonts w:asciiTheme="minorHAnsi" w:hAnsiTheme="minorHAnsi" w:cstheme="minorHAnsi"/>
        </w:rPr>
        <w:t>Zobowiązanie</w:t>
      </w:r>
      <w:r w:rsidR="00CA5BEA" w:rsidRPr="00CA5BEA">
        <w:rPr>
          <w:rFonts w:asciiTheme="minorHAnsi" w:hAnsiTheme="minorHAnsi" w:cstheme="minorHAnsi"/>
          <w:szCs w:val="20"/>
        </w:rPr>
        <w:t xml:space="preserve"> innego podmiotu do udostępnienia niezbędnych zasobów Wykonawcy</w:t>
      </w:r>
    </w:p>
    <w:p w14:paraId="1EA46C23" w14:textId="77777777" w:rsidR="00D62F22" w:rsidRDefault="00D62F22" w:rsidP="00301422">
      <w:pPr>
        <w:suppressAutoHyphens/>
        <w:spacing w:line="360" w:lineRule="auto"/>
        <w:jc w:val="both"/>
        <w:rPr>
          <w:rFonts w:asciiTheme="minorHAnsi" w:hAnsiTheme="minorHAnsi" w:cstheme="minorHAnsi"/>
          <w:b/>
          <w:szCs w:val="20"/>
        </w:rPr>
      </w:pPr>
    </w:p>
    <w:p w14:paraId="77A498CF" w14:textId="5D8A5324" w:rsidR="00301422" w:rsidRPr="00301422" w:rsidRDefault="00301422" w:rsidP="00301422">
      <w:pPr>
        <w:suppressAutoHyphens/>
        <w:spacing w:line="360" w:lineRule="auto"/>
        <w:jc w:val="both"/>
        <w:rPr>
          <w:rFonts w:asciiTheme="minorHAnsi" w:hAnsiTheme="minorHAnsi" w:cstheme="minorHAnsi"/>
          <w:b/>
          <w:szCs w:val="20"/>
        </w:rPr>
      </w:pPr>
      <w:r w:rsidRPr="00301422">
        <w:rPr>
          <w:rFonts w:asciiTheme="minorHAnsi" w:hAnsiTheme="minorHAnsi" w:cstheme="minorHAnsi"/>
          <w:b/>
          <w:szCs w:val="20"/>
        </w:rPr>
        <w:t>Niniejszą SWZ przedkłada do akceptacji Komisja Przetargowa w następującym składzie:</w:t>
      </w:r>
    </w:p>
    <w:tbl>
      <w:tblPr>
        <w:tblStyle w:val="Siatkatabelijasna"/>
        <w:tblW w:w="0" w:type="auto"/>
        <w:tblLook w:val="01E0" w:firstRow="1" w:lastRow="1" w:firstColumn="1" w:lastColumn="1" w:noHBand="0" w:noVBand="0"/>
      </w:tblPr>
      <w:tblGrid>
        <w:gridCol w:w="3296"/>
        <w:gridCol w:w="5766"/>
      </w:tblGrid>
      <w:tr w:rsidR="00301422" w:rsidRPr="00301422" w14:paraId="7F327F1B" w14:textId="77777777" w:rsidTr="00B17FF6">
        <w:trPr>
          <w:trHeight w:val="569"/>
        </w:trPr>
        <w:tc>
          <w:tcPr>
            <w:tcW w:w="3344" w:type="dxa"/>
            <w:hideMark/>
          </w:tcPr>
          <w:p w14:paraId="0087316B" w14:textId="77777777" w:rsidR="00301422" w:rsidRPr="00301422" w:rsidRDefault="00301422" w:rsidP="004946CD">
            <w:pPr>
              <w:suppressAutoHyphens/>
              <w:spacing w:line="360" w:lineRule="auto"/>
              <w:rPr>
                <w:rFonts w:asciiTheme="minorHAnsi" w:hAnsiTheme="minorHAnsi" w:cstheme="minorHAnsi"/>
                <w:b/>
                <w:szCs w:val="20"/>
              </w:rPr>
            </w:pPr>
            <w:r w:rsidRPr="00301422">
              <w:rPr>
                <w:rFonts w:asciiTheme="minorHAnsi" w:hAnsiTheme="minorHAnsi" w:cstheme="minorHAnsi"/>
                <w:b/>
                <w:szCs w:val="20"/>
              </w:rPr>
              <w:t>Funkcja w Komisji Przetargowej:</w:t>
            </w:r>
          </w:p>
        </w:tc>
        <w:tc>
          <w:tcPr>
            <w:tcW w:w="5874" w:type="dxa"/>
            <w:hideMark/>
          </w:tcPr>
          <w:p w14:paraId="5D7F7EDB" w14:textId="77777777" w:rsidR="00301422" w:rsidRPr="00301422" w:rsidRDefault="00301422" w:rsidP="004946CD">
            <w:pPr>
              <w:suppressAutoHyphens/>
              <w:spacing w:line="360" w:lineRule="auto"/>
              <w:ind w:left="709" w:hanging="709"/>
              <w:jc w:val="center"/>
              <w:rPr>
                <w:rFonts w:asciiTheme="minorHAnsi" w:hAnsiTheme="minorHAnsi" w:cstheme="minorHAnsi"/>
                <w:b/>
                <w:szCs w:val="20"/>
              </w:rPr>
            </w:pPr>
            <w:r w:rsidRPr="00301422">
              <w:rPr>
                <w:rFonts w:asciiTheme="minorHAnsi" w:hAnsiTheme="minorHAnsi" w:cstheme="minorHAnsi"/>
                <w:b/>
                <w:szCs w:val="20"/>
              </w:rPr>
              <w:t>Imię i Nazwisko:</w:t>
            </w:r>
          </w:p>
        </w:tc>
      </w:tr>
      <w:tr w:rsidR="00301422" w:rsidRPr="00301422" w14:paraId="3D7B80B6" w14:textId="77777777" w:rsidTr="00B17FF6">
        <w:trPr>
          <w:trHeight w:val="569"/>
        </w:trPr>
        <w:tc>
          <w:tcPr>
            <w:tcW w:w="3344" w:type="dxa"/>
            <w:hideMark/>
          </w:tcPr>
          <w:p w14:paraId="4F433B86" w14:textId="77777777" w:rsidR="00301422" w:rsidRPr="00301422" w:rsidRDefault="00301422" w:rsidP="004946CD">
            <w:pPr>
              <w:suppressAutoHyphens/>
              <w:spacing w:line="360" w:lineRule="auto"/>
              <w:ind w:left="709" w:hanging="709"/>
              <w:jc w:val="both"/>
              <w:rPr>
                <w:rFonts w:asciiTheme="minorHAnsi" w:hAnsiTheme="minorHAnsi" w:cstheme="minorHAnsi"/>
                <w:szCs w:val="20"/>
              </w:rPr>
            </w:pPr>
            <w:r w:rsidRPr="00301422">
              <w:rPr>
                <w:rFonts w:asciiTheme="minorHAnsi" w:hAnsiTheme="minorHAnsi" w:cstheme="minorHAnsi"/>
                <w:szCs w:val="20"/>
              </w:rPr>
              <w:lastRenderedPageBreak/>
              <w:t>Przewodniczący Komisji</w:t>
            </w:r>
          </w:p>
        </w:tc>
        <w:tc>
          <w:tcPr>
            <w:tcW w:w="5874" w:type="dxa"/>
            <w:hideMark/>
          </w:tcPr>
          <w:p w14:paraId="614F6250" w14:textId="77777777" w:rsidR="00301422" w:rsidRPr="00301422" w:rsidRDefault="00301422" w:rsidP="004946CD">
            <w:pPr>
              <w:suppressAutoHyphens/>
              <w:spacing w:line="360" w:lineRule="auto"/>
              <w:ind w:left="709" w:hanging="709"/>
              <w:jc w:val="center"/>
              <w:rPr>
                <w:rFonts w:asciiTheme="minorHAnsi" w:hAnsiTheme="minorHAnsi" w:cstheme="minorHAnsi"/>
                <w:szCs w:val="20"/>
              </w:rPr>
            </w:pPr>
            <w:r w:rsidRPr="00301422">
              <w:rPr>
                <w:rFonts w:asciiTheme="minorHAnsi" w:hAnsiTheme="minorHAnsi" w:cstheme="minorHAnsi"/>
                <w:szCs w:val="20"/>
              </w:rPr>
              <w:t>..................................</w:t>
            </w:r>
          </w:p>
        </w:tc>
      </w:tr>
      <w:tr w:rsidR="00301422" w:rsidRPr="00301422" w14:paraId="141602E6" w14:textId="77777777" w:rsidTr="00B17FF6">
        <w:trPr>
          <w:trHeight w:val="569"/>
        </w:trPr>
        <w:tc>
          <w:tcPr>
            <w:tcW w:w="3344" w:type="dxa"/>
          </w:tcPr>
          <w:tbl>
            <w:tblPr>
              <w:tblStyle w:val="Siatkatabelijasna"/>
              <w:tblW w:w="0" w:type="auto"/>
              <w:tblLook w:val="01E0" w:firstRow="1" w:lastRow="1" w:firstColumn="1" w:lastColumn="1" w:noHBand="0" w:noVBand="0"/>
            </w:tblPr>
            <w:tblGrid>
              <w:gridCol w:w="1471"/>
              <w:gridCol w:w="1599"/>
            </w:tblGrid>
            <w:tr w:rsidR="003F50AB" w:rsidRPr="00301422" w14:paraId="1147CC4C" w14:textId="77777777" w:rsidTr="00B17FF6">
              <w:trPr>
                <w:trHeight w:val="569"/>
              </w:trPr>
              <w:tc>
                <w:tcPr>
                  <w:tcW w:w="3344" w:type="dxa"/>
                  <w:hideMark/>
                </w:tcPr>
                <w:p w14:paraId="235AC1B1" w14:textId="77777777" w:rsidR="003F50AB" w:rsidRPr="00301422" w:rsidRDefault="003F50AB" w:rsidP="003F50AB">
                  <w:pPr>
                    <w:suppressAutoHyphens/>
                    <w:spacing w:line="360" w:lineRule="auto"/>
                    <w:ind w:left="-113"/>
                    <w:jc w:val="both"/>
                    <w:rPr>
                      <w:rFonts w:asciiTheme="minorHAnsi" w:hAnsiTheme="minorHAnsi" w:cstheme="minorHAnsi"/>
                      <w:szCs w:val="20"/>
                    </w:rPr>
                  </w:pPr>
                  <w:r w:rsidRPr="00301422">
                    <w:rPr>
                      <w:rFonts w:asciiTheme="minorHAnsi" w:hAnsiTheme="minorHAnsi" w:cstheme="minorHAnsi"/>
                      <w:szCs w:val="20"/>
                    </w:rPr>
                    <w:t>Członek</w:t>
                  </w:r>
                </w:p>
              </w:tc>
              <w:tc>
                <w:tcPr>
                  <w:tcW w:w="5874" w:type="dxa"/>
                  <w:hideMark/>
                </w:tcPr>
                <w:p w14:paraId="6BC575DF" w14:textId="719050A9" w:rsidR="003F50AB" w:rsidRPr="00301422" w:rsidRDefault="003F50AB" w:rsidP="003F50AB">
                  <w:pPr>
                    <w:suppressAutoHyphens/>
                    <w:spacing w:line="360" w:lineRule="auto"/>
                    <w:ind w:left="709" w:hanging="709"/>
                    <w:jc w:val="center"/>
                    <w:rPr>
                      <w:rFonts w:asciiTheme="minorHAnsi" w:hAnsiTheme="minorHAnsi" w:cstheme="minorHAnsi"/>
                      <w:szCs w:val="20"/>
                    </w:rPr>
                  </w:pPr>
                  <w:r>
                    <w:rPr>
                      <w:rFonts w:asciiTheme="minorHAnsi" w:hAnsiTheme="minorHAnsi" w:cstheme="minorHAnsi"/>
                      <w:szCs w:val="20"/>
                    </w:rPr>
                    <w:t xml:space="preserve">                                  </w:t>
                  </w:r>
                </w:p>
              </w:tc>
            </w:tr>
          </w:tbl>
          <w:p w14:paraId="4605A44D" w14:textId="14A6E513" w:rsidR="00301422" w:rsidRPr="00301422" w:rsidRDefault="00301422" w:rsidP="00C15A71">
            <w:pPr>
              <w:suppressAutoHyphens/>
              <w:spacing w:line="360" w:lineRule="auto"/>
              <w:jc w:val="both"/>
              <w:rPr>
                <w:rFonts w:asciiTheme="minorHAnsi" w:hAnsiTheme="minorHAnsi" w:cstheme="minorHAnsi"/>
                <w:szCs w:val="20"/>
              </w:rPr>
            </w:pPr>
          </w:p>
        </w:tc>
        <w:tc>
          <w:tcPr>
            <w:tcW w:w="5874" w:type="dxa"/>
          </w:tcPr>
          <w:p w14:paraId="617D042C" w14:textId="58B77735" w:rsidR="00301422" w:rsidRPr="00301422" w:rsidRDefault="003F50AB" w:rsidP="004946CD">
            <w:pPr>
              <w:suppressAutoHyphens/>
              <w:spacing w:line="360" w:lineRule="auto"/>
              <w:ind w:left="709" w:hanging="709"/>
              <w:jc w:val="center"/>
              <w:rPr>
                <w:rFonts w:asciiTheme="minorHAnsi" w:hAnsiTheme="minorHAnsi" w:cstheme="minorHAnsi"/>
                <w:szCs w:val="20"/>
              </w:rPr>
            </w:pPr>
            <w:r>
              <w:rPr>
                <w:rFonts w:asciiTheme="minorHAnsi" w:hAnsiTheme="minorHAnsi" w:cstheme="minorHAnsi"/>
                <w:szCs w:val="20"/>
              </w:rPr>
              <w:t>………………………………</w:t>
            </w:r>
          </w:p>
        </w:tc>
      </w:tr>
      <w:tr w:rsidR="00301422" w:rsidRPr="00301422" w14:paraId="26BA1F65" w14:textId="77777777" w:rsidTr="00B17FF6">
        <w:trPr>
          <w:trHeight w:val="569"/>
        </w:trPr>
        <w:tc>
          <w:tcPr>
            <w:tcW w:w="3344" w:type="dxa"/>
            <w:hideMark/>
          </w:tcPr>
          <w:p w14:paraId="2B79EF26" w14:textId="77777777" w:rsidR="00301422" w:rsidRPr="00301422" w:rsidRDefault="00301422" w:rsidP="00D62F22">
            <w:pPr>
              <w:suppressAutoHyphens/>
              <w:spacing w:line="360" w:lineRule="auto"/>
              <w:jc w:val="both"/>
              <w:rPr>
                <w:rFonts w:asciiTheme="minorHAnsi" w:hAnsiTheme="minorHAnsi" w:cstheme="minorHAnsi"/>
                <w:szCs w:val="20"/>
              </w:rPr>
            </w:pPr>
            <w:r w:rsidRPr="00301422">
              <w:rPr>
                <w:rFonts w:asciiTheme="minorHAnsi" w:hAnsiTheme="minorHAnsi" w:cstheme="minorHAnsi"/>
                <w:szCs w:val="20"/>
              </w:rPr>
              <w:t>Członek</w:t>
            </w:r>
          </w:p>
        </w:tc>
        <w:tc>
          <w:tcPr>
            <w:tcW w:w="5874" w:type="dxa"/>
            <w:hideMark/>
          </w:tcPr>
          <w:p w14:paraId="7FD8441E" w14:textId="77777777" w:rsidR="00301422" w:rsidRPr="00301422" w:rsidRDefault="00301422" w:rsidP="004946CD">
            <w:pPr>
              <w:suppressAutoHyphens/>
              <w:spacing w:line="360" w:lineRule="auto"/>
              <w:ind w:left="709" w:hanging="709"/>
              <w:jc w:val="center"/>
              <w:rPr>
                <w:rFonts w:asciiTheme="minorHAnsi" w:hAnsiTheme="minorHAnsi" w:cstheme="minorHAnsi"/>
                <w:szCs w:val="20"/>
              </w:rPr>
            </w:pPr>
            <w:r w:rsidRPr="00301422">
              <w:rPr>
                <w:rFonts w:asciiTheme="minorHAnsi" w:hAnsiTheme="minorHAnsi" w:cstheme="minorHAnsi"/>
                <w:szCs w:val="20"/>
              </w:rPr>
              <w:t xml:space="preserve">................................... </w:t>
            </w:r>
          </w:p>
        </w:tc>
      </w:tr>
      <w:tr w:rsidR="00301422" w:rsidRPr="00301422" w14:paraId="0FB7D42B" w14:textId="77777777" w:rsidTr="00B17FF6">
        <w:trPr>
          <w:trHeight w:val="569"/>
        </w:trPr>
        <w:tc>
          <w:tcPr>
            <w:tcW w:w="3344" w:type="dxa"/>
          </w:tcPr>
          <w:p w14:paraId="39EA3AE1" w14:textId="77777777" w:rsidR="00301422" w:rsidRPr="00301422" w:rsidRDefault="00301422" w:rsidP="004946CD">
            <w:pPr>
              <w:suppressAutoHyphens/>
              <w:spacing w:line="360" w:lineRule="auto"/>
              <w:jc w:val="both"/>
              <w:rPr>
                <w:rFonts w:asciiTheme="minorHAnsi" w:hAnsiTheme="minorHAnsi" w:cstheme="minorHAnsi"/>
                <w:szCs w:val="20"/>
              </w:rPr>
            </w:pPr>
            <w:r w:rsidRPr="00301422">
              <w:rPr>
                <w:rFonts w:asciiTheme="minorHAnsi" w:hAnsiTheme="minorHAnsi" w:cstheme="minorHAnsi"/>
                <w:szCs w:val="20"/>
              </w:rPr>
              <w:t>Sekretarz Komisji</w:t>
            </w:r>
          </w:p>
        </w:tc>
        <w:tc>
          <w:tcPr>
            <w:tcW w:w="5874" w:type="dxa"/>
          </w:tcPr>
          <w:p w14:paraId="69E19FAE" w14:textId="77777777" w:rsidR="00301422" w:rsidRPr="00301422" w:rsidRDefault="00301422" w:rsidP="004946CD">
            <w:pPr>
              <w:suppressAutoHyphens/>
              <w:spacing w:line="360" w:lineRule="auto"/>
              <w:ind w:left="709" w:hanging="709"/>
              <w:jc w:val="center"/>
              <w:rPr>
                <w:rFonts w:asciiTheme="minorHAnsi" w:hAnsiTheme="minorHAnsi" w:cstheme="minorHAnsi"/>
                <w:szCs w:val="20"/>
              </w:rPr>
            </w:pPr>
            <w:r w:rsidRPr="00301422">
              <w:rPr>
                <w:rFonts w:asciiTheme="minorHAnsi" w:hAnsiTheme="minorHAnsi" w:cstheme="minorHAnsi"/>
                <w:szCs w:val="20"/>
              </w:rPr>
              <w:t>...................................</w:t>
            </w:r>
          </w:p>
        </w:tc>
      </w:tr>
    </w:tbl>
    <w:p w14:paraId="046737D5" w14:textId="77777777" w:rsidR="00D75820" w:rsidRPr="00301422" w:rsidRDefault="00D75820" w:rsidP="00022598">
      <w:pPr>
        <w:suppressAutoHyphens/>
        <w:spacing w:line="360" w:lineRule="auto"/>
        <w:jc w:val="right"/>
        <w:rPr>
          <w:rFonts w:asciiTheme="minorHAnsi" w:hAnsiTheme="minorHAnsi" w:cstheme="minorHAnsi"/>
          <w:b/>
          <w:szCs w:val="20"/>
        </w:rPr>
      </w:pPr>
    </w:p>
    <w:p w14:paraId="7CE5E977" w14:textId="77777777" w:rsidR="00D62F22" w:rsidRDefault="00301422" w:rsidP="00D62F22">
      <w:pPr>
        <w:suppressAutoHyphens/>
        <w:spacing w:line="360" w:lineRule="auto"/>
        <w:jc w:val="right"/>
        <w:rPr>
          <w:rFonts w:asciiTheme="minorHAnsi" w:hAnsiTheme="minorHAnsi" w:cstheme="minorHAnsi"/>
          <w:b/>
          <w:szCs w:val="20"/>
        </w:rPr>
      </w:pPr>
      <w:r w:rsidRPr="00301422">
        <w:rPr>
          <w:rFonts w:asciiTheme="minorHAnsi" w:hAnsiTheme="minorHAnsi" w:cstheme="minorHAnsi"/>
          <w:b/>
          <w:szCs w:val="20"/>
        </w:rPr>
        <w:t>Zatwierdzam:</w:t>
      </w:r>
      <w:r w:rsidR="00022598" w:rsidRPr="00022598">
        <w:rPr>
          <w:rFonts w:asciiTheme="minorHAnsi" w:hAnsiTheme="minorHAnsi" w:cstheme="minorHAnsi"/>
          <w:b/>
          <w:szCs w:val="20"/>
        </w:rPr>
        <w:t xml:space="preserve"> </w:t>
      </w:r>
      <w:r w:rsidR="00D62F22">
        <w:rPr>
          <w:rFonts w:asciiTheme="minorHAnsi" w:hAnsiTheme="minorHAnsi" w:cstheme="minorHAnsi"/>
          <w:b/>
          <w:szCs w:val="20"/>
        </w:rPr>
        <w:t xml:space="preserve"> Dyrektor </w:t>
      </w:r>
    </w:p>
    <w:p w14:paraId="1DFD91B6" w14:textId="6E52E346" w:rsidR="00D62F22" w:rsidRDefault="00D62F22" w:rsidP="00D62F22">
      <w:pPr>
        <w:suppressAutoHyphens/>
        <w:spacing w:line="360" w:lineRule="auto"/>
        <w:jc w:val="right"/>
        <w:rPr>
          <w:rFonts w:asciiTheme="minorHAnsi" w:hAnsiTheme="minorHAnsi" w:cstheme="minorHAnsi"/>
          <w:b/>
          <w:szCs w:val="20"/>
        </w:rPr>
      </w:pPr>
      <w:r>
        <w:rPr>
          <w:rFonts w:asciiTheme="minorHAnsi" w:hAnsiTheme="minorHAnsi" w:cstheme="minorHAnsi"/>
          <w:b/>
          <w:szCs w:val="20"/>
        </w:rPr>
        <w:t xml:space="preserve"> Regionalnego Centrum Naukowo-Technologicznego</w:t>
      </w:r>
    </w:p>
    <w:p w14:paraId="0FFC80D9" w14:textId="633891C2" w:rsidR="00D62F22" w:rsidRDefault="006F1FA9" w:rsidP="00D62F22">
      <w:pPr>
        <w:suppressAutoHyphens/>
        <w:spacing w:line="360" w:lineRule="auto"/>
        <w:jc w:val="right"/>
        <w:rPr>
          <w:rFonts w:asciiTheme="minorHAnsi" w:hAnsiTheme="minorHAnsi" w:cstheme="minorHAnsi"/>
          <w:b/>
          <w:szCs w:val="20"/>
        </w:rPr>
      </w:pPr>
      <w:r>
        <w:rPr>
          <w:rFonts w:asciiTheme="minorHAnsi" w:hAnsiTheme="minorHAnsi" w:cstheme="minorHAnsi"/>
          <w:b/>
          <w:szCs w:val="20"/>
        </w:rPr>
        <w:t xml:space="preserve"> </w:t>
      </w:r>
      <w:r w:rsidR="00D62F22">
        <w:rPr>
          <w:rFonts w:asciiTheme="minorHAnsi" w:hAnsiTheme="minorHAnsi" w:cstheme="minorHAnsi"/>
          <w:b/>
          <w:szCs w:val="20"/>
        </w:rPr>
        <w:t>Marcin Zawierucha</w:t>
      </w:r>
    </w:p>
    <w:p w14:paraId="3C65E625" w14:textId="10E83585" w:rsidR="00D62F22" w:rsidRDefault="00D62F22" w:rsidP="00D62F22">
      <w:pPr>
        <w:suppressAutoHyphens/>
        <w:spacing w:line="360" w:lineRule="auto"/>
        <w:rPr>
          <w:rFonts w:asciiTheme="minorHAnsi" w:hAnsiTheme="minorHAnsi" w:cstheme="minorHAnsi"/>
          <w:b/>
          <w:szCs w:val="20"/>
        </w:rPr>
      </w:pPr>
      <w:r>
        <w:rPr>
          <w:rFonts w:asciiTheme="minorHAnsi" w:hAnsiTheme="minorHAnsi" w:cstheme="minorHAnsi"/>
          <w:b/>
          <w:szCs w:val="20"/>
        </w:rPr>
        <w:t xml:space="preserve">                                                                                                                  …………………………………………</w:t>
      </w:r>
    </w:p>
    <w:p w14:paraId="77A46369" w14:textId="77777777" w:rsidR="00D62F22" w:rsidRPr="00301422" w:rsidRDefault="00D62F22" w:rsidP="00D62F22">
      <w:pPr>
        <w:suppressAutoHyphens/>
        <w:spacing w:line="360" w:lineRule="auto"/>
        <w:jc w:val="right"/>
        <w:rPr>
          <w:rFonts w:asciiTheme="minorHAnsi" w:hAnsiTheme="minorHAnsi" w:cstheme="minorHAnsi"/>
          <w:bCs/>
          <w:szCs w:val="20"/>
        </w:rPr>
      </w:pPr>
      <w:r w:rsidRPr="00301422">
        <w:rPr>
          <w:rFonts w:asciiTheme="minorHAnsi" w:hAnsiTheme="minorHAnsi" w:cstheme="minorHAnsi"/>
          <w:bCs/>
          <w:szCs w:val="20"/>
        </w:rPr>
        <w:t>(Kierownik Zamawiającego)</w:t>
      </w:r>
    </w:p>
    <w:p w14:paraId="6CEB5BEF" w14:textId="65A9C134" w:rsidR="00D62F22" w:rsidRDefault="00D62F22" w:rsidP="00D62F22">
      <w:pPr>
        <w:suppressAutoHyphens/>
        <w:spacing w:line="360" w:lineRule="auto"/>
        <w:jc w:val="right"/>
        <w:rPr>
          <w:rFonts w:asciiTheme="minorHAnsi" w:hAnsiTheme="minorHAnsi" w:cstheme="minorHAnsi"/>
          <w:bCs/>
          <w:szCs w:val="20"/>
        </w:rPr>
      </w:pPr>
      <w:r>
        <w:rPr>
          <w:rFonts w:asciiTheme="minorHAnsi" w:hAnsiTheme="minorHAnsi" w:cstheme="minorHAnsi"/>
          <w:b/>
          <w:szCs w:val="20"/>
        </w:rPr>
        <w:t xml:space="preserve"> </w:t>
      </w:r>
    </w:p>
    <w:p w14:paraId="3B067CAD" w14:textId="77777777" w:rsidR="00D62F22" w:rsidRPr="00301422" w:rsidRDefault="00D62F22">
      <w:pPr>
        <w:suppressAutoHyphens/>
        <w:spacing w:line="360" w:lineRule="auto"/>
        <w:jc w:val="right"/>
        <w:rPr>
          <w:rFonts w:asciiTheme="minorHAnsi" w:hAnsiTheme="minorHAnsi" w:cstheme="minorHAnsi"/>
          <w:bCs/>
          <w:szCs w:val="20"/>
        </w:rPr>
      </w:pPr>
    </w:p>
    <w:sectPr w:rsidR="00D62F22" w:rsidRPr="00301422" w:rsidSect="00FD5165">
      <w:footerReference w:type="default" r:id="rId24"/>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6E1D61" w14:textId="77777777" w:rsidR="002D3A56" w:rsidRDefault="002D3A56" w:rsidP="00075A57">
      <w:r>
        <w:separator/>
      </w:r>
    </w:p>
  </w:endnote>
  <w:endnote w:type="continuationSeparator" w:id="0">
    <w:p w14:paraId="1A105949" w14:textId="77777777" w:rsidR="002D3A56" w:rsidRDefault="002D3A56" w:rsidP="00075A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 w:name="Times New (W1)">
    <w:altName w:val="Times New Roman"/>
    <w:charset w:val="EE"/>
    <w:family w:val="roman"/>
    <w:pitch w:val="variable"/>
    <w:sig w:usb0="00000007" w:usb1="80000000" w:usb2="00000008" w:usb3="00000000" w:csb0="000001FF" w:csb1="00000000"/>
  </w:font>
  <w:font w:name="Garamond">
    <w:panose1 w:val="02020404030301010803"/>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EE"/>
    <w:family w:val="swiss"/>
    <w:pitch w:val="variable"/>
    <w:sig w:usb0="E1002EFF" w:usb1="C000605B" w:usb2="00000029" w:usb3="00000000" w:csb0="000101FF" w:csb1="00000000"/>
  </w:font>
  <w:font w:name="Myriad Pro">
    <w:altName w:val="Arial"/>
    <w:panose1 w:val="00000000000000000000"/>
    <w:charset w:val="00"/>
    <w:family w:val="swiss"/>
    <w:notTrueType/>
    <w:pitch w:val="variable"/>
    <w:sig w:usb0="20000287" w:usb1="00000001"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38529"/>
      <w:docPartObj>
        <w:docPartGallery w:val="Page Numbers (Bottom of Page)"/>
        <w:docPartUnique/>
      </w:docPartObj>
    </w:sdtPr>
    <w:sdtContent>
      <w:p w14:paraId="2F7B69DD" w14:textId="4851A551" w:rsidR="008C2F07" w:rsidRDefault="008C2F07">
        <w:pPr>
          <w:pStyle w:val="Stopka"/>
          <w:jc w:val="right"/>
        </w:pPr>
        <w:r>
          <w:fldChar w:fldCharType="begin"/>
        </w:r>
        <w:r>
          <w:instrText>PAGE   \* MERGEFORMAT</w:instrText>
        </w:r>
        <w:r>
          <w:fldChar w:fldCharType="separate"/>
        </w:r>
        <w:r>
          <w:rPr>
            <w:noProof/>
          </w:rPr>
          <w:t>2</w:t>
        </w:r>
        <w:r>
          <w:fldChar w:fldCharType="end"/>
        </w:r>
      </w:p>
    </w:sdtContent>
  </w:sdt>
  <w:p w14:paraId="2DE98252" w14:textId="77777777" w:rsidR="008C2F07" w:rsidRDefault="008C2F0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A45A1C" w14:textId="77777777" w:rsidR="002D3A56" w:rsidRDefault="002D3A56" w:rsidP="00075A57">
      <w:r>
        <w:separator/>
      </w:r>
    </w:p>
  </w:footnote>
  <w:footnote w:type="continuationSeparator" w:id="0">
    <w:p w14:paraId="13B9E84F" w14:textId="77777777" w:rsidR="002D3A56" w:rsidRDefault="002D3A56" w:rsidP="00075A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multilevel"/>
    <w:tmpl w:val="D22C8112"/>
    <w:name w:val="WW8Num6"/>
    <w:lvl w:ilvl="0">
      <w:start w:val="9"/>
      <w:numFmt w:val="decimal"/>
      <w:lvlText w:val="%1"/>
      <w:lvlJc w:val="left"/>
      <w:pPr>
        <w:tabs>
          <w:tab w:val="num" w:pos="0"/>
        </w:tabs>
        <w:ind w:left="360" w:hanging="360"/>
      </w:pPr>
    </w:lvl>
    <w:lvl w:ilvl="1">
      <w:start w:val="1"/>
      <w:numFmt w:val="decimal"/>
      <w:lvlText w:val="%2."/>
      <w:lvlJc w:val="left"/>
      <w:pPr>
        <w:tabs>
          <w:tab w:val="num" w:pos="0"/>
        </w:tabs>
        <w:ind w:left="360" w:hanging="360"/>
      </w:pPr>
      <w:rPr>
        <w:rFonts w:ascii="Cambria" w:eastAsia="Times New Roman" w:hAnsi="Cambria" w:cs="Arial"/>
        <w:b w:val="0"/>
      </w:rPr>
    </w:lvl>
    <w:lvl w:ilvl="2">
      <w:start w:val="1"/>
      <w:numFmt w:val="decimal"/>
      <w:lvlText w:val="%3)"/>
      <w:lvlJc w:val="left"/>
      <w:pPr>
        <w:tabs>
          <w:tab w:val="num" w:pos="0"/>
        </w:tabs>
        <w:ind w:left="720" w:hanging="720"/>
      </w:pPr>
      <w:rPr>
        <w:rFonts w:ascii="Cambria" w:eastAsia="Times New Roman" w:hAnsi="Cambria" w:cs="Arial"/>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 w15:restartNumberingAfterBreak="0">
    <w:nsid w:val="008B093D"/>
    <w:multiLevelType w:val="hybridMultilevel"/>
    <w:tmpl w:val="3B661BCC"/>
    <w:lvl w:ilvl="0" w:tplc="42E00D12">
      <w:start w:val="1"/>
      <w:numFmt w:val="bullet"/>
      <w:lvlText w:val=""/>
      <w:lvlJc w:val="left"/>
      <w:pPr>
        <w:ind w:left="1190" w:hanging="360"/>
      </w:pPr>
      <w:rPr>
        <w:rFonts w:ascii="Symbol" w:hAnsi="Symbol" w:hint="default"/>
      </w:rPr>
    </w:lvl>
    <w:lvl w:ilvl="1" w:tplc="04150003" w:tentative="1">
      <w:start w:val="1"/>
      <w:numFmt w:val="bullet"/>
      <w:lvlText w:val="o"/>
      <w:lvlJc w:val="left"/>
      <w:pPr>
        <w:ind w:left="1910" w:hanging="360"/>
      </w:pPr>
      <w:rPr>
        <w:rFonts w:ascii="Courier New" w:hAnsi="Courier New" w:cs="Courier New" w:hint="default"/>
      </w:rPr>
    </w:lvl>
    <w:lvl w:ilvl="2" w:tplc="04150005" w:tentative="1">
      <w:start w:val="1"/>
      <w:numFmt w:val="bullet"/>
      <w:lvlText w:val=""/>
      <w:lvlJc w:val="left"/>
      <w:pPr>
        <w:ind w:left="2630" w:hanging="360"/>
      </w:pPr>
      <w:rPr>
        <w:rFonts w:ascii="Wingdings" w:hAnsi="Wingdings" w:hint="default"/>
      </w:rPr>
    </w:lvl>
    <w:lvl w:ilvl="3" w:tplc="04150001" w:tentative="1">
      <w:start w:val="1"/>
      <w:numFmt w:val="bullet"/>
      <w:lvlText w:val=""/>
      <w:lvlJc w:val="left"/>
      <w:pPr>
        <w:ind w:left="3350" w:hanging="360"/>
      </w:pPr>
      <w:rPr>
        <w:rFonts w:ascii="Symbol" w:hAnsi="Symbol" w:hint="default"/>
      </w:rPr>
    </w:lvl>
    <w:lvl w:ilvl="4" w:tplc="04150003" w:tentative="1">
      <w:start w:val="1"/>
      <w:numFmt w:val="bullet"/>
      <w:lvlText w:val="o"/>
      <w:lvlJc w:val="left"/>
      <w:pPr>
        <w:ind w:left="4070" w:hanging="360"/>
      </w:pPr>
      <w:rPr>
        <w:rFonts w:ascii="Courier New" w:hAnsi="Courier New" w:cs="Courier New" w:hint="default"/>
      </w:rPr>
    </w:lvl>
    <w:lvl w:ilvl="5" w:tplc="04150005" w:tentative="1">
      <w:start w:val="1"/>
      <w:numFmt w:val="bullet"/>
      <w:lvlText w:val=""/>
      <w:lvlJc w:val="left"/>
      <w:pPr>
        <w:ind w:left="4790" w:hanging="360"/>
      </w:pPr>
      <w:rPr>
        <w:rFonts w:ascii="Wingdings" w:hAnsi="Wingdings" w:hint="default"/>
      </w:rPr>
    </w:lvl>
    <w:lvl w:ilvl="6" w:tplc="04150001" w:tentative="1">
      <w:start w:val="1"/>
      <w:numFmt w:val="bullet"/>
      <w:lvlText w:val=""/>
      <w:lvlJc w:val="left"/>
      <w:pPr>
        <w:ind w:left="5510" w:hanging="360"/>
      </w:pPr>
      <w:rPr>
        <w:rFonts w:ascii="Symbol" w:hAnsi="Symbol" w:hint="default"/>
      </w:rPr>
    </w:lvl>
    <w:lvl w:ilvl="7" w:tplc="04150003" w:tentative="1">
      <w:start w:val="1"/>
      <w:numFmt w:val="bullet"/>
      <w:lvlText w:val="o"/>
      <w:lvlJc w:val="left"/>
      <w:pPr>
        <w:ind w:left="6230" w:hanging="360"/>
      </w:pPr>
      <w:rPr>
        <w:rFonts w:ascii="Courier New" w:hAnsi="Courier New" w:cs="Courier New" w:hint="default"/>
      </w:rPr>
    </w:lvl>
    <w:lvl w:ilvl="8" w:tplc="04150005" w:tentative="1">
      <w:start w:val="1"/>
      <w:numFmt w:val="bullet"/>
      <w:lvlText w:val=""/>
      <w:lvlJc w:val="left"/>
      <w:pPr>
        <w:ind w:left="6950" w:hanging="360"/>
      </w:pPr>
      <w:rPr>
        <w:rFonts w:ascii="Wingdings" w:hAnsi="Wingdings" w:hint="default"/>
      </w:rPr>
    </w:lvl>
  </w:abstractNum>
  <w:abstractNum w:abstractNumId="2" w15:restartNumberingAfterBreak="0">
    <w:nsid w:val="011E779E"/>
    <w:multiLevelType w:val="singleLevel"/>
    <w:tmpl w:val="04150001"/>
    <w:lvl w:ilvl="0">
      <w:start w:val="1"/>
      <w:numFmt w:val="bullet"/>
      <w:pStyle w:val="Osignicie"/>
      <w:lvlText w:val=""/>
      <w:lvlJc w:val="left"/>
      <w:pPr>
        <w:tabs>
          <w:tab w:val="num" w:pos="360"/>
        </w:tabs>
        <w:ind w:left="360" w:hanging="360"/>
      </w:pPr>
      <w:rPr>
        <w:rFonts w:ascii="Symbol" w:hAnsi="Symbol" w:hint="default"/>
      </w:rPr>
    </w:lvl>
  </w:abstractNum>
  <w:abstractNum w:abstractNumId="3" w15:restartNumberingAfterBreak="0">
    <w:nsid w:val="03C677A5"/>
    <w:multiLevelType w:val="multilevel"/>
    <w:tmpl w:val="49A47282"/>
    <w:lvl w:ilvl="0">
      <w:start w:val="1"/>
      <w:numFmt w:val="none"/>
      <w:pStyle w:val="1SIWZ"/>
      <w:lvlText w:val=""/>
      <w:lvlJc w:val="left"/>
      <w:pPr>
        <w:tabs>
          <w:tab w:val="num" w:pos="0"/>
        </w:tabs>
      </w:pPr>
      <w:rPr>
        <w:rFonts w:ascii="Times New Roman" w:hAnsi="Times New Roman" w:cs="Times New Roman" w:hint="default"/>
        <w:b/>
        <w:i w:val="0"/>
        <w:caps w:val="0"/>
        <w:strike w:val="0"/>
        <w:dstrike w:val="0"/>
        <w:vanish w:val="0"/>
        <w:color w:val="000000"/>
        <w:sz w:val="28"/>
        <w:szCs w:val="28"/>
        <w:vertAlign w:val="baseline"/>
      </w:rPr>
    </w:lvl>
    <w:lvl w:ilvl="1">
      <w:start w:val="1"/>
      <w:numFmt w:val="upperRoman"/>
      <w:pStyle w:val="2SIWZ"/>
      <w:lvlText w:val="ROZDZIAŁ %2."/>
      <w:lvlJc w:val="left"/>
      <w:pPr>
        <w:tabs>
          <w:tab w:val="num" w:pos="2552"/>
        </w:tabs>
        <w:ind w:left="2552" w:hanging="2552"/>
      </w:pPr>
      <w:rPr>
        <w:rFonts w:ascii="Times New Roman" w:hAnsi="Times New Roman" w:cs="Times New Roman" w:hint="default"/>
        <w:b/>
        <w:i w:val="0"/>
        <w:caps w:val="0"/>
        <w:strike w:val="0"/>
        <w:dstrike w:val="0"/>
        <w:vanish w:val="0"/>
        <w:color w:val="auto"/>
        <w:sz w:val="28"/>
        <w:szCs w:val="28"/>
        <w:vertAlign w:val="baseline"/>
      </w:rPr>
    </w:lvl>
    <w:lvl w:ilvl="2">
      <w:start w:val="1"/>
      <w:numFmt w:val="decimal"/>
      <w:pStyle w:val="3SIWZ"/>
      <w:lvlText w:val="%3."/>
      <w:lvlJc w:val="left"/>
      <w:pPr>
        <w:tabs>
          <w:tab w:val="num" w:pos="397"/>
        </w:tabs>
        <w:ind w:left="397" w:hanging="397"/>
      </w:pPr>
      <w:rPr>
        <w:rFonts w:ascii="Times New Roman" w:hAnsi="Times New Roman" w:cs="Times New Roman" w:hint="default"/>
        <w:b w:val="0"/>
        <w:i w:val="0"/>
        <w:caps w:val="0"/>
        <w:strike w:val="0"/>
        <w:dstrike w:val="0"/>
        <w:vanish w:val="0"/>
        <w:color w:val="000000"/>
        <w:sz w:val="24"/>
        <w:szCs w:val="24"/>
        <w:vertAlign w:val="baseline"/>
      </w:rPr>
    </w:lvl>
    <w:lvl w:ilvl="3">
      <w:start w:val="1"/>
      <w:numFmt w:val="decimal"/>
      <w:pStyle w:val="4SIWZ"/>
      <w:lvlText w:val="%4)"/>
      <w:lvlJc w:val="left"/>
      <w:pPr>
        <w:tabs>
          <w:tab w:val="num" w:pos="794"/>
        </w:tabs>
        <w:ind w:left="794" w:hanging="397"/>
      </w:pPr>
      <w:rPr>
        <w:rFonts w:ascii="Times New Roman" w:hAnsi="Times New Roman" w:cs="Times New Roman" w:hint="default"/>
        <w:b w:val="0"/>
        <w:i w:val="0"/>
        <w:caps w:val="0"/>
        <w:strike w:val="0"/>
        <w:dstrike w:val="0"/>
        <w:vanish w:val="0"/>
        <w:color w:val="000000"/>
        <w:sz w:val="24"/>
        <w:szCs w:val="24"/>
        <w:vertAlign w:val="baseline"/>
      </w:rPr>
    </w:lvl>
    <w:lvl w:ilvl="4">
      <w:start w:val="1"/>
      <w:numFmt w:val="lowerLetter"/>
      <w:pStyle w:val="5SIWZ"/>
      <w:lvlText w:val="%5)"/>
      <w:lvlJc w:val="left"/>
      <w:pPr>
        <w:tabs>
          <w:tab w:val="num" w:pos="1191"/>
        </w:tabs>
        <w:ind w:left="1191" w:hanging="397"/>
      </w:pPr>
      <w:rPr>
        <w:rFonts w:ascii="Times New Roman" w:hAnsi="Times New Roman" w:cs="Times New Roman" w:hint="default"/>
        <w:b w:val="0"/>
        <w:i w:val="0"/>
        <w:caps w:val="0"/>
        <w:strike w:val="0"/>
        <w:dstrike w:val="0"/>
        <w:vanish w:val="0"/>
        <w:color w:val="000000"/>
        <w:sz w:val="24"/>
        <w:szCs w:val="24"/>
        <w:vertAlign w:val="baseline"/>
      </w:rPr>
    </w:lvl>
    <w:lvl w:ilvl="5">
      <w:start w:val="1"/>
      <w:numFmt w:val="upperLetter"/>
      <w:pStyle w:val="6SIWZ"/>
      <w:lvlText w:val="Załącznik %6"/>
      <w:lvlJc w:val="left"/>
      <w:pPr>
        <w:tabs>
          <w:tab w:val="num" w:pos="1080"/>
        </w:tabs>
        <w:ind w:left="3388" w:hanging="2308"/>
      </w:pPr>
      <w:rPr>
        <w:rFonts w:cs="Times New Roman" w:hint="default"/>
        <w:b w:val="0"/>
        <w:i w:val="0"/>
        <w:caps w:val="0"/>
        <w:strike w:val="0"/>
        <w:dstrike w:val="0"/>
        <w:vanish w:val="0"/>
        <w:color w:val="auto"/>
        <w:sz w:val="24"/>
        <w:szCs w:val="24"/>
        <w:vertAlign w:val="baseline"/>
      </w:rPr>
    </w:lvl>
    <w:lvl w:ilvl="6">
      <w:start w:val="1"/>
      <w:numFmt w:val="decimal"/>
      <w:pStyle w:val="7SIWZ"/>
      <w:lvlText w:val="Załącznik %7"/>
      <w:lvlJc w:val="left"/>
      <w:pPr>
        <w:tabs>
          <w:tab w:val="num" w:pos="1588"/>
        </w:tabs>
        <w:ind w:left="1588" w:hanging="1588"/>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7">
      <w:start w:val="1"/>
      <w:numFmt w:val="none"/>
      <w:lvlText w:val="---"/>
      <w:lvlJc w:val="left"/>
      <w:pPr>
        <w:tabs>
          <w:tab w:val="num" w:pos="2517"/>
        </w:tabs>
        <w:ind w:left="717"/>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8">
      <w:start w:val="1"/>
      <w:numFmt w:val="none"/>
      <w:isLgl/>
      <w:lvlText w:val="----"/>
      <w:lvlJc w:val="left"/>
      <w:pPr>
        <w:tabs>
          <w:tab w:val="num" w:pos="2877"/>
        </w:tabs>
        <w:ind w:left="717"/>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abstractNum>
  <w:abstractNum w:abstractNumId="4" w15:restartNumberingAfterBreak="0">
    <w:nsid w:val="0D360588"/>
    <w:multiLevelType w:val="hybridMultilevel"/>
    <w:tmpl w:val="84FAF75E"/>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1245824"/>
    <w:multiLevelType w:val="multilevel"/>
    <w:tmpl w:val="22DCD170"/>
    <w:lvl w:ilvl="0">
      <w:start w:val="1"/>
      <w:numFmt w:val="upperRoman"/>
      <w:lvlText w:val="%1."/>
      <w:lvlJc w:val="left"/>
      <w:pPr>
        <w:ind w:left="1080" w:hanging="720"/>
      </w:pPr>
      <w:rPr>
        <w:rFonts w:hint="default"/>
        <w:sz w:val="24"/>
        <w:szCs w:val="24"/>
      </w:rPr>
    </w:lvl>
    <w:lvl w:ilvl="1">
      <w:start w:val="1"/>
      <w:numFmt w:val="decimal"/>
      <w:isLgl/>
      <w:lvlText w:val="%1.%2"/>
      <w:lvlJc w:val="left"/>
      <w:pPr>
        <w:ind w:left="810" w:hanging="450"/>
      </w:pPr>
      <w:rPr>
        <w:rFonts w:cs="Arial" w:hint="default"/>
      </w:rPr>
    </w:lvl>
    <w:lvl w:ilvl="2">
      <w:start w:val="1"/>
      <w:numFmt w:val="decimal"/>
      <w:isLgl/>
      <w:lvlText w:val="%1.%2.%3"/>
      <w:lvlJc w:val="left"/>
      <w:pPr>
        <w:ind w:left="1080" w:hanging="720"/>
      </w:pPr>
      <w:rPr>
        <w:rFonts w:cs="Arial" w:hint="default"/>
      </w:rPr>
    </w:lvl>
    <w:lvl w:ilvl="3">
      <w:start w:val="1"/>
      <w:numFmt w:val="decimal"/>
      <w:isLgl/>
      <w:lvlText w:val="%1.%2.%3.%4"/>
      <w:lvlJc w:val="left"/>
      <w:pPr>
        <w:ind w:left="1080" w:hanging="720"/>
      </w:pPr>
      <w:rPr>
        <w:rFonts w:cs="Arial" w:hint="default"/>
      </w:rPr>
    </w:lvl>
    <w:lvl w:ilvl="4">
      <w:start w:val="1"/>
      <w:numFmt w:val="decimal"/>
      <w:isLgl/>
      <w:lvlText w:val="%1.%2.%3.%4.%5"/>
      <w:lvlJc w:val="left"/>
      <w:pPr>
        <w:ind w:left="1440" w:hanging="1080"/>
      </w:pPr>
      <w:rPr>
        <w:rFonts w:cs="Arial" w:hint="default"/>
      </w:rPr>
    </w:lvl>
    <w:lvl w:ilvl="5">
      <w:start w:val="1"/>
      <w:numFmt w:val="decimal"/>
      <w:isLgl/>
      <w:lvlText w:val="%1.%2.%3.%4.%5.%6"/>
      <w:lvlJc w:val="left"/>
      <w:pPr>
        <w:ind w:left="1440" w:hanging="1080"/>
      </w:pPr>
      <w:rPr>
        <w:rFonts w:cs="Arial" w:hint="default"/>
      </w:rPr>
    </w:lvl>
    <w:lvl w:ilvl="6">
      <w:start w:val="1"/>
      <w:numFmt w:val="decimal"/>
      <w:isLgl/>
      <w:lvlText w:val="%1.%2.%3.%4.%5.%6.%7"/>
      <w:lvlJc w:val="left"/>
      <w:pPr>
        <w:ind w:left="1800" w:hanging="1440"/>
      </w:pPr>
      <w:rPr>
        <w:rFonts w:cs="Arial" w:hint="default"/>
      </w:rPr>
    </w:lvl>
    <w:lvl w:ilvl="7">
      <w:start w:val="1"/>
      <w:numFmt w:val="decimal"/>
      <w:isLgl/>
      <w:lvlText w:val="%1.%2.%3.%4.%5.%6.%7.%8"/>
      <w:lvlJc w:val="left"/>
      <w:pPr>
        <w:ind w:left="1800" w:hanging="1440"/>
      </w:pPr>
      <w:rPr>
        <w:rFonts w:cs="Arial" w:hint="default"/>
      </w:rPr>
    </w:lvl>
    <w:lvl w:ilvl="8">
      <w:start w:val="1"/>
      <w:numFmt w:val="decimal"/>
      <w:isLgl/>
      <w:lvlText w:val="%1.%2.%3.%4.%5.%6.%7.%8.%9"/>
      <w:lvlJc w:val="left"/>
      <w:pPr>
        <w:ind w:left="2160" w:hanging="1800"/>
      </w:pPr>
      <w:rPr>
        <w:rFonts w:cs="Arial" w:hint="default"/>
      </w:rPr>
    </w:lvl>
  </w:abstractNum>
  <w:abstractNum w:abstractNumId="6" w15:restartNumberingAfterBreak="0">
    <w:nsid w:val="15A2217D"/>
    <w:multiLevelType w:val="hybridMultilevel"/>
    <w:tmpl w:val="FC5CED24"/>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8" w15:restartNumberingAfterBreak="0">
    <w:nsid w:val="1AE87A79"/>
    <w:multiLevelType w:val="hybridMultilevel"/>
    <w:tmpl w:val="8732EA88"/>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BDE3891"/>
    <w:multiLevelType w:val="hybridMultilevel"/>
    <w:tmpl w:val="929AB48E"/>
    <w:lvl w:ilvl="0" w:tplc="04150017">
      <w:start w:val="1"/>
      <w:numFmt w:val="lowerLetter"/>
      <w:lvlText w:val="%1)"/>
      <w:lvlJc w:val="left"/>
      <w:pPr>
        <w:ind w:left="720" w:hanging="360"/>
      </w:pPr>
      <w:rPr>
        <w:rFonts w:hint="default"/>
        <w:color w:val="00000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0" w15:restartNumberingAfterBreak="0">
    <w:nsid w:val="235249D0"/>
    <w:multiLevelType w:val="hybridMultilevel"/>
    <w:tmpl w:val="F070BE04"/>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1" w15:restartNumberingAfterBreak="0">
    <w:nsid w:val="23872B0E"/>
    <w:multiLevelType w:val="hybridMultilevel"/>
    <w:tmpl w:val="650E3AF4"/>
    <w:lvl w:ilvl="0" w:tplc="F99A4A0A">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6BA6315"/>
    <w:multiLevelType w:val="hybridMultilevel"/>
    <w:tmpl w:val="5796875C"/>
    <w:lvl w:ilvl="0" w:tplc="04150011">
      <w:start w:val="1"/>
      <w:numFmt w:val="decimal"/>
      <w:lvlText w:val="%1)"/>
      <w:lvlJc w:val="left"/>
      <w:pPr>
        <w:ind w:left="660" w:hanging="360"/>
      </w:pPr>
    </w:lvl>
    <w:lvl w:ilvl="1" w:tplc="04150019">
      <w:start w:val="1"/>
      <w:numFmt w:val="lowerLetter"/>
      <w:lvlText w:val="%2."/>
      <w:lvlJc w:val="left"/>
      <w:pPr>
        <w:ind w:left="1380" w:hanging="360"/>
      </w:pPr>
    </w:lvl>
    <w:lvl w:ilvl="2" w:tplc="0415001B" w:tentative="1">
      <w:start w:val="1"/>
      <w:numFmt w:val="lowerRoman"/>
      <w:lvlText w:val="%3."/>
      <w:lvlJc w:val="right"/>
      <w:pPr>
        <w:ind w:left="2100" w:hanging="180"/>
      </w:pPr>
    </w:lvl>
    <w:lvl w:ilvl="3" w:tplc="0415000F" w:tentative="1">
      <w:start w:val="1"/>
      <w:numFmt w:val="decimal"/>
      <w:lvlText w:val="%4."/>
      <w:lvlJc w:val="left"/>
      <w:pPr>
        <w:ind w:left="2820" w:hanging="360"/>
      </w:pPr>
    </w:lvl>
    <w:lvl w:ilvl="4" w:tplc="04150019" w:tentative="1">
      <w:start w:val="1"/>
      <w:numFmt w:val="lowerLetter"/>
      <w:lvlText w:val="%5."/>
      <w:lvlJc w:val="left"/>
      <w:pPr>
        <w:ind w:left="3540" w:hanging="360"/>
      </w:pPr>
    </w:lvl>
    <w:lvl w:ilvl="5" w:tplc="0415001B" w:tentative="1">
      <w:start w:val="1"/>
      <w:numFmt w:val="lowerRoman"/>
      <w:lvlText w:val="%6."/>
      <w:lvlJc w:val="right"/>
      <w:pPr>
        <w:ind w:left="4260" w:hanging="180"/>
      </w:pPr>
    </w:lvl>
    <w:lvl w:ilvl="6" w:tplc="0415000F" w:tentative="1">
      <w:start w:val="1"/>
      <w:numFmt w:val="decimal"/>
      <w:lvlText w:val="%7."/>
      <w:lvlJc w:val="left"/>
      <w:pPr>
        <w:ind w:left="4980" w:hanging="360"/>
      </w:pPr>
    </w:lvl>
    <w:lvl w:ilvl="7" w:tplc="04150019" w:tentative="1">
      <w:start w:val="1"/>
      <w:numFmt w:val="lowerLetter"/>
      <w:lvlText w:val="%8."/>
      <w:lvlJc w:val="left"/>
      <w:pPr>
        <w:ind w:left="5700" w:hanging="360"/>
      </w:pPr>
    </w:lvl>
    <w:lvl w:ilvl="8" w:tplc="0415001B" w:tentative="1">
      <w:start w:val="1"/>
      <w:numFmt w:val="lowerRoman"/>
      <w:lvlText w:val="%9."/>
      <w:lvlJc w:val="right"/>
      <w:pPr>
        <w:ind w:left="6420" w:hanging="180"/>
      </w:pPr>
    </w:lvl>
  </w:abstractNum>
  <w:abstractNum w:abstractNumId="14" w15:restartNumberingAfterBreak="0">
    <w:nsid w:val="26EF4991"/>
    <w:multiLevelType w:val="hybridMultilevel"/>
    <w:tmpl w:val="619656B6"/>
    <w:lvl w:ilvl="0" w:tplc="11403146">
      <w:start w:val="1"/>
      <w:numFmt w:val="bullet"/>
      <w:lvlText w:val=""/>
      <w:lvlJc w:val="left"/>
      <w:pPr>
        <w:ind w:left="1335" w:hanging="360"/>
      </w:pPr>
      <w:rPr>
        <w:rFonts w:ascii="Symbol" w:hAnsi="Symbol" w:hint="default"/>
      </w:rPr>
    </w:lvl>
    <w:lvl w:ilvl="1" w:tplc="04150003" w:tentative="1">
      <w:start w:val="1"/>
      <w:numFmt w:val="bullet"/>
      <w:lvlText w:val="o"/>
      <w:lvlJc w:val="left"/>
      <w:pPr>
        <w:ind w:left="2055" w:hanging="360"/>
      </w:pPr>
      <w:rPr>
        <w:rFonts w:ascii="Courier New" w:hAnsi="Courier New" w:cs="Courier New" w:hint="default"/>
      </w:rPr>
    </w:lvl>
    <w:lvl w:ilvl="2" w:tplc="04150005" w:tentative="1">
      <w:start w:val="1"/>
      <w:numFmt w:val="bullet"/>
      <w:lvlText w:val=""/>
      <w:lvlJc w:val="left"/>
      <w:pPr>
        <w:ind w:left="2775" w:hanging="360"/>
      </w:pPr>
      <w:rPr>
        <w:rFonts w:ascii="Wingdings" w:hAnsi="Wingdings" w:hint="default"/>
      </w:rPr>
    </w:lvl>
    <w:lvl w:ilvl="3" w:tplc="04150001" w:tentative="1">
      <w:start w:val="1"/>
      <w:numFmt w:val="bullet"/>
      <w:lvlText w:val=""/>
      <w:lvlJc w:val="left"/>
      <w:pPr>
        <w:ind w:left="3495" w:hanging="360"/>
      </w:pPr>
      <w:rPr>
        <w:rFonts w:ascii="Symbol" w:hAnsi="Symbol" w:hint="default"/>
      </w:rPr>
    </w:lvl>
    <w:lvl w:ilvl="4" w:tplc="04150003" w:tentative="1">
      <w:start w:val="1"/>
      <w:numFmt w:val="bullet"/>
      <w:lvlText w:val="o"/>
      <w:lvlJc w:val="left"/>
      <w:pPr>
        <w:ind w:left="4215" w:hanging="360"/>
      </w:pPr>
      <w:rPr>
        <w:rFonts w:ascii="Courier New" w:hAnsi="Courier New" w:cs="Courier New" w:hint="default"/>
      </w:rPr>
    </w:lvl>
    <w:lvl w:ilvl="5" w:tplc="04150005" w:tentative="1">
      <w:start w:val="1"/>
      <w:numFmt w:val="bullet"/>
      <w:lvlText w:val=""/>
      <w:lvlJc w:val="left"/>
      <w:pPr>
        <w:ind w:left="4935" w:hanging="360"/>
      </w:pPr>
      <w:rPr>
        <w:rFonts w:ascii="Wingdings" w:hAnsi="Wingdings" w:hint="default"/>
      </w:rPr>
    </w:lvl>
    <w:lvl w:ilvl="6" w:tplc="04150001" w:tentative="1">
      <w:start w:val="1"/>
      <w:numFmt w:val="bullet"/>
      <w:lvlText w:val=""/>
      <w:lvlJc w:val="left"/>
      <w:pPr>
        <w:ind w:left="5655" w:hanging="360"/>
      </w:pPr>
      <w:rPr>
        <w:rFonts w:ascii="Symbol" w:hAnsi="Symbol" w:hint="default"/>
      </w:rPr>
    </w:lvl>
    <w:lvl w:ilvl="7" w:tplc="04150003" w:tentative="1">
      <w:start w:val="1"/>
      <w:numFmt w:val="bullet"/>
      <w:lvlText w:val="o"/>
      <w:lvlJc w:val="left"/>
      <w:pPr>
        <w:ind w:left="6375" w:hanging="360"/>
      </w:pPr>
      <w:rPr>
        <w:rFonts w:ascii="Courier New" w:hAnsi="Courier New" w:cs="Courier New" w:hint="default"/>
      </w:rPr>
    </w:lvl>
    <w:lvl w:ilvl="8" w:tplc="04150005" w:tentative="1">
      <w:start w:val="1"/>
      <w:numFmt w:val="bullet"/>
      <w:lvlText w:val=""/>
      <w:lvlJc w:val="left"/>
      <w:pPr>
        <w:ind w:left="7095" w:hanging="360"/>
      </w:pPr>
      <w:rPr>
        <w:rFonts w:ascii="Wingdings" w:hAnsi="Wingdings" w:hint="default"/>
      </w:rPr>
    </w:lvl>
  </w:abstractNum>
  <w:abstractNum w:abstractNumId="15" w15:restartNumberingAfterBreak="0">
    <w:nsid w:val="29833FD6"/>
    <w:multiLevelType w:val="hybridMultilevel"/>
    <w:tmpl w:val="608C50D6"/>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6" w15:restartNumberingAfterBreak="0">
    <w:nsid w:val="29FC7532"/>
    <w:multiLevelType w:val="hybridMultilevel"/>
    <w:tmpl w:val="BD90F516"/>
    <w:lvl w:ilvl="0" w:tplc="0ED43C58">
      <w:start w:val="2"/>
      <w:numFmt w:val="decimal"/>
      <w:lvlText w:val="%1."/>
      <w:lvlJc w:val="left"/>
      <w:pPr>
        <w:ind w:left="617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B3B2E22"/>
    <w:multiLevelType w:val="hybridMultilevel"/>
    <w:tmpl w:val="B3C66616"/>
    <w:lvl w:ilvl="0" w:tplc="06566DE0">
      <w:start w:val="18"/>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D332EB4"/>
    <w:multiLevelType w:val="hybridMultilevel"/>
    <w:tmpl w:val="5796875C"/>
    <w:lvl w:ilvl="0" w:tplc="04150011">
      <w:start w:val="1"/>
      <w:numFmt w:val="decimal"/>
      <w:lvlText w:val="%1)"/>
      <w:lvlJc w:val="left"/>
      <w:pPr>
        <w:ind w:left="660" w:hanging="360"/>
      </w:pPr>
    </w:lvl>
    <w:lvl w:ilvl="1" w:tplc="04150019">
      <w:start w:val="1"/>
      <w:numFmt w:val="lowerLetter"/>
      <w:lvlText w:val="%2."/>
      <w:lvlJc w:val="left"/>
      <w:pPr>
        <w:ind w:left="1380" w:hanging="360"/>
      </w:pPr>
    </w:lvl>
    <w:lvl w:ilvl="2" w:tplc="0415001B" w:tentative="1">
      <w:start w:val="1"/>
      <w:numFmt w:val="lowerRoman"/>
      <w:lvlText w:val="%3."/>
      <w:lvlJc w:val="right"/>
      <w:pPr>
        <w:ind w:left="2100" w:hanging="180"/>
      </w:pPr>
    </w:lvl>
    <w:lvl w:ilvl="3" w:tplc="0415000F" w:tentative="1">
      <w:start w:val="1"/>
      <w:numFmt w:val="decimal"/>
      <w:lvlText w:val="%4."/>
      <w:lvlJc w:val="left"/>
      <w:pPr>
        <w:ind w:left="2820" w:hanging="360"/>
      </w:pPr>
    </w:lvl>
    <w:lvl w:ilvl="4" w:tplc="04150019" w:tentative="1">
      <w:start w:val="1"/>
      <w:numFmt w:val="lowerLetter"/>
      <w:lvlText w:val="%5."/>
      <w:lvlJc w:val="left"/>
      <w:pPr>
        <w:ind w:left="3540" w:hanging="360"/>
      </w:pPr>
    </w:lvl>
    <w:lvl w:ilvl="5" w:tplc="0415001B" w:tentative="1">
      <w:start w:val="1"/>
      <w:numFmt w:val="lowerRoman"/>
      <w:lvlText w:val="%6."/>
      <w:lvlJc w:val="right"/>
      <w:pPr>
        <w:ind w:left="4260" w:hanging="180"/>
      </w:pPr>
    </w:lvl>
    <w:lvl w:ilvl="6" w:tplc="0415000F" w:tentative="1">
      <w:start w:val="1"/>
      <w:numFmt w:val="decimal"/>
      <w:lvlText w:val="%7."/>
      <w:lvlJc w:val="left"/>
      <w:pPr>
        <w:ind w:left="4980" w:hanging="360"/>
      </w:pPr>
    </w:lvl>
    <w:lvl w:ilvl="7" w:tplc="04150019" w:tentative="1">
      <w:start w:val="1"/>
      <w:numFmt w:val="lowerLetter"/>
      <w:lvlText w:val="%8."/>
      <w:lvlJc w:val="left"/>
      <w:pPr>
        <w:ind w:left="5700" w:hanging="360"/>
      </w:pPr>
    </w:lvl>
    <w:lvl w:ilvl="8" w:tplc="0415001B" w:tentative="1">
      <w:start w:val="1"/>
      <w:numFmt w:val="lowerRoman"/>
      <w:lvlText w:val="%9."/>
      <w:lvlJc w:val="right"/>
      <w:pPr>
        <w:ind w:left="6420" w:hanging="180"/>
      </w:pPr>
    </w:lvl>
  </w:abstractNum>
  <w:abstractNum w:abstractNumId="19" w15:restartNumberingAfterBreak="0">
    <w:nsid w:val="2E3C7095"/>
    <w:multiLevelType w:val="hybridMultilevel"/>
    <w:tmpl w:val="3080E42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0003D49"/>
    <w:multiLevelType w:val="hybridMultilevel"/>
    <w:tmpl w:val="A1AE3C8A"/>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1" w15:restartNumberingAfterBreak="0">
    <w:nsid w:val="31E96BB4"/>
    <w:multiLevelType w:val="hybridMultilevel"/>
    <w:tmpl w:val="7EDE8140"/>
    <w:lvl w:ilvl="0" w:tplc="19564544">
      <w:start w:val="1"/>
      <w:numFmt w:val="decimal"/>
      <w:lvlText w:val="%1."/>
      <w:lvlJc w:val="left"/>
      <w:pPr>
        <w:ind w:left="720" w:hanging="360"/>
      </w:pPr>
      <w:rPr>
        <w:rFonts w:asciiTheme="minorHAnsi" w:hAnsiTheme="minorHAnsi" w:cs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2F8219F"/>
    <w:multiLevelType w:val="hybridMultilevel"/>
    <w:tmpl w:val="2AFC5C10"/>
    <w:lvl w:ilvl="0" w:tplc="04150017">
      <w:start w:val="1"/>
      <w:numFmt w:val="lowerLetter"/>
      <w:lvlText w:val="%1)"/>
      <w:lvlJc w:val="left"/>
      <w:pPr>
        <w:ind w:left="1440" w:hanging="360"/>
      </w:pPr>
    </w:lvl>
    <w:lvl w:ilvl="1" w:tplc="C53E9702">
      <w:start w:val="1"/>
      <w:numFmt w:val="lowerLetter"/>
      <w:lvlText w:val="%2)"/>
      <w:lvlJc w:val="left"/>
      <w:pPr>
        <w:ind w:left="2160" w:hanging="360"/>
      </w:pPr>
      <w:rPr>
        <w:rFonts w:asciiTheme="minorHAnsi" w:eastAsia="Times New Roman" w:hAnsiTheme="minorHAnsi" w:cstheme="minorHAnsi"/>
      </w:rPr>
    </w:lvl>
    <w:lvl w:ilvl="2" w:tplc="51221672">
      <w:start w:val="1"/>
      <w:numFmt w:val="decimal"/>
      <w:lvlText w:val="%3."/>
      <w:lvlJc w:val="left"/>
      <w:pPr>
        <w:ind w:left="3060" w:hanging="360"/>
      </w:pPr>
      <w:rPr>
        <w:rFonts w:hint="default"/>
        <w:b w:val="0"/>
      </w:rPr>
    </w:lvl>
    <w:lvl w:ilvl="3" w:tplc="BE660438">
      <w:start w:val="14"/>
      <w:numFmt w:val="upperRoman"/>
      <w:lvlText w:val="%4."/>
      <w:lvlJc w:val="left"/>
      <w:pPr>
        <w:ind w:left="3960" w:hanging="720"/>
      </w:pPr>
      <w:rPr>
        <w:rFonts w:hint="default"/>
      </w:r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3"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4" w15:restartNumberingAfterBreak="0">
    <w:nsid w:val="35FD66C0"/>
    <w:multiLevelType w:val="hybridMultilevel"/>
    <w:tmpl w:val="3C0E703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5" w15:restartNumberingAfterBreak="0">
    <w:nsid w:val="386718B1"/>
    <w:multiLevelType w:val="hybridMultilevel"/>
    <w:tmpl w:val="CD107CC6"/>
    <w:lvl w:ilvl="0" w:tplc="FC8E8016">
      <w:start w:val="4"/>
      <w:numFmt w:val="decimal"/>
      <w:lvlText w:val="%1."/>
      <w:lvlJc w:val="left"/>
      <w:pPr>
        <w:ind w:left="617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8DC1DE1"/>
    <w:multiLevelType w:val="hybridMultilevel"/>
    <w:tmpl w:val="E27E8130"/>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7" w15:restartNumberingAfterBreak="0">
    <w:nsid w:val="3A7903C4"/>
    <w:multiLevelType w:val="hybridMultilevel"/>
    <w:tmpl w:val="2E48CDAC"/>
    <w:lvl w:ilvl="0" w:tplc="11403146">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8" w15:restartNumberingAfterBreak="0">
    <w:nsid w:val="3D455386"/>
    <w:multiLevelType w:val="hybridMultilevel"/>
    <w:tmpl w:val="FA16B6B0"/>
    <w:lvl w:ilvl="0" w:tplc="34DC6B2A">
      <w:start w:val="1"/>
      <w:numFmt w:val="decimal"/>
      <w:lvlText w:val="%1)"/>
      <w:lvlJc w:val="left"/>
      <w:pPr>
        <w:ind w:left="720" w:hanging="360"/>
      </w:pPr>
      <w:rPr>
        <w:rFonts w:cs="Times New Roman" w:hint="default"/>
        <w:b w:val="0"/>
        <w:bCs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9" w15:restartNumberingAfterBreak="0">
    <w:nsid w:val="3DFA54F1"/>
    <w:multiLevelType w:val="hybridMultilevel"/>
    <w:tmpl w:val="9F224E72"/>
    <w:lvl w:ilvl="0" w:tplc="89227924">
      <w:start w:val="7"/>
      <w:numFmt w:val="upperRoman"/>
      <w:lvlText w:val="%1."/>
      <w:lvlJc w:val="left"/>
      <w:pPr>
        <w:ind w:left="4244" w:hanging="720"/>
      </w:pPr>
      <w:rPr>
        <w:rFonts w:hint="default"/>
        <w:sz w:val="24"/>
        <w:szCs w:val="24"/>
      </w:rPr>
    </w:lvl>
    <w:lvl w:ilvl="1" w:tplc="FA18F904">
      <w:start w:val="1"/>
      <w:numFmt w:val="decimal"/>
      <w:lvlText w:val="%2."/>
      <w:lvlJc w:val="left"/>
      <w:pPr>
        <w:ind w:left="4897" w:hanging="360"/>
      </w:pPr>
      <w:rPr>
        <w:color w:val="auto"/>
      </w:rPr>
    </w:lvl>
    <w:lvl w:ilvl="2" w:tplc="0415001B">
      <w:start w:val="1"/>
      <w:numFmt w:val="lowerRoman"/>
      <w:lvlText w:val="%3."/>
      <w:lvlJc w:val="right"/>
      <w:pPr>
        <w:ind w:left="5324" w:hanging="180"/>
      </w:pPr>
    </w:lvl>
    <w:lvl w:ilvl="3" w:tplc="0415000F">
      <w:start w:val="1"/>
      <w:numFmt w:val="decimal"/>
      <w:lvlText w:val="%4."/>
      <w:lvlJc w:val="left"/>
      <w:pPr>
        <w:ind w:left="6044" w:hanging="360"/>
      </w:pPr>
    </w:lvl>
    <w:lvl w:ilvl="4" w:tplc="04150019" w:tentative="1">
      <w:start w:val="1"/>
      <w:numFmt w:val="lowerLetter"/>
      <w:lvlText w:val="%5."/>
      <w:lvlJc w:val="left"/>
      <w:pPr>
        <w:ind w:left="6764" w:hanging="360"/>
      </w:pPr>
    </w:lvl>
    <w:lvl w:ilvl="5" w:tplc="0415001B" w:tentative="1">
      <w:start w:val="1"/>
      <w:numFmt w:val="lowerRoman"/>
      <w:lvlText w:val="%6."/>
      <w:lvlJc w:val="right"/>
      <w:pPr>
        <w:ind w:left="7484" w:hanging="180"/>
      </w:pPr>
    </w:lvl>
    <w:lvl w:ilvl="6" w:tplc="0415000F" w:tentative="1">
      <w:start w:val="1"/>
      <w:numFmt w:val="decimal"/>
      <w:lvlText w:val="%7."/>
      <w:lvlJc w:val="left"/>
      <w:pPr>
        <w:ind w:left="8204" w:hanging="360"/>
      </w:pPr>
    </w:lvl>
    <w:lvl w:ilvl="7" w:tplc="04150019" w:tentative="1">
      <w:start w:val="1"/>
      <w:numFmt w:val="lowerLetter"/>
      <w:lvlText w:val="%8."/>
      <w:lvlJc w:val="left"/>
      <w:pPr>
        <w:ind w:left="8924" w:hanging="360"/>
      </w:pPr>
    </w:lvl>
    <w:lvl w:ilvl="8" w:tplc="0415001B" w:tentative="1">
      <w:start w:val="1"/>
      <w:numFmt w:val="lowerRoman"/>
      <w:lvlText w:val="%9."/>
      <w:lvlJc w:val="right"/>
      <w:pPr>
        <w:ind w:left="9644" w:hanging="180"/>
      </w:pPr>
    </w:lvl>
  </w:abstractNum>
  <w:abstractNum w:abstractNumId="30" w15:restartNumberingAfterBreak="0">
    <w:nsid w:val="3DFE6F2F"/>
    <w:multiLevelType w:val="multilevel"/>
    <w:tmpl w:val="58145F82"/>
    <w:lvl w:ilvl="0">
      <w:start w:val="1"/>
      <w:numFmt w:val="decimal"/>
      <w:lvlText w:val="%1."/>
      <w:lvlJc w:val="left"/>
      <w:rPr>
        <w:rFonts w:asciiTheme="minorHAnsi" w:eastAsia="Trebuchet MS" w:hAnsiTheme="minorHAnsi" w:cstheme="minorHAnsi" w:hint="default"/>
        <w:b w:val="0"/>
        <w:bCs w:val="0"/>
        <w:i w:val="0"/>
        <w:iCs w:val="0"/>
        <w:smallCaps w:val="0"/>
        <w:strike w:val="0"/>
        <w:color w:val="000000"/>
        <w:spacing w:val="0"/>
        <w:w w:val="100"/>
        <w:position w:val="0"/>
        <w:sz w:val="24"/>
        <w:szCs w:val="24"/>
        <w:u w:val="none"/>
        <w:lang w:val="pl-PL" w:eastAsia="pl-PL" w:bidi="pl-PL"/>
      </w:rPr>
    </w:lvl>
    <w:lvl w:ilvl="1">
      <w:start w:val="1"/>
      <w:numFmt w:val="lowerLetter"/>
      <w:lvlText w:val="%2)"/>
      <w:lvlJc w:val="left"/>
      <w:rPr>
        <w:rFonts w:asciiTheme="minorHAnsi" w:eastAsia="Times New Roman" w:hAnsiTheme="minorHAnsi" w:cstheme="minorHAnsi"/>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3E452B13"/>
    <w:multiLevelType w:val="hybridMultilevel"/>
    <w:tmpl w:val="77C2C996"/>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2" w15:restartNumberingAfterBreak="0">
    <w:nsid w:val="3E452EDE"/>
    <w:multiLevelType w:val="singleLevel"/>
    <w:tmpl w:val="293C69B4"/>
    <w:lvl w:ilvl="0">
      <w:start w:val="1"/>
      <w:numFmt w:val="bullet"/>
      <w:pStyle w:val="Bulletwithtext2"/>
      <w:lvlText w:val=""/>
      <w:lvlJc w:val="left"/>
      <w:pPr>
        <w:tabs>
          <w:tab w:val="num" w:pos="720"/>
        </w:tabs>
        <w:ind w:left="720" w:hanging="360"/>
      </w:pPr>
      <w:rPr>
        <w:rFonts w:ascii="Symbol" w:hAnsi="Symbol" w:hint="default"/>
        <w:b w:val="0"/>
        <w:i w:val="0"/>
        <w:sz w:val="20"/>
      </w:rPr>
    </w:lvl>
  </w:abstractNum>
  <w:abstractNum w:abstractNumId="33" w15:restartNumberingAfterBreak="0">
    <w:nsid w:val="3FE45267"/>
    <w:multiLevelType w:val="hybridMultilevel"/>
    <w:tmpl w:val="E48C86BC"/>
    <w:lvl w:ilvl="0" w:tplc="04150011">
      <w:start w:val="1"/>
      <w:numFmt w:val="decimal"/>
      <w:lvlText w:val="%1)"/>
      <w:lvlJc w:val="left"/>
      <w:pPr>
        <w:ind w:left="1485" w:hanging="360"/>
      </w:pPr>
    </w:lvl>
    <w:lvl w:ilvl="1" w:tplc="04150019" w:tentative="1">
      <w:start w:val="1"/>
      <w:numFmt w:val="lowerLetter"/>
      <w:lvlText w:val="%2."/>
      <w:lvlJc w:val="left"/>
      <w:pPr>
        <w:ind w:left="2205" w:hanging="360"/>
      </w:pPr>
    </w:lvl>
    <w:lvl w:ilvl="2" w:tplc="0415001B" w:tentative="1">
      <w:start w:val="1"/>
      <w:numFmt w:val="lowerRoman"/>
      <w:lvlText w:val="%3."/>
      <w:lvlJc w:val="right"/>
      <w:pPr>
        <w:ind w:left="2925" w:hanging="180"/>
      </w:pPr>
    </w:lvl>
    <w:lvl w:ilvl="3" w:tplc="0415000F" w:tentative="1">
      <w:start w:val="1"/>
      <w:numFmt w:val="decimal"/>
      <w:lvlText w:val="%4."/>
      <w:lvlJc w:val="left"/>
      <w:pPr>
        <w:ind w:left="3645" w:hanging="360"/>
      </w:pPr>
    </w:lvl>
    <w:lvl w:ilvl="4" w:tplc="04150019" w:tentative="1">
      <w:start w:val="1"/>
      <w:numFmt w:val="lowerLetter"/>
      <w:lvlText w:val="%5."/>
      <w:lvlJc w:val="left"/>
      <w:pPr>
        <w:ind w:left="4365" w:hanging="360"/>
      </w:pPr>
    </w:lvl>
    <w:lvl w:ilvl="5" w:tplc="0415001B" w:tentative="1">
      <w:start w:val="1"/>
      <w:numFmt w:val="lowerRoman"/>
      <w:lvlText w:val="%6."/>
      <w:lvlJc w:val="right"/>
      <w:pPr>
        <w:ind w:left="5085" w:hanging="180"/>
      </w:pPr>
    </w:lvl>
    <w:lvl w:ilvl="6" w:tplc="0415000F" w:tentative="1">
      <w:start w:val="1"/>
      <w:numFmt w:val="decimal"/>
      <w:lvlText w:val="%7."/>
      <w:lvlJc w:val="left"/>
      <w:pPr>
        <w:ind w:left="5805" w:hanging="360"/>
      </w:pPr>
    </w:lvl>
    <w:lvl w:ilvl="7" w:tplc="04150019" w:tentative="1">
      <w:start w:val="1"/>
      <w:numFmt w:val="lowerLetter"/>
      <w:lvlText w:val="%8."/>
      <w:lvlJc w:val="left"/>
      <w:pPr>
        <w:ind w:left="6525" w:hanging="360"/>
      </w:pPr>
    </w:lvl>
    <w:lvl w:ilvl="8" w:tplc="0415001B" w:tentative="1">
      <w:start w:val="1"/>
      <w:numFmt w:val="lowerRoman"/>
      <w:lvlText w:val="%9."/>
      <w:lvlJc w:val="right"/>
      <w:pPr>
        <w:ind w:left="7245" w:hanging="180"/>
      </w:pPr>
    </w:lvl>
  </w:abstractNum>
  <w:abstractNum w:abstractNumId="34" w15:restartNumberingAfterBreak="0">
    <w:nsid w:val="3FEA4327"/>
    <w:multiLevelType w:val="hybridMultilevel"/>
    <w:tmpl w:val="49AE1EF2"/>
    <w:lvl w:ilvl="0" w:tplc="A6E41750">
      <w:start w:val="1"/>
      <w:numFmt w:val="bullet"/>
      <w:lvlText w:val=""/>
      <w:lvlJc w:val="left"/>
      <w:pPr>
        <w:ind w:left="1571" w:hanging="360"/>
      </w:pPr>
      <w:rPr>
        <w:rFonts w:ascii="Symbol" w:hAnsi="Symbol" w:hint="default"/>
        <w:color w:val="auto"/>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35" w15:restartNumberingAfterBreak="0">
    <w:nsid w:val="40891524"/>
    <w:multiLevelType w:val="hybridMultilevel"/>
    <w:tmpl w:val="70500D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29E752E"/>
    <w:multiLevelType w:val="hybridMultilevel"/>
    <w:tmpl w:val="13C6DA32"/>
    <w:lvl w:ilvl="0" w:tplc="8528B89A">
      <w:start w:val="1"/>
      <w:numFmt w:val="decimal"/>
      <w:pStyle w:val="Styl2Znak"/>
      <w:lvlText w:val="%1."/>
      <w:lvlJc w:val="left"/>
      <w:pPr>
        <w:ind w:left="360" w:hanging="360"/>
      </w:pPr>
      <w:rPr>
        <w:rFonts w:cs="Times New Roman"/>
        <w:b/>
        <w:bCs w:val="0"/>
        <w:i w:val="0"/>
        <w:iCs w:val="0"/>
        <w:caps w:val="0"/>
        <w:smallCaps w:val="0"/>
        <w:strike w:val="0"/>
        <w:dstrike w:val="0"/>
        <w:vanish w:val="0"/>
        <w:color w:val="000000"/>
        <w:spacing w:val="0"/>
        <w:kern w:val="0"/>
        <w:position w:val="0"/>
        <w:u w:val="none"/>
        <w:effect w:val="none"/>
        <w:vertAlign w:val="baseline"/>
      </w:rPr>
    </w:lvl>
    <w:lvl w:ilvl="1" w:tplc="04150003" w:tentative="1">
      <w:start w:val="1"/>
      <w:numFmt w:val="lowerLetter"/>
      <w:lvlText w:val="%2."/>
      <w:lvlJc w:val="left"/>
      <w:pPr>
        <w:ind w:left="2646" w:hanging="360"/>
      </w:pPr>
      <w:rPr>
        <w:rFonts w:cs="Times New Roman"/>
      </w:rPr>
    </w:lvl>
    <w:lvl w:ilvl="2" w:tplc="04150005" w:tentative="1">
      <w:start w:val="1"/>
      <w:numFmt w:val="lowerRoman"/>
      <w:lvlText w:val="%3."/>
      <w:lvlJc w:val="right"/>
      <w:pPr>
        <w:ind w:left="3366" w:hanging="180"/>
      </w:pPr>
      <w:rPr>
        <w:rFonts w:cs="Times New Roman"/>
      </w:rPr>
    </w:lvl>
    <w:lvl w:ilvl="3" w:tplc="04150001" w:tentative="1">
      <w:start w:val="1"/>
      <w:numFmt w:val="decimal"/>
      <w:lvlText w:val="%4."/>
      <w:lvlJc w:val="left"/>
      <w:pPr>
        <w:ind w:left="4086" w:hanging="360"/>
      </w:pPr>
      <w:rPr>
        <w:rFonts w:cs="Times New Roman"/>
      </w:rPr>
    </w:lvl>
    <w:lvl w:ilvl="4" w:tplc="04150003" w:tentative="1">
      <w:start w:val="1"/>
      <w:numFmt w:val="lowerLetter"/>
      <w:lvlText w:val="%5."/>
      <w:lvlJc w:val="left"/>
      <w:pPr>
        <w:ind w:left="4806" w:hanging="360"/>
      </w:pPr>
      <w:rPr>
        <w:rFonts w:cs="Times New Roman"/>
      </w:rPr>
    </w:lvl>
    <w:lvl w:ilvl="5" w:tplc="04150005" w:tentative="1">
      <w:start w:val="1"/>
      <w:numFmt w:val="lowerRoman"/>
      <w:lvlText w:val="%6."/>
      <w:lvlJc w:val="right"/>
      <w:pPr>
        <w:ind w:left="5526" w:hanging="180"/>
      </w:pPr>
      <w:rPr>
        <w:rFonts w:cs="Times New Roman"/>
      </w:rPr>
    </w:lvl>
    <w:lvl w:ilvl="6" w:tplc="04150001" w:tentative="1">
      <w:start w:val="1"/>
      <w:numFmt w:val="decimal"/>
      <w:lvlText w:val="%7."/>
      <w:lvlJc w:val="left"/>
      <w:pPr>
        <w:ind w:left="6246" w:hanging="360"/>
      </w:pPr>
      <w:rPr>
        <w:rFonts w:cs="Times New Roman"/>
      </w:rPr>
    </w:lvl>
    <w:lvl w:ilvl="7" w:tplc="04150003" w:tentative="1">
      <w:start w:val="1"/>
      <w:numFmt w:val="lowerLetter"/>
      <w:lvlText w:val="%8."/>
      <w:lvlJc w:val="left"/>
      <w:pPr>
        <w:ind w:left="6966" w:hanging="360"/>
      </w:pPr>
      <w:rPr>
        <w:rFonts w:cs="Times New Roman"/>
      </w:rPr>
    </w:lvl>
    <w:lvl w:ilvl="8" w:tplc="04150005" w:tentative="1">
      <w:start w:val="1"/>
      <w:numFmt w:val="lowerRoman"/>
      <w:lvlText w:val="%9."/>
      <w:lvlJc w:val="right"/>
      <w:pPr>
        <w:ind w:left="7686" w:hanging="180"/>
      </w:pPr>
      <w:rPr>
        <w:rFonts w:cs="Times New Roman"/>
      </w:rPr>
    </w:lvl>
  </w:abstractNum>
  <w:abstractNum w:abstractNumId="37" w15:restartNumberingAfterBreak="0">
    <w:nsid w:val="432F2A5B"/>
    <w:multiLevelType w:val="hybridMultilevel"/>
    <w:tmpl w:val="35E897C4"/>
    <w:lvl w:ilvl="0" w:tplc="C5165150">
      <w:start w:val="1"/>
      <w:numFmt w:val="decimal"/>
      <w:lvlText w:val="%1)"/>
      <w:lvlJc w:val="left"/>
      <w:pPr>
        <w:ind w:left="644" w:hanging="360"/>
      </w:pPr>
      <w:rPr>
        <w:color w:val="auto"/>
      </w:rPr>
    </w:lvl>
    <w:lvl w:ilvl="1" w:tplc="04150019" w:tentative="1">
      <w:start w:val="1"/>
      <w:numFmt w:val="lowerLetter"/>
      <w:lvlText w:val="%2."/>
      <w:lvlJc w:val="left"/>
      <w:pPr>
        <w:ind w:left="4680" w:hanging="360"/>
      </w:pPr>
    </w:lvl>
    <w:lvl w:ilvl="2" w:tplc="0415001B" w:tentative="1">
      <w:start w:val="1"/>
      <w:numFmt w:val="lowerRoman"/>
      <w:lvlText w:val="%3."/>
      <w:lvlJc w:val="right"/>
      <w:pPr>
        <w:ind w:left="5400" w:hanging="180"/>
      </w:pPr>
    </w:lvl>
    <w:lvl w:ilvl="3" w:tplc="0415000F" w:tentative="1">
      <w:start w:val="1"/>
      <w:numFmt w:val="decimal"/>
      <w:lvlText w:val="%4."/>
      <w:lvlJc w:val="left"/>
      <w:pPr>
        <w:ind w:left="6120" w:hanging="360"/>
      </w:pPr>
    </w:lvl>
    <w:lvl w:ilvl="4" w:tplc="04150019" w:tentative="1">
      <w:start w:val="1"/>
      <w:numFmt w:val="lowerLetter"/>
      <w:lvlText w:val="%5."/>
      <w:lvlJc w:val="left"/>
      <w:pPr>
        <w:ind w:left="6840" w:hanging="360"/>
      </w:pPr>
    </w:lvl>
    <w:lvl w:ilvl="5" w:tplc="0415001B" w:tentative="1">
      <w:start w:val="1"/>
      <w:numFmt w:val="lowerRoman"/>
      <w:lvlText w:val="%6."/>
      <w:lvlJc w:val="right"/>
      <w:pPr>
        <w:ind w:left="7560" w:hanging="180"/>
      </w:pPr>
    </w:lvl>
    <w:lvl w:ilvl="6" w:tplc="0415000F" w:tentative="1">
      <w:start w:val="1"/>
      <w:numFmt w:val="decimal"/>
      <w:lvlText w:val="%7."/>
      <w:lvlJc w:val="left"/>
      <w:pPr>
        <w:ind w:left="8280" w:hanging="360"/>
      </w:pPr>
    </w:lvl>
    <w:lvl w:ilvl="7" w:tplc="04150019" w:tentative="1">
      <w:start w:val="1"/>
      <w:numFmt w:val="lowerLetter"/>
      <w:lvlText w:val="%8."/>
      <w:lvlJc w:val="left"/>
      <w:pPr>
        <w:ind w:left="9000" w:hanging="360"/>
      </w:pPr>
    </w:lvl>
    <w:lvl w:ilvl="8" w:tplc="0415001B" w:tentative="1">
      <w:start w:val="1"/>
      <w:numFmt w:val="lowerRoman"/>
      <w:lvlText w:val="%9."/>
      <w:lvlJc w:val="right"/>
      <w:pPr>
        <w:ind w:left="9720" w:hanging="180"/>
      </w:pPr>
    </w:lvl>
  </w:abstractNum>
  <w:abstractNum w:abstractNumId="38" w15:restartNumberingAfterBreak="0">
    <w:nsid w:val="444B3584"/>
    <w:multiLevelType w:val="hybridMultilevel"/>
    <w:tmpl w:val="7B60A8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4650A00"/>
    <w:multiLevelType w:val="hybridMultilevel"/>
    <w:tmpl w:val="D304EED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4675505"/>
    <w:multiLevelType w:val="multilevel"/>
    <w:tmpl w:val="3CEC792A"/>
    <w:lvl w:ilvl="0">
      <w:start w:val="1"/>
      <w:numFmt w:val="decimal"/>
      <w:lvlText w:val="%1."/>
      <w:lvlJc w:val="left"/>
      <w:rPr>
        <w:rFonts w:asciiTheme="minorHAnsi" w:eastAsia="Trebuchet MS" w:hAnsiTheme="minorHAnsi" w:cstheme="minorHAnsi" w:hint="default"/>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456A4585"/>
    <w:multiLevelType w:val="multilevel"/>
    <w:tmpl w:val="7C22BA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46945560"/>
    <w:multiLevelType w:val="multilevel"/>
    <w:tmpl w:val="68E47FB2"/>
    <w:lvl w:ilvl="0">
      <w:start w:val="1"/>
      <w:numFmt w:val="decimal"/>
      <w:lvlText w:val="%1."/>
      <w:lvlJc w:val="left"/>
      <w:rPr>
        <w:rFonts w:asciiTheme="minorHAnsi" w:eastAsia="Trebuchet MS" w:hAnsiTheme="minorHAnsi" w:cstheme="minorHAnsi" w:hint="default"/>
        <w:b w:val="0"/>
        <w:bCs w:val="0"/>
        <w:i w:val="0"/>
        <w:iCs w:val="0"/>
        <w:smallCaps w:val="0"/>
        <w:strike w:val="0"/>
        <w:color w:val="000000"/>
        <w:spacing w:val="0"/>
        <w:w w:val="100"/>
        <w:position w:val="0"/>
        <w:sz w:val="24"/>
        <w:szCs w:val="24"/>
        <w:u w:val="none"/>
        <w:lang w:val="pl-PL" w:eastAsia="pl-PL" w:bidi="pl-PL"/>
      </w:rPr>
    </w:lvl>
    <w:lvl w:ilvl="1">
      <w:start w:val="1"/>
      <w:numFmt w:val="decimal"/>
      <w:lvlText w:val="%2)"/>
      <w:lvlJc w:val="left"/>
      <w:rPr>
        <w:rFonts w:asciiTheme="minorHAnsi" w:eastAsia="Trebuchet MS" w:hAnsiTheme="minorHAnsi" w:cstheme="minorHAnsi" w:hint="default"/>
        <w:b w:val="0"/>
        <w:bCs w:val="0"/>
        <w:i w:val="0"/>
        <w:iCs w:val="0"/>
        <w:smallCaps w:val="0"/>
        <w:strike w:val="0"/>
        <w:color w:val="000000"/>
        <w:spacing w:val="0"/>
        <w:w w:val="100"/>
        <w:position w:val="0"/>
        <w:sz w:val="24"/>
        <w:szCs w:val="24"/>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472234AA"/>
    <w:multiLevelType w:val="multilevel"/>
    <w:tmpl w:val="5D9CB63C"/>
    <w:lvl w:ilvl="0">
      <w:start w:val="1"/>
      <w:numFmt w:val="decimal"/>
      <w:pStyle w:val="ZnakZnakZnakZnakZnakZnak"/>
      <w:lvlText w:val="%1."/>
      <w:lvlJc w:val="left"/>
      <w:pPr>
        <w:tabs>
          <w:tab w:val="num" w:pos="360"/>
        </w:tabs>
        <w:ind w:left="360" w:hanging="360"/>
      </w:pPr>
      <w:rPr>
        <w:rFonts w:ascii="Arial" w:hAnsi="Arial" w:cs="Arial" w:hint="default"/>
        <w:sz w:val="18"/>
        <w:szCs w:val="18"/>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44" w15:restartNumberingAfterBreak="0">
    <w:nsid w:val="47763890"/>
    <w:multiLevelType w:val="multilevel"/>
    <w:tmpl w:val="18667890"/>
    <w:lvl w:ilvl="0">
      <w:start w:val="1"/>
      <w:numFmt w:val="decimal"/>
      <w:lvlText w:val="%1."/>
      <w:lvlJc w:val="left"/>
      <w:rPr>
        <w:rFonts w:asciiTheme="minorHAnsi" w:eastAsia="Trebuchet MS" w:hAnsiTheme="minorHAnsi" w:cstheme="minorHAnsi" w:hint="default"/>
        <w:b w:val="0"/>
        <w:bCs w:val="0"/>
        <w:i w:val="0"/>
        <w:iCs w:val="0"/>
        <w:smallCaps w:val="0"/>
        <w:strike w:val="0"/>
        <w:color w:val="000000"/>
        <w:spacing w:val="0"/>
        <w:w w:val="100"/>
        <w:position w:val="0"/>
        <w:sz w:val="24"/>
        <w:szCs w:val="24"/>
        <w:u w:val="none"/>
        <w:lang w:val="pl-PL" w:eastAsia="pl-PL" w:bidi="pl-PL"/>
      </w:rPr>
    </w:lvl>
    <w:lvl w:ilvl="1">
      <w:start w:val="1"/>
      <w:numFmt w:val="decimal"/>
      <w:lvlText w:val="%2)"/>
      <w:lvlJc w:val="left"/>
      <w:rPr>
        <w:rFonts w:asciiTheme="minorHAnsi" w:hAnsiTheme="minorHAnsi" w:cstheme="minorHAnsi" w:hint="default"/>
        <w:b w:val="0"/>
        <w:bCs w:val="0"/>
        <w:i w:val="0"/>
        <w:iCs w:val="0"/>
        <w:smallCaps w:val="0"/>
        <w:strike w:val="0"/>
        <w:color w:val="000000"/>
        <w:spacing w:val="0"/>
        <w:w w:val="100"/>
        <w:position w:val="0"/>
        <w:sz w:val="24"/>
        <w:szCs w:val="24"/>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4A27751F"/>
    <w:multiLevelType w:val="hybridMultilevel"/>
    <w:tmpl w:val="78A27C86"/>
    <w:lvl w:ilvl="0" w:tplc="C54EB926">
      <w:start w:val="6"/>
      <w:numFmt w:val="upperRoman"/>
      <w:lvlText w:val="%1."/>
      <w:lvlJc w:val="left"/>
      <w:pPr>
        <w:ind w:left="1080" w:hanging="72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4CC858EE"/>
    <w:multiLevelType w:val="hybridMultilevel"/>
    <w:tmpl w:val="6F5ECCFC"/>
    <w:lvl w:ilvl="0" w:tplc="2BF22CE0">
      <w:start w:val="11"/>
      <w:numFmt w:val="upperRoman"/>
      <w:lvlText w:val="%1."/>
      <w:lvlJc w:val="left"/>
      <w:pPr>
        <w:ind w:left="1571" w:hanging="720"/>
      </w:pPr>
      <w:rPr>
        <w:rFonts w:cs="Times New Roman" w:hint="default"/>
        <w:color w:val="auto"/>
      </w:rPr>
    </w:lvl>
    <w:lvl w:ilvl="1" w:tplc="04150019">
      <w:start w:val="1"/>
      <w:numFmt w:val="lowerLetter"/>
      <w:lvlText w:val="%2."/>
      <w:lvlJc w:val="left"/>
      <w:pPr>
        <w:ind w:left="1931" w:hanging="360"/>
      </w:pPr>
      <w:rPr>
        <w:rFonts w:cs="Times New Roman"/>
      </w:rPr>
    </w:lvl>
    <w:lvl w:ilvl="2" w:tplc="0415001B">
      <w:start w:val="1"/>
      <w:numFmt w:val="lowerRoman"/>
      <w:lvlText w:val="%3."/>
      <w:lvlJc w:val="right"/>
      <w:pPr>
        <w:ind w:left="2651" w:hanging="180"/>
      </w:pPr>
      <w:rPr>
        <w:rFonts w:cs="Times New Roman"/>
      </w:rPr>
    </w:lvl>
    <w:lvl w:ilvl="3" w:tplc="0415000F">
      <w:start w:val="1"/>
      <w:numFmt w:val="decimal"/>
      <w:lvlText w:val="%4."/>
      <w:lvlJc w:val="left"/>
      <w:pPr>
        <w:ind w:left="3371" w:hanging="360"/>
      </w:pPr>
      <w:rPr>
        <w:rFonts w:cs="Times New Roman"/>
      </w:rPr>
    </w:lvl>
    <w:lvl w:ilvl="4" w:tplc="04150019">
      <w:start w:val="1"/>
      <w:numFmt w:val="lowerLetter"/>
      <w:lvlText w:val="%5."/>
      <w:lvlJc w:val="left"/>
      <w:pPr>
        <w:ind w:left="4091" w:hanging="360"/>
      </w:pPr>
      <w:rPr>
        <w:rFonts w:cs="Times New Roman"/>
      </w:rPr>
    </w:lvl>
    <w:lvl w:ilvl="5" w:tplc="0415001B">
      <w:start w:val="1"/>
      <w:numFmt w:val="lowerRoman"/>
      <w:lvlText w:val="%6."/>
      <w:lvlJc w:val="right"/>
      <w:pPr>
        <w:ind w:left="4811" w:hanging="180"/>
      </w:pPr>
      <w:rPr>
        <w:rFonts w:cs="Times New Roman"/>
      </w:rPr>
    </w:lvl>
    <w:lvl w:ilvl="6" w:tplc="7C069826">
      <w:start w:val="1"/>
      <w:numFmt w:val="decimal"/>
      <w:lvlText w:val="%7."/>
      <w:lvlJc w:val="left"/>
      <w:pPr>
        <w:ind w:left="5531" w:hanging="360"/>
      </w:pPr>
      <w:rPr>
        <w:rFonts w:cs="Times New Roman"/>
        <w:b w:val="0"/>
      </w:rPr>
    </w:lvl>
    <w:lvl w:ilvl="7" w:tplc="04150019">
      <w:start w:val="1"/>
      <w:numFmt w:val="lowerLetter"/>
      <w:lvlText w:val="%8."/>
      <w:lvlJc w:val="left"/>
      <w:pPr>
        <w:ind w:left="6251" w:hanging="360"/>
      </w:pPr>
      <w:rPr>
        <w:rFonts w:cs="Times New Roman"/>
      </w:rPr>
    </w:lvl>
    <w:lvl w:ilvl="8" w:tplc="0415001B">
      <w:start w:val="1"/>
      <w:numFmt w:val="lowerRoman"/>
      <w:lvlText w:val="%9."/>
      <w:lvlJc w:val="right"/>
      <w:pPr>
        <w:ind w:left="6971" w:hanging="180"/>
      </w:pPr>
      <w:rPr>
        <w:rFonts w:cs="Times New Roman"/>
      </w:rPr>
    </w:lvl>
  </w:abstractNum>
  <w:abstractNum w:abstractNumId="47" w15:restartNumberingAfterBreak="0">
    <w:nsid w:val="4E543FFE"/>
    <w:multiLevelType w:val="hybridMultilevel"/>
    <w:tmpl w:val="47D632C8"/>
    <w:lvl w:ilvl="0" w:tplc="68808DA0">
      <w:start w:val="1"/>
      <w:numFmt w:val="decimal"/>
      <w:lvlText w:val="%1)"/>
      <w:lvlJc w:val="left"/>
      <w:pPr>
        <w:ind w:left="720" w:hanging="360"/>
      </w:pPr>
      <w:rPr>
        <w:rFonts w:cs="Times New Roman" w:hint="default"/>
        <w:i w:val="0"/>
        <w:iCs w:val="0"/>
      </w:rPr>
    </w:lvl>
    <w:lvl w:ilvl="1" w:tplc="04150003">
      <w:start w:val="1"/>
      <w:numFmt w:val="lowerLetter"/>
      <w:lvlText w:val="%2."/>
      <w:lvlJc w:val="left"/>
      <w:pPr>
        <w:ind w:left="1440" w:hanging="360"/>
      </w:pPr>
      <w:rPr>
        <w:rFonts w:cs="Times New Roman"/>
      </w:rPr>
    </w:lvl>
    <w:lvl w:ilvl="2" w:tplc="04150005">
      <w:start w:val="1"/>
      <w:numFmt w:val="lowerRoman"/>
      <w:lvlText w:val="%3."/>
      <w:lvlJc w:val="right"/>
      <w:pPr>
        <w:ind w:left="2160" w:hanging="180"/>
      </w:pPr>
      <w:rPr>
        <w:rFonts w:cs="Times New Roman"/>
      </w:rPr>
    </w:lvl>
    <w:lvl w:ilvl="3" w:tplc="04150001">
      <w:start w:val="1"/>
      <w:numFmt w:val="decimal"/>
      <w:lvlText w:val="%4."/>
      <w:lvlJc w:val="left"/>
      <w:pPr>
        <w:ind w:left="2880" w:hanging="360"/>
      </w:pPr>
      <w:rPr>
        <w:rFonts w:cs="Times New Roman"/>
      </w:rPr>
    </w:lvl>
    <w:lvl w:ilvl="4" w:tplc="04150003">
      <w:start w:val="1"/>
      <w:numFmt w:val="lowerLetter"/>
      <w:lvlText w:val="%5."/>
      <w:lvlJc w:val="left"/>
      <w:pPr>
        <w:ind w:left="3600" w:hanging="360"/>
      </w:pPr>
      <w:rPr>
        <w:rFonts w:cs="Times New Roman"/>
      </w:rPr>
    </w:lvl>
    <w:lvl w:ilvl="5" w:tplc="04150005">
      <w:start w:val="1"/>
      <w:numFmt w:val="lowerRoman"/>
      <w:lvlText w:val="%6."/>
      <w:lvlJc w:val="right"/>
      <w:pPr>
        <w:ind w:left="4320" w:hanging="180"/>
      </w:pPr>
      <w:rPr>
        <w:rFonts w:cs="Times New Roman"/>
      </w:rPr>
    </w:lvl>
    <w:lvl w:ilvl="6" w:tplc="04150001">
      <w:start w:val="1"/>
      <w:numFmt w:val="decimal"/>
      <w:lvlText w:val="%7."/>
      <w:lvlJc w:val="left"/>
      <w:pPr>
        <w:ind w:left="5040" w:hanging="360"/>
      </w:pPr>
      <w:rPr>
        <w:rFonts w:cs="Times New Roman"/>
      </w:rPr>
    </w:lvl>
    <w:lvl w:ilvl="7" w:tplc="04150003">
      <w:start w:val="1"/>
      <w:numFmt w:val="lowerLetter"/>
      <w:lvlText w:val="%8."/>
      <w:lvlJc w:val="left"/>
      <w:pPr>
        <w:ind w:left="5760" w:hanging="360"/>
      </w:pPr>
      <w:rPr>
        <w:rFonts w:cs="Times New Roman"/>
      </w:rPr>
    </w:lvl>
    <w:lvl w:ilvl="8" w:tplc="04150005">
      <w:start w:val="1"/>
      <w:numFmt w:val="lowerRoman"/>
      <w:lvlText w:val="%9."/>
      <w:lvlJc w:val="right"/>
      <w:pPr>
        <w:ind w:left="6480" w:hanging="180"/>
      </w:pPr>
      <w:rPr>
        <w:rFonts w:cs="Times New Roman"/>
      </w:rPr>
    </w:lvl>
  </w:abstractNum>
  <w:abstractNum w:abstractNumId="48" w15:restartNumberingAfterBreak="0">
    <w:nsid w:val="4EE56FBE"/>
    <w:multiLevelType w:val="hybridMultilevel"/>
    <w:tmpl w:val="5E80D5C6"/>
    <w:lvl w:ilvl="0" w:tplc="04150017">
      <w:start w:val="1"/>
      <w:numFmt w:val="lowerLetter"/>
      <w:lvlText w:val="%1)"/>
      <w:lvlJc w:val="left"/>
      <w:pPr>
        <w:ind w:left="1440" w:hanging="360"/>
      </w:pPr>
    </w:lvl>
    <w:lvl w:ilvl="1" w:tplc="CC5EEE38">
      <w:start w:val="1"/>
      <w:numFmt w:val="decimal"/>
      <w:lvlText w:val="%2)"/>
      <w:lvlJc w:val="left"/>
      <w:pPr>
        <w:ind w:left="360" w:hanging="360"/>
      </w:pPr>
      <w:rPr>
        <w:rFonts w:asciiTheme="minorHAnsi" w:hAnsiTheme="minorHAnsi" w:cstheme="minorHAnsi" w:hint="default"/>
        <w:sz w:val="24"/>
        <w:szCs w:val="24"/>
      </w:rPr>
    </w:lvl>
    <w:lvl w:ilvl="2" w:tplc="51221672">
      <w:start w:val="1"/>
      <w:numFmt w:val="decimal"/>
      <w:lvlText w:val="%3."/>
      <w:lvlJc w:val="left"/>
      <w:pPr>
        <w:ind w:left="3060" w:hanging="360"/>
      </w:pPr>
      <w:rPr>
        <w:rFonts w:hint="default"/>
        <w:b w:val="0"/>
      </w:rPr>
    </w:lvl>
    <w:lvl w:ilvl="3" w:tplc="BE660438">
      <w:start w:val="14"/>
      <w:numFmt w:val="upperRoman"/>
      <w:lvlText w:val="%4."/>
      <w:lvlJc w:val="left"/>
      <w:pPr>
        <w:ind w:left="3960" w:hanging="720"/>
      </w:pPr>
      <w:rPr>
        <w:rFonts w:hint="default"/>
      </w:r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9" w15:restartNumberingAfterBreak="0">
    <w:nsid w:val="545166BF"/>
    <w:multiLevelType w:val="hybridMultilevel"/>
    <w:tmpl w:val="D32AAEF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549810B5"/>
    <w:multiLevelType w:val="hybridMultilevel"/>
    <w:tmpl w:val="005E7F8A"/>
    <w:lvl w:ilvl="0" w:tplc="5410578E">
      <w:start w:val="1"/>
      <w:numFmt w:val="decimal"/>
      <w:lvlText w:val="%1)"/>
      <w:lvlJc w:val="left"/>
      <w:pPr>
        <w:ind w:left="1004" w:hanging="360"/>
      </w:pPr>
      <w:rPr>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1" w15:restartNumberingAfterBreak="0">
    <w:nsid w:val="58933543"/>
    <w:multiLevelType w:val="hybridMultilevel"/>
    <w:tmpl w:val="54EC6B68"/>
    <w:lvl w:ilvl="0" w:tplc="D070F236">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5C2658D5"/>
    <w:multiLevelType w:val="hybridMultilevel"/>
    <w:tmpl w:val="44AC1074"/>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3" w15:restartNumberingAfterBreak="0">
    <w:nsid w:val="617F0AEB"/>
    <w:multiLevelType w:val="multilevel"/>
    <w:tmpl w:val="5018FCEC"/>
    <w:lvl w:ilvl="0">
      <w:start w:val="1"/>
      <w:numFmt w:val="decimal"/>
      <w:lvlText w:val="%1."/>
      <w:lvlJc w:val="left"/>
      <w:rPr>
        <w:rFonts w:asciiTheme="minorHAnsi" w:eastAsia="Trebuchet MS" w:hAnsiTheme="minorHAnsi" w:cstheme="minorHAnsi" w:hint="default"/>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658B4B08"/>
    <w:multiLevelType w:val="hybridMultilevel"/>
    <w:tmpl w:val="7ABCF4AC"/>
    <w:lvl w:ilvl="0" w:tplc="0C86D0AE">
      <w:start w:val="2"/>
      <w:numFmt w:val="decimal"/>
      <w:lvlText w:val="%1)"/>
      <w:lvlJc w:val="left"/>
      <w:pPr>
        <w:ind w:left="123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1B2A75C">
      <w:start w:val="1"/>
      <w:numFmt w:val="bullet"/>
      <w:lvlText w:val=""/>
      <w:lvlJc w:val="left"/>
      <w:pPr>
        <w:ind w:left="152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32CF8F6">
      <w:start w:val="1"/>
      <w:numFmt w:val="bullet"/>
      <w:lvlText w:val="▪"/>
      <w:lvlJc w:val="left"/>
      <w:pPr>
        <w:ind w:left="150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88A8D8C">
      <w:start w:val="1"/>
      <w:numFmt w:val="bullet"/>
      <w:lvlText w:val="•"/>
      <w:lvlJc w:val="left"/>
      <w:pPr>
        <w:ind w:left="22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28A8850">
      <w:start w:val="1"/>
      <w:numFmt w:val="bullet"/>
      <w:lvlText w:val="o"/>
      <w:lvlJc w:val="left"/>
      <w:pPr>
        <w:ind w:left="294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7A099FC">
      <w:start w:val="1"/>
      <w:numFmt w:val="bullet"/>
      <w:lvlText w:val="▪"/>
      <w:lvlJc w:val="left"/>
      <w:pPr>
        <w:ind w:left="366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0D42438">
      <w:start w:val="1"/>
      <w:numFmt w:val="bullet"/>
      <w:lvlText w:val="•"/>
      <w:lvlJc w:val="left"/>
      <w:pPr>
        <w:ind w:left="43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C6EC602">
      <w:start w:val="1"/>
      <w:numFmt w:val="bullet"/>
      <w:lvlText w:val="o"/>
      <w:lvlJc w:val="left"/>
      <w:pPr>
        <w:ind w:left="510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DFCB87C">
      <w:start w:val="1"/>
      <w:numFmt w:val="bullet"/>
      <w:lvlText w:val="▪"/>
      <w:lvlJc w:val="left"/>
      <w:pPr>
        <w:ind w:left="582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5" w15:restartNumberingAfterBreak="0">
    <w:nsid w:val="663713B8"/>
    <w:multiLevelType w:val="hybridMultilevel"/>
    <w:tmpl w:val="47D632C8"/>
    <w:lvl w:ilvl="0" w:tplc="68808DA0">
      <w:start w:val="1"/>
      <w:numFmt w:val="decimal"/>
      <w:lvlText w:val="%1)"/>
      <w:lvlJc w:val="left"/>
      <w:pPr>
        <w:ind w:left="720" w:hanging="360"/>
      </w:pPr>
      <w:rPr>
        <w:rFonts w:cs="Times New Roman" w:hint="default"/>
        <w:i w:val="0"/>
        <w:iCs w:val="0"/>
      </w:rPr>
    </w:lvl>
    <w:lvl w:ilvl="1" w:tplc="04150003">
      <w:start w:val="1"/>
      <w:numFmt w:val="lowerLetter"/>
      <w:lvlText w:val="%2."/>
      <w:lvlJc w:val="left"/>
      <w:pPr>
        <w:ind w:left="1440" w:hanging="360"/>
      </w:pPr>
      <w:rPr>
        <w:rFonts w:cs="Times New Roman"/>
      </w:rPr>
    </w:lvl>
    <w:lvl w:ilvl="2" w:tplc="04150005">
      <w:start w:val="1"/>
      <w:numFmt w:val="lowerRoman"/>
      <w:lvlText w:val="%3."/>
      <w:lvlJc w:val="right"/>
      <w:pPr>
        <w:ind w:left="2160" w:hanging="180"/>
      </w:pPr>
      <w:rPr>
        <w:rFonts w:cs="Times New Roman"/>
      </w:rPr>
    </w:lvl>
    <w:lvl w:ilvl="3" w:tplc="04150001">
      <w:start w:val="1"/>
      <w:numFmt w:val="decimal"/>
      <w:lvlText w:val="%4."/>
      <w:lvlJc w:val="left"/>
      <w:pPr>
        <w:ind w:left="2880" w:hanging="360"/>
      </w:pPr>
      <w:rPr>
        <w:rFonts w:cs="Times New Roman"/>
      </w:rPr>
    </w:lvl>
    <w:lvl w:ilvl="4" w:tplc="04150003">
      <w:start w:val="1"/>
      <w:numFmt w:val="lowerLetter"/>
      <w:lvlText w:val="%5."/>
      <w:lvlJc w:val="left"/>
      <w:pPr>
        <w:ind w:left="3600" w:hanging="360"/>
      </w:pPr>
      <w:rPr>
        <w:rFonts w:cs="Times New Roman"/>
      </w:rPr>
    </w:lvl>
    <w:lvl w:ilvl="5" w:tplc="04150005">
      <w:start w:val="1"/>
      <w:numFmt w:val="lowerRoman"/>
      <w:lvlText w:val="%6."/>
      <w:lvlJc w:val="right"/>
      <w:pPr>
        <w:ind w:left="4320" w:hanging="180"/>
      </w:pPr>
      <w:rPr>
        <w:rFonts w:cs="Times New Roman"/>
      </w:rPr>
    </w:lvl>
    <w:lvl w:ilvl="6" w:tplc="04150001">
      <w:start w:val="1"/>
      <w:numFmt w:val="decimal"/>
      <w:lvlText w:val="%7."/>
      <w:lvlJc w:val="left"/>
      <w:pPr>
        <w:ind w:left="5040" w:hanging="360"/>
      </w:pPr>
      <w:rPr>
        <w:rFonts w:cs="Times New Roman"/>
      </w:rPr>
    </w:lvl>
    <w:lvl w:ilvl="7" w:tplc="04150003">
      <w:start w:val="1"/>
      <w:numFmt w:val="lowerLetter"/>
      <w:lvlText w:val="%8."/>
      <w:lvlJc w:val="left"/>
      <w:pPr>
        <w:ind w:left="5760" w:hanging="360"/>
      </w:pPr>
      <w:rPr>
        <w:rFonts w:cs="Times New Roman"/>
      </w:rPr>
    </w:lvl>
    <w:lvl w:ilvl="8" w:tplc="04150005">
      <w:start w:val="1"/>
      <w:numFmt w:val="lowerRoman"/>
      <w:lvlText w:val="%9."/>
      <w:lvlJc w:val="right"/>
      <w:pPr>
        <w:ind w:left="6480" w:hanging="180"/>
      </w:pPr>
      <w:rPr>
        <w:rFonts w:cs="Times New Roman"/>
      </w:rPr>
    </w:lvl>
  </w:abstractNum>
  <w:abstractNum w:abstractNumId="56" w15:restartNumberingAfterBreak="0">
    <w:nsid w:val="665D4616"/>
    <w:multiLevelType w:val="hybridMultilevel"/>
    <w:tmpl w:val="EC18FB34"/>
    <w:lvl w:ilvl="0" w:tplc="FD72869E">
      <w:start w:val="22"/>
      <w:numFmt w:val="upperRoman"/>
      <w:lvlText w:val="%1."/>
      <w:lvlJc w:val="left"/>
      <w:pPr>
        <w:ind w:left="1004" w:hanging="72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7" w15:restartNumberingAfterBreak="0">
    <w:nsid w:val="670A3B50"/>
    <w:multiLevelType w:val="multilevel"/>
    <w:tmpl w:val="11EA7B00"/>
    <w:styleLink w:val="WWNum24"/>
    <w:lvl w:ilvl="0">
      <w:start w:val="1"/>
      <w:numFmt w:val="decimal"/>
      <w:lvlText w:val="%1."/>
      <w:lvlJc w:val="left"/>
      <w:pPr>
        <w:ind w:left="720" w:hanging="360"/>
      </w:p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58" w15:restartNumberingAfterBreak="0">
    <w:nsid w:val="69315C60"/>
    <w:multiLevelType w:val="multilevel"/>
    <w:tmpl w:val="CD8AC024"/>
    <w:lvl w:ilvl="0">
      <w:start w:val="1"/>
      <w:numFmt w:val="decimal"/>
      <w:lvlText w:val="%1."/>
      <w:lvlJc w:val="left"/>
      <w:rPr>
        <w:rFonts w:asciiTheme="minorHAnsi" w:eastAsia="Trebuchet MS" w:hAnsiTheme="minorHAnsi" w:cstheme="minorHAnsi" w:hint="default"/>
        <w:b w:val="0"/>
        <w:bCs w:val="0"/>
        <w:i w:val="0"/>
        <w:iCs w:val="0"/>
        <w:smallCaps w:val="0"/>
        <w:strike w:val="0"/>
        <w:color w:val="000000"/>
        <w:spacing w:val="0"/>
        <w:w w:val="100"/>
        <w:position w:val="0"/>
        <w:sz w:val="24"/>
        <w:szCs w:val="24"/>
        <w:u w:val="none"/>
        <w:lang w:val="pl-PL" w:eastAsia="pl-PL" w:bidi="pl-PL"/>
      </w:rPr>
    </w:lvl>
    <w:lvl w:ilvl="1">
      <w:start w:val="1"/>
      <w:numFmt w:val="decimal"/>
      <w:lvlText w:val="%2)"/>
      <w:lvlJc w:val="left"/>
      <w:rPr>
        <w:b w:val="0"/>
        <w:bCs w:val="0"/>
        <w:i w:val="0"/>
        <w:iCs w:val="0"/>
        <w:smallCaps w:val="0"/>
        <w:strike w:val="0"/>
        <w:color w:val="000000"/>
        <w:spacing w:val="0"/>
        <w:w w:val="100"/>
        <w:position w:val="0"/>
        <w:sz w:val="24"/>
        <w:szCs w:val="24"/>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6A451C81"/>
    <w:multiLevelType w:val="hybridMultilevel"/>
    <w:tmpl w:val="CB8A077C"/>
    <w:lvl w:ilvl="0" w:tplc="732E1A6A">
      <w:start w:val="1"/>
      <w:numFmt w:val="decimal"/>
      <w:lvlText w:val="%1."/>
      <w:lvlJc w:val="left"/>
      <w:pPr>
        <w:ind w:left="5321" w:hanging="360"/>
      </w:pPr>
      <w:rPr>
        <w:b/>
      </w:rPr>
    </w:lvl>
    <w:lvl w:ilvl="1" w:tplc="04150019" w:tentative="1">
      <w:start w:val="1"/>
      <w:numFmt w:val="lowerLetter"/>
      <w:lvlText w:val="%2."/>
      <w:lvlJc w:val="left"/>
      <w:pPr>
        <w:ind w:left="6041" w:hanging="360"/>
      </w:pPr>
    </w:lvl>
    <w:lvl w:ilvl="2" w:tplc="0415001B" w:tentative="1">
      <w:start w:val="1"/>
      <w:numFmt w:val="lowerRoman"/>
      <w:lvlText w:val="%3."/>
      <w:lvlJc w:val="right"/>
      <w:pPr>
        <w:ind w:left="6761" w:hanging="180"/>
      </w:pPr>
    </w:lvl>
    <w:lvl w:ilvl="3" w:tplc="0415000F" w:tentative="1">
      <w:start w:val="1"/>
      <w:numFmt w:val="decimal"/>
      <w:lvlText w:val="%4."/>
      <w:lvlJc w:val="left"/>
      <w:pPr>
        <w:ind w:left="7481" w:hanging="360"/>
      </w:pPr>
    </w:lvl>
    <w:lvl w:ilvl="4" w:tplc="04150019" w:tentative="1">
      <w:start w:val="1"/>
      <w:numFmt w:val="lowerLetter"/>
      <w:lvlText w:val="%5."/>
      <w:lvlJc w:val="left"/>
      <w:pPr>
        <w:ind w:left="8201" w:hanging="360"/>
      </w:pPr>
    </w:lvl>
    <w:lvl w:ilvl="5" w:tplc="0415001B" w:tentative="1">
      <w:start w:val="1"/>
      <w:numFmt w:val="lowerRoman"/>
      <w:lvlText w:val="%6."/>
      <w:lvlJc w:val="right"/>
      <w:pPr>
        <w:ind w:left="8921" w:hanging="180"/>
      </w:pPr>
    </w:lvl>
    <w:lvl w:ilvl="6" w:tplc="0415000F" w:tentative="1">
      <w:start w:val="1"/>
      <w:numFmt w:val="decimal"/>
      <w:lvlText w:val="%7."/>
      <w:lvlJc w:val="left"/>
      <w:pPr>
        <w:ind w:left="9641" w:hanging="360"/>
      </w:pPr>
    </w:lvl>
    <w:lvl w:ilvl="7" w:tplc="04150019" w:tentative="1">
      <w:start w:val="1"/>
      <w:numFmt w:val="lowerLetter"/>
      <w:lvlText w:val="%8."/>
      <w:lvlJc w:val="left"/>
      <w:pPr>
        <w:ind w:left="10361" w:hanging="360"/>
      </w:pPr>
    </w:lvl>
    <w:lvl w:ilvl="8" w:tplc="0415001B" w:tentative="1">
      <w:start w:val="1"/>
      <w:numFmt w:val="lowerRoman"/>
      <w:lvlText w:val="%9."/>
      <w:lvlJc w:val="right"/>
      <w:pPr>
        <w:ind w:left="11081" w:hanging="180"/>
      </w:pPr>
    </w:lvl>
  </w:abstractNum>
  <w:abstractNum w:abstractNumId="60" w15:restartNumberingAfterBreak="0">
    <w:nsid w:val="6A452213"/>
    <w:multiLevelType w:val="hybridMultilevel"/>
    <w:tmpl w:val="D274319E"/>
    <w:lvl w:ilvl="0" w:tplc="89227924">
      <w:start w:val="7"/>
      <w:numFmt w:val="upperRoman"/>
      <w:lvlText w:val="%1."/>
      <w:lvlJc w:val="left"/>
      <w:pPr>
        <w:ind w:left="4244" w:hanging="720"/>
      </w:pPr>
      <w:rPr>
        <w:rFonts w:hint="default"/>
        <w:sz w:val="24"/>
        <w:szCs w:val="24"/>
      </w:rPr>
    </w:lvl>
    <w:lvl w:ilvl="1" w:tplc="04150019">
      <w:start w:val="1"/>
      <w:numFmt w:val="lowerLetter"/>
      <w:lvlText w:val="%2."/>
      <w:lvlJc w:val="left"/>
      <w:pPr>
        <w:ind w:left="4604" w:hanging="360"/>
      </w:pPr>
    </w:lvl>
    <w:lvl w:ilvl="2" w:tplc="0415000F">
      <w:start w:val="1"/>
      <w:numFmt w:val="decimal"/>
      <w:lvlText w:val="%3."/>
      <w:lvlJc w:val="left"/>
      <w:pPr>
        <w:ind w:left="5324" w:hanging="180"/>
      </w:pPr>
    </w:lvl>
    <w:lvl w:ilvl="3" w:tplc="007E30E2">
      <w:start w:val="1"/>
      <w:numFmt w:val="decimal"/>
      <w:lvlText w:val="%4)"/>
      <w:lvlJc w:val="left"/>
      <w:pPr>
        <w:ind w:left="6044" w:hanging="360"/>
      </w:pPr>
      <w:rPr>
        <w:rFonts w:hint="default"/>
      </w:rPr>
    </w:lvl>
    <w:lvl w:ilvl="4" w:tplc="04150019" w:tentative="1">
      <w:start w:val="1"/>
      <w:numFmt w:val="lowerLetter"/>
      <w:lvlText w:val="%5."/>
      <w:lvlJc w:val="left"/>
      <w:pPr>
        <w:ind w:left="6764" w:hanging="360"/>
      </w:pPr>
    </w:lvl>
    <w:lvl w:ilvl="5" w:tplc="0415001B" w:tentative="1">
      <w:start w:val="1"/>
      <w:numFmt w:val="lowerRoman"/>
      <w:lvlText w:val="%6."/>
      <w:lvlJc w:val="right"/>
      <w:pPr>
        <w:ind w:left="7484" w:hanging="180"/>
      </w:pPr>
    </w:lvl>
    <w:lvl w:ilvl="6" w:tplc="0415000F" w:tentative="1">
      <w:start w:val="1"/>
      <w:numFmt w:val="decimal"/>
      <w:lvlText w:val="%7."/>
      <w:lvlJc w:val="left"/>
      <w:pPr>
        <w:ind w:left="8204" w:hanging="360"/>
      </w:pPr>
    </w:lvl>
    <w:lvl w:ilvl="7" w:tplc="04150019" w:tentative="1">
      <w:start w:val="1"/>
      <w:numFmt w:val="lowerLetter"/>
      <w:lvlText w:val="%8."/>
      <w:lvlJc w:val="left"/>
      <w:pPr>
        <w:ind w:left="8924" w:hanging="360"/>
      </w:pPr>
    </w:lvl>
    <w:lvl w:ilvl="8" w:tplc="0415001B" w:tentative="1">
      <w:start w:val="1"/>
      <w:numFmt w:val="lowerRoman"/>
      <w:lvlText w:val="%9."/>
      <w:lvlJc w:val="right"/>
      <w:pPr>
        <w:ind w:left="9644" w:hanging="180"/>
      </w:pPr>
    </w:lvl>
  </w:abstractNum>
  <w:abstractNum w:abstractNumId="61" w15:restartNumberingAfterBreak="0">
    <w:nsid w:val="6D4B238B"/>
    <w:multiLevelType w:val="singleLevel"/>
    <w:tmpl w:val="3086DEE0"/>
    <w:lvl w:ilvl="0">
      <w:start w:val="1"/>
      <w:numFmt w:val="bullet"/>
      <w:pStyle w:val="body3"/>
      <w:lvlText w:val=""/>
      <w:lvlJc w:val="left"/>
      <w:pPr>
        <w:tabs>
          <w:tab w:val="num" w:pos="1800"/>
        </w:tabs>
        <w:ind w:left="1800" w:hanging="360"/>
      </w:pPr>
      <w:rPr>
        <w:rFonts w:ascii="Wingdings" w:hAnsi="Wingdings" w:hint="default"/>
        <w:b w:val="0"/>
        <w:i w:val="0"/>
        <w:sz w:val="16"/>
      </w:rPr>
    </w:lvl>
  </w:abstractNum>
  <w:abstractNum w:abstractNumId="62" w15:restartNumberingAfterBreak="0">
    <w:nsid w:val="70E72FF6"/>
    <w:multiLevelType w:val="hybridMultilevel"/>
    <w:tmpl w:val="0994CEE2"/>
    <w:lvl w:ilvl="0" w:tplc="51D6E314">
      <w:start w:val="15"/>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79DE0937"/>
    <w:multiLevelType w:val="hybridMultilevel"/>
    <w:tmpl w:val="84C88822"/>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4" w15:restartNumberingAfterBreak="0">
    <w:nsid w:val="7A46107C"/>
    <w:multiLevelType w:val="multilevel"/>
    <w:tmpl w:val="48AA1F70"/>
    <w:lvl w:ilvl="0">
      <w:start w:val="1"/>
      <w:numFmt w:val="decimal"/>
      <w:lvlText w:val="%1."/>
      <w:lvlJc w:val="left"/>
      <w:rPr>
        <w:rFonts w:asciiTheme="minorHAnsi" w:eastAsia="Trebuchet MS" w:hAnsiTheme="minorHAnsi" w:cstheme="minorHAnsi" w:hint="default"/>
        <w:b w:val="0"/>
        <w:bCs w:val="0"/>
        <w:i w:val="0"/>
        <w:iCs w:val="0"/>
        <w:smallCaps w:val="0"/>
        <w:strike w:val="0"/>
        <w:color w:val="000000"/>
        <w:spacing w:val="0"/>
        <w:w w:val="100"/>
        <w:position w:val="0"/>
        <w:sz w:val="24"/>
        <w:szCs w:val="24"/>
        <w:u w:val="none"/>
        <w:lang w:val="pl-PL" w:eastAsia="pl-PL" w:bidi="pl-PL"/>
      </w:rPr>
    </w:lvl>
    <w:lvl w:ilvl="1">
      <w:start w:val="1"/>
      <w:numFmt w:val="decimal"/>
      <w:lvlText w:val="%2)"/>
      <w:lvlJc w:val="left"/>
      <w:rPr>
        <w:b w:val="0"/>
        <w:bCs w:val="0"/>
        <w:i w:val="0"/>
        <w:iCs w:val="0"/>
        <w:smallCaps w:val="0"/>
        <w:strike w:val="0"/>
        <w:color w:val="000000"/>
        <w:spacing w:val="0"/>
        <w:w w:val="100"/>
        <w:position w:val="0"/>
        <w:sz w:val="24"/>
        <w:szCs w:val="24"/>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7C150CAE"/>
    <w:multiLevelType w:val="hybridMultilevel"/>
    <w:tmpl w:val="E95887B0"/>
    <w:lvl w:ilvl="0" w:tplc="0415000F">
      <w:start w:val="1"/>
      <w:numFmt w:val="decimal"/>
      <w:lvlText w:val="%1."/>
      <w:lvlJc w:val="left"/>
      <w:pPr>
        <w:ind w:left="720" w:hanging="360"/>
      </w:pPr>
    </w:lvl>
    <w:lvl w:ilvl="1" w:tplc="2474FE00">
      <w:start w:val="22"/>
      <w:numFmt w:val="upperRoman"/>
      <w:lvlText w:val="%2."/>
      <w:lvlJc w:val="left"/>
      <w:pPr>
        <w:ind w:left="1800" w:hanging="720"/>
      </w:pPr>
      <w:rPr>
        <w:rFonts w:hint="default"/>
      </w:rPr>
    </w:lvl>
    <w:lvl w:ilvl="2" w:tplc="CADCCF02">
      <w:start w:val="10"/>
      <w:numFmt w:val="decimal"/>
      <w:lvlText w:val="%3"/>
      <w:lvlJc w:val="left"/>
      <w:pPr>
        <w:ind w:left="2340" w:hanging="360"/>
      </w:pPr>
      <w:rPr>
        <w:rFonts w:hint="default"/>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7D114F41"/>
    <w:multiLevelType w:val="hybridMultilevel"/>
    <w:tmpl w:val="83EC6336"/>
    <w:lvl w:ilvl="0" w:tplc="04150011">
      <w:start w:val="1"/>
      <w:numFmt w:val="decimal"/>
      <w:lvlText w:val="%1)"/>
      <w:lvlJc w:val="left"/>
      <w:pPr>
        <w:ind w:left="1004" w:hanging="360"/>
      </w:pPr>
    </w:lvl>
    <w:lvl w:ilvl="1" w:tplc="6D76C416">
      <w:start w:val="1"/>
      <w:numFmt w:val="lowerLetter"/>
      <w:lvlText w:val="%2)"/>
      <w:lvlJc w:val="left"/>
      <w:pPr>
        <w:ind w:left="1724" w:hanging="360"/>
      </w:pPr>
      <w:rPr>
        <w:rFonts w:asciiTheme="majorHAnsi" w:hAnsiTheme="majorHAnsi" w:cs="Calibri" w:hint="default"/>
        <w:i/>
        <w:sz w:val="22"/>
      </w:r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7" w15:restartNumberingAfterBreak="0">
    <w:nsid w:val="7D8C2CA0"/>
    <w:multiLevelType w:val="hybridMultilevel"/>
    <w:tmpl w:val="796EDD34"/>
    <w:lvl w:ilvl="0" w:tplc="1140314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98130755">
    <w:abstractNumId w:val="12"/>
  </w:num>
  <w:num w:numId="2" w16cid:durableId="595864473">
    <w:abstractNumId w:val="7"/>
  </w:num>
  <w:num w:numId="3" w16cid:durableId="1693874051">
    <w:abstractNumId w:val="23"/>
  </w:num>
  <w:num w:numId="4" w16cid:durableId="1031036122">
    <w:abstractNumId w:val="5"/>
  </w:num>
  <w:num w:numId="5" w16cid:durableId="601230187">
    <w:abstractNumId w:val="52"/>
  </w:num>
  <w:num w:numId="6" w16cid:durableId="1642887075">
    <w:abstractNumId w:val="58"/>
  </w:num>
  <w:num w:numId="7" w16cid:durableId="38365286">
    <w:abstractNumId w:val="53"/>
  </w:num>
  <w:num w:numId="8" w16cid:durableId="267084382">
    <w:abstractNumId w:val="44"/>
  </w:num>
  <w:num w:numId="9" w16cid:durableId="1196693281">
    <w:abstractNumId w:val="40"/>
  </w:num>
  <w:num w:numId="10" w16cid:durableId="538470864">
    <w:abstractNumId w:val="64"/>
  </w:num>
  <w:num w:numId="11" w16cid:durableId="734083588">
    <w:abstractNumId w:val="30"/>
  </w:num>
  <w:num w:numId="12" w16cid:durableId="2111849842">
    <w:abstractNumId w:val="42"/>
  </w:num>
  <w:num w:numId="13" w16cid:durableId="1508397357">
    <w:abstractNumId w:val="51"/>
  </w:num>
  <w:num w:numId="14" w16cid:durableId="2071072077">
    <w:abstractNumId w:val="33"/>
  </w:num>
  <w:num w:numId="15" w16cid:durableId="871114335">
    <w:abstractNumId w:val="37"/>
  </w:num>
  <w:num w:numId="16" w16cid:durableId="915407733">
    <w:abstractNumId w:val="24"/>
  </w:num>
  <w:num w:numId="17" w16cid:durableId="428934395">
    <w:abstractNumId w:val="29"/>
  </w:num>
  <w:num w:numId="18" w16cid:durableId="1228035815">
    <w:abstractNumId w:val="45"/>
  </w:num>
  <w:num w:numId="19" w16cid:durableId="1064371138">
    <w:abstractNumId w:val="63"/>
  </w:num>
  <w:num w:numId="20" w16cid:durableId="766848988">
    <w:abstractNumId w:val="39"/>
  </w:num>
  <w:num w:numId="21" w16cid:durableId="177012946">
    <w:abstractNumId w:val="57"/>
  </w:num>
  <w:num w:numId="22" w16cid:durableId="2100174874">
    <w:abstractNumId w:val="13"/>
  </w:num>
  <w:num w:numId="23" w16cid:durableId="764426442">
    <w:abstractNumId w:val="1"/>
  </w:num>
  <w:num w:numId="24" w16cid:durableId="1735006420">
    <w:abstractNumId w:val="16"/>
  </w:num>
  <w:num w:numId="25" w16cid:durableId="2082093156">
    <w:abstractNumId w:val="25"/>
  </w:num>
  <w:num w:numId="26" w16cid:durableId="1103303147">
    <w:abstractNumId w:val="18"/>
  </w:num>
  <w:num w:numId="27" w16cid:durableId="1798639717">
    <w:abstractNumId w:val="57"/>
  </w:num>
  <w:num w:numId="28" w16cid:durableId="2077699577">
    <w:abstractNumId w:val="59"/>
  </w:num>
  <w:num w:numId="29" w16cid:durableId="1878201933">
    <w:abstractNumId w:val="66"/>
  </w:num>
  <w:num w:numId="30" w16cid:durableId="1964723967">
    <w:abstractNumId w:val="36"/>
  </w:num>
  <w:num w:numId="31" w16cid:durableId="634873012">
    <w:abstractNumId w:val="22"/>
  </w:num>
  <w:num w:numId="32" w16cid:durableId="241109989">
    <w:abstractNumId w:val="14"/>
  </w:num>
  <w:num w:numId="33" w16cid:durableId="1023020664">
    <w:abstractNumId w:val="43"/>
  </w:num>
  <w:num w:numId="34" w16cid:durableId="1545142941">
    <w:abstractNumId w:val="38"/>
  </w:num>
  <w:num w:numId="35" w16cid:durableId="668407074">
    <w:abstractNumId w:val="61"/>
  </w:num>
  <w:num w:numId="36" w16cid:durableId="2017802933">
    <w:abstractNumId w:val="20"/>
  </w:num>
  <w:num w:numId="37" w16cid:durableId="1985769239">
    <w:abstractNumId w:val="27"/>
  </w:num>
  <w:num w:numId="38" w16cid:durableId="1421758015">
    <w:abstractNumId w:val="21"/>
  </w:num>
  <w:num w:numId="39" w16cid:durableId="47805289">
    <w:abstractNumId w:val="65"/>
  </w:num>
  <w:num w:numId="40" w16cid:durableId="376122502">
    <w:abstractNumId w:val="4"/>
  </w:num>
  <w:num w:numId="41" w16cid:durableId="125582938">
    <w:abstractNumId w:val="3"/>
  </w:num>
  <w:num w:numId="42" w16cid:durableId="374355806">
    <w:abstractNumId w:val="49"/>
  </w:num>
  <w:num w:numId="43" w16cid:durableId="775170591">
    <w:abstractNumId w:val="32"/>
  </w:num>
  <w:num w:numId="44" w16cid:durableId="450058644">
    <w:abstractNumId w:val="2"/>
  </w:num>
  <w:num w:numId="45" w16cid:durableId="317001835">
    <w:abstractNumId w:val="50"/>
  </w:num>
  <w:num w:numId="46" w16cid:durableId="1039668648">
    <w:abstractNumId w:val="11"/>
  </w:num>
  <w:num w:numId="47" w16cid:durableId="1950579096">
    <w:abstractNumId w:val="34"/>
  </w:num>
  <w:num w:numId="48" w16cid:durableId="1142770392">
    <w:abstractNumId w:val="48"/>
  </w:num>
  <w:num w:numId="49" w16cid:durableId="326131983">
    <w:abstractNumId w:val="60"/>
  </w:num>
  <w:num w:numId="50" w16cid:durableId="338318947">
    <w:abstractNumId w:val="62"/>
  </w:num>
  <w:num w:numId="51" w16cid:durableId="1901792507">
    <w:abstractNumId w:val="17"/>
  </w:num>
  <w:num w:numId="52" w16cid:durableId="1895388318">
    <w:abstractNumId w:val="56"/>
  </w:num>
  <w:num w:numId="53" w16cid:durableId="675494648">
    <w:abstractNumId w:val="67"/>
  </w:num>
  <w:num w:numId="54" w16cid:durableId="1323316654">
    <w:abstractNumId w:val="31"/>
  </w:num>
  <w:num w:numId="55" w16cid:durableId="417797287">
    <w:abstractNumId w:val="9"/>
  </w:num>
  <w:num w:numId="56" w16cid:durableId="1338800196">
    <w:abstractNumId w:val="46"/>
  </w:num>
  <w:num w:numId="57" w16cid:durableId="948120829">
    <w:abstractNumId w:val="28"/>
  </w:num>
  <w:num w:numId="58" w16cid:durableId="2119251227">
    <w:abstractNumId w:val="55"/>
  </w:num>
  <w:num w:numId="59" w16cid:durableId="944577876">
    <w:abstractNumId w:val="47"/>
  </w:num>
  <w:num w:numId="60" w16cid:durableId="489097928">
    <w:abstractNumId w:val="54"/>
  </w:num>
  <w:num w:numId="61" w16cid:durableId="1794640743">
    <w:abstractNumId w:val="26"/>
  </w:num>
  <w:num w:numId="62" w16cid:durableId="1765805942">
    <w:abstractNumId w:val="19"/>
  </w:num>
  <w:num w:numId="63" w16cid:durableId="947588244">
    <w:abstractNumId w:val="6"/>
  </w:num>
  <w:num w:numId="64" w16cid:durableId="553202653">
    <w:abstractNumId w:val="8"/>
  </w:num>
  <w:num w:numId="65" w16cid:durableId="1095905846">
    <w:abstractNumId w:val="15"/>
  </w:num>
  <w:num w:numId="66" w16cid:durableId="1911572888">
    <w:abstractNumId w:val="10"/>
  </w:num>
  <w:num w:numId="67" w16cid:durableId="634993064">
    <w:abstractNumId w:val="35"/>
  </w:num>
  <w:num w:numId="68" w16cid:durableId="1047921727">
    <w:abstractNumId w:val="41"/>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453"/>
    <w:rsid w:val="00011CBB"/>
    <w:rsid w:val="0001324E"/>
    <w:rsid w:val="00014C03"/>
    <w:rsid w:val="00015113"/>
    <w:rsid w:val="00016B07"/>
    <w:rsid w:val="00017871"/>
    <w:rsid w:val="00022598"/>
    <w:rsid w:val="00023A32"/>
    <w:rsid w:val="00034D37"/>
    <w:rsid w:val="000403C1"/>
    <w:rsid w:val="00044B2B"/>
    <w:rsid w:val="00052069"/>
    <w:rsid w:val="00053578"/>
    <w:rsid w:val="0005559F"/>
    <w:rsid w:val="0006723B"/>
    <w:rsid w:val="00075A57"/>
    <w:rsid w:val="00082400"/>
    <w:rsid w:val="00082D29"/>
    <w:rsid w:val="00086ECB"/>
    <w:rsid w:val="000942A8"/>
    <w:rsid w:val="000A00B4"/>
    <w:rsid w:val="000A0647"/>
    <w:rsid w:val="000A36B0"/>
    <w:rsid w:val="000B0736"/>
    <w:rsid w:val="000B5433"/>
    <w:rsid w:val="000C7FCF"/>
    <w:rsid w:val="000D2766"/>
    <w:rsid w:val="000D27C7"/>
    <w:rsid w:val="000D619E"/>
    <w:rsid w:val="000E31AE"/>
    <w:rsid w:val="000F3FDE"/>
    <w:rsid w:val="000F5028"/>
    <w:rsid w:val="000F58A2"/>
    <w:rsid w:val="0011485E"/>
    <w:rsid w:val="001302F6"/>
    <w:rsid w:val="00142BCC"/>
    <w:rsid w:val="00144F28"/>
    <w:rsid w:val="001657AC"/>
    <w:rsid w:val="00170151"/>
    <w:rsid w:val="00172BC6"/>
    <w:rsid w:val="00173ACF"/>
    <w:rsid w:val="00177D00"/>
    <w:rsid w:val="001824A1"/>
    <w:rsid w:val="00182D4A"/>
    <w:rsid w:val="00182E88"/>
    <w:rsid w:val="001852C0"/>
    <w:rsid w:val="001877B0"/>
    <w:rsid w:val="0019628F"/>
    <w:rsid w:val="001979DC"/>
    <w:rsid w:val="001A62EF"/>
    <w:rsid w:val="001B0E51"/>
    <w:rsid w:val="001C0FD9"/>
    <w:rsid w:val="001D4195"/>
    <w:rsid w:val="001D41C2"/>
    <w:rsid w:val="001E71F3"/>
    <w:rsid w:val="001F13EF"/>
    <w:rsid w:val="001F461D"/>
    <w:rsid w:val="001F7C27"/>
    <w:rsid w:val="00215AD4"/>
    <w:rsid w:val="00221D3F"/>
    <w:rsid w:val="00226B7E"/>
    <w:rsid w:val="00235324"/>
    <w:rsid w:val="00242875"/>
    <w:rsid w:val="00252C63"/>
    <w:rsid w:val="00253EE4"/>
    <w:rsid w:val="00257CF1"/>
    <w:rsid w:val="002642D8"/>
    <w:rsid w:val="00283F95"/>
    <w:rsid w:val="002923AB"/>
    <w:rsid w:val="00296405"/>
    <w:rsid w:val="00296C6B"/>
    <w:rsid w:val="002B093B"/>
    <w:rsid w:val="002B2B75"/>
    <w:rsid w:val="002B3D3E"/>
    <w:rsid w:val="002C10F3"/>
    <w:rsid w:val="002C542E"/>
    <w:rsid w:val="002C55BA"/>
    <w:rsid w:val="002D16B3"/>
    <w:rsid w:val="002D3A56"/>
    <w:rsid w:val="002E7B28"/>
    <w:rsid w:val="003011C2"/>
    <w:rsid w:val="00301422"/>
    <w:rsid w:val="00301618"/>
    <w:rsid w:val="003254F2"/>
    <w:rsid w:val="003333F5"/>
    <w:rsid w:val="003375C3"/>
    <w:rsid w:val="00352191"/>
    <w:rsid w:val="003625A4"/>
    <w:rsid w:val="00363160"/>
    <w:rsid w:val="00371DAA"/>
    <w:rsid w:val="00374789"/>
    <w:rsid w:val="00375903"/>
    <w:rsid w:val="00376B9B"/>
    <w:rsid w:val="00387AF4"/>
    <w:rsid w:val="003907BA"/>
    <w:rsid w:val="00390FD8"/>
    <w:rsid w:val="00394E16"/>
    <w:rsid w:val="00396EBC"/>
    <w:rsid w:val="0039748F"/>
    <w:rsid w:val="003A1AA5"/>
    <w:rsid w:val="003A20D0"/>
    <w:rsid w:val="003A4933"/>
    <w:rsid w:val="003B0749"/>
    <w:rsid w:val="003B0D32"/>
    <w:rsid w:val="003B1989"/>
    <w:rsid w:val="003B28F8"/>
    <w:rsid w:val="003B52EC"/>
    <w:rsid w:val="003C22A4"/>
    <w:rsid w:val="003C5BAB"/>
    <w:rsid w:val="003D4F02"/>
    <w:rsid w:val="003E79F4"/>
    <w:rsid w:val="003F0DCF"/>
    <w:rsid w:val="003F0EE1"/>
    <w:rsid w:val="003F3075"/>
    <w:rsid w:val="003F50AB"/>
    <w:rsid w:val="003F58FC"/>
    <w:rsid w:val="00401D7E"/>
    <w:rsid w:val="0040427F"/>
    <w:rsid w:val="00410BBD"/>
    <w:rsid w:val="00424DB1"/>
    <w:rsid w:val="00426058"/>
    <w:rsid w:val="0043080E"/>
    <w:rsid w:val="004367CE"/>
    <w:rsid w:val="00437969"/>
    <w:rsid w:val="004516D5"/>
    <w:rsid w:val="00461904"/>
    <w:rsid w:val="004734ED"/>
    <w:rsid w:val="0048054B"/>
    <w:rsid w:val="00480630"/>
    <w:rsid w:val="0048421A"/>
    <w:rsid w:val="00491B89"/>
    <w:rsid w:val="004946CD"/>
    <w:rsid w:val="004A27B7"/>
    <w:rsid w:val="004A4BF5"/>
    <w:rsid w:val="004A6592"/>
    <w:rsid w:val="004B29A4"/>
    <w:rsid w:val="004B2C76"/>
    <w:rsid w:val="004B4092"/>
    <w:rsid w:val="004B58C7"/>
    <w:rsid w:val="004C28D8"/>
    <w:rsid w:val="004E28C2"/>
    <w:rsid w:val="004E6A7C"/>
    <w:rsid w:val="005230B4"/>
    <w:rsid w:val="00540E0E"/>
    <w:rsid w:val="00541146"/>
    <w:rsid w:val="00546061"/>
    <w:rsid w:val="0054797A"/>
    <w:rsid w:val="00550064"/>
    <w:rsid w:val="0056153C"/>
    <w:rsid w:val="00577CAD"/>
    <w:rsid w:val="005A6320"/>
    <w:rsid w:val="005B7086"/>
    <w:rsid w:val="005D01CD"/>
    <w:rsid w:val="005E0796"/>
    <w:rsid w:val="005E09E3"/>
    <w:rsid w:val="005E56CD"/>
    <w:rsid w:val="005E5FD7"/>
    <w:rsid w:val="005F7F14"/>
    <w:rsid w:val="00626A25"/>
    <w:rsid w:val="00643DD1"/>
    <w:rsid w:val="00651405"/>
    <w:rsid w:val="006520D9"/>
    <w:rsid w:val="00653804"/>
    <w:rsid w:val="00657AFB"/>
    <w:rsid w:val="00664A11"/>
    <w:rsid w:val="00667C65"/>
    <w:rsid w:val="0067362B"/>
    <w:rsid w:val="00673D3B"/>
    <w:rsid w:val="00681EB2"/>
    <w:rsid w:val="0068452B"/>
    <w:rsid w:val="006967FC"/>
    <w:rsid w:val="006A1E01"/>
    <w:rsid w:val="006A301E"/>
    <w:rsid w:val="006B082E"/>
    <w:rsid w:val="006B359D"/>
    <w:rsid w:val="006C1755"/>
    <w:rsid w:val="006C46A1"/>
    <w:rsid w:val="006C5285"/>
    <w:rsid w:val="006C73B8"/>
    <w:rsid w:val="006D4C18"/>
    <w:rsid w:val="006E262D"/>
    <w:rsid w:val="006E3DBD"/>
    <w:rsid w:val="006E469A"/>
    <w:rsid w:val="006E5BC7"/>
    <w:rsid w:val="006E65C3"/>
    <w:rsid w:val="006E6BC2"/>
    <w:rsid w:val="006E7A24"/>
    <w:rsid w:val="006F0424"/>
    <w:rsid w:val="006F1FA9"/>
    <w:rsid w:val="006F65F3"/>
    <w:rsid w:val="007037AF"/>
    <w:rsid w:val="00706586"/>
    <w:rsid w:val="007076CD"/>
    <w:rsid w:val="00707B3A"/>
    <w:rsid w:val="00720E11"/>
    <w:rsid w:val="00721819"/>
    <w:rsid w:val="00724A46"/>
    <w:rsid w:val="007268DD"/>
    <w:rsid w:val="00750EAB"/>
    <w:rsid w:val="00751D18"/>
    <w:rsid w:val="0075468E"/>
    <w:rsid w:val="00755FE8"/>
    <w:rsid w:val="007577A7"/>
    <w:rsid w:val="00763549"/>
    <w:rsid w:val="007648F0"/>
    <w:rsid w:val="00764A6E"/>
    <w:rsid w:val="007663BB"/>
    <w:rsid w:val="00774776"/>
    <w:rsid w:val="007751D9"/>
    <w:rsid w:val="007806F5"/>
    <w:rsid w:val="007812A4"/>
    <w:rsid w:val="007820AB"/>
    <w:rsid w:val="00784D03"/>
    <w:rsid w:val="00796CB7"/>
    <w:rsid w:val="007A2EF0"/>
    <w:rsid w:val="007A4290"/>
    <w:rsid w:val="007B51A9"/>
    <w:rsid w:val="007C3A60"/>
    <w:rsid w:val="007D4F75"/>
    <w:rsid w:val="007D6119"/>
    <w:rsid w:val="007E1B72"/>
    <w:rsid w:val="007E72F8"/>
    <w:rsid w:val="008029B5"/>
    <w:rsid w:val="00831991"/>
    <w:rsid w:val="00831A6D"/>
    <w:rsid w:val="008354AC"/>
    <w:rsid w:val="008361DE"/>
    <w:rsid w:val="00841CD5"/>
    <w:rsid w:val="00846501"/>
    <w:rsid w:val="00850253"/>
    <w:rsid w:val="008509C7"/>
    <w:rsid w:val="00866267"/>
    <w:rsid w:val="00874C89"/>
    <w:rsid w:val="00877EE7"/>
    <w:rsid w:val="00885CCE"/>
    <w:rsid w:val="00893E28"/>
    <w:rsid w:val="008A0E6D"/>
    <w:rsid w:val="008A1A34"/>
    <w:rsid w:val="008A2337"/>
    <w:rsid w:val="008B3E3A"/>
    <w:rsid w:val="008C0A5D"/>
    <w:rsid w:val="008C2F07"/>
    <w:rsid w:val="008C35C5"/>
    <w:rsid w:val="008D3DDB"/>
    <w:rsid w:val="008F0607"/>
    <w:rsid w:val="008F2E66"/>
    <w:rsid w:val="008F3473"/>
    <w:rsid w:val="00902BA1"/>
    <w:rsid w:val="00907029"/>
    <w:rsid w:val="00913131"/>
    <w:rsid w:val="00915C46"/>
    <w:rsid w:val="00915DA0"/>
    <w:rsid w:val="00920E77"/>
    <w:rsid w:val="00920F59"/>
    <w:rsid w:val="00921372"/>
    <w:rsid w:val="009224A3"/>
    <w:rsid w:val="0092361B"/>
    <w:rsid w:val="00936D72"/>
    <w:rsid w:val="0094195B"/>
    <w:rsid w:val="00943401"/>
    <w:rsid w:val="009434C8"/>
    <w:rsid w:val="00943E30"/>
    <w:rsid w:val="0095166B"/>
    <w:rsid w:val="00953096"/>
    <w:rsid w:val="00954A77"/>
    <w:rsid w:val="00955FAF"/>
    <w:rsid w:val="0096124A"/>
    <w:rsid w:val="00963C84"/>
    <w:rsid w:val="00963D4F"/>
    <w:rsid w:val="009665EF"/>
    <w:rsid w:val="009770CB"/>
    <w:rsid w:val="00981031"/>
    <w:rsid w:val="00983F1F"/>
    <w:rsid w:val="00986538"/>
    <w:rsid w:val="009868D7"/>
    <w:rsid w:val="0098761D"/>
    <w:rsid w:val="00995F52"/>
    <w:rsid w:val="0099667D"/>
    <w:rsid w:val="009A0BE3"/>
    <w:rsid w:val="009A1850"/>
    <w:rsid w:val="009B2EAD"/>
    <w:rsid w:val="009C2A22"/>
    <w:rsid w:val="009D0BE8"/>
    <w:rsid w:val="009D27C0"/>
    <w:rsid w:val="009D505B"/>
    <w:rsid w:val="009E4063"/>
    <w:rsid w:val="009E7FBB"/>
    <w:rsid w:val="009F0FD8"/>
    <w:rsid w:val="009F18E6"/>
    <w:rsid w:val="009F564F"/>
    <w:rsid w:val="009F56A9"/>
    <w:rsid w:val="00A13700"/>
    <w:rsid w:val="00A14CC5"/>
    <w:rsid w:val="00A206C3"/>
    <w:rsid w:val="00A27515"/>
    <w:rsid w:val="00A27EB0"/>
    <w:rsid w:val="00A329BE"/>
    <w:rsid w:val="00A350B1"/>
    <w:rsid w:val="00A35DFC"/>
    <w:rsid w:val="00A36648"/>
    <w:rsid w:val="00A40258"/>
    <w:rsid w:val="00A417DD"/>
    <w:rsid w:val="00A42F01"/>
    <w:rsid w:val="00A43132"/>
    <w:rsid w:val="00A46EA9"/>
    <w:rsid w:val="00A47475"/>
    <w:rsid w:val="00A47BCB"/>
    <w:rsid w:val="00A50891"/>
    <w:rsid w:val="00A51FEF"/>
    <w:rsid w:val="00A53374"/>
    <w:rsid w:val="00A66A56"/>
    <w:rsid w:val="00A71706"/>
    <w:rsid w:val="00A7452E"/>
    <w:rsid w:val="00A7690C"/>
    <w:rsid w:val="00A76A87"/>
    <w:rsid w:val="00A779B4"/>
    <w:rsid w:val="00A80868"/>
    <w:rsid w:val="00A836D5"/>
    <w:rsid w:val="00A940E7"/>
    <w:rsid w:val="00AE0A89"/>
    <w:rsid w:val="00AE0E36"/>
    <w:rsid w:val="00AE1A21"/>
    <w:rsid w:val="00AE2FF7"/>
    <w:rsid w:val="00AF229F"/>
    <w:rsid w:val="00AF3985"/>
    <w:rsid w:val="00B01EAF"/>
    <w:rsid w:val="00B0351C"/>
    <w:rsid w:val="00B115A2"/>
    <w:rsid w:val="00B11FF2"/>
    <w:rsid w:val="00B12DC5"/>
    <w:rsid w:val="00B147BE"/>
    <w:rsid w:val="00B153B4"/>
    <w:rsid w:val="00B17C21"/>
    <w:rsid w:val="00B17FF6"/>
    <w:rsid w:val="00B24A68"/>
    <w:rsid w:val="00B27C66"/>
    <w:rsid w:val="00B31DD3"/>
    <w:rsid w:val="00B33534"/>
    <w:rsid w:val="00B33949"/>
    <w:rsid w:val="00B35A59"/>
    <w:rsid w:val="00B361F7"/>
    <w:rsid w:val="00B43ECF"/>
    <w:rsid w:val="00B45123"/>
    <w:rsid w:val="00B4736D"/>
    <w:rsid w:val="00B50446"/>
    <w:rsid w:val="00B50C43"/>
    <w:rsid w:val="00B65154"/>
    <w:rsid w:val="00B66BF1"/>
    <w:rsid w:val="00B66FEC"/>
    <w:rsid w:val="00B75ED7"/>
    <w:rsid w:val="00B83DCC"/>
    <w:rsid w:val="00B83FA4"/>
    <w:rsid w:val="00B9358D"/>
    <w:rsid w:val="00B96540"/>
    <w:rsid w:val="00BC65B9"/>
    <w:rsid w:val="00BD258D"/>
    <w:rsid w:val="00BD2A72"/>
    <w:rsid w:val="00BD43F7"/>
    <w:rsid w:val="00BE0DA5"/>
    <w:rsid w:val="00BF4469"/>
    <w:rsid w:val="00C02265"/>
    <w:rsid w:val="00C062DC"/>
    <w:rsid w:val="00C0640D"/>
    <w:rsid w:val="00C14482"/>
    <w:rsid w:val="00C15A71"/>
    <w:rsid w:val="00C33CDD"/>
    <w:rsid w:val="00C35148"/>
    <w:rsid w:val="00C41DC0"/>
    <w:rsid w:val="00C5024F"/>
    <w:rsid w:val="00C54BB1"/>
    <w:rsid w:val="00C567F7"/>
    <w:rsid w:val="00C630BF"/>
    <w:rsid w:val="00C64C84"/>
    <w:rsid w:val="00C77D46"/>
    <w:rsid w:val="00C77FB0"/>
    <w:rsid w:val="00C81939"/>
    <w:rsid w:val="00C95371"/>
    <w:rsid w:val="00CA5BEA"/>
    <w:rsid w:val="00CB2200"/>
    <w:rsid w:val="00CB60DF"/>
    <w:rsid w:val="00CC102E"/>
    <w:rsid w:val="00CD30E5"/>
    <w:rsid w:val="00CD5136"/>
    <w:rsid w:val="00CE0B4A"/>
    <w:rsid w:val="00CE4BED"/>
    <w:rsid w:val="00CF3FB0"/>
    <w:rsid w:val="00D16D6F"/>
    <w:rsid w:val="00D201D5"/>
    <w:rsid w:val="00D22123"/>
    <w:rsid w:val="00D304D8"/>
    <w:rsid w:val="00D42B98"/>
    <w:rsid w:val="00D54E41"/>
    <w:rsid w:val="00D62F22"/>
    <w:rsid w:val="00D643F8"/>
    <w:rsid w:val="00D648B3"/>
    <w:rsid w:val="00D75820"/>
    <w:rsid w:val="00D83C5B"/>
    <w:rsid w:val="00D87359"/>
    <w:rsid w:val="00D878A2"/>
    <w:rsid w:val="00DB44BF"/>
    <w:rsid w:val="00DB45D6"/>
    <w:rsid w:val="00DB64E1"/>
    <w:rsid w:val="00DB6A72"/>
    <w:rsid w:val="00DC1854"/>
    <w:rsid w:val="00DC28F0"/>
    <w:rsid w:val="00DE0B30"/>
    <w:rsid w:val="00DE39B1"/>
    <w:rsid w:val="00DE5210"/>
    <w:rsid w:val="00DE5540"/>
    <w:rsid w:val="00DE76E7"/>
    <w:rsid w:val="00DE7811"/>
    <w:rsid w:val="00DF2ADD"/>
    <w:rsid w:val="00DF3EB9"/>
    <w:rsid w:val="00DF4CC4"/>
    <w:rsid w:val="00DF5DBE"/>
    <w:rsid w:val="00DF6F26"/>
    <w:rsid w:val="00E06017"/>
    <w:rsid w:val="00E0693A"/>
    <w:rsid w:val="00E0788E"/>
    <w:rsid w:val="00E11167"/>
    <w:rsid w:val="00E12769"/>
    <w:rsid w:val="00E12DEB"/>
    <w:rsid w:val="00E2049E"/>
    <w:rsid w:val="00E206C2"/>
    <w:rsid w:val="00E22C74"/>
    <w:rsid w:val="00E233F9"/>
    <w:rsid w:val="00E27111"/>
    <w:rsid w:val="00E320D6"/>
    <w:rsid w:val="00E35D87"/>
    <w:rsid w:val="00E36937"/>
    <w:rsid w:val="00E40518"/>
    <w:rsid w:val="00E440C6"/>
    <w:rsid w:val="00E5767D"/>
    <w:rsid w:val="00E662C1"/>
    <w:rsid w:val="00E670C9"/>
    <w:rsid w:val="00E672F5"/>
    <w:rsid w:val="00E7161A"/>
    <w:rsid w:val="00E86714"/>
    <w:rsid w:val="00EA2182"/>
    <w:rsid w:val="00EA553E"/>
    <w:rsid w:val="00EA5C98"/>
    <w:rsid w:val="00EC50C0"/>
    <w:rsid w:val="00EC7511"/>
    <w:rsid w:val="00EE42AF"/>
    <w:rsid w:val="00EF4AB2"/>
    <w:rsid w:val="00F04C74"/>
    <w:rsid w:val="00F07920"/>
    <w:rsid w:val="00F14E4D"/>
    <w:rsid w:val="00F44453"/>
    <w:rsid w:val="00F528D8"/>
    <w:rsid w:val="00F56AC0"/>
    <w:rsid w:val="00F61549"/>
    <w:rsid w:val="00F71868"/>
    <w:rsid w:val="00F74A6E"/>
    <w:rsid w:val="00F935B0"/>
    <w:rsid w:val="00F9636C"/>
    <w:rsid w:val="00FA603D"/>
    <w:rsid w:val="00FB704A"/>
    <w:rsid w:val="00FC198A"/>
    <w:rsid w:val="00FC4600"/>
    <w:rsid w:val="00FC47C3"/>
    <w:rsid w:val="00FC7795"/>
    <w:rsid w:val="00FC7FD8"/>
    <w:rsid w:val="00FD5165"/>
    <w:rsid w:val="00FD5F45"/>
    <w:rsid w:val="00FD63FE"/>
    <w:rsid w:val="00FE0372"/>
    <w:rsid w:val="00FE3CD8"/>
    <w:rsid w:val="00FF719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EF4BD"/>
  <w15:docId w15:val="{0B6A0C69-4588-40ED-A66C-0409124CF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44453"/>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8F060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gwek4">
    <w:name w:val="heading 4"/>
    <w:basedOn w:val="Normalny"/>
    <w:next w:val="Normalny"/>
    <w:link w:val="Nagwek4Znak"/>
    <w:qFormat/>
    <w:rsid w:val="00F44453"/>
    <w:pPr>
      <w:keepNext/>
      <w:spacing w:before="240" w:after="60"/>
      <w:outlineLvl w:val="3"/>
    </w:pPr>
    <w:rPr>
      <w:rFonts w:ascii="Times New (W1)" w:hAnsi="Times New (W1)"/>
      <w:b/>
      <w:bCs/>
      <w:sz w:val="28"/>
      <w:szCs w:val="28"/>
      <w:lang w:val="x-none" w:eastAsia="x-none"/>
    </w:rPr>
  </w:style>
  <w:style w:type="paragraph" w:styleId="Nagwek8">
    <w:name w:val="heading 8"/>
    <w:basedOn w:val="Normalny"/>
    <w:next w:val="Normalny"/>
    <w:link w:val="Nagwek8Znak"/>
    <w:uiPriority w:val="9"/>
    <w:semiHidden/>
    <w:unhideWhenUsed/>
    <w:qFormat/>
    <w:rsid w:val="001D41C2"/>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L1,Numerowanie,Akapit z listą5,T_SZ_List Paragraph,normalny tekst,Akapit z listą BS,Kolorowa lista — akcent 11,ISCG Numerowanie,lp1,CW_Lista,maz_wyliczenie,opis dzialania,K-P_odwolanie,A_wyliczenie,Akapit z listą 1,BulletC,Wyliczanie"/>
    <w:basedOn w:val="Normalny"/>
    <w:link w:val="AkapitzlistZnak"/>
    <w:qFormat/>
    <w:rsid w:val="00F44453"/>
    <w:pPr>
      <w:ind w:left="720"/>
      <w:contextualSpacing/>
    </w:pPr>
  </w:style>
  <w:style w:type="paragraph" w:styleId="Nagwek">
    <w:name w:val="header"/>
    <w:basedOn w:val="Normalny"/>
    <w:link w:val="NagwekZnak"/>
    <w:uiPriority w:val="99"/>
    <w:unhideWhenUsed/>
    <w:rsid w:val="00F44453"/>
    <w:pPr>
      <w:tabs>
        <w:tab w:val="center" w:pos="4536"/>
        <w:tab w:val="right" w:pos="9072"/>
      </w:tabs>
    </w:pPr>
  </w:style>
  <w:style w:type="character" w:customStyle="1" w:styleId="NagwekZnak">
    <w:name w:val="Nagłówek Znak"/>
    <w:basedOn w:val="Domylnaczcionkaakapitu"/>
    <w:link w:val="Nagwek"/>
    <w:uiPriority w:val="99"/>
    <w:rsid w:val="00F44453"/>
  </w:style>
  <w:style w:type="character" w:customStyle="1" w:styleId="Nagwek4Znak">
    <w:name w:val="Nagłówek 4 Znak"/>
    <w:basedOn w:val="Domylnaczcionkaakapitu"/>
    <w:link w:val="Nagwek4"/>
    <w:rsid w:val="00F44453"/>
    <w:rPr>
      <w:rFonts w:ascii="Times New (W1)" w:eastAsia="Times New Roman" w:hAnsi="Times New (W1)" w:cs="Times New Roman"/>
      <w:b/>
      <w:bCs/>
      <w:sz w:val="28"/>
      <w:szCs w:val="28"/>
      <w:lang w:val="x-none" w:eastAsia="x-none"/>
    </w:rPr>
  </w:style>
  <w:style w:type="character" w:styleId="Hipercze">
    <w:name w:val="Hyperlink"/>
    <w:rsid w:val="00F44453"/>
    <w:rPr>
      <w:color w:val="0000FF"/>
      <w:u w:val="single"/>
    </w:rPr>
  </w:style>
  <w:style w:type="paragraph" w:styleId="Tytu">
    <w:name w:val="Title"/>
    <w:aliases w:val=" Znak"/>
    <w:basedOn w:val="Normalny"/>
    <w:link w:val="TytuZnak"/>
    <w:qFormat/>
    <w:rsid w:val="00F44453"/>
    <w:pPr>
      <w:overflowPunct w:val="0"/>
      <w:autoSpaceDE w:val="0"/>
      <w:autoSpaceDN w:val="0"/>
      <w:adjustRightInd w:val="0"/>
      <w:jc w:val="center"/>
      <w:textAlignment w:val="baseline"/>
    </w:pPr>
    <w:rPr>
      <w:rFonts w:ascii="Garamond" w:hAnsi="Garamond"/>
      <w:b/>
      <w:bCs/>
      <w:lang w:val="x-none" w:eastAsia="x-none"/>
    </w:rPr>
  </w:style>
  <w:style w:type="character" w:customStyle="1" w:styleId="TytuZnak">
    <w:name w:val="Tytuł Znak"/>
    <w:aliases w:val=" Znak Znak"/>
    <w:basedOn w:val="Domylnaczcionkaakapitu"/>
    <w:link w:val="Tytu"/>
    <w:rsid w:val="00F44453"/>
    <w:rPr>
      <w:rFonts w:ascii="Garamond" w:eastAsia="Times New Roman" w:hAnsi="Garamond" w:cs="Times New Roman"/>
      <w:b/>
      <w:bCs/>
      <w:sz w:val="24"/>
      <w:szCs w:val="24"/>
      <w:lang w:val="x-none" w:eastAsia="x-none"/>
    </w:rPr>
  </w:style>
  <w:style w:type="paragraph" w:styleId="Tekstpodstawowy">
    <w:name w:val="Body Text"/>
    <w:basedOn w:val="Normalny"/>
    <w:link w:val="TekstpodstawowyZnak"/>
    <w:rsid w:val="00F44453"/>
    <w:pPr>
      <w:jc w:val="center"/>
    </w:pPr>
    <w:rPr>
      <w:rFonts w:ascii="Verdana" w:eastAsia="Batang" w:hAnsi="Verdana"/>
      <w:smallCaps/>
      <w:sz w:val="32"/>
      <w:szCs w:val="32"/>
      <w:lang w:val="x-none" w:eastAsia="x-none"/>
    </w:rPr>
  </w:style>
  <w:style w:type="character" w:customStyle="1" w:styleId="TekstpodstawowyZnak">
    <w:name w:val="Tekst podstawowy Znak"/>
    <w:basedOn w:val="Domylnaczcionkaakapitu"/>
    <w:link w:val="Tekstpodstawowy"/>
    <w:rsid w:val="00F44453"/>
    <w:rPr>
      <w:rFonts w:ascii="Verdana" w:eastAsia="Batang" w:hAnsi="Verdana" w:cs="Times New Roman"/>
      <w:smallCaps/>
      <w:sz w:val="32"/>
      <w:szCs w:val="32"/>
      <w:lang w:val="x-none" w:eastAsia="x-none"/>
    </w:rPr>
  </w:style>
  <w:style w:type="paragraph" w:styleId="Tekstpodstawowy3">
    <w:name w:val="Body Text 3"/>
    <w:basedOn w:val="Normalny"/>
    <w:link w:val="Tekstpodstawowy3Znak"/>
    <w:unhideWhenUsed/>
    <w:rsid w:val="00F44453"/>
    <w:pPr>
      <w:spacing w:after="120"/>
    </w:pPr>
    <w:rPr>
      <w:rFonts w:ascii="Times New (W1)" w:hAnsi="Times New (W1)"/>
      <w:sz w:val="16"/>
      <w:szCs w:val="16"/>
      <w:lang w:val="x-none" w:eastAsia="x-none"/>
    </w:rPr>
  </w:style>
  <w:style w:type="character" w:customStyle="1" w:styleId="Tekstpodstawowy3Znak">
    <w:name w:val="Tekst podstawowy 3 Znak"/>
    <w:basedOn w:val="Domylnaczcionkaakapitu"/>
    <w:link w:val="Tekstpodstawowy3"/>
    <w:rsid w:val="00F44453"/>
    <w:rPr>
      <w:rFonts w:ascii="Times New (W1)" w:eastAsia="Times New Roman" w:hAnsi="Times New (W1)" w:cs="Times New Roman"/>
      <w:sz w:val="16"/>
      <w:szCs w:val="16"/>
      <w:lang w:val="x-none" w:eastAsia="x-none"/>
    </w:rPr>
  </w:style>
  <w:style w:type="paragraph" w:customStyle="1" w:styleId="pkt">
    <w:name w:val="pkt"/>
    <w:basedOn w:val="Normalny"/>
    <w:rsid w:val="00F44453"/>
    <w:pPr>
      <w:spacing w:before="60" w:after="60"/>
      <w:ind w:left="851" w:hanging="295"/>
      <w:jc w:val="both"/>
    </w:pPr>
    <w:rPr>
      <w:rFonts w:eastAsia="Calibri"/>
    </w:rPr>
  </w:style>
  <w:style w:type="paragraph" w:styleId="Bezodstpw">
    <w:name w:val="No Spacing"/>
    <w:uiPriority w:val="1"/>
    <w:qFormat/>
    <w:rsid w:val="00F44453"/>
    <w:pPr>
      <w:spacing w:after="0" w:line="240" w:lineRule="auto"/>
    </w:pPr>
    <w:rPr>
      <w:rFonts w:ascii="Times New Roman" w:eastAsia="Calibri" w:hAnsi="Times New Roman" w:cs="Times New Roman"/>
      <w:sz w:val="24"/>
      <w:szCs w:val="24"/>
      <w:lang w:eastAsia="pl-PL"/>
    </w:rPr>
  </w:style>
  <w:style w:type="paragraph" w:customStyle="1" w:styleId="Standard">
    <w:name w:val="Standard"/>
    <w:rsid w:val="00F44453"/>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styleId="Zwykytekst">
    <w:name w:val="Plain Text"/>
    <w:basedOn w:val="Normalny"/>
    <w:link w:val="ZwykytekstZnak"/>
    <w:uiPriority w:val="99"/>
    <w:unhideWhenUsed/>
    <w:rsid w:val="00F44453"/>
    <w:rPr>
      <w:rFonts w:ascii="Garamond" w:eastAsia="Calibri" w:hAnsi="Garamond"/>
      <w:szCs w:val="21"/>
      <w:lang w:val="x-none" w:eastAsia="en-US"/>
    </w:rPr>
  </w:style>
  <w:style w:type="character" w:customStyle="1" w:styleId="ZwykytekstZnak">
    <w:name w:val="Zwykły tekst Znak"/>
    <w:basedOn w:val="Domylnaczcionkaakapitu"/>
    <w:link w:val="Zwykytekst"/>
    <w:uiPriority w:val="99"/>
    <w:rsid w:val="00F44453"/>
    <w:rPr>
      <w:rFonts w:ascii="Garamond" w:eastAsia="Calibri" w:hAnsi="Garamond" w:cs="Times New Roman"/>
      <w:sz w:val="24"/>
      <w:szCs w:val="21"/>
      <w:lang w:val="x-none"/>
    </w:rPr>
  </w:style>
  <w:style w:type="character" w:customStyle="1" w:styleId="FontStyle132">
    <w:name w:val="Font Style132"/>
    <w:uiPriority w:val="99"/>
    <w:rsid w:val="00F44453"/>
    <w:rPr>
      <w:rFonts w:ascii="Arial" w:hAnsi="Arial" w:cs="Arial"/>
      <w:b/>
      <w:bCs/>
      <w:sz w:val="26"/>
      <w:szCs w:val="26"/>
    </w:rPr>
  </w:style>
  <w:style w:type="character" w:styleId="Pogrubienie">
    <w:name w:val="Strong"/>
    <w:uiPriority w:val="22"/>
    <w:qFormat/>
    <w:rsid w:val="00F44453"/>
    <w:rPr>
      <w:b/>
      <w:bCs/>
    </w:rPr>
  </w:style>
  <w:style w:type="character" w:customStyle="1" w:styleId="Teksttreci">
    <w:name w:val="Tekst treści_"/>
    <w:link w:val="Teksttreci0"/>
    <w:rsid w:val="00F44453"/>
    <w:rPr>
      <w:sz w:val="21"/>
      <w:szCs w:val="21"/>
      <w:shd w:val="clear" w:color="auto" w:fill="FFFFFF"/>
    </w:rPr>
  </w:style>
  <w:style w:type="paragraph" w:customStyle="1" w:styleId="Teksttreci0">
    <w:name w:val="Tekst treści"/>
    <w:basedOn w:val="Normalny"/>
    <w:link w:val="Teksttreci"/>
    <w:rsid w:val="00F44453"/>
    <w:pPr>
      <w:widowControl w:val="0"/>
      <w:shd w:val="clear" w:color="auto" w:fill="FFFFFF"/>
      <w:spacing w:line="274" w:lineRule="exact"/>
      <w:ind w:hanging="1460"/>
      <w:jc w:val="both"/>
    </w:pPr>
    <w:rPr>
      <w:rFonts w:asciiTheme="minorHAnsi" w:eastAsiaTheme="minorHAnsi" w:hAnsiTheme="minorHAnsi" w:cstheme="minorBidi"/>
      <w:sz w:val="21"/>
      <w:szCs w:val="21"/>
      <w:lang w:eastAsia="en-US"/>
    </w:rPr>
  </w:style>
  <w:style w:type="character" w:customStyle="1" w:styleId="AkapitzlistZnak">
    <w:name w:val="Akapit z listą Znak"/>
    <w:aliases w:val="L1 Znak,Numerowanie Znak,Akapit z listą5 Znak,T_SZ_List Paragraph Znak,normalny tekst Znak,Akapit z listą BS Znak,Kolorowa lista — akcent 11 Znak,ISCG Numerowanie Znak,lp1 Znak,CW_Lista Znak,maz_wyliczenie Znak,opis dzialania Znak"/>
    <w:link w:val="Akapitzlist"/>
    <w:uiPriority w:val="34"/>
    <w:qFormat/>
    <w:locked/>
    <w:rsid w:val="00F44453"/>
  </w:style>
  <w:style w:type="character" w:customStyle="1" w:styleId="Teksttreci2">
    <w:name w:val="Tekst treści (2)_"/>
    <w:link w:val="Teksttreci20"/>
    <w:rsid w:val="00F44453"/>
    <w:rPr>
      <w:shd w:val="clear" w:color="auto" w:fill="FFFFFF"/>
    </w:rPr>
  </w:style>
  <w:style w:type="paragraph" w:customStyle="1" w:styleId="Teksttreci20">
    <w:name w:val="Tekst treści (2)"/>
    <w:basedOn w:val="Normalny"/>
    <w:link w:val="Teksttreci2"/>
    <w:rsid w:val="00F44453"/>
    <w:pPr>
      <w:widowControl w:val="0"/>
      <w:shd w:val="clear" w:color="auto" w:fill="FFFFFF"/>
      <w:spacing w:before="540" w:line="269" w:lineRule="exact"/>
      <w:ind w:hanging="380"/>
      <w:jc w:val="both"/>
    </w:pPr>
    <w:rPr>
      <w:rFonts w:asciiTheme="minorHAnsi" w:eastAsiaTheme="minorHAnsi" w:hAnsiTheme="minorHAnsi" w:cstheme="minorBidi"/>
      <w:sz w:val="22"/>
      <w:szCs w:val="22"/>
      <w:lang w:eastAsia="en-US"/>
    </w:rPr>
  </w:style>
  <w:style w:type="numbering" w:customStyle="1" w:styleId="WWNum24">
    <w:name w:val="WWNum24"/>
    <w:rsid w:val="00F44453"/>
    <w:pPr>
      <w:numPr>
        <w:numId w:val="21"/>
      </w:numPr>
    </w:pPr>
  </w:style>
  <w:style w:type="paragraph" w:styleId="Stopka">
    <w:name w:val="footer"/>
    <w:basedOn w:val="Normalny"/>
    <w:link w:val="StopkaZnak"/>
    <w:uiPriority w:val="99"/>
    <w:unhideWhenUsed/>
    <w:rsid w:val="00075A57"/>
    <w:pPr>
      <w:tabs>
        <w:tab w:val="center" w:pos="4536"/>
        <w:tab w:val="right" w:pos="9072"/>
      </w:tabs>
    </w:pPr>
  </w:style>
  <w:style w:type="character" w:customStyle="1" w:styleId="StopkaZnak">
    <w:name w:val="Stopka Znak"/>
    <w:basedOn w:val="Domylnaczcionkaakapitu"/>
    <w:link w:val="Stopka"/>
    <w:uiPriority w:val="99"/>
    <w:rsid w:val="00075A57"/>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uiPriority w:val="99"/>
    <w:rsid w:val="008F0607"/>
    <w:rPr>
      <w:rFonts w:asciiTheme="majorHAnsi" w:eastAsiaTheme="majorEastAsia" w:hAnsiTheme="majorHAnsi" w:cstheme="majorBidi"/>
      <w:color w:val="2E74B5" w:themeColor="accent1" w:themeShade="BF"/>
      <w:sz w:val="32"/>
      <w:szCs w:val="32"/>
      <w:lang w:eastAsia="pl-PL"/>
    </w:rPr>
  </w:style>
  <w:style w:type="paragraph" w:customStyle="1" w:styleId="Styl2Znak">
    <w:name w:val="Styl2 Znak"/>
    <w:basedOn w:val="Normalny"/>
    <w:uiPriority w:val="99"/>
    <w:rsid w:val="008F0607"/>
    <w:pPr>
      <w:numPr>
        <w:numId w:val="30"/>
      </w:numPr>
      <w:tabs>
        <w:tab w:val="left" w:pos="851"/>
      </w:tabs>
      <w:overflowPunct w:val="0"/>
      <w:autoSpaceDE w:val="0"/>
      <w:autoSpaceDN w:val="0"/>
      <w:adjustRightInd w:val="0"/>
      <w:jc w:val="both"/>
      <w:textAlignment w:val="baseline"/>
    </w:pPr>
    <w:rPr>
      <w:bCs/>
    </w:rPr>
  </w:style>
  <w:style w:type="character" w:customStyle="1" w:styleId="TeksttreciPogrubienie">
    <w:name w:val="Tekst treści + Pogrubienie"/>
    <w:rsid w:val="00DE0B30"/>
    <w:rPr>
      <w:rFonts w:ascii="Verdana" w:hAnsi="Verdana"/>
      <w:b/>
      <w:spacing w:val="0"/>
      <w:sz w:val="19"/>
      <w:shd w:val="clear" w:color="auto" w:fill="FFFFFF"/>
    </w:rPr>
  </w:style>
  <w:style w:type="paragraph" w:customStyle="1" w:styleId="ZnakZnakZnakZnakZnakZnak">
    <w:name w:val="Znak Znak Znak Znak Znak Znak"/>
    <w:basedOn w:val="Normalny"/>
    <w:autoRedefine/>
    <w:uiPriority w:val="99"/>
    <w:rsid w:val="00764A6E"/>
    <w:pPr>
      <w:numPr>
        <w:numId w:val="33"/>
      </w:numPr>
      <w:tabs>
        <w:tab w:val="clear" w:pos="360"/>
      </w:tabs>
    </w:pPr>
    <w:rPr>
      <w:lang w:val="en-US" w:eastAsia="en-US"/>
    </w:rPr>
  </w:style>
  <w:style w:type="paragraph" w:customStyle="1" w:styleId="body3">
    <w:name w:val="body 3"/>
    <w:basedOn w:val="Normalny"/>
    <w:uiPriority w:val="99"/>
    <w:rsid w:val="00751D18"/>
    <w:pPr>
      <w:widowControl w:val="0"/>
      <w:numPr>
        <w:numId w:val="35"/>
      </w:numPr>
      <w:snapToGrid w:val="0"/>
      <w:spacing w:before="20" w:after="60"/>
      <w:ind w:left="1134" w:firstLine="0"/>
      <w:jc w:val="both"/>
    </w:pPr>
    <w:rPr>
      <w:sz w:val="22"/>
      <w:szCs w:val="20"/>
      <w:lang w:eastAsia="en-US"/>
    </w:rPr>
  </w:style>
  <w:style w:type="character" w:customStyle="1" w:styleId="Nagwek8Znak">
    <w:name w:val="Nagłówek 8 Znak"/>
    <w:basedOn w:val="Domylnaczcionkaakapitu"/>
    <w:link w:val="Nagwek8"/>
    <w:uiPriority w:val="99"/>
    <w:rsid w:val="001D41C2"/>
    <w:rPr>
      <w:rFonts w:asciiTheme="majorHAnsi" w:eastAsiaTheme="majorEastAsia" w:hAnsiTheme="majorHAnsi" w:cstheme="majorBidi"/>
      <w:color w:val="272727" w:themeColor="text1" w:themeTint="D8"/>
      <w:sz w:val="21"/>
      <w:szCs w:val="21"/>
      <w:lang w:eastAsia="pl-PL"/>
    </w:rPr>
  </w:style>
  <w:style w:type="paragraph" w:customStyle="1" w:styleId="7SIWZ">
    <w:name w:val="7 SIWZ"/>
    <w:basedOn w:val="6SIWZ"/>
    <w:uiPriority w:val="99"/>
    <w:rsid w:val="001D41C2"/>
    <w:pPr>
      <w:numPr>
        <w:ilvl w:val="6"/>
      </w:numPr>
      <w:tabs>
        <w:tab w:val="num" w:pos="5040"/>
      </w:tabs>
    </w:pPr>
  </w:style>
  <w:style w:type="paragraph" w:customStyle="1" w:styleId="1SIWZ">
    <w:name w:val="1 SIWZ"/>
    <w:basedOn w:val="Normalny"/>
    <w:autoRedefine/>
    <w:uiPriority w:val="99"/>
    <w:rsid w:val="001D41C2"/>
    <w:pPr>
      <w:numPr>
        <w:numId w:val="41"/>
      </w:numPr>
      <w:spacing w:before="240" w:after="120" w:line="360" w:lineRule="auto"/>
      <w:jc w:val="center"/>
    </w:pPr>
    <w:rPr>
      <w:b/>
    </w:rPr>
  </w:style>
  <w:style w:type="paragraph" w:customStyle="1" w:styleId="2SIWZ">
    <w:name w:val="2 SIWZ"/>
    <w:basedOn w:val="Normalny"/>
    <w:autoRedefine/>
    <w:uiPriority w:val="99"/>
    <w:rsid w:val="001D41C2"/>
    <w:pPr>
      <w:keepNext/>
      <w:numPr>
        <w:ilvl w:val="1"/>
        <w:numId w:val="41"/>
      </w:numPr>
      <w:spacing w:before="240" w:line="360" w:lineRule="auto"/>
      <w:jc w:val="both"/>
    </w:pPr>
    <w:rPr>
      <w:bCs/>
      <w:iCs/>
    </w:rPr>
  </w:style>
  <w:style w:type="paragraph" w:customStyle="1" w:styleId="3SIWZ">
    <w:name w:val="3 SIWZ"/>
    <w:basedOn w:val="Normalny"/>
    <w:autoRedefine/>
    <w:uiPriority w:val="99"/>
    <w:rsid w:val="001D41C2"/>
    <w:pPr>
      <w:numPr>
        <w:ilvl w:val="2"/>
        <w:numId w:val="41"/>
      </w:numPr>
      <w:spacing w:before="60" w:line="288" w:lineRule="auto"/>
      <w:jc w:val="both"/>
    </w:pPr>
  </w:style>
  <w:style w:type="paragraph" w:customStyle="1" w:styleId="4SIWZ">
    <w:name w:val="4 SIWZ"/>
    <w:basedOn w:val="Normalny"/>
    <w:autoRedefine/>
    <w:uiPriority w:val="99"/>
    <w:rsid w:val="001D41C2"/>
    <w:pPr>
      <w:numPr>
        <w:ilvl w:val="3"/>
        <w:numId w:val="41"/>
      </w:numPr>
      <w:spacing w:before="60" w:line="288" w:lineRule="auto"/>
      <w:jc w:val="both"/>
    </w:pPr>
  </w:style>
  <w:style w:type="paragraph" w:customStyle="1" w:styleId="5SIWZ">
    <w:name w:val="5 SIWZ"/>
    <w:basedOn w:val="Normalny"/>
    <w:autoRedefine/>
    <w:uiPriority w:val="99"/>
    <w:rsid w:val="001D41C2"/>
    <w:pPr>
      <w:numPr>
        <w:ilvl w:val="4"/>
        <w:numId w:val="41"/>
      </w:numPr>
      <w:spacing w:before="60" w:line="288" w:lineRule="auto"/>
    </w:pPr>
    <w:rPr>
      <w:sz w:val="22"/>
      <w:szCs w:val="22"/>
    </w:rPr>
  </w:style>
  <w:style w:type="paragraph" w:customStyle="1" w:styleId="6SIWZ">
    <w:name w:val="6 SIWZ"/>
    <w:basedOn w:val="Normalny"/>
    <w:autoRedefine/>
    <w:uiPriority w:val="99"/>
    <w:rsid w:val="001D41C2"/>
    <w:pPr>
      <w:numPr>
        <w:ilvl w:val="5"/>
        <w:numId w:val="41"/>
      </w:numPr>
      <w:spacing w:line="288" w:lineRule="auto"/>
    </w:pPr>
  </w:style>
  <w:style w:type="paragraph" w:customStyle="1" w:styleId="Bulletwithtext2">
    <w:name w:val="Bullet with text 2"/>
    <w:basedOn w:val="Normalny"/>
    <w:uiPriority w:val="99"/>
    <w:rsid w:val="005E0796"/>
    <w:pPr>
      <w:numPr>
        <w:numId w:val="43"/>
      </w:numPr>
    </w:pPr>
    <w:rPr>
      <w:rFonts w:ascii="Arial" w:hAnsi="Arial"/>
      <w:sz w:val="20"/>
      <w:szCs w:val="20"/>
      <w:lang w:eastAsia="en-US"/>
    </w:rPr>
  </w:style>
  <w:style w:type="paragraph" w:customStyle="1" w:styleId="Footer2">
    <w:name w:val="Footer2"/>
    <w:uiPriority w:val="99"/>
    <w:rsid w:val="005E0796"/>
    <w:pPr>
      <w:spacing w:after="0" w:line="240" w:lineRule="auto"/>
    </w:pPr>
    <w:rPr>
      <w:rFonts w:ascii="Times New Roman" w:eastAsia="Times New Roman" w:hAnsi="Times New Roman" w:cs="Times New Roman"/>
      <w:color w:val="000000"/>
      <w:sz w:val="24"/>
      <w:szCs w:val="24"/>
      <w:lang w:eastAsia="pl-PL"/>
    </w:rPr>
  </w:style>
  <w:style w:type="paragraph" w:customStyle="1" w:styleId="Osignicie">
    <w:name w:val="Osiągnięcie"/>
    <w:basedOn w:val="Tekstpodstawowy"/>
    <w:uiPriority w:val="99"/>
    <w:rsid w:val="0001324E"/>
    <w:pPr>
      <w:numPr>
        <w:numId w:val="44"/>
      </w:numPr>
      <w:tabs>
        <w:tab w:val="clear" w:pos="360"/>
      </w:tabs>
      <w:spacing w:after="60" w:line="220" w:lineRule="atLeast"/>
      <w:jc w:val="both"/>
    </w:pPr>
    <w:rPr>
      <w:rFonts w:ascii="Arial" w:eastAsia="Times New Roman" w:hAnsi="Arial"/>
      <w:smallCaps w:val="0"/>
      <w:spacing w:val="-5"/>
      <w:sz w:val="20"/>
      <w:szCs w:val="20"/>
      <w:lang w:val="pl-PL" w:eastAsia="pl-PL"/>
    </w:rPr>
  </w:style>
  <w:style w:type="paragraph" w:customStyle="1" w:styleId="ust">
    <w:name w:val="ust"/>
    <w:rsid w:val="00774776"/>
    <w:pPr>
      <w:spacing w:before="60" w:after="60" w:line="240" w:lineRule="auto"/>
      <w:ind w:left="426" w:hanging="284"/>
      <w:jc w:val="both"/>
    </w:pPr>
    <w:rPr>
      <w:rFonts w:ascii="Times New Roman" w:eastAsia="Calibri" w:hAnsi="Times New Roman" w:cs="Times New Roman"/>
      <w:sz w:val="24"/>
      <w:szCs w:val="24"/>
      <w:lang w:eastAsia="pl-PL"/>
    </w:rPr>
  </w:style>
  <w:style w:type="paragraph" w:styleId="Tekstdymka">
    <w:name w:val="Balloon Text"/>
    <w:basedOn w:val="Normalny"/>
    <w:link w:val="TekstdymkaZnak"/>
    <w:uiPriority w:val="99"/>
    <w:semiHidden/>
    <w:unhideWhenUsed/>
    <w:rsid w:val="00082D29"/>
    <w:rPr>
      <w:rFonts w:ascii="Tahoma" w:hAnsi="Tahoma" w:cs="Tahoma"/>
      <w:sz w:val="16"/>
      <w:szCs w:val="16"/>
    </w:rPr>
  </w:style>
  <w:style w:type="character" w:customStyle="1" w:styleId="TekstdymkaZnak">
    <w:name w:val="Tekst dymka Znak"/>
    <w:basedOn w:val="Domylnaczcionkaakapitu"/>
    <w:link w:val="Tekstdymka"/>
    <w:uiPriority w:val="99"/>
    <w:semiHidden/>
    <w:rsid w:val="00082D29"/>
    <w:rPr>
      <w:rFonts w:ascii="Tahoma" w:eastAsia="Times New Roman" w:hAnsi="Tahoma" w:cs="Tahoma"/>
      <w:sz w:val="16"/>
      <w:szCs w:val="16"/>
      <w:lang w:eastAsia="pl-PL"/>
    </w:rPr>
  </w:style>
  <w:style w:type="paragraph" w:customStyle="1" w:styleId="Default">
    <w:name w:val="Default"/>
    <w:rsid w:val="007577A7"/>
    <w:pPr>
      <w:autoSpaceDE w:val="0"/>
      <w:autoSpaceDN w:val="0"/>
      <w:adjustRightInd w:val="0"/>
      <w:spacing w:after="0" w:line="240" w:lineRule="auto"/>
    </w:pPr>
    <w:rPr>
      <w:rFonts w:ascii="Tahoma" w:hAnsi="Tahoma" w:cs="Tahoma"/>
      <w:color w:val="000000"/>
      <w:sz w:val="24"/>
      <w:szCs w:val="24"/>
    </w:rPr>
  </w:style>
  <w:style w:type="table" w:styleId="Tabela-Siatka">
    <w:name w:val="Table Grid"/>
    <w:basedOn w:val="Standardowy"/>
    <w:uiPriority w:val="59"/>
    <w:rsid w:val="00177D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1">
    <w:name w:val="Nierozpoznana wzmianka1"/>
    <w:basedOn w:val="Domylnaczcionkaakapitu"/>
    <w:uiPriority w:val="99"/>
    <w:semiHidden/>
    <w:unhideWhenUsed/>
    <w:rsid w:val="008F2E66"/>
    <w:rPr>
      <w:color w:val="605E5C"/>
      <w:shd w:val="clear" w:color="auto" w:fill="E1DFDD"/>
    </w:rPr>
  </w:style>
  <w:style w:type="paragraph" w:styleId="Tekstpodstawowywcity">
    <w:name w:val="Body Text Indent"/>
    <w:basedOn w:val="Normalny"/>
    <w:link w:val="TekstpodstawowywcityZnak"/>
    <w:uiPriority w:val="99"/>
    <w:semiHidden/>
    <w:unhideWhenUsed/>
    <w:rsid w:val="00A53374"/>
    <w:pPr>
      <w:spacing w:after="120"/>
      <w:ind w:left="283"/>
    </w:pPr>
  </w:style>
  <w:style w:type="character" w:customStyle="1" w:styleId="TekstpodstawowywcityZnak">
    <w:name w:val="Tekst podstawowy wcięty Znak"/>
    <w:basedOn w:val="Domylnaczcionkaakapitu"/>
    <w:link w:val="Tekstpodstawowywcity"/>
    <w:uiPriority w:val="99"/>
    <w:semiHidden/>
    <w:rsid w:val="00A53374"/>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iPriority w:val="99"/>
    <w:unhideWhenUsed/>
    <w:rsid w:val="00235324"/>
    <w:pPr>
      <w:spacing w:after="120" w:line="480" w:lineRule="auto"/>
    </w:pPr>
  </w:style>
  <w:style w:type="character" w:customStyle="1" w:styleId="Tekstpodstawowy2Znak">
    <w:name w:val="Tekst podstawowy 2 Znak"/>
    <w:basedOn w:val="Domylnaczcionkaakapitu"/>
    <w:link w:val="Tekstpodstawowy2"/>
    <w:uiPriority w:val="99"/>
    <w:rsid w:val="00235324"/>
    <w:rPr>
      <w:rFonts w:ascii="Times New Roman" w:eastAsia="Times New Roman" w:hAnsi="Times New Roman" w:cs="Times New Roman"/>
      <w:sz w:val="24"/>
      <w:szCs w:val="24"/>
      <w:lang w:eastAsia="pl-PL"/>
    </w:rPr>
  </w:style>
  <w:style w:type="character" w:customStyle="1" w:styleId="czeinternetowe">
    <w:name w:val="Łącze internetowe"/>
    <w:basedOn w:val="Domylnaczcionkaakapitu"/>
    <w:uiPriority w:val="99"/>
    <w:unhideWhenUsed/>
    <w:rsid w:val="00A329BE"/>
    <w:rPr>
      <w:color w:val="0000FF"/>
      <w:u w:val="single"/>
    </w:rPr>
  </w:style>
  <w:style w:type="character" w:styleId="Nierozpoznanawzmianka">
    <w:name w:val="Unresolved Mention"/>
    <w:basedOn w:val="Domylnaczcionkaakapitu"/>
    <w:uiPriority w:val="99"/>
    <w:semiHidden/>
    <w:unhideWhenUsed/>
    <w:rsid w:val="00796CB7"/>
    <w:rPr>
      <w:color w:val="605E5C"/>
      <w:shd w:val="clear" w:color="auto" w:fill="E1DFDD"/>
    </w:rPr>
  </w:style>
  <w:style w:type="table" w:styleId="Siatkatabelijasna">
    <w:name w:val="Grid Table Light"/>
    <w:basedOn w:val="Standardowy"/>
    <w:uiPriority w:val="40"/>
    <w:rsid w:val="00B17FF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19816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ekretariat@rcnt.pl" TargetMode="External"/><Relationship Id="rId18" Type="http://schemas.openxmlformats.org/officeDocument/2006/relationships/hyperlink" Target="mailto:zamowienia@rcnt.pl"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hubert.zerniak@rcnt.pl" TargetMode="External"/><Relationship Id="rId7" Type="http://schemas.openxmlformats.org/officeDocument/2006/relationships/endnotes" Target="endnotes.xml"/><Relationship Id="rId12" Type="http://schemas.openxmlformats.org/officeDocument/2006/relationships/hyperlink" Target="https://sejmik-kielce.logintrade.net/rejestracja/ustawowe.html" TargetMode="External"/><Relationship Id="rId17" Type="http://schemas.openxmlformats.org/officeDocument/2006/relationships/hyperlink" Target="mailto:zamowienia@rcnt.pl"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epuap.gov.pl/wps/portal" TargetMode="External"/><Relationship Id="rId20" Type="http://schemas.openxmlformats.org/officeDocument/2006/relationships/hyperlink" Target="mailto:sekretariat@rcnt.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ip.sejmik.kielce.pl/387-zamowienia-publiczne.html"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miniportal.uzp.gov.pl/" TargetMode="External"/><Relationship Id="rId23" Type="http://schemas.openxmlformats.org/officeDocument/2006/relationships/hyperlink" Target="mailto:iodo@rcnt.pl" TargetMode="External"/><Relationship Id="rId10" Type="http://schemas.openxmlformats.org/officeDocument/2006/relationships/hyperlink" Target="mailto:sekretariat@rcnt.pl" TargetMode="External"/><Relationship Id="rId19" Type="http://schemas.openxmlformats.org/officeDocument/2006/relationships/hyperlink" Target="mailto:hubert.zerniak@rcnt.pl"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bip.sejmik.kielce.pl/387-zamowienia-publiczne.html" TargetMode="External"/><Relationship Id="rId22" Type="http://schemas.openxmlformats.org/officeDocument/2006/relationships/hyperlink" Target="mailto:anna.kupis@rcnt.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99D3FA-CA58-40CA-9ABB-1D2115462D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6663</TotalTime>
  <Pages>24</Pages>
  <Words>9821</Words>
  <Characters>58931</Characters>
  <Application>Microsoft Office Word</Application>
  <DocSecurity>0</DocSecurity>
  <Lines>491</Lines>
  <Paragraphs>137</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68615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Skuza</dc:creator>
  <cp:keywords/>
  <dc:description/>
  <cp:lastModifiedBy>Krzysztof Kwiecień</cp:lastModifiedBy>
  <cp:revision>23</cp:revision>
  <cp:lastPrinted>2022-10-10T06:30:00Z</cp:lastPrinted>
  <dcterms:created xsi:type="dcterms:W3CDTF">2021-08-06T09:14:00Z</dcterms:created>
  <dcterms:modified xsi:type="dcterms:W3CDTF">2022-10-10T07:52:00Z</dcterms:modified>
</cp:coreProperties>
</file>