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2C85" w14:textId="28D43CC0" w:rsidR="00D97FE2" w:rsidRPr="008F1A04" w:rsidRDefault="001C3AC1" w:rsidP="004F0A44">
      <w:pPr>
        <w:tabs>
          <w:tab w:val="left" w:pos="6804"/>
        </w:tabs>
        <w:spacing w:before="40" w:after="240"/>
        <w:rPr>
          <w:rFonts w:ascii="Times New Roman" w:hAnsi="Times New Roman"/>
          <w:lang w:val="pl-PL"/>
        </w:rPr>
      </w:pPr>
      <w:r w:rsidRPr="00E24BB9">
        <w:rPr>
          <w:rFonts w:ascii="Times New Roman" w:hAnsi="Times New Roman"/>
          <w:lang w:val="pl-PL"/>
        </w:rPr>
        <w:t>Ś</w:t>
      </w:r>
      <w:r w:rsidR="00594750" w:rsidRPr="00E24BB9">
        <w:rPr>
          <w:rFonts w:ascii="Times New Roman" w:hAnsi="Times New Roman"/>
          <w:lang w:val="pl-PL"/>
        </w:rPr>
        <w:t>O</w:t>
      </w:r>
      <w:r w:rsidRPr="00E24BB9">
        <w:rPr>
          <w:rFonts w:ascii="Times New Roman" w:hAnsi="Times New Roman"/>
          <w:lang w:val="pl-PL"/>
        </w:rPr>
        <w:t>-V.74</w:t>
      </w:r>
      <w:r w:rsidR="00E24BB9" w:rsidRPr="00E24BB9">
        <w:rPr>
          <w:rFonts w:ascii="Times New Roman" w:hAnsi="Times New Roman"/>
          <w:lang w:val="pl-PL"/>
        </w:rPr>
        <w:t>40</w:t>
      </w:r>
      <w:r w:rsidR="0087645B" w:rsidRPr="00E24BB9">
        <w:rPr>
          <w:rFonts w:ascii="Times New Roman" w:hAnsi="Times New Roman"/>
          <w:lang w:val="pl-PL"/>
        </w:rPr>
        <w:t>.</w:t>
      </w:r>
      <w:r w:rsidR="00E03BAB">
        <w:rPr>
          <w:rFonts w:ascii="Times New Roman" w:hAnsi="Times New Roman"/>
          <w:lang w:val="pl-PL"/>
        </w:rPr>
        <w:t>6</w:t>
      </w:r>
      <w:r w:rsidR="00F24C5F" w:rsidRPr="00E24BB9">
        <w:rPr>
          <w:rFonts w:ascii="Times New Roman" w:hAnsi="Times New Roman"/>
          <w:lang w:val="pl-PL"/>
        </w:rPr>
        <w:t>.20</w:t>
      </w:r>
      <w:r w:rsidR="003D0305" w:rsidRPr="00E24BB9">
        <w:rPr>
          <w:rFonts w:ascii="Times New Roman" w:hAnsi="Times New Roman"/>
          <w:lang w:val="pl-PL"/>
        </w:rPr>
        <w:t>2</w:t>
      </w:r>
      <w:r w:rsidR="00E03BAB">
        <w:rPr>
          <w:rFonts w:ascii="Times New Roman" w:hAnsi="Times New Roman"/>
          <w:lang w:val="pl-PL"/>
        </w:rPr>
        <w:t>2</w:t>
      </w:r>
      <w:r w:rsidR="0098756A" w:rsidRPr="00E24BB9">
        <w:rPr>
          <w:rFonts w:ascii="Times New Roman" w:hAnsi="Times New Roman"/>
          <w:lang w:val="pl-PL"/>
        </w:rPr>
        <w:tab/>
      </w:r>
      <w:r w:rsidR="00B81C6C">
        <w:rPr>
          <w:rFonts w:ascii="Times New Roman" w:hAnsi="Times New Roman"/>
          <w:lang w:val="pl-PL"/>
        </w:rPr>
        <w:tab/>
      </w:r>
      <w:r w:rsidR="003C46A9" w:rsidRPr="00E24BB9">
        <w:rPr>
          <w:rFonts w:ascii="Times New Roman" w:hAnsi="Times New Roman"/>
          <w:lang w:val="pl-PL"/>
        </w:rPr>
        <w:t>Kielce,</w:t>
      </w:r>
      <w:r w:rsidR="00A7132B">
        <w:rPr>
          <w:rFonts w:ascii="Times New Roman" w:hAnsi="Times New Roman"/>
          <w:lang w:val="pl-PL"/>
        </w:rPr>
        <w:t xml:space="preserve"> </w:t>
      </w:r>
      <w:r w:rsidR="003A64EC">
        <w:rPr>
          <w:rFonts w:ascii="Times New Roman" w:hAnsi="Times New Roman"/>
          <w:lang w:val="pl-PL"/>
        </w:rPr>
        <w:t>29 września</w:t>
      </w:r>
      <w:r w:rsidR="00E03BAB">
        <w:rPr>
          <w:rFonts w:ascii="Times New Roman" w:hAnsi="Times New Roman"/>
          <w:lang w:val="pl-PL"/>
        </w:rPr>
        <w:t xml:space="preserve"> 2022</w:t>
      </w:r>
    </w:p>
    <w:p w14:paraId="51A5D58F" w14:textId="3869644A" w:rsidR="007223AD" w:rsidRPr="004E51D7" w:rsidRDefault="007223AD" w:rsidP="00044380">
      <w:pPr>
        <w:spacing w:before="80" w:after="120"/>
        <w:jc w:val="center"/>
        <w:rPr>
          <w:rFonts w:ascii="Times New Roman" w:hAnsi="Times New Roman"/>
          <w:b/>
          <w:sz w:val="30"/>
          <w:szCs w:val="30"/>
          <w:lang w:val="pl-PL"/>
        </w:rPr>
      </w:pPr>
      <w:r w:rsidRPr="004E51D7">
        <w:rPr>
          <w:rFonts w:ascii="Times New Roman" w:hAnsi="Times New Roman"/>
          <w:b/>
          <w:sz w:val="30"/>
          <w:szCs w:val="30"/>
          <w:lang w:val="pl-PL"/>
        </w:rPr>
        <w:t>OBWIESZCZENIE</w:t>
      </w:r>
    </w:p>
    <w:p w14:paraId="61FEAC3C" w14:textId="3FEE9278" w:rsidR="007223AD" w:rsidRPr="00B20B50" w:rsidRDefault="007346FB" w:rsidP="00A16EB7">
      <w:pPr>
        <w:pStyle w:val="Tekstpodstawowy"/>
        <w:spacing w:line="276" w:lineRule="auto"/>
        <w:jc w:val="both"/>
        <w:rPr>
          <w:szCs w:val="24"/>
          <w:lang w:val="pl-PL"/>
        </w:rPr>
      </w:pPr>
      <w:r w:rsidRPr="00B20B50">
        <w:rPr>
          <w:szCs w:val="24"/>
          <w:lang w:val="pl-PL"/>
        </w:rPr>
        <w:t xml:space="preserve">Działając na podstawie </w:t>
      </w:r>
      <w:r w:rsidR="00462695" w:rsidRPr="00B20B50">
        <w:rPr>
          <w:szCs w:val="24"/>
          <w:lang w:val="pl-PL"/>
        </w:rPr>
        <w:t>art.</w:t>
      </w:r>
      <w:r w:rsidR="00551A22" w:rsidRPr="00B20B50">
        <w:rPr>
          <w:szCs w:val="24"/>
          <w:lang w:val="pl-PL"/>
        </w:rPr>
        <w:t xml:space="preserve"> 10</w:t>
      </w:r>
      <w:r w:rsidR="00E73C4B" w:rsidRPr="00B20B50">
        <w:rPr>
          <w:szCs w:val="24"/>
          <w:lang w:val="pl-PL"/>
        </w:rPr>
        <w:t>,</w:t>
      </w:r>
      <w:r w:rsidR="00551A22" w:rsidRPr="00B20B50">
        <w:rPr>
          <w:szCs w:val="24"/>
          <w:lang w:val="pl-PL"/>
        </w:rPr>
        <w:t xml:space="preserve"> </w:t>
      </w:r>
      <w:r w:rsidR="00BB0A97" w:rsidRPr="00B20B50">
        <w:rPr>
          <w:szCs w:val="24"/>
          <w:lang w:val="pl-PL"/>
        </w:rPr>
        <w:t>49</w:t>
      </w:r>
      <w:r w:rsidR="00E73C4B" w:rsidRPr="00B20B50">
        <w:rPr>
          <w:szCs w:val="24"/>
          <w:lang w:val="pl-PL"/>
        </w:rPr>
        <w:t xml:space="preserve"> </w:t>
      </w:r>
      <w:r w:rsidR="007223AD" w:rsidRPr="00B20B50">
        <w:rPr>
          <w:szCs w:val="24"/>
          <w:lang w:val="pl-PL"/>
        </w:rPr>
        <w:t>z dnia 14 czerwca 1960</w:t>
      </w:r>
      <w:r w:rsidR="00B138D2" w:rsidRPr="00B20B50">
        <w:rPr>
          <w:szCs w:val="24"/>
          <w:lang w:val="pl-PL"/>
        </w:rPr>
        <w:t xml:space="preserve"> </w:t>
      </w:r>
      <w:r w:rsidR="007223AD" w:rsidRPr="00B20B50">
        <w:rPr>
          <w:szCs w:val="24"/>
          <w:lang w:val="pl-PL"/>
        </w:rPr>
        <w:t>r.</w:t>
      </w:r>
      <w:r w:rsidR="00B138D2" w:rsidRPr="00B20B50">
        <w:rPr>
          <w:szCs w:val="24"/>
          <w:lang w:val="pl-PL"/>
        </w:rPr>
        <w:t xml:space="preserve"> </w:t>
      </w:r>
      <w:r w:rsidR="007223AD" w:rsidRPr="00B20B50">
        <w:rPr>
          <w:szCs w:val="24"/>
          <w:lang w:val="pl-PL"/>
        </w:rPr>
        <w:t>Kodeks postępowania administracyjnego (Dz.U. z 20</w:t>
      </w:r>
      <w:r w:rsidR="004E249D" w:rsidRPr="00B20B50">
        <w:rPr>
          <w:szCs w:val="24"/>
          <w:lang w:val="pl-PL"/>
        </w:rPr>
        <w:t>2</w:t>
      </w:r>
      <w:r w:rsidR="00120BCD" w:rsidRPr="00B20B50">
        <w:rPr>
          <w:szCs w:val="24"/>
          <w:lang w:val="pl-PL"/>
        </w:rPr>
        <w:t>2</w:t>
      </w:r>
      <w:r w:rsidR="007223AD" w:rsidRPr="00B20B50">
        <w:rPr>
          <w:szCs w:val="24"/>
          <w:lang w:val="pl-PL"/>
        </w:rPr>
        <w:t xml:space="preserve">, poz. </w:t>
      </w:r>
      <w:r w:rsidR="00120BCD" w:rsidRPr="00B20B50">
        <w:rPr>
          <w:szCs w:val="24"/>
          <w:lang w:val="pl-PL"/>
        </w:rPr>
        <w:t>2000</w:t>
      </w:r>
      <w:r w:rsidR="001F2826" w:rsidRPr="00B20B50">
        <w:rPr>
          <w:szCs w:val="24"/>
          <w:lang w:val="pl-PL"/>
        </w:rPr>
        <w:t>)</w:t>
      </w:r>
      <w:r w:rsidR="007223AD" w:rsidRPr="00B20B50">
        <w:rPr>
          <w:szCs w:val="24"/>
          <w:lang w:val="pl-PL"/>
        </w:rPr>
        <w:t xml:space="preserve"> oraz art. </w:t>
      </w:r>
      <w:r w:rsidR="00E24BB9" w:rsidRPr="00B20B50">
        <w:rPr>
          <w:szCs w:val="24"/>
          <w:lang w:val="pl-PL"/>
        </w:rPr>
        <w:t>161 ust. 1 i </w:t>
      </w:r>
      <w:r w:rsidRPr="00B20B50">
        <w:rPr>
          <w:szCs w:val="24"/>
          <w:lang w:val="pl-PL"/>
        </w:rPr>
        <w:t xml:space="preserve">art. </w:t>
      </w:r>
      <w:r w:rsidR="00052541" w:rsidRPr="00B20B50">
        <w:rPr>
          <w:szCs w:val="24"/>
          <w:lang w:val="pl-PL"/>
        </w:rPr>
        <w:t>80 ust. 3</w:t>
      </w:r>
      <w:r w:rsidR="00DC027C" w:rsidRPr="00B20B50">
        <w:rPr>
          <w:szCs w:val="24"/>
          <w:lang w:val="pl-PL"/>
        </w:rPr>
        <w:t>,</w:t>
      </w:r>
      <w:r w:rsidR="00052541" w:rsidRPr="00B20B50">
        <w:rPr>
          <w:szCs w:val="24"/>
          <w:lang w:val="pl-PL"/>
        </w:rPr>
        <w:t xml:space="preserve"> </w:t>
      </w:r>
      <w:r w:rsidR="00F354D9" w:rsidRPr="00B20B50">
        <w:rPr>
          <w:szCs w:val="24"/>
          <w:lang w:val="pl-PL"/>
        </w:rPr>
        <w:t>w </w:t>
      </w:r>
      <w:r w:rsidR="00C960AD" w:rsidRPr="00B20B50">
        <w:rPr>
          <w:szCs w:val="24"/>
          <w:lang w:val="pl-PL"/>
        </w:rPr>
        <w:t>związku</w:t>
      </w:r>
      <w:r w:rsidR="00755665" w:rsidRPr="00B20B50">
        <w:rPr>
          <w:szCs w:val="24"/>
          <w:lang w:val="pl-PL"/>
        </w:rPr>
        <w:t xml:space="preserve"> z </w:t>
      </w:r>
      <w:r w:rsidR="00C960AD" w:rsidRPr="00B20B50">
        <w:rPr>
          <w:szCs w:val="24"/>
          <w:lang w:val="pl-PL"/>
        </w:rPr>
        <w:t>art. 41 u</w:t>
      </w:r>
      <w:r w:rsidR="003C46A9" w:rsidRPr="00B20B50">
        <w:rPr>
          <w:szCs w:val="24"/>
          <w:lang w:val="pl-PL"/>
        </w:rPr>
        <w:t>st. 1 i </w:t>
      </w:r>
      <w:r w:rsidR="00C960AD" w:rsidRPr="00B20B50">
        <w:rPr>
          <w:szCs w:val="24"/>
          <w:lang w:val="pl-PL"/>
        </w:rPr>
        <w:t xml:space="preserve">3 </w:t>
      </w:r>
      <w:r w:rsidR="007223AD" w:rsidRPr="00B20B50">
        <w:rPr>
          <w:szCs w:val="24"/>
          <w:lang w:val="pl-PL"/>
        </w:rPr>
        <w:t>ustawy z dnia 9 czerwca 2011</w:t>
      </w:r>
      <w:r w:rsidR="00B138D2" w:rsidRPr="00B20B50">
        <w:rPr>
          <w:szCs w:val="24"/>
          <w:lang w:val="pl-PL"/>
        </w:rPr>
        <w:t xml:space="preserve"> </w:t>
      </w:r>
      <w:r w:rsidR="007223AD" w:rsidRPr="00B20B50">
        <w:rPr>
          <w:szCs w:val="24"/>
          <w:lang w:val="pl-PL"/>
        </w:rPr>
        <w:t>r.</w:t>
      </w:r>
      <w:r w:rsidR="00B138D2" w:rsidRPr="00B20B50">
        <w:rPr>
          <w:szCs w:val="24"/>
          <w:lang w:val="pl-PL"/>
        </w:rPr>
        <w:t xml:space="preserve"> </w:t>
      </w:r>
      <w:r w:rsidR="007223AD" w:rsidRPr="00B20B50">
        <w:rPr>
          <w:szCs w:val="24"/>
          <w:lang w:val="pl-PL"/>
        </w:rPr>
        <w:t xml:space="preserve">Prawo geologiczne i górnicze (Dz.U. </w:t>
      </w:r>
      <w:r w:rsidR="005D175A" w:rsidRPr="00B20B50">
        <w:rPr>
          <w:szCs w:val="24"/>
          <w:lang w:val="pl-PL"/>
        </w:rPr>
        <w:t>z </w:t>
      </w:r>
      <w:r w:rsidR="00B92F3F" w:rsidRPr="00B20B50">
        <w:rPr>
          <w:szCs w:val="24"/>
          <w:lang w:val="pl-PL"/>
        </w:rPr>
        <w:t>20</w:t>
      </w:r>
      <w:r w:rsidR="00652BAC" w:rsidRPr="00B20B50">
        <w:rPr>
          <w:szCs w:val="24"/>
          <w:lang w:val="pl-PL"/>
        </w:rPr>
        <w:t>2</w:t>
      </w:r>
      <w:r w:rsidR="00E03BAB" w:rsidRPr="00B20B50">
        <w:rPr>
          <w:szCs w:val="24"/>
          <w:lang w:val="pl-PL"/>
        </w:rPr>
        <w:t>2</w:t>
      </w:r>
      <w:r w:rsidR="00232318" w:rsidRPr="00B20B50">
        <w:rPr>
          <w:szCs w:val="24"/>
          <w:lang w:val="pl-PL"/>
        </w:rPr>
        <w:t>,</w:t>
      </w:r>
      <w:r w:rsidR="00652BAC" w:rsidRPr="00B20B50">
        <w:rPr>
          <w:szCs w:val="24"/>
          <w:lang w:val="pl-PL"/>
        </w:rPr>
        <w:t xml:space="preserve"> </w:t>
      </w:r>
      <w:r w:rsidR="007223AD" w:rsidRPr="00B20B50">
        <w:rPr>
          <w:szCs w:val="24"/>
          <w:lang w:val="pl-PL"/>
        </w:rPr>
        <w:t xml:space="preserve">poz. </w:t>
      </w:r>
      <w:r w:rsidR="00652BAC" w:rsidRPr="00B20B50">
        <w:rPr>
          <w:szCs w:val="24"/>
          <w:lang w:val="pl-PL"/>
        </w:rPr>
        <w:t>1</w:t>
      </w:r>
      <w:r w:rsidR="00E03BAB" w:rsidRPr="00B20B50">
        <w:rPr>
          <w:szCs w:val="24"/>
          <w:lang w:val="pl-PL"/>
        </w:rPr>
        <w:t>07</w:t>
      </w:r>
      <w:r w:rsidR="00652BAC" w:rsidRPr="00B20B50">
        <w:rPr>
          <w:szCs w:val="24"/>
          <w:lang w:val="pl-PL"/>
        </w:rPr>
        <w:t>2</w:t>
      </w:r>
      <w:r w:rsidR="00913CA7" w:rsidRPr="00B20B50">
        <w:rPr>
          <w:szCs w:val="24"/>
          <w:lang w:val="pl-PL"/>
        </w:rPr>
        <w:t xml:space="preserve"> ze zm.</w:t>
      </w:r>
      <w:r w:rsidR="007223AD" w:rsidRPr="00B20B50">
        <w:rPr>
          <w:szCs w:val="24"/>
          <w:lang w:val="pl-PL"/>
        </w:rPr>
        <w:t>)</w:t>
      </w:r>
      <w:r w:rsidR="001852FA" w:rsidRPr="00B20B50">
        <w:rPr>
          <w:szCs w:val="24"/>
          <w:lang w:val="pl-PL"/>
        </w:rPr>
        <w:t>,</w:t>
      </w:r>
    </w:p>
    <w:p w14:paraId="02226493" w14:textId="2A48E052" w:rsidR="007223AD" w:rsidRPr="00B20B50" w:rsidRDefault="008B3778" w:rsidP="00B20B50">
      <w:pPr>
        <w:pStyle w:val="Tekstpodstawowy"/>
        <w:spacing w:line="276" w:lineRule="auto"/>
        <w:jc w:val="center"/>
        <w:rPr>
          <w:b/>
          <w:szCs w:val="24"/>
          <w:lang w:val="pl-PL"/>
        </w:rPr>
      </w:pPr>
      <w:r w:rsidRPr="00B20B50">
        <w:rPr>
          <w:b/>
          <w:szCs w:val="24"/>
          <w:lang w:val="pl-PL"/>
        </w:rPr>
        <w:t>z</w:t>
      </w:r>
      <w:r w:rsidR="0071207D" w:rsidRPr="00B20B50">
        <w:rPr>
          <w:b/>
          <w:szCs w:val="24"/>
          <w:lang w:val="pl-PL"/>
        </w:rPr>
        <w:t>awiadamiam</w:t>
      </w:r>
      <w:r w:rsidR="00E24BB9" w:rsidRPr="00B20B50">
        <w:rPr>
          <w:b/>
          <w:szCs w:val="24"/>
          <w:lang w:val="pl-PL"/>
        </w:rPr>
        <w:t>,</w:t>
      </w:r>
      <w:r w:rsidRPr="00B20B50">
        <w:rPr>
          <w:b/>
          <w:szCs w:val="24"/>
          <w:lang w:val="pl-PL"/>
        </w:rPr>
        <w:t xml:space="preserve"> </w:t>
      </w:r>
    </w:p>
    <w:p w14:paraId="6E9C90EA" w14:textId="13A01DCC" w:rsidR="007C5B72" w:rsidRPr="00B20B50" w:rsidRDefault="00635DCC" w:rsidP="00A16EB7">
      <w:pPr>
        <w:pStyle w:val="Tekstpodstawowy"/>
        <w:spacing w:line="276" w:lineRule="auto"/>
        <w:jc w:val="both"/>
        <w:rPr>
          <w:szCs w:val="24"/>
          <w:lang w:val="pl-PL"/>
        </w:rPr>
      </w:pPr>
      <w:r w:rsidRPr="00B20B50">
        <w:rPr>
          <w:szCs w:val="24"/>
          <w:lang w:val="pl-PL"/>
        </w:rPr>
        <w:t xml:space="preserve">o zakończeniu </w:t>
      </w:r>
      <w:r w:rsidR="008B3778" w:rsidRPr="00B20B50">
        <w:rPr>
          <w:szCs w:val="24"/>
          <w:lang w:val="pl-PL"/>
        </w:rPr>
        <w:t>postępowani</w:t>
      </w:r>
      <w:r w:rsidRPr="00B20B50">
        <w:rPr>
          <w:szCs w:val="24"/>
          <w:lang w:val="pl-PL"/>
        </w:rPr>
        <w:t>a</w:t>
      </w:r>
      <w:r w:rsidR="008B3778" w:rsidRPr="00B20B50">
        <w:rPr>
          <w:szCs w:val="24"/>
          <w:lang w:val="pl-PL"/>
        </w:rPr>
        <w:t xml:space="preserve"> </w:t>
      </w:r>
      <w:r w:rsidR="00E24BB9" w:rsidRPr="00B20B50">
        <w:rPr>
          <w:szCs w:val="24"/>
          <w:lang w:val="pl-PL"/>
        </w:rPr>
        <w:t xml:space="preserve">w sprawie zatwierdzenia </w:t>
      </w:r>
      <w:r w:rsidR="00E24BB9" w:rsidRPr="00B20B50">
        <w:rPr>
          <w:b/>
          <w:bCs/>
          <w:szCs w:val="24"/>
          <w:lang w:val="pl-PL"/>
        </w:rPr>
        <w:t>„</w:t>
      </w:r>
      <w:r w:rsidR="00E03BAB" w:rsidRPr="00B20B50">
        <w:rPr>
          <w:b/>
          <w:bCs/>
          <w:szCs w:val="24"/>
        </w:rPr>
        <w:t>Projekt</w:t>
      </w:r>
      <w:r w:rsidR="00662EB8" w:rsidRPr="00B20B50">
        <w:rPr>
          <w:b/>
          <w:bCs/>
          <w:szCs w:val="24"/>
          <w:lang w:val="pl-PL"/>
        </w:rPr>
        <w:t>u</w:t>
      </w:r>
      <w:r w:rsidR="00E03BAB" w:rsidRPr="00B20B50">
        <w:rPr>
          <w:b/>
          <w:bCs/>
          <w:szCs w:val="24"/>
        </w:rPr>
        <w:t xml:space="preserve"> robót geologicznych </w:t>
      </w:r>
      <w:r w:rsidR="005F3E51" w:rsidRPr="00B20B50">
        <w:rPr>
          <w:b/>
          <w:bCs/>
          <w:szCs w:val="24"/>
        </w:rPr>
        <w:br/>
      </w:r>
      <w:r w:rsidR="00E03BAB" w:rsidRPr="00B20B50">
        <w:rPr>
          <w:b/>
          <w:bCs/>
          <w:szCs w:val="24"/>
        </w:rPr>
        <w:t>na rozpoznanie (uszczegółowienie) warunków geologiczno-inżynierskich w ramach inwestycji: Budowa odcinka drogi krajowej nr 74 łączącego DK9 i DK74 – łącznik północny, gmina Opatów, powiat opatowski, województwo świętokrzyskie”</w:t>
      </w:r>
      <w:r w:rsidR="008411E9" w:rsidRPr="00B20B50">
        <w:rPr>
          <w:szCs w:val="24"/>
          <w:lang w:val="pl-PL"/>
        </w:rPr>
        <w:t>,</w:t>
      </w:r>
      <w:r w:rsidR="008411E9" w:rsidRPr="00B20B50">
        <w:rPr>
          <w:b/>
          <w:bCs/>
          <w:szCs w:val="24"/>
          <w:lang w:val="pl-PL"/>
        </w:rPr>
        <w:t xml:space="preserve"> </w:t>
      </w:r>
      <w:r w:rsidR="008411E9" w:rsidRPr="00B20B50">
        <w:rPr>
          <w:szCs w:val="24"/>
          <w:lang w:val="pl-PL"/>
        </w:rPr>
        <w:t>prowadzonego na wniosek Pełnomocnika Generalnego Dyrektora Dróg Krajowych i Autostrad</w:t>
      </w:r>
      <w:r w:rsidR="004F0A44">
        <w:rPr>
          <w:szCs w:val="24"/>
          <w:lang w:val="pl-PL"/>
        </w:rPr>
        <w:t xml:space="preserve">. </w:t>
      </w:r>
      <w:r w:rsidR="00A7132B" w:rsidRPr="00B20B50">
        <w:rPr>
          <w:szCs w:val="24"/>
          <w:lang w:val="pl-PL"/>
        </w:rPr>
        <w:t xml:space="preserve">W ramach projektu robót założono wykonanie otworów geologiczno-inżynierskich i sondowań w celu </w:t>
      </w:r>
      <w:r w:rsidR="007C5B72" w:rsidRPr="00B20B50">
        <w:rPr>
          <w:szCs w:val="24"/>
          <w:lang w:val="pl-PL"/>
        </w:rPr>
        <w:t>uszczegółowienia</w:t>
      </w:r>
      <w:r w:rsidR="00A7132B" w:rsidRPr="00B20B50">
        <w:rPr>
          <w:szCs w:val="24"/>
          <w:lang w:val="pl-PL"/>
        </w:rPr>
        <w:t xml:space="preserve"> warunków geologiczno-inżynierskich w rejonie obiektów inżynierskich </w:t>
      </w:r>
      <w:r w:rsidR="007C5B72" w:rsidRPr="00B20B50">
        <w:rPr>
          <w:szCs w:val="24"/>
          <w:lang w:val="pl-PL"/>
        </w:rPr>
        <w:t xml:space="preserve">i trasy głównej </w:t>
      </w:r>
      <w:r w:rsidR="00A7132B" w:rsidRPr="00B20B50">
        <w:rPr>
          <w:szCs w:val="24"/>
          <w:lang w:val="pl-PL"/>
        </w:rPr>
        <w:t>w ramach projektowanej obwodnicy Opatowa.</w:t>
      </w:r>
      <w:r w:rsidR="00E73C4B" w:rsidRPr="00B20B50">
        <w:rPr>
          <w:szCs w:val="24"/>
          <w:lang w:val="pl-PL"/>
        </w:rPr>
        <w:t xml:space="preserve"> </w:t>
      </w:r>
      <w:r w:rsidR="00AB2E4D" w:rsidRPr="00B20B50">
        <w:rPr>
          <w:szCs w:val="24"/>
          <w:lang w:val="pl-PL"/>
        </w:rPr>
        <w:t xml:space="preserve">Zgodnie z art. 80 ust. 3 ustawy Prawo geologiczne i górnicze stronami postępowania o zatwierdzenie projektu robót geologicznych są właściciele (użytkownicy wieczyści) nieruchomości gruntowych, w granicach których zaprojektowano roboty geologiczne. </w:t>
      </w:r>
      <w:r w:rsidR="004F0A44">
        <w:rPr>
          <w:szCs w:val="24"/>
          <w:lang w:val="pl-PL"/>
        </w:rPr>
        <w:br/>
      </w:r>
      <w:r w:rsidR="00AB2E4D" w:rsidRPr="00B20B50">
        <w:rPr>
          <w:szCs w:val="24"/>
          <w:lang w:val="pl-PL"/>
        </w:rPr>
        <w:t>Za strony postępowania uznano właścicieli (użytkowników wieczystych) następujących nieruchomości</w:t>
      </w:r>
      <w:r w:rsidR="00B13F4A" w:rsidRPr="00B20B50">
        <w:rPr>
          <w:szCs w:val="24"/>
          <w:lang w:val="pl-PL"/>
        </w:rPr>
        <w:t>:</w:t>
      </w:r>
      <w:r w:rsidR="00E05B34" w:rsidRPr="00B20B50">
        <w:rPr>
          <w:szCs w:val="24"/>
          <w:lang w:val="pl-PL"/>
        </w:rPr>
        <w:t xml:space="preserve"> </w:t>
      </w:r>
      <w:r w:rsidR="00E05B34" w:rsidRPr="00B20B50">
        <w:rPr>
          <w:szCs w:val="24"/>
        </w:rPr>
        <w:t>obręb 0001 Opatów</w:t>
      </w:r>
      <w:r w:rsidR="00B13F4A" w:rsidRPr="00B20B50">
        <w:rPr>
          <w:szCs w:val="24"/>
          <w:lang w:val="pl-PL"/>
        </w:rPr>
        <w:t>,</w:t>
      </w:r>
      <w:r w:rsidR="00E05B34" w:rsidRPr="00B20B50">
        <w:rPr>
          <w:szCs w:val="24"/>
          <w:lang w:val="pl-PL"/>
        </w:rPr>
        <w:t xml:space="preserve"> działki nr:</w:t>
      </w:r>
      <w:r w:rsidR="00E05B34" w:rsidRPr="00B20B50">
        <w:rPr>
          <w:szCs w:val="24"/>
        </w:rPr>
        <w:t xml:space="preserve"> </w:t>
      </w:r>
      <w:r w:rsidR="007C5B72" w:rsidRPr="00B20B50">
        <w:rPr>
          <w:szCs w:val="24"/>
        </w:rPr>
        <w:t xml:space="preserve">108, 109, 116, 118, 121, 125/5, 127, 133/1, 131, 345, 344, 348, 376, 397/2, 396/3, 397/2, 437, 439/3, 444, 457/1, 458, 111, 114/1, 129, 331, 334/1, 1685, 414/1, 398, 463 </w:t>
      </w:r>
      <w:r w:rsidR="00E05B34" w:rsidRPr="00B20B50">
        <w:rPr>
          <w:szCs w:val="24"/>
          <w:lang w:val="pl-PL"/>
        </w:rPr>
        <w:t xml:space="preserve">oraz </w:t>
      </w:r>
      <w:r w:rsidR="00E05B34" w:rsidRPr="00B20B50">
        <w:rPr>
          <w:szCs w:val="24"/>
        </w:rPr>
        <w:t>obrę</w:t>
      </w:r>
      <w:r w:rsidR="00E05B34" w:rsidRPr="00B20B50">
        <w:rPr>
          <w:szCs w:val="24"/>
          <w:lang w:val="pl-PL"/>
        </w:rPr>
        <w:t>b</w:t>
      </w:r>
      <w:r w:rsidR="00E05B34" w:rsidRPr="00B20B50">
        <w:rPr>
          <w:szCs w:val="24"/>
        </w:rPr>
        <w:t xml:space="preserve"> 0014 Kornacice</w:t>
      </w:r>
      <w:r w:rsidR="00E05B34" w:rsidRPr="00B20B50">
        <w:rPr>
          <w:szCs w:val="24"/>
          <w:lang w:val="pl-PL"/>
        </w:rPr>
        <w:t xml:space="preserve"> działki nr: </w:t>
      </w:r>
      <w:r w:rsidR="007C5B72" w:rsidRPr="00B20B50">
        <w:rPr>
          <w:szCs w:val="24"/>
        </w:rPr>
        <w:t>445, 473/4, 433/2, 434/2</w:t>
      </w:r>
      <w:r w:rsidR="00EA0FA5" w:rsidRPr="00B20B50">
        <w:rPr>
          <w:szCs w:val="24"/>
          <w:lang w:val="pl-PL"/>
        </w:rPr>
        <w:t>.</w:t>
      </w:r>
    </w:p>
    <w:p w14:paraId="6417F1B2" w14:textId="3CF89BE8" w:rsidR="00B20B50" w:rsidRPr="00A16EB7" w:rsidRDefault="00B20B50" w:rsidP="00F70FAF">
      <w:pPr>
        <w:pStyle w:val="Tekstpodstawowy"/>
        <w:spacing w:line="276" w:lineRule="auto"/>
        <w:ind w:firstLine="709"/>
        <w:jc w:val="both"/>
        <w:rPr>
          <w:szCs w:val="24"/>
          <w:lang w:val="pl-PL"/>
        </w:rPr>
      </w:pPr>
      <w:r w:rsidRPr="00B20B50">
        <w:rPr>
          <w:szCs w:val="24"/>
          <w:lang w:val="pl-PL"/>
        </w:rPr>
        <w:t xml:space="preserve">Jednocześnie informuję, że nie jest możliwe </w:t>
      </w:r>
      <w:r w:rsidRPr="00B20B50">
        <w:rPr>
          <w:szCs w:val="24"/>
        </w:rPr>
        <w:t xml:space="preserve">załatwienie sprawy w terminie </w:t>
      </w:r>
      <w:r w:rsidRPr="00B20B50">
        <w:rPr>
          <w:szCs w:val="24"/>
          <w:lang w:val="pl-PL"/>
        </w:rPr>
        <w:t xml:space="preserve">do </w:t>
      </w:r>
      <w:r>
        <w:rPr>
          <w:szCs w:val="24"/>
          <w:lang w:val="pl-PL"/>
        </w:rPr>
        <w:t>0</w:t>
      </w:r>
      <w:r w:rsidR="00A42D4C">
        <w:rPr>
          <w:szCs w:val="24"/>
          <w:lang w:val="pl-PL"/>
        </w:rPr>
        <w:t>8</w:t>
      </w:r>
      <w:r>
        <w:rPr>
          <w:szCs w:val="24"/>
          <w:lang w:val="pl-PL"/>
        </w:rPr>
        <w:t>.10</w:t>
      </w:r>
      <w:r w:rsidRPr="00B20B50">
        <w:rPr>
          <w:szCs w:val="24"/>
          <w:lang w:val="pl-PL"/>
        </w:rPr>
        <w:t xml:space="preserve">.2022 r. </w:t>
      </w:r>
      <w:r w:rsidRPr="00B20B50">
        <w:rPr>
          <w:szCs w:val="24"/>
        </w:rPr>
        <w:t>ze względu na konieczność prowadzenia postępowania w trybie przepisów art. 41 ust. 3 Prawa geologicznego i górniczego</w:t>
      </w:r>
      <w:r w:rsidRPr="00B20B50">
        <w:rPr>
          <w:szCs w:val="24"/>
          <w:lang w:val="pl-PL"/>
        </w:rPr>
        <w:t>,</w:t>
      </w:r>
      <w:r w:rsidRPr="00B20B50">
        <w:rPr>
          <w:szCs w:val="24"/>
        </w:rPr>
        <w:t xml:space="preserve"> tj. przez zawiadamianie stron postępowania o wszystkich czynnościach podejmowanych w postępowaniu poprzez obwieszczenie.</w:t>
      </w:r>
      <w:r w:rsidR="00F70FAF">
        <w:rPr>
          <w:szCs w:val="24"/>
          <w:lang w:val="pl-PL"/>
        </w:rPr>
        <w:t xml:space="preserve"> </w:t>
      </w:r>
      <w:r w:rsidRPr="00B20B50">
        <w:rPr>
          <w:szCs w:val="24"/>
        </w:rPr>
        <w:t xml:space="preserve">W związku z powyższym, </w:t>
      </w:r>
      <w:r w:rsidRPr="00B20B50">
        <w:rPr>
          <w:szCs w:val="24"/>
          <w:lang w:val="pl-PL"/>
        </w:rPr>
        <w:t xml:space="preserve">wyznaczam </w:t>
      </w:r>
      <w:r w:rsidRPr="00B20B50">
        <w:rPr>
          <w:szCs w:val="24"/>
        </w:rPr>
        <w:t>termin załatwienia sprawy i zawiadamiam, że jej rozstrzygnięcie nastąpi do </w:t>
      </w:r>
      <w:r w:rsidRPr="00B20B50">
        <w:rPr>
          <w:szCs w:val="24"/>
          <w:lang w:val="pl-PL"/>
        </w:rPr>
        <w:t xml:space="preserve">dnia </w:t>
      </w:r>
      <w:r>
        <w:rPr>
          <w:szCs w:val="24"/>
          <w:lang w:val="pl-PL"/>
        </w:rPr>
        <w:t>3</w:t>
      </w:r>
      <w:r w:rsidR="006045E9">
        <w:rPr>
          <w:szCs w:val="24"/>
          <w:lang w:val="pl-PL"/>
        </w:rPr>
        <w:t>1</w:t>
      </w:r>
      <w:r w:rsidR="00A16EB7">
        <w:rPr>
          <w:szCs w:val="24"/>
          <w:lang w:val="pl-PL"/>
        </w:rPr>
        <w:t>.10</w:t>
      </w:r>
      <w:r w:rsidRPr="00B20B50">
        <w:rPr>
          <w:szCs w:val="24"/>
        </w:rPr>
        <w:t>.2022 r</w:t>
      </w:r>
      <w:r w:rsidR="00A16EB7">
        <w:rPr>
          <w:szCs w:val="24"/>
          <w:lang w:val="pl-PL"/>
        </w:rPr>
        <w:t>.</w:t>
      </w:r>
    </w:p>
    <w:p w14:paraId="594AB975" w14:textId="545B8DF7" w:rsidR="00EA0FA5" w:rsidRPr="00B20B50" w:rsidRDefault="00F24B56" w:rsidP="00A16EB7">
      <w:pPr>
        <w:pStyle w:val="Tekstpodstawowy"/>
        <w:spacing w:line="276" w:lineRule="auto"/>
        <w:ind w:firstLine="357"/>
        <w:jc w:val="both"/>
        <w:rPr>
          <w:szCs w:val="24"/>
          <w:lang w:val="pl-PL"/>
        </w:rPr>
      </w:pPr>
      <w:r w:rsidRPr="00B20B50">
        <w:rPr>
          <w:szCs w:val="24"/>
          <w:lang w:val="pl-PL"/>
        </w:rPr>
        <w:t>N</w:t>
      </w:r>
      <w:r w:rsidR="00EA0FA5" w:rsidRPr="00B20B50">
        <w:rPr>
          <w:szCs w:val="24"/>
          <w:lang w:val="pl-PL"/>
        </w:rPr>
        <w:t xml:space="preserve">a podstawie art. 10 §1 Kpa informuję, iż strony mogą zapoznać się z dokumentami dotyczącymi przedmiotowego postępowania w Urzędzie Marszałkowskim Województwa Świętokrzyskiego </w:t>
      </w:r>
      <w:r w:rsidR="004F5A92">
        <w:rPr>
          <w:szCs w:val="24"/>
          <w:lang w:val="pl-PL"/>
        </w:rPr>
        <w:br/>
      </w:r>
      <w:r w:rsidR="00EA0FA5" w:rsidRPr="00B20B50">
        <w:rPr>
          <w:szCs w:val="24"/>
          <w:lang w:val="pl-PL"/>
        </w:rPr>
        <w:t>w Kielcach, w Departamencie Środowiska i Gospodarki Odpadami, w Oddziale Geologii, codziennie w godzinach pracy Urzędu, tj. 7</w:t>
      </w:r>
      <w:r w:rsidR="00EA0FA5" w:rsidRPr="00B20B50">
        <w:rPr>
          <w:szCs w:val="24"/>
          <w:vertAlign w:val="superscript"/>
          <w:lang w:val="pl-PL"/>
        </w:rPr>
        <w:t>30</w:t>
      </w:r>
      <w:r w:rsidR="00EA0FA5" w:rsidRPr="00B20B50">
        <w:rPr>
          <w:szCs w:val="24"/>
          <w:lang w:val="pl-PL"/>
        </w:rPr>
        <w:t xml:space="preserve"> – 15</w:t>
      </w:r>
      <w:r w:rsidR="00EA0FA5" w:rsidRPr="00B20B50">
        <w:rPr>
          <w:szCs w:val="24"/>
          <w:vertAlign w:val="superscript"/>
          <w:lang w:val="pl-PL"/>
        </w:rPr>
        <w:t>30</w:t>
      </w:r>
      <w:r w:rsidR="00EA0FA5" w:rsidRPr="00B20B50">
        <w:rPr>
          <w:szCs w:val="24"/>
          <w:lang w:val="pl-PL"/>
        </w:rPr>
        <w:t>, budynek C2, pok. nr 435, tel. (41) 342-16-81</w:t>
      </w:r>
      <w:r w:rsidR="006E60A3" w:rsidRPr="00B20B50">
        <w:rPr>
          <w:szCs w:val="24"/>
          <w:lang w:val="pl-PL"/>
        </w:rPr>
        <w:t>,</w:t>
      </w:r>
      <w:r w:rsidR="004D5B7E" w:rsidRPr="00B20B50">
        <w:rPr>
          <w:szCs w:val="24"/>
          <w:lang w:val="pl-PL"/>
        </w:rPr>
        <w:t xml:space="preserve"> i przed wydaniem decyzji </w:t>
      </w:r>
      <w:r w:rsidR="006E60A3" w:rsidRPr="00B20B50">
        <w:rPr>
          <w:szCs w:val="24"/>
          <w:lang w:val="pl-PL"/>
        </w:rPr>
        <w:t xml:space="preserve">zatwierdzającej projekt </w:t>
      </w:r>
      <w:r w:rsidR="004D5B7E" w:rsidRPr="00B20B50">
        <w:rPr>
          <w:szCs w:val="24"/>
          <w:lang w:val="pl-PL"/>
        </w:rPr>
        <w:t>wypowiedzieć się co do zebranych dowodów</w:t>
      </w:r>
      <w:r w:rsidR="000D665D" w:rsidRPr="00B20B50">
        <w:rPr>
          <w:szCs w:val="24"/>
          <w:lang w:val="pl-PL"/>
        </w:rPr>
        <w:t xml:space="preserve"> i</w:t>
      </w:r>
      <w:r w:rsidR="004D5B7E" w:rsidRPr="00B20B50">
        <w:rPr>
          <w:szCs w:val="24"/>
          <w:lang w:val="pl-PL"/>
        </w:rPr>
        <w:t xml:space="preserve"> materiałów </w:t>
      </w:r>
      <w:r w:rsidR="000D665D" w:rsidRPr="00B20B50">
        <w:rPr>
          <w:szCs w:val="24"/>
          <w:lang w:val="pl-PL"/>
        </w:rPr>
        <w:t>oraz</w:t>
      </w:r>
      <w:r w:rsidR="004D5B7E" w:rsidRPr="00B20B50">
        <w:rPr>
          <w:szCs w:val="24"/>
          <w:lang w:val="pl-PL"/>
        </w:rPr>
        <w:t xml:space="preserve"> zgłoszonych żądań w terminie do dnia </w:t>
      </w:r>
      <w:r w:rsidR="0082133C" w:rsidRPr="00B20B50">
        <w:rPr>
          <w:szCs w:val="24"/>
          <w:lang w:val="pl-PL"/>
        </w:rPr>
        <w:t>18</w:t>
      </w:r>
      <w:r w:rsidR="004D5B7E" w:rsidRPr="00B20B50">
        <w:rPr>
          <w:szCs w:val="24"/>
          <w:lang w:val="pl-PL"/>
        </w:rPr>
        <w:t xml:space="preserve"> października 2022</w:t>
      </w:r>
      <w:r w:rsidR="00E943CF" w:rsidRPr="00B20B50">
        <w:rPr>
          <w:szCs w:val="24"/>
          <w:lang w:val="pl-PL"/>
        </w:rPr>
        <w:t xml:space="preserve"> r</w:t>
      </w:r>
      <w:r w:rsidR="004D5B7E" w:rsidRPr="00B20B50">
        <w:rPr>
          <w:szCs w:val="24"/>
          <w:lang w:val="pl-PL"/>
        </w:rPr>
        <w:t xml:space="preserve">. </w:t>
      </w:r>
    </w:p>
    <w:p w14:paraId="6188C043" w14:textId="44E8551A" w:rsidR="00E67C49" w:rsidRDefault="00B65B9E" w:rsidP="004F0A44">
      <w:pPr>
        <w:pStyle w:val="Tekstpodstawowy"/>
        <w:spacing w:line="276" w:lineRule="auto"/>
        <w:ind w:firstLine="709"/>
        <w:jc w:val="both"/>
        <w:rPr>
          <w:szCs w:val="24"/>
          <w:lang w:val="pl-PL"/>
        </w:rPr>
      </w:pPr>
      <w:r w:rsidRPr="00B20B50">
        <w:rPr>
          <w:szCs w:val="24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B20B50">
        <w:rPr>
          <w:szCs w:val="24"/>
          <w:lang w:val="pl-PL"/>
        </w:rPr>
        <w:t xml:space="preserve">Urząd Miasta </w:t>
      </w:r>
      <w:r w:rsidR="00E67C49" w:rsidRPr="00B20B50">
        <w:rPr>
          <w:szCs w:val="24"/>
          <w:lang w:val="pl-PL"/>
        </w:rPr>
        <w:t>i Gminy w Opatowie</w:t>
      </w:r>
      <w:r w:rsidR="007C5B72" w:rsidRPr="00B20B50">
        <w:rPr>
          <w:szCs w:val="24"/>
          <w:lang w:val="pl-PL"/>
        </w:rPr>
        <w:t>.</w:t>
      </w:r>
    </w:p>
    <w:p w14:paraId="7995F7F9" w14:textId="77777777" w:rsidR="004F0A44" w:rsidRPr="004F0A44" w:rsidRDefault="004F0A44" w:rsidP="004F0A44">
      <w:pPr>
        <w:ind w:right="-2"/>
        <w:rPr>
          <w:rFonts w:ascii="Times New Roman" w:hAnsi="Times New Roman"/>
          <w:sz w:val="20"/>
          <w:szCs w:val="20"/>
          <w:lang w:val="pl-PL"/>
        </w:rPr>
      </w:pPr>
      <w:r w:rsidRPr="004F0A44">
        <w:rPr>
          <w:rFonts w:ascii="Times New Roman" w:hAnsi="Times New Roman"/>
          <w:sz w:val="20"/>
          <w:szCs w:val="20"/>
          <w:lang w:val="pl-PL"/>
        </w:rPr>
        <w:t>Pouczenie:</w:t>
      </w:r>
    </w:p>
    <w:p w14:paraId="0956F88E" w14:textId="3647E7ED" w:rsidR="004F0A44" w:rsidRPr="004F0A44" w:rsidRDefault="004F0A44" w:rsidP="004F0A44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4F0A44">
        <w:rPr>
          <w:color w:val="212529"/>
          <w:sz w:val="20"/>
          <w:szCs w:val="20"/>
        </w:rPr>
        <w:t xml:space="preserve">Stronom przysługuje na podstawie art. 37 kpa prawo wniesienia ponaglenia dotyczącego terminu załatwienia niniejszej sprawy. Ponaglenie wnosi się </w:t>
      </w:r>
      <w:r w:rsidRPr="004F0A44">
        <w:rPr>
          <w:sz w:val="20"/>
          <w:szCs w:val="20"/>
        </w:rPr>
        <w:t xml:space="preserve">do Ministra Klimatu i Środowiska </w:t>
      </w:r>
      <w:r w:rsidRPr="004F0A44">
        <w:rPr>
          <w:color w:val="212529"/>
          <w:sz w:val="20"/>
          <w:szCs w:val="20"/>
        </w:rPr>
        <w:t xml:space="preserve">za pośrednictwem </w:t>
      </w:r>
      <w:r w:rsidRPr="004F0A44">
        <w:rPr>
          <w:sz w:val="20"/>
          <w:szCs w:val="20"/>
        </w:rPr>
        <w:t>Marszałka Województwa Świętokrzyskiego</w:t>
      </w:r>
      <w:r w:rsidRPr="004F0A44">
        <w:rPr>
          <w:color w:val="212529"/>
          <w:sz w:val="20"/>
          <w:szCs w:val="20"/>
        </w:rPr>
        <w:t>, przy czym ponaglenie winno zawierać uzasadnienie.</w:t>
      </w:r>
    </w:p>
    <w:p w14:paraId="600BDD77" w14:textId="2C5AC4F5" w:rsidR="00B20B50" w:rsidRDefault="00B20B50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3142BC9A" w14:textId="684A325D" w:rsidR="004F5A92" w:rsidRDefault="004F5A92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017B1280" w14:textId="69815D83" w:rsidR="004F5A92" w:rsidRDefault="004F5A92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22ED6075" w14:textId="079A1CBC" w:rsidR="004F5A92" w:rsidRDefault="004F5A92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3E4CFC90" w14:textId="2A81F6DB" w:rsidR="004F5A92" w:rsidRDefault="004F5A92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56E80187" w14:textId="1D8F8D4F" w:rsidR="004F5A92" w:rsidRDefault="004F5A92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272CCD71" w14:textId="7CD2354C" w:rsidR="004F5A92" w:rsidRDefault="004F5A92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2753AF3B" w14:textId="77777777" w:rsidR="004F5A92" w:rsidRDefault="004F5A92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66C3B175" w14:textId="77777777" w:rsidR="00226574" w:rsidRDefault="00226574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5644B9E8" w14:textId="108D06B4" w:rsidR="00864C97" w:rsidRPr="00864C97" w:rsidRDefault="00864C97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lastRenderedPageBreak/>
        <w:t>Do wiadomości</w:t>
      </w:r>
      <w:r w:rsidR="008F1A04">
        <w:rPr>
          <w:rFonts w:ascii="Times New Roman" w:eastAsia="Calibri" w:hAnsi="Times New Roman"/>
          <w:sz w:val="20"/>
          <w:szCs w:val="20"/>
          <w:lang w:val="pl-PL" w:bidi="ar-SA"/>
        </w:rPr>
        <w:t>:</w:t>
      </w:r>
    </w:p>
    <w:p w14:paraId="259CE4E1" w14:textId="63A23D9C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Krzysztof Żmijan</w:t>
      </w:r>
    </w:p>
    <w:p w14:paraId="0F055F49" w14:textId="6990B96B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pełnomocnik Generalnego Dyrek</w:t>
      </w:r>
      <w:r w:rsidR="00A7132B">
        <w:rPr>
          <w:rFonts w:ascii="Times New Roman" w:eastAsia="Calibri" w:hAnsi="Times New Roman"/>
          <w:sz w:val="20"/>
          <w:szCs w:val="20"/>
          <w:lang w:val="pl-PL" w:bidi="ar-SA"/>
        </w:rPr>
        <w:t>tora Dróg Krajowych i Autostrad</w:t>
      </w:r>
    </w:p>
    <w:p w14:paraId="5C253B4D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adres do korespondencji:</w:t>
      </w:r>
    </w:p>
    <w:p w14:paraId="1B60D344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Biuro Budowy Obwodnicy Opatowa</w:t>
      </w:r>
    </w:p>
    <w:p w14:paraId="6C958675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 xml:space="preserve">Mostostal Warszawa S.A. </w:t>
      </w:r>
    </w:p>
    <w:p w14:paraId="3F541D88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Kobylany 6</w:t>
      </w:r>
    </w:p>
    <w:p w14:paraId="18FDBAF5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 xml:space="preserve">27-500 Kobylany </w:t>
      </w:r>
    </w:p>
    <w:p w14:paraId="58FA0698" w14:textId="77777777" w:rsidR="00CA0233" w:rsidRDefault="00CA0233">
      <w:pPr>
        <w:rPr>
          <w:rFonts w:ascii="Times New Roman" w:hAnsi="Times New Roman"/>
          <w:sz w:val="20"/>
          <w:szCs w:val="20"/>
          <w:lang w:val="pl-PL"/>
        </w:rPr>
      </w:pPr>
    </w:p>
    <w:p w14:paraId="0ADBDAE6" w14:textId="77777777" w:rsidR="004E51D7" w:rsidRDefault="004E51D7" w:rsidP="00C06378">
      <w:pPr>
        <w:jc w:val="center"/>
        <w:rPr>
          <w:rFonts w:ascii="Times New Roman" w:hAnsi="Times New Roman"/>
          <w:sz w:val="22"/>
          <w:szCs w:val="22"/>
          <w:lang w:val="pl-PL" w:eastAsia="pl-PL" w:bidi="ar-SA"/>
        </w:rPr>
      </w:pPr>
    </w:p>
    <w:p w14:paraId="2F696FB0" w14:textId="77777777" w:rsidR="00056309" w:rsidRDefault="00056309" w:rsidP="00C06378">
      <w:pPr>
        <w:jc w:val="center"/>
        <w:rPr>
          <w:rFonts w:ascii="Times New Roman" w:hAnsi="Times New Roman"/>
          <w:sz w:val="22"/>
          <w:szCs w:val="22"/>
          <w:lang w:val="pl-PL" w:eastAsia="pl-PL" w:bidi="ar-SA"/>
        </w:rPr>
      </w:pPr>
    </w:p>
    <w:sectPr w:rsidR="00056309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B631" w14:textId="77777777" w:rsidR="00F93D25" w:rsidRDefault="00F93D25" w:rsidP="0038534B">
      <w:r>
        <w:separator/>
      </w:r>
    </w:p>
  </w:endnote>
  <w:endnote w:type="continuationSeparator" w:id="0">
    <w:p w14:paraId="07680DDA" w14:textId="77777777" w:rsidR="00F93D25" w:rsidRDefault="00F93D25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48C" w14:textId="77777777" w:rsidR="00D260D0" w:rsidRDefault="000D06E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7C8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436A" w14:textId="77777777"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6FB5BB41" wp14:editId="29DDA9E5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AF8" w14:textId="77777777" w:rsidR="00F93D25" w:rsidRDefault="00F93D25" w:rsidP="0038534B">
      <w:r>
        <w:separator/>
      </w:r>
    </w:p>
  </w:footnote>
  <w:footnote w:type="continuationSeparator" w:id="0">
    <w:p w14:paraId="17FF91BF" w14:textId="77777777" w:rsidR="00F93D25" w:rsidRDefault="00F93D25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EFF2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056309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0FCB048A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D412" w14:textId="77777777"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43415DE5" wp14:editId="3DBBFBC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2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46493C"/>
    <w:multiLevelType w:val="hybridMultilevel"/>
    <w:tmpl w:val="78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6304">
    <w:abstractNumId w:val="2"/>
  </w:num>
  <w:num w:numId="2" w16cid:durableId="732460238">
    <w:abstractNumId w:val="10"/>
  </w:num>
  <w:num w:numId="3" w16cid:durableId="4442035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880370">
    <w:abstractNumId w:val="25"/>
  </w:num>
  <w:num w:numId="5" w16cid:durableId="237062384">
    <w:abstractNumId w:val="44"/>
  </w:num>
  <w:num w:numId="6" w16cid:durableId="1128552571">
    <w:abstractNumId w:val="19"/>
  </w:num>
  <w:num w:numId="7" w16cid:durableId="374891787">
    <w:abstractNumId w:val="35"/>
  </w:num>
  <w:num w:numId="8" w16cid:durableId="1004238899">
    <w:abstractNumId w:val="4"/>
  </w:num>
  <w:num w:numId="9" w16cid:durableId="879588282">
    <w:abstractNumId w:val="3"/>
  </w:num>
  <w:num w:numId="10" w16cid:durableId="787971497">
    <w:abstractNumId w:val="30"/>
  </w:num>
  <w:num w:numId="11" w16cid:durableId="1905136562">
    <w:abstractNumId w:val="9"/>
  </w:num>
  <w:num w:numId="12" w16cid:durableId="1826583909">
    <w:abstractNumId w:val="13"/>
  </w:num>
  <w:num w:numId="13" w16cid:durableId="2111391383">
    <w:abstractNumId w:val="46"/>
  </w:num>
  <w:num w:numId="14" w16cid:durableId="1813058516">
    <w:abstractNumId w:val="26"/>
  </w:num>
  <w:num w:numId="15" w16cid:durableId="1095252834">
    <w:abstractNumId w:val="41"/>
  </w:num>
  <w:num w:numId="16" w16cid:durableId="894120110">
    <w:abstractNumId w:val="23"/>
  </w:num>
  <w:num w:numId="17" w16cid:durableId="503671801">
    <w:abstractNumId w:val="29"/>
  </w:num>
  <w:num w:numId="18" w16cid:durableId="152113787">
    <w:abstractNumId w:val="15"/>
  </w:num>
  <w:num w:numId="19" w16cid:durableId="2052533267">
    <w:abstractNumId w:val="7"/>
  </w:num>
  <w:num w:numId="20" w16cid:durableId="1417362041">
    <w:abstractNumId w:val="40"/>
  </w:num>
  <w:num w:numId="21" w16cid:durableId="1508330166">
    <w:abstractNumId w:val="11"/>
  </w:num>
  <w:num w:numId="22" w16cid:durableId="1094547873">
    <w:abstractNumId w:val="43"/>
  </w:num>
  <w:num w:numId="23" w16cid:durableId="919366953">
    <w:abstractNumId w:val="0"/>
  </w:num>
  <w:num w:numId="24" w16cid:durableId="1785539505">
    <w:abstractNumId w:val="34"/>
  </w:num>
  <w:num w:numId="25" w16cid:durableId="873076041">
    <w:abstractNumId w:val="1"/>
  </w:num>
  <w:num w:numId="26" w16cid:durableId="1185244465">
    <w:abstractNumId w:val="32"/>
  </w:num>
  <w:num w:numId="27" w16cid:durableId="1846897627">
    <w:abstractNumId w:val="21"/>
  </w:num>
  <w:num w:numId="28" w16cid:durableId="1450078476">
    <w:abstractNumId w:val="14"/>
  </w:num>
  <w:num w:numId="29" w16cid:durableId="1084492530">
    <w:abstractNumId w:val="42"/>
  </w:num>
  <w:num w:numId="30" w16cid:durableId="389772825">
    <w:abstractNumId w:val="18"/>
  </w:num>
  <w:num w:numId="31" w16cid:durableId="478617564">
    <w:abstractNumId w:val="12"/>
  </w:num>
  <w:num w:numId="32" w16cid:durableId="505441479">
    <w:abstractNumId w:val="8"/>
  </w:num>
  <w:num w:numId="33" w16cid:durableId="664164056">
    <w:abstractNumId w:val="24"/>
  </w:num>
  <w:num w:numId="34" w16cid:durableId="1681665691">
    <w:abstractNumId w:val="5"/>
  </w:num>
  <w:num w:numId="35" w16cid:durableId="1923643656">
    <w:abstractNumId w:val="38"/>
  </w:num>
  <w:num w:numId="36" w16cid:durableId="939409551">
    <w:abstractNumId w:val="16"/>
  </w:num>
  <w:num w:numId="37" w16cid:durableId="319888220">
    <w:abstractNumId w:val="6"/>
  </w:num>
  <w:num w:numId="38" w16cid:durableId="2029208971">
    <w:abstractNumId w:val="36"/>
  </w:num>
  <w:num w:numId="39" w16cid:durableId="643043381">
    <w:abstractNumId w:val="17"/>
  </w:num>
  <w:num w:numId="40" w16cid:durableId="1604528175">
    <w:abstractNumId w:val="20"/>
  </w:num>
  <w:num w:numId="41" w16cid:durableId="765996964">
    <w:abstractNumId w:val="22"/>
  </w:num>
  <w:num w:numId="42" w16cid:durableId="1638417466">
    <w:abstractNumId w:val="45"/>
  </w:num>
  <w:num w:numId="43" w16cid:durableId="1130513816">
    <w:abstractNumId w:val="33"/>
  </w:num>
  <w:num w:numId="44" w16cid:durableId="294525657">
    <w:abstractNumId w:val="39"/>
  </w:num>
  <w:num w:numId="45" w16cid:durableId="980499987">
    <w:abstractNumId w:val="27"/>
  </w:num>
  <w:num w:numId="46" w16cid:durableId="863398119">
    <w:abstractNumId w:val="37"/>
  </w:num>
  <w:num w:numId="47" w16cid:durableId="13936517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00"/>
    <w:rsid w:val="00004ADB"/>
    <w:rsid w:val="00005893"/>
    <w:rsid w:val="00020CBA"/>
    <w:rsid w:val="00021DC4"/>
    <w:rsid w:val="0002359E"/>
    <w:rsid w:val="00044380"/>
    <w:rsid w:val="0004679E"/>
    <w:rsid w:val="000472D9"/>
    <w:rsid w:val="00050D0B"/>
    <w:rsid w:val="00052541"/>
    <w:rsid w:val="0005354D"/>
    <w:rsid w:val="00054896"/>
    <w:rsid w:val="00056309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D06E0"/>
    <w:rsid w:val="000D4DD0"/>
    <w:rsid w:val="000D665D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0BCD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A1DD0"/>
    <w:rsid w:val="001A2226"/>
    <w:rsid w:val="001B3E90"/>
    <w:rsid w:val="001B77DF"/>
    <w:rsid w:val="001C3AC1"/>
    <w:rsid w:val="001C6B69"/>
    <w:rsid w:val="001F2826"/>
    <w:rsid w:val="001F6093"/>
    <w:rsid w:val="002000F3"/>
    <w:rsid w:val="00202D0B"/>
    <w:rsid w:val="0020604C"/>
    <w:rsid w:val="002119B3"/>
    <w:rsid w:val="002145B3"/>
    <w:rsid w:val="002208E7"/>
    <w:rsid w:val="00221E01"/>
    <w:rsid w:val="00226392"/>
    <w:rsid w:val="00226574"/>
    <w:rsid w:val="00232318"/>
    <w:rsid w:val="00233BAE"/>
    <w:rsid w:val="00244091"/>
    <w:rsid w:val="00244844"/>
    <w:rsid w:val="00254313"/>
    <w:rsid w:val="0026253F"/>
    <w:rsid w:val="00262C39"/>
    <w:rsid w:val="00275F7B"/>
    <w:rsid w:val="00286D02"/>
    <w:rsid w:val="002879DA"/>
    <w:rsid w:val="00287D31"/>
    <w:rsid w:val="00294464"/>
    <w:rsid w:val="00297578"/>
    <w:rsid w:val="002B51A6"/>
    <w:rsid w:val="002C47D8"/>
    <w:rsid w:val="002C74A2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14C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A64EC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2A0"/>
    <w:rsid w:val="00441522"/>
    <w:rsid w:val="00454217"/>
    <w:rsid w:val="00461E26"/>
    <w:rsid w:val="00462695"/>
    <w:rsid w:val="004749C1"/>
    <w:rsid w:val="00485989"/>
    <w:rsid w:val="00486C51"/>
    <w:rsid w:val="00490FA1"/>
    <w:rsid w:val="004954A2"/>
    <w:rsid w:val="004A01F6"/>
    <w:rsid w:val="004B1395"/>
    <w:rsid w:val="004B4968"/>
    <w:rsid w:val="004C4006"/>
    <w:rsid w:val="004D066F"/>
    <w:rsid w:val="004D16E9"/>
    <w:rsid w:val="004D5B7E"/>
    <w:rsid w:val="004D6BBA"/>
    <w:rsid w:val="004E249D"/>
    <w:rsid w:val="004E353C"/>
    <w:rsid w:val="004E51D7"/>
    <w:rsid w:val="004F0A44"/>
    <w:rsid w:val="004F16B2"/>
    <w:rsid w:val="004F22EB"/>
    <w:rsid w:val="004F46CF"/>
    <w:rsid w:val="004F5050"/>
    <w:rsid w:val="004F5A92"/>
    <w:rsid w:val="004F7264"/>
    <w:rsid w:val="00502C59"/>
    <w:rsid w:val="00506401"/>
    <w:rsid w:val="00507538"/>
    <w:rsid w:val="00515388"/>
    <w:rsid w:val="00524533"/>
    <w:rsid w:val="00530002"/>
    <w:rsid w:val="00533B60"/>
    <w:rsid w:val="00534674"/>
    <w:rsid w:val="00534CB5"/>
    <w:rsid w:val="00537D4E"/>
    <w:rsid w:val="0054294A"/>
    <w:rsid w:val="0054420F"/>
    <w:rsid w:val="00550ACB"/>
    <w:rsid w:val="00551A22"/>
    <w:rsid w:val="00556C6C"/>
    <w:rsid w:val="005612BA"/>
    <w:rsid w:val="00564F5B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3926"/>
    <w:rsid w:val="005D4E84"/>
    <w:rsid w:val="005E216D"/>
    <w:rsid w:val="005F16A9"/>
    <w:rsid w:val="005F2753"/>
    <w:rsid w:val="005F3E51"/>
    <w:rsid w:val="005F53FB"/>
    <w:rsid w:val="006030A2"/>
    <w:rsid w:val="006045E9"/>
    <w:rsid w:val="00613FA6"/>
    <w:rsid w:val="006155CE"/>
    <w:rsid w:val="006210C3"/>
    <w:rsid w:val="00623F7E"/>
    <w:rsid w:val="006305B4"/>
    <w:rsid w:val="00631B0E"/>
    <w:rsid w:val="00635DCC"/>
    <w:rsid w:val="00652BAC"/>
    <w:rsid w:val="00662EB8"/>
    <w:rsid w:val="00667F48"/>
    <w:rsid w:val="00680A36"/>
    <w:rsid w:val="006A3302"/>
    <w:rsid w:val="006A4BF8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E60A3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45DF7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A3281"/>
    <w:rsid w:val="007B14FD"/>
    <w:rsid w:val="007B3067"/>
    <w:rsid w:val="007B790C"/>
    <w:rsid w:val="007C27AA"/>
    <w:rsid w:val="007C5B72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17050"/>
    <w:rsid w:val="008201FC"/>
    <w:rsid w:val="0082133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1E9"/>
    <w:rsid w:val="008419DC"/>
    <w:rsid w:val="00841F4B"/>
    <w:rsid w:val="008422DD"/>
    <w:rsid w:val="008510B3"/>
    <w:rsid w:val="00851F95"/>
    <w:rsid w:val="0085381E"/>
    <w:rsid w:val="00853AA3"/>
    <w:rsid w:val="008547C2"/>
    <w:rsid w:val="00864C97"/>
    <w:rsid w:val="0087295E"/>
    <w:rsid w:val="0087645B"/>
    <w:rsid w:val="008815ED"/>
    <w:rsid w:val="008907F5"/>
    <w:rsid w:val="0089505B"/>
    <w:rsid w:val="008A4079"/>
    <w:rsid w:val="008A42AE"/>
    <w:rsid w:val="008B1DE3"/>
    <w:rsid w:val="008B3778"/>
    <w:rsid w:val="008B5BF6"/>
    <w:rsid w:val="008B6F3D"/>
    <w:rsid w:val="008D3340"/>
    <w:rsid w:val="008D5636"/>
    <w:rsid w:val="008E18D1"/>
    <w:rsid w:val="008E36B1"/>
    <w:rsid w:val="008E39A9"/>
    <w:rsid w:val="008E48B7"/>
    <w:rsid w:val="008E5811"/>
    <w:rsid w:val="008E6A32"/>
    <w:rsid w:val="008E7151"/>
    <w:rsid w:val="008E72EC"/>
    <w:rsid w:val="008F1A04"/>
    <w:rsid w:val="008F4AE5"/>
    <w:rsid w:val="0090341D"/>
    <w:rsid w:val="00913CA7"/>
    <w:rsid w:val="00914044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8756A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6EB7"/>
    <w:rsid w:val="00A17F0D"/>
    <w:rsid w:val="00A266C0"/>
    <w:rsid w:val="00A30159"/>
    <w:rsid w:val="00A30C2A"/>
    <w:rsid w:val="00A324D8"/>
    <w:rsid w:val="00A338E8"/>
    <w:rsid w:val="00A409E1"/>
    <w:rsid w:val="00A42D4C"/>
    <w:rsid w:val="00A4767F"/>
    <w:rsid w:val="00A56F9B"/>
    <w:rsid w:val="00A661B8"/>
    <w:rsid w:val="00A7132B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0512"/>
    <w:rsid w:val="00AB26DA"/>
    <w:rsid w:val="00AB2E4D"/>
    <w:rsid w:val="00AD2332"/>
    <w:rsid w:val="00AD75D4"/>
    <w:rsid w:val="00AE1B71"/>
    <w:rsid w:val="00AE4E86"/>
    <w:rsid w:val="00AF6EFE"/>
    <w:rsid w:val="00B0511B"/>
    <w:rsid w:val="00B1188C"/>
    <w:rsid w:val="00B130AB"/>
    <w:rsid w:val="00B138D2"/>
    <w:rsid w:val="00B13F4A"/>
    <w:rsid w:val="00B16B87"/>
    <w:rsid w:val="00B20B50"/>
    <w:rsid w:val="00B215AB"/>
    <w:rsid w:val="00B30382"/>
    <w:rsid w:val="00B41B00"/>
    <w:rsid w:val="00B41F45"/>
    <w:rsid w:val="00B438CB"/>
    <w:rsid w:val="00B441BD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1C6C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1BEA"/>
    <w:rsid w:val="00C02701"/>
    <w:rsid w:val="00C04514"/>
    <w:rsid w:val="00C06378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36CE4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60AD"/>
    <w:rsid w:val="00C97FEF"/>
    <w:rsid w:val="00CA0233"/>
    <w:rsid w:val="00CA35D9"/>
    <w:rsid w:val="00CA6CAD"/>
    <w:rsid w:val="00CB6D9A"/>
    <w:rsid w:val="00CC0CCD"/>
    <w:rsid w:val="00CC0EC7"/>
    <w:rsid w:val="00CC17E5"/>
    <w:rsid w:val="00CC51A0"/>
    <w:rsid w:val="00CC570B"/>
    <w:rsid w:val="00CC5B99"/>
    <w:rsid w:val="00CC5DC1"/>
    <w:rsid w:val="00CD5955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97FE2"/>
    <w:rsid w:val="00DA2E19"/>
    <w:rsid w:val="00DB16D8"/>
    <w:rsid w:val="00DB25DA"/>
    <w:rsid w:val="00DB4CA6"/>
    <w:rsid w:val="00DC027C"/>
    <w:rsid w:val="00DC123E"/>
    <w:rsid w:val="00DC63E1"/>
    <w:rsid w:val="00DC69D7"/>
    <w:rsid w:val="00DE434E"/>
    <w:rsid w:val="00DE7364"/>
    <w:rsid w:val="00DF29AB"/>
    <w:rsid w:val="00E00FBA"/>
    <w:rsid w:val="00E03212"/>
    <w:rsid w:val="00E03BAB"/>
    <w:rsid w:val="00E05B34"/>
    <w:rsid w:val="00E103C7"/>
    <w:rsid w:val="00E12A66"/>
    <w:rsid w:val="00E2252E"/>
    <w:rsid w:val="00E24BB9"/>
    <w:rsid w:val="00E25090"/>
    <w:rsid w:val="00E322E9"/>
    <w:rsid w:val="00E3335C"/>
    <w:rsid w:val="00E3524A"/>
    <w:rsid w:val="00E3758F"/>
    <w:rsid w:val="00E4019E"/>
    <w:rsid w:val="00E44F59"/>
    <w:rsid w:val="00E4522C"/>
    <w:rsid w:val="00E459C7"/>
    <w:rsid w:val="00E56CC2"/>
    <w:rsid w:val="00E572AF"/>
    <w:rsid w:val="00E67C49"/>
    <w:rsid w:val="00E73961"/>
    <w:rsid w:val="00E73C4B"/>
    <w:rsid w:val="00E77A22"/>
    <w:rsid w:val="00E8370F"/>
    <w:rsid w:val="00E84C47"/>
    <w:rsid w:val="00E904BF"/>
    <w:rsid w:val="00E90B41"/>
    <w:rsid w:val="00E91CD7"/>
    <w:rsid w:val="00E91F26"/>
    <w:rsid w:val="00E943CF"/>
    <w:rsid w:val="00E94E55"/>
    <w:rsid w:val="00E95B4E"/>
    <w:rsid w:val="00EA0FA5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B56"/>
    <w:rsid w:val="00F24C5F"/>
    <w:rsid w:val="00F31A84"/>
    <w:rsid w:val="00F354D9"/>
    <w:rsid w:val="00F3726B"/>
    <w:rsid w:val="00F42518"/>
    <w:rsid w:val="00F569A8"/>
    <w:rsid w:val="00F57531"/>
    <w:rsid w:val="00F61016"/>
    <w:rsid w:val="00F6434D"/>
    <w:rsid w:val="00F70FAF"/>
    <w:rsid w:val="00F81B43"/>
    <w:rsid w:val="00F85FBC"/>
    <w:rsid w:val="00F93D25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683D"/>
  <w15:docId w15:val="{07AB2E68-CE12-43A8-A43D-B895F5C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  <w:style w:type="paragraph" w:customStyle="1" w:styleId="standard">
    <w:name w:val="standard"/>
    <w:basedOn w:val="Normalny"/>
    <w:rsid w:val="004F0A44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AB9C5-9F87-4575-9660-CCD93FFA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Garczarek, Karolina</cp:lastModifiedBy>
  <cp:revision>5</cp:revision>
  <cp:lastPrinted>2022-09-29T09:32:00Z</cp:lastPrinted>
  <dcterms:created xsi:type="dcterms:W3CDTF">2022-09-29T09:31:00Z</dcterms:created>
  <dcterms:modified xsi:type="dcterms:W3CDTF">2022-09-29T09:44:00Z</dcterms:modified>
</cp:coreProperties>
</file>