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28B" w:rsidRDefault="0002028B" w:rsidP="00393D19">
      <w:pPr>
        <w:tabs>
          <w:tab w:val="right" w:pos="921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  <w:r>
        <w:rPr>
          <w:noProof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6D0B9449" wp14:editId="70449699">
            <wp:simplePos x="0" y="0"/>
            <wp:positionH relativeFrom="margin">
              <wp:posOffset>3257550</wp:posOffset>
            </wp:positionH>
            <wp:positionV relativeFrom="paragraph">
              <wp:posOffset>18415</wp:posOffset>
            </wp:positionV>
            <wp:extent cx="2712726" cy="539497"/>
            <wp:effectExtent l="0" t="0" r="0" b="0"/>
            <wp:wrapTight wrapText="bothSides">
              <wp:wrapPolygon edited="0">
                <wp:start x="0" y="0"/>
                <wp:lineTo x="0" y="20608"/>
                <wp:lineTo x="21388" y="20608"/>
                <wp:lineTo x="21388" y="0"/>
                <wp:lineTo x="0" y="0"/>
              </wp:wrapPolygon>
            </wp:wrapTight>
            <wp:docPr id="5" name="Obraz 5" descr="Urząd Marszałkowski Województwa Świętokrzyskiego&#10;Regionalny Ośrodek Polityki Społecznej&#10;aleja IX Wieków Kielc 3, 25-516 Kielce&#10;telefon 41 342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028B" w:rsidRDefault="0002028B" w:rsidP="00393D19">
      <w:pPr>
        <w:tabs>
          <w:tab w:val="right" w:pos="921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:rsidR="003306A3" w:rsidRPr="00393D19" w:rsidRDefault="00640326" w:rsidP="00393D19">
      <w:pPr>
        <w:tabs>
          <w:tab w:val="right" w:pos="921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150B60">
        <w:rPr>
          <w:rFonts w:ascii="Times New Roman" w:hAnsi="Times New Roman" w:cs="Times New Roman"/>
          <w:sz w:val="24"/>
          <w:szCs w:val="24"/>
          <w:lang w:eastAsia="pl-PL"/>
        </w:rPr>
        <w:t>ROPS-I.272.</w:t>
      </w:r>
      <w:r w:rsidR="00150B60" w:rsidRPr="00150B60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D77BA3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Pr="00150B60">
        <w:rPr>
          <w:rFonts w:ascii="Times New Roman" w:hAnsi="Times New Roman" w:cs="Times New Roman"/>
          <w:sz w:val="24"/>
          <w:szCs w:val="24"/>
          <w:lang w:eastAsia="pl-PL"/>
        </w:rPr>
        <w:t>.2022</w:t>
      </w:r>
      <w:r w:rsidRPr="00177FB9">
        <w:rPr>
          <w:rFonts w:ascii="Times New Roman" w:hAnsi="Times New Roman" w:cs="Times New Roman"/>
          <w:color w:val="FF0000"/>
          <w:sz w:val="24"/>
          <w:szCs w:val="24"/>
          <w:lang w:eastAsia="pl-PL"/>
        </w:rPr>
        <w:tab/>
      </w:r>
      <w:r w:rsidR="003306A3" w:rsidRPr="00ED630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Załącznik </w:t>
      </w:r>
      <w:r w:rsidR="00ED630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</w:t>
      </w:r>
      <w:r w:rsidR="003306A3" w:rsidRPr="00ED630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r 2 </w:t>
      </w:r>
    </w:p>
    <w:p w:rsidR="00190C98" w:rsidRPr="00640326" w:rsidRDefault="00075592" w:rsidP="00640326">
      <w:pPr>
        <w:pStyle w:val="Nagwek5"/>
        <w:spacing w:line="360" w:lineRule="auto"/>
        <w:jc w:val="both"/>
        <w:rPr>
          <w:rFonts w:ascii="Times New Roman" w:hAnsi="Times New Roman"/>
          <w:i/>
          <w:color w:val="auto"/>
          <w:sz w:val="16"/>
          <w:szCs w:val="16"/>
        </w:rPr>
      </w:pPr>
      <w:r>
        <w:rPr>
          <w:rFonts w:ascii="Times New Roman" w:hAnsi="Times New Roman"/>
          <w:i/>
          <w:color w:val="auto"/>
          <w:sz w:val="16"/>
          <w:szCs w:val="16"/>
        </w:rPr>
        <w:t xml:space="preserve">          </w:t>
      </w:r>
    </w:p>
    <w:p w:rsidR="00640326" w:rsidRDefault="003306A3" w:rsidP="00075592">
      <w:pPr>
        <w:pStyle w:val="Nagwek5"/>
        <w:spacing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FORMULARZ OFER</w:t>
      </w:r>
      <w:r w:rsidR="00C630EF">
        <w:rPr>
          <w:rFonts w:ascii="Times New Roman" w:hAnsi="Times New Roman"/>
          <w:b/>
          <w:color w:val="auto"/>
          <w:sz w:val="24"/>
          <w:szCs w:val="24"/>
        </w:rPr>
        <w:t>TOWY</w:t>
      </w:r>
    </w:p>
    <w:p w:rsidR="00075592" w:rsidRPr="00075592" w:rsidRDefault="00075592" w:rsidP="00075592"/>
    <w:p w:rsidR="00640326" w:rsidRPr="003306A3" w:rsidRDefault="00640326" w:rsidP="00640326">
      <w:pPr>
        <w:pStyle w:val="Akapitzlist"/>
        <w:tabs>
          <w:tab w:val="left" w:pos="284"/>
        </w:tabs>
        <w:spacing w:line="360" w:lineRule="auto"/>
        <w:ind w:left="567" w:hanging="567"/>
        <w:rPr>
          <w:b/>
        </w:rPr>
      </w:pPr>
      <w:r>
        <w:rPr>
          <w:b/>
        </w:rPr>
        <w:t>I</w:t>
      </w:r>
      <w:r w:rsidRPr="003306A3">
        <w:rPr>
          <w:b/>
        </w:rPr>
        <w:t xml:space="preserve">. </w:t>
      </w:r>
      <w:r w:rsidRPr="003306A3">
        <w:rPr>
          <w:b/>
        </w:rPr>
        <w:tab/>
        <w:t>Zamawiający:</w:t>
      </w:r>
    </w:p>
    <w:p w:rsidR="00640326" w:rsidRDefault="00640326" w:rsidP="00075592">
      <w:pPr>
        <w:tabs>
          <w:tab w:val="left" w:pos="142"/>
        </w:tabs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3306A3">
        <w:rPr>
          <w:rFonts w:ascii="Times New Roman" w:hAnsi="Times New Roman" w:cs="Times New Roman"/>
          <w:sz w:val="24"/>
          <w:szCs w:val="24"/>
        </w:rPr>
        <w:t>Województwo Świętokrzyskie - Urząd Marszałkows</w:t>
      </w:r>
      <w:r>
        <w:rPr>
          <w:rFonts w:ascii="Times New Roman" w:hAnsi="Times New Roman" w:cs="Times New Roman"/>
          <w:sz w:val="24"/>
          <w:szCs w:val="24"/>
        </w:rPr>
        <w:t>ki Województwa Świętokrzyskiego</w:t>
      </w:r>
      <w:r w:rsidRPr="00330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326" w:rsidRPr="003306A3" w:rsidRDefault="00640326" w:rsidP="00075592">
      <w:pPr>
        <w:tabs>
          <w:tab w:val="left" w:pos="142"/>
        </w:tabs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  <w:r w:rsidRPr="003306A3">
        <w:rPr>
          <w:rFonts w:ascii="Times New Roman" w:hAnsi="Times New Roman" w:cs="Times New Roman"/>
          <w:sz w:val="24"/>
          <w:szCs w:val="24"/>
        </w:rPr>
        <w:t>Al. I</w:t>
      </w:r>
      <w:r>
        <w:rPr>
          <w:rFonts w:ascii="Times New Roman" w:hAnsi="Times New Roman" w:cs="Times New Roman"/>
          <w:sz w:val="24"/>
          <w:szCs w:val="24"/>
        </w:rPr>
        <w:t>X Wieków Kielc 3, 25-516 Kielce</w:t>
      </w:r>
    </w:p>
    <w:p w:rsidR="00640326" w:rsidRPr="003306A3" w:rsidRDefault="00640326" w:rsidP="00075592">
      <w:pPr>
        <w:tabs>
          <w:tab w:val="left" w:pos="142"/>
        </w:tabs>
        <w:ind w:left="284" w:right="335"/>
        <w:jc w:val="both"/>
        <w:rPr>
          <w:rFonts w:ascii="Times New Roman" w:hAnsi="Times New Roman" w:cs="Times New Roman"/>
          <w:sz w:val="24"/>
          <w:szCs w:val="24"/>
        </w:rPr>
      </w:pPr>
      <w:r w:rsidRPr="003306A3">
        <w:rPr>
          <w:rFonts w:ascii="Times New Roman" w:hAnsi="Times New Roman" w:cs="Times New Roman"/>
          <w:sz w:val="24"/>
          <w:szCs w:val="24"/>
        </w:rPr>
        <w:t>NIP: 9591506120</w:t>
      </w:r>
    </w:p>
    <w:p w:rsidR="00640326" w:rsidRDefault="00640326" w:rsidP="00075592">
      <w:pPr>
        <w:tabs>
          <w:tab w:val="left" w:pos="142"/>
        </w:tabs>
        <w:ind w:left="284" w:right="335"/>
        <w:jc w:val="both"/>
        <w:rPr>
          <w:rFonts w:ascii="Times New Roman" w:hAnsi="Times New Roman" w:cs="Times New Roman"/>
          <w:sz w:val="24"/>
          <w:szCs w:val="24"/>
        </w:rPr>
      </w:pPr>
      <w:r w:rsidRPr="003306A3">
        <w:rPr>
          <w:rFonts w:ascii="Times New Roman" w:hAnsi="Times New Roman" w:cs="Times New Roman"/>
          <w:sz w:val="24"/>
          <w:szCs w:val="24"/>
        </w:rPr>
        <w:t>REGON: 291009337</w:t>
      </w:r>
    </w:p>
    <w:p w:rsidR="00393D19" w:rsidRPr="00640326" w:rsidRDefault="00393D19" w:rsidP="00393D19">
      <w:pPr>
        <w:tabs>
          <w:tab w:val="left" w:pos="142"/>
        </w:tabs>
        <w:ind w:left="284" w:right="335"/>
        <w:jc w:val="both"/>
        <w:rPr>
          <w:rFonts w:ascii="Times New Roman" w:hAnsi="Times New Roman" w:cs="Times New Roman"/>
          <w:sz w:val="24"/>
          <w:szCs w:val="24"/>
        </w:rPr>
      </w:pPr>
    </w:p>
    <w:p w:rsidR="003306A3" w:rsidRPr="00640326" w:rsidRDefault="00640326" w:rsidP="00640326">
      <w:pPr>
        <w:pStyle w:val="Akapitzlist"/>
        <w:numPr>
          <w:ilvl w:val="0"/>
          <w:numId w:val="19"/>
        </w:numPr>
        <w:spacing w:line="360" w:lineRule="auto"/>
        <w:ind w:left="284" w:hanging="284"/>
        <w:rPr>
          <w:b/>
        </w:rPr>
      </w:pPr>
      <w:r>
        <w:rPr>
          <w:b/>
        </w:rPr>
        <w:t xml:space="preserve"> </w:t>
      </w:r>
      <w:r w:rsidR="003306A3" w:rsidRPr="00640326">
        <w:rPr>
          <w:b/>
        </w:rPr>
        <w:t>Wykonawca:</w:t>
      </w:r>
    </w:p>
    <w:tbl>
      <w:tblPr>
        <w:tblW w:w="91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195"/>
      </w:tblGrid>
      <w:tr w:rsidR="00640326" w:rsidRPr="00E77174" w:rsidTr="00640326">
        <w:trPr>
          <w:trHeight w:val="541"/>
        </w:trPr>
        <w:tc>
          <w:tcPr>
            <w:tcW w:w="1985" w:type="dxa"/>
            <w:shd w:val="clear" w:color="auto" w:fill="auto"/>
            <w:vAlign w:val="center"/>
          </w:tcPr>
          <w:p w:rsidR="00640326" w:rsidRPr="00640326" w:rsidRDefault="00640326" w:rsidP="0064032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403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NAZWA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075592" w:rsidRPr="00640326" w:rsidRDefault="00075592" w:rsidP="00C625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40326" w:rsidRPr="00E77174" w:rsidTr="00640326">
        <w:trPr>
          <w:trHeight w:val="435"/>
        </w:trPr>
        <w:tc>
          <w:tcPr>
            <w:tcW w:w="1985" w:type="dxa"/>
            <w:shd w:val="clear" w:color="auto" w:fill="auto"/>
            <w:vAlign w:val="center"/>
          </w:tcPr>
          <w:p w:rsidR="00640326" w:rsidRPr="00640326" w:rsidRDefault="00640326" w:rsidP="0064032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403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ADRES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075592" w:rsidRPr="00640326" w:rsidRDefault="00075592" w:rsidP="00C625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40326" w:rsidRPr="00E77174" w:rsidTr="00640326">
        <w:trPr>
          <w:trHeight w:val="457"/>
        </w:trPr>
        <w:tc>
          <w:tcPr>
            <w:tcW w:w="1985" w:type="dxa"/>
            <w:shd w:val="clear" w:color="auto" w:fill="auto"/>
            <w:vAlign w:val="center"/>
          </w:tcPr>
          <w:p w:rsidR="00640326" w:rsidRPr="00640326" w:rsidRDefault="00640326" w:rsidP="0064032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403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NIP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075592" w:rsidRPr="00640326" w:rsidRDefault="00075592" w:rsidP="00C625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40326" w:rsidRPr="00E77174" w:rsidTr="00640326">
        <w:trPr>
          <w:trHeight w:val="493"/>
        </w:trPr>
        <w:tc>
          <w:tcPr>
            <w:tcW w:w="1985" w:type="dxa"/>
            <w:shd w:val="clear" w:color="auto" w:fill="auto"/>
            <w:vAlign w:val="center"/>
          </w:tcPr>
          <w:p w:rsidR="00640326" w:rsidRPr="00640326" w:rsidRDefault="00640326" w:rsidP="00640326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640326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REGON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640326" w:rsidRPr="00640326" w:rsidRDefault="00640326" w:rsidP="00C625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40326" w:rsidTr="00640326">
        <w:trPr>
          <w:trHeight w:val="1394"/>
        </w:trPr>
        <w:tc>
          <w:tcPr>
            <w:tcW w:w="1985" w:type="dxa"/>
            <w:shd w:val="clear" w:color="auto" w:fill="auto"/>
            <w:vAlign w:val="center"/>
          </w:tcPr>
          <w:p w:rsidR="00640326" w:rsidRPr="00640326" w:rsidRDefault="00640326" w:rsidP="00640326">
            <w:pPr>
              <w:tabs>
                <w:tab w:val="num" w:pos="720"/>
                <w:tab w:val="num" w:pos="258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03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DANE KONTAKTOWE WYKONAWCY</w:t>
            </w:r>
          </w:p>
        </w:tc>
        <w:tc>
          <w:tcPr>
            <w:tcW w:w="7195" w:type="dxa"/>
            <w:shd w:val="clear" w:color="auto" w:fill="auto"/>
            <w:vAlign w:val="center"/>
          </w:tcPr>
          <w:p w:rsidR="00640326" w:rsidRPr="00640326" w:rsidRDefault="00640326" w:rsidP="00C6252D">
            <w:pPr>
              <w:pStyle w:val="Stopka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3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Imię i nazwisko osoby do kontaktu: ………………………………………….. </w:t>
            </w:r>
          </w:p>
          <w:p w:rsidR="00640326" w:rsidRPr="00640326" w:rsidRDefault="00640326" w:rsidP="00C6252D">
            <w:pPr>
              <w:pStyle w:val="Stopka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0326">
              <w:rPr>
                <w:rFonts w:ascii="Times New Roman" w:hAnsi="Times New Roman" w:cs="Times New Roman"/>
                <w:i/>
                <w:sz w:val="24"/>
                <w:szCs w:val="24"/>
              </w:rPr>
              <w:t>Nr telefonu:…………………………………………………….……………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64032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…. </w:t>
            </w:r>
          </w:p>
          <w:p w:rsidR="00640326" w:rsidRPr="00640326" w:rsidRDefault="00640326" w:rsidP="00C6252D">
            <w:pPr>
              <w:pStyle w:val="Stopka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</w:pPr>
            <w:proofErr w:type="spellStart"/>
            <w:r w:rsidRPr="0064032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Adres</w:t>
            </w:r>
            <w:proofErr w:type="spellEnd"/>
            <w:r w:rsidRPr="0064032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64032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>e-mail</w:t>
            </w:r>
            <w:proofErr w:type="spellEnd"/>
            <w:r w:rsidRPr="00640326">
              <w:rPr>
                <w:rFonts w:ascii="Times New Roman" w:hAnsi="Times New Roman" w:cs="Times New Roman"/>
                <w:i/>
                <w:sz w:val="24"/>
                <w:szCs w:val="24"/>
                <w:lang w:val="de-DE"/>
              </w:rPr>
              <w:t xml:space="preserve">: ………………………………………………………………….... </w:t>
            </w:r>
          </w:p>
        </w:tc>
      </w:tr>
    </w:tbl>
    <w:p w:rsidR="00393D19" w:rsidRDefault="00393D19" w:rsidP="00640326">
      <w:pPr>
        <w:autoSpaceDE w:val="0"/>
        <w:autoSpaceDN w:val="0"/>
        <w:adjustRightInd w:val="0"/>
        <w:spacing w:line="360" w:lineRule="auto"/>
        <w:jc w:val="both"/>
      </w:pPr>
    </w:p>
    <w:p w:rsidR="00640326" w:rsidRPr="00075592" w:rsidRDefault="003306A3" w:rsidP="00177FB9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5592">
        <w:rPr>
          <w:rFonts w:ascii="Times New Roman" w:hAnsi="Times New Roman" w:cs="Times New Roman"/>
          <w:sz w:val="24"/>
          <w:szCs w:val="24"/>
        </w:rPr>
        <w:t>W odpowiedzi na Ogł</w:t>
      </w:r>
      <w:r w:rsidR="00C630EF" w:rsidRPr="00075592">
        <w:rPr>
          <w:rFonts w:ascii="Times New Roman" w:hAnsi="Times New Roman" w:cs="Times New Roman"/>
          <w:sz w:val="24"/>
          <w:szCs w:val="24"/>
        </w:rPr>
        <w:t xml:space="preserve">oszenie o zamówieniu publicznym, którego wartość nie przekracza 130 000 złotych, </w:t>
      </w:r>
      <w:r w:rsidR="00ED6303" w:rsidRPr="00075592">
        <w:rPr>
          <w:rFonts w:ascii="Times New Roman" w:hAnsi="Times New Roman" w:cs="Times New Roman"/>
          <w:sz w:val="24"/>
          <w:szCs w:val="24"/>
        </w:rPr>
        <w:t>dotyczące   wykonania</w:t>
      </w:r>
      <w:bookmarkStart w:id="0" w:name="_GoBack"/>
      <w:bookmarkEnd w:id="0"/>
      <w:r w:rsidR="00ED6303" w:rsidRPr="00075592">
        <w:rPr>
          <w:rFonts w:ascii="Times New Roman" w:hAnsi="Times New Roman" w:cs="Times New Roman"/>
          <w:sz w:val="24"/>
          <w:szCs w:val="24"/>
        </w:rPr>
        <w:t>  usługi</w:t>
      </w:r>
      <w:r w:rsidR="00ED6303" w:rsidRPr="0007559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075592" w:rsidRPr="00075592">
        <w:rPr>
          <w:rFonts w:ascii="Times New Roman" w:hAnsi="Times New Roman" w:cs="Times New Roman"/>
          <w:sz w:val="24"/>
          <w:szCs w:val="24"/>
        </w:rPr>
        <w:t>kompleksowa organizacja gali finałowej konkursu Świętokrzyski Anioł Dobroci 2022.</w:t>
      </w:r>
    </w:p>
    <w:p w:rsidR="00393D19" w:rsidRPr="003306A3" w:rsidRDefault="00393D19" w:rsidP="006403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47" w:type="dxa"/>
        <w:tblLook w:val="04A0" w:firstRow="1" w:lastRow="0" w:firstColumn="1" w:lastColumn="0" w:noHBand="0" w:noVBand="1"/>
      </w:tblPr>
      <w:tblGrid>
        <w:gridCol w:w="2655"/>
        <w:gridCol w:w="3254"/>
        <w:gridCol w:w="3538"/>
      </w:tblGrid>
      <w:tr w:rsidR="00FD5820" w:rsidRPr="003306A3" w:rsidTr="00FD5820">
        <w:trPr>
          <w:trHeight w:val="414"/>
        </w:trPr>
        <w:tc>
          <w:tcPr>
            <w:tcW w:w="2655" w:type="dxa"/>
            <w:tcBorders>
              <w:right w:val="nil"/>
            </w:tcBorders>
            <w:shd w:val="clear" w:color="auto" w:fill="D9D9D9" w:themeFill="background1" w:themeFillShade="D9"/>
          </w:tcPr>
          <w:p w:rsidR="00FD5820" w:rsidRPr="003306A3" w:rsidRDefault="00FD5820" w:rsidP="0058527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Kryterium Cena oferty</w:t>
            </w:r>
          </w:p>
        </w:tc>
        <w:tc>
          <w:tcPr>
            <w:tcW w:w="325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FD5820" w:rsidRPr="003306A3" w:rsidRDefault="00FD5820" w:rsidP="0058527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  <w:tcBorders>
              <w:left w:val="nil"/>
            </w:tcBorders>
            <w:shd w:val="clear" w:color="auto" w:fill="D9D9D9" w:themeFill="background1" w:themeFillShade="D9"/>
          </w:tcPr>
          <w:p w:rsidR="00FD5820" w:rsidRDefault="00FD5820" w:rsidP="00DB20B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6A3" w:rsidRPr="003306A3" w:rsidTr="00190C98">
        <w:trPr>
          <w:trHeight w:val="430"/>
        </w:trPr>
        <w:tc>
          <w:tcPr>
            <w:tcW w:w="2655" w:type="dxa"/>
            <w:shd w:val="clear" w:color="auto" w:fill="auto"/>
            <w:vAlign w:val="center"/>
          </w:tcPr>
          <w:p w:rsidR="003306A3" w:rsidRPr="00190C98" w:rsidRDefault="003306A3" w:rsidP="00190C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98"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3306A3" w:rsidRPr="00190C98" w:rsidRDefault="003306A3" w:rsidP="00190C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98">
              <w:rPr>
                <w:rFonts w:ascii="Times New Roman" w:hAnsi="Times New Roman" w:cs="Times New Roman"/>
                <w:b/>
                <w:sz w:val="24"/>
                <w:szCs w:val="24"/>
              </w:rPr>
              <w:t>Stawka VAT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3306A3" w:rsidRPr="00190C98" w:rsidRDefault="00DB20B8" w:rsidP="00190C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98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3306A3" w:rsidRPr="00190C98">
              <w:rPr>
                <w:rFonts w:ascii="Times New Roman" w:hAnsi="Times New Roman" w:cs="Times New Roman"/>
                <w:b/>
                <w:sz w:val="24"/>
                <w:szCs w:val="24"/>
              </w:rPr>
              <w:t>ena brutto</w:t>
            </w:r>
          </w:p>
        </w:tc>
      </w:tr>
      <w:tr w:rsidR="003306A3" w:rsidRPr="003306A3" w:rsidTr="00640326">
        <w:trPr>
          <w:trHeight w:val="526"/>
        </w:trPr>
        <w:tc>
          <w:tcPr>
            <w:tcW w:w="2655" w:type="dxa"/>
          </w:tcPr>
          <w:p w:rsidR="00AE19F8" w:rsidRPr="003306A3" w:rsidRDefault="00AE19F8" w:rsidP="005852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3306A3" w:rsidRPr="003306A3" w:rsidRDefault="003306A3" w:rsidP="005852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3306A3" w:rsidRPr="003306A3" w:rsidRDefault="003306A3" w:rsidP="005852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6A3" w:rsidRDefault="003306A3" w:rsidP="003306A3">
      <w:pPr>
        <w:pStyle w:val="Nagwek5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592" w:rsidRPr="00075592" w:rsidRDefault="00075592" w:rsidP="00075592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35"/>
        <w:gridCol w:w="3336"/>
        <w:gridCol w:w="3459"/>
      </w:tblGrid>
      <w:tr w:rsidR="003306A3" w:rsidRPr="003306A3" w:rsidTr="000775C8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06A3" w:rsidRPr="003306A3" w:rsidRDefault="00DB20B8" w:rsidP="00D77BA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</w:t>
            </w:r>
            <w:r w:rsidR="003306A3" w:rsidRPr="003306A3">
              <w:rPr>
                <w:rFonts w:ascii="Times New Roman" w:hAnsi="Times New Roman" w:cs="Times New Roman"/>
                <w:b/>
                <w:sz w:val="24"/>
                <w:szCs w:val="24"/>
              </w:rPr>
              <w:t>ryteri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um</w:t>
            </w:r>
            <w:r w:rsidR="003306A3" w:rsidRPr="003306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77BA3">
              <w:rPr>
                <w:rFonts w:ascii="Times New Roman" w:hAnsi="Times New Roman" w:cs="Times New Roman"/>
                <w:b/>
                <w:sz w:val="24"/>
                <w:szCs w:val="24"/>
              </w:rPr>
              <w:t>Fair trade</w:t>
            </w:r>
          </w:p>
        </w:tc>
      </w:tr>
      <w:tr w:rsidR="00DB20B8" w:rsidRPr="003306A3" w:rsidTr="00075592">
        <w:trPr>
          <w:trHeight w:val="675"/>
        </w:trPr>
        <w:tc>
          <w:tcPr>
            <w:tcW w:w="1397" w:type="pct"/>
            <w:tcBorders>
              <w:bottom w:val="single" w:sz="4" w:space="0" w:color="auto"/>
            </w:tcBorders>
            <w:vAlign w:val="center"/>
          </w:tcPr>
          <w:p w:rsidR="00DB20B8" w:rsidRPr="00583A7B" w:rsidRDefault="00583A7B" w:rsidP="00583A7B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3A7B">
              <w:rPr>
                <w:rFonts w:ascii="Times New Roman" w:hAnsi="Times New Roman" w:cs="Times New Roman"/>
                <w:sz w:val="20"/>
                <w:szCs w:val="20"/>
              </w:rPr>
              <w:t xml:space="preserve">Użycie do </w:t>
            </w:r>
            <w:r w:rsidRPr="00583A7B">
              <w:rPr>
                <w:rFonts w:ascii="Times New Roman" w:hAnsi="Times New Roman" w:cs="Times New Roman"/>
                <w:sz w:val="20"/>
                <w:szCs w:val="20"/>
              </w:rPr>
              <w:t>permanentnego serwisu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3A7B">
              <w:rPr>
                <w:rFonts w:ascii="Times New Roman" w:hAnsi="Times New Roman" w:cs="Times New Roman"/>
                <w:sz w:val="20"/>
                <w:szCs w:val="20"/>
              </w:rPr>
              <w:t>kawowego przynajmniej jednego produktu ze znakiem Fair trade lub równoważnym</w:t>
            </w:r>
          </w:p>
        </w:tc>
        <w:tc>
          <w:tcPr>
            <w:tcW w:w="1769" w:type="pct"/>
            <w:tcBorders>
              <w:bottom w:val="single" w:sz="4" w:space="0" w:color="auto"/>
              <w:right w:val="single" w:sz="4" w:space="0" w:color="auto"/>
            </w:tcBorders>
          </w:tcPr>
          <w:p w:rsidR="00DB20B8" w:rsidRDefault="00DB20B8" w:rsidP="00DB20B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0B8" w:rsidRDefault="00DB20B8" w:rsidP="00DB20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6A3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  <w:r w:rsidR="00190C98" w:rsidRPr="00190C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DB20B8" w:rsidRPr="003306A3" w:rsidRDefault="00DB20B8" w:rsidP="00DB20B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pct"/>
            <w:tcBorders>
              <w:left w:val="single" w:sz="4" w:space="0" w:color="auto"/>
              <w:bottom w:val="single" w:sz="4" w:space="0" w:color="auto"/>
            </w:tcBorders>
          </w:tcPr>
          <w:p w:rsidR="00DB20B8" w:rsidRDefault="00DB20B8" w:rsidP="00DB20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0B8" w:rsidRPr="003306A3" w:rsidRDefault="00DB20B8" w:rsidP="00DB20B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6A3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190C98" w:rsidRPr="00190C9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</w:tbl>
    <w:p w:rsidR="00583A7B" w:rsidRPr="00583A7B" w:rsidRDefault="00190C98" w:rsidP="00583A7B">
      <w:pPr>
        <w:pStyle w:val="Nagwek5"/>
        <w:spacing w:line="360" w:lineRule="auto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583A7B">
        <w:rPr>
          <w:rFonts w:ascii="Times New Roman" w:hAnsi="Times New Roman" w:cs="Times New Roman"/>
          <w:color w:val="auto"/>
          <w:sz w:val="16"/>
          <w:szCs w:val="16"/>
          <w:vertAlign w:val="superscript"/>
        </w:rPr>
        <w:t>*</w:t>
      </w:r>
      <w:r w:rsidRPr="00583A7B">
        <w:rPr>
          <w:rFonts w:ascii="Times New Roman" w:hAnsi="Times New Roman" w:cs="Times New Roman"/>
          <w:color w:val="auto"/>
          <w:sz w:val="16"/>
          <w:szCs w:val="16"/>
        </w:rPr>
        <w:t>właściwe zaznaczyć</w:t>
      </w:r>
      <w:r w:rsidR="00D77BA3" w:rsidRPr="00583A7B">
        <w:rPr>
          <w:rFonts w:ascii="Times New Roman" w:hAnsi="Times New Roman" w:cs="Times New Roman"/>
          <w:color w:val="auto"/>
          <w:sz w:val="16"/>
          <w:szCs w:val="16"/>
        </w:rPr>
        <w:t xml:space="preserve"> – brak zaznaczenia powoduje</w:t>
      </w:r>
      <w:r w:rsidR="00583A7B" w:rsidRPr="00583A7B">
        <w:rPr>
          <w:rFonts w:ascii="Times New Roman" w:hAnsi="Times New Roman" w:cs="Times New Roman"/>
          <w:color w:val="auto"/>
          <w:sz w:val="16"/>
          <w:szCs w:val="16"/>
        </w:rPr>
        <w:t xml:space="preserve"> nie uzyskanie dodatkowych punktów. </w:t>
      </w:r>
      <w:r w:rsidR="00583A7B" w:rsidRPr="00583A7B">
        <w:rPr>
          <w:rFonts w:ascii="Times New Roman" w:hAnsi="Times New Roman" w:cs="Times New Roman"/>
          <w:color w:val="auto"/>
          <w:sz w:val="16"/>
          <w:szCs w:val="16"/>
        </w:rPr>
        <w:t xml:space="preserve">Wykonawca, na etapie realizacji zamówienia, na żądanie </w:t>
      </w:r>
      <w:r w:rsidR="00583A7B" w:rsidRPr="00583A7B">
        <w:rPr>
          <w:rFonts w:ascii="Times New Roman" w:hAnsi="Times New Roman" w:cs="Times New Roman"/>
          <w:color w:val="auto"/>
          <w:sz w:val="16"/>
          <w:szCs w:val="16"/>
        </w:rPr>
        <w:t>Z</w:t>
      </w:r>
      <w:r w:rsidR="00583A7B" w:rsidRPr="00583A7B">
        <w:rPr>
          <w:rFonts w:ascii="Times New Roman" w:hAnsi="Times New Roman" w:cs="Times New Roman"/>
          <w:color w:val="auto"/>
          <w:sz w:val="16"/>
          <w:szCs w:val="16"/>
        </w:rPr>
        <w:t xml:space="preserve">amawiającego, jest zobowiązany do przedłożenia dowodów potwierdzających, że kawa wykorzystywana na potrzeby świadczenia usługi </w:t>
      </w:r>
      <w:r w:rsidR="00583A7B" w:rsidRPr="00583A7B">
        <w:rPr>
          <w:rFonts w:ascii="Times New Roman" w:hAnsi="Times New Roman" w:cs="Times New Roman"/>
          <w:color w:val="auto"/>
          <w:sz w:val="16"/>
          <w:szCs w:val="16"/>
        </w:rPr>
        <w:t xml:space="preserve">spełnia wymagania określone </w:t>
      </w:r>
      <w:r w:rsidR="00583A7B" w:rsidRPr="00583A7B">
        <w:rPr>
          <w:rFonts w:ascii="Times New Roman" w:hAnsi="Times New Roman" w:cs="Times New Roman"/>
          <w:color w:val="auto"/>
          <w:sz w:val="16"/>
          <w:szCs w:val="16"/>
        </w:rPr>
        <w:t xml:space="preserve">w opisie poza cenowego kryterium oceny ofert. Na etapie realizacji umowy </w:t>
      </w:r>
      <w:r w:rsidR="00583A7B" w:rsidRPr="00583A7B">
        <w:rPr>
          <w:rFonts w:ascii="Times New Roman" w:hAnsi="Times New Roman" w:cs="Times New Roman"/>
          <w:color w:val="auto"/>
          <w:sz w:val="16"/>
          <w:szCs w:val="16"/>
        </w:rPr>
        <w:t>Z</w:t>
      </w:r>
      <w:r w:rsidR="00583A7B" w:rsidRPr="00583A7B">
        <w:rPr>
          <w:rFonts w:ascii="Times New Roman" w:hAnsi="Times New Roman" w:cs="Times New Roman"/>
          <w:color w:val="auto"/>
          <w:sz w:val="16"/>
          <w:szCs w:val="16"/>
        </w:rPr>
        <w:t>amawiający jest uprawniony do przeprowadzenia kontroli w miejscu realizacji zamówienia weryfikującej czy kawa wykorzystywana do przyrządzania serwisu kawowego jest opatrzona etykietą Fair trade lub inną równoważną etykietą.</w:t>
      </w:r>
    </w:p>
    <w:p w:rsidR="00190C98" w:rsidRPr="00190C98" w:rsidRDefault="00190C98" w:rsidP="00075592"/>
    <w:p w:rsidR="003306A3" w:rsidRPr="003306A3" w:rsidRDefault="00190C98" w:rsidP="00075592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143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3306A3"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że cena ofertowa zawiera wszystkie koszty wykonania zamówienia </w:t>
      </w:r>
      <w:r w:rsidR="003306A3"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br/>
        <w:t xml:space="preserve">i w toku realizacji zamówienia nie ulegnie zmianie. </w:t>
      </w:r>
    </w:p>
    <w:p w:rsidR="003306A3" w:rsidRPr="003306A3" w:rsidRDefault="00190C98" w:rsidP="00075592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143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Oświadczam, że spełniam</w:t>
      </w:r>
      <w:r w:rsidR="003306A3"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warunki udziału w postępowaniu. </w:t>
      </w:r>
    </w:p>
    <w:p w:rsidR="003306A3" w:rsidRPr="003306A3" w:rsidRDefault="00190C98" w:rsidP="00075592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3306A3"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 że uzyskałem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306A3"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od zamawiającego wszystkie niezbędne informacje dotyczące niniejszego zamówienia. </w:t>
      </w:r>
    </w:p>
    <w:p w:rsidR="003306A3" w:rsidRPr="003306A3" w:rsidRDefault="00190C98" w:rsidP="00075592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Oświadczam, iż wykonam</w:t>
      </w:r>
      <w:r w:rsidR="003306A3" w:rsidRPr="003306A3">
        <w:rPr>
          <w:rFonts w:ascii="Times New Roman" w:hAnsi="Times New Roman" w:cs="Times New Roman"/>
          <w:sz w:val="24"/>
          <w:szCs w:val="24"/>
        </w:rPr>
        <w:t xml:space="preserve"> przedmiot zamó</w:t>
      </w:r>
      <w:r>
        <w:rPr>
          <w:rFonts w:ascii="Times New Roman" w:hAnsi="Times New Roman" w:cs="Times New Roman"/>
          <w:sz w:val="24"/>
          <w:szCs w:val="24"/>
        </w:rPr>
        <w:t>wienia samodzielnie/powierzę</w:t>
      </w:r>
      <w:r w:rsidR="003306A3" w:rsidRPr="003306A3">
        <w:rPr>
          <w:rFonts w:ascii="Times New Roman" w:hAnsi="Times New Roman" w:cs="Times New Roman"/>
          <w:sz w:val="24"/>
          <w:szCs w:val="24"/>
        </w:rPr>
        <w:t xml:space="preserve"> wykonanie zamówienia</w:t>
      </w:r>
      <w:r>
        <w:rPr>
          <w:rFonts w:ascii="Times New Roman" w:hAnsi="Times New Roman" w:cs="Times New Roman"/>
          <w:sz w:val="24"/>
          <w:szCs w:val="24"/>
        </w:rPr>
        <w:t xml:space="preserve"> w zakresie: </w:t>
      </w:r>
      <w:r w:rsidR="003306A3" w:rsidRPr="003306A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="003306A3" w:rsidRPr="003306A3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06A3" w:rsidRPr="003306A3">
        <w:rPr>
          <w:rFonts w:ascii="Times New Roman" w:hAnsi="Times New Roman" w:cs="Times New Roman"/>
          <w:sz w:val="24"/>
          <w:szCs w:val="24"/>
        </w:rPr>
        <w:t>podwykonawcy: ………………………………………………………………</w:t>
      </w:r>
      <w:r w:rsidR="00ED630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3306A3" w:rsidRPr="003306A3"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………………………………………………................................................................................................................................................................................................................................ (wskaz</w:t>
      </w:r>
      <w:r w:rsidR="00ED6303">
        <w:rPr>
          <w:rFonts w:ascii="Times New Roman" w:hAnsi="Times New Roman" w:cs="Times New Roman"/>
          <w:sz w:val="24"/>
          <w:szCs w:val="24"/>
        </w:rPr>
        <w:t>ać nazwę i adres podwykonawcy)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06A3" w:rsidRPr="003306A3" w:rsidRDefault="003306A3" w:rsidP="00075592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190C9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że zapoznałem</w:t>
      </w:r>
      <w:r w:rsidR="00190C9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się z zapytaniem ofertowym i szczegółowym opisem przedmiotu zamówienia i akceptuję określone w nim warunki oraz zasady postępowania. </w:t>
      </w:r>
    </w:p>
    <w:p w:rsidR="003306A3" w:rsidRPr="003306A3" w:rsidRDefault="00190C98" w:rsidP="00075592">
      <w:pPr>
        <w:numPr>
          <w:ilvl w:val="0"/>
          <w:numId w:val="16"/>
        </w:numPr>
        <w:tabs>
          <w:tab w:val="left" w:pos="9070"/>
        </w:tabs>
        <w:autoSpaceDN w:val="0"/>
        <w:spacing w:after="0"/>
        <w:ind w:left="284" w:right="-2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3306A3" w:rsidRPr="003306A3">
        <w:rPr>
          <w:rFonts w:ascii="Times New Roman" w:hAnsi="Times New Roman" w:cs="Times New Roman"/>
          <w:sz w:val="24"/>
          <w:szCs w:val="24"/>
        </w:rPr>
        <w:t>, że zostałem uprzedz</w:t>
      </w:r>
      <w:r w:rsidR="00C630EF">
        <w:rPr>
          <w:rFonts w:ascii="Times New Roman" w:hAnsi="Times New Roman" w:cs="Times New Roman"/>
          <w:sz w:val="24"/>
          <w:szCs w:val="24"/>
        </w:rPr>
        <w:t>ony</w:t>
      </w:r>
      <w:r w:rsidR="003306A3" w:rsidRPr="003306A3">
        <w:rPr>
          <w:rFonts w:ascii="Times New Roman" w:hAnsi="Times New Roman" w:cs="Times New Roman"/>
          <w:sz w:val="24"/>
          <w:szCs w:val="24"/>
        </w:rPr>
        <w:t xml:space="preserve"> o odpowiedzialności karnej z art. 233 Kodeksu Karnego za złożenie nieprawdziwego ośw</w:t>
      </w:r>
      <w:r w:rsidR="00393D19">
        <w:rPr>
          <w:rFonts w:ascii="Times New Roman" w:hAnsi="Times New Roman" w:cs="Times New Roman"/>
          <w:sz w:val="24"/>
          <w:szCs w:val="24"/>
        </w:rPr>
        <w:t xml:space="preserve">iadczenia lub zatajenie prawdy </w:t>
      </w:r>
      <w:r w:rsidR="003306A3" w:rsidRPr="003306A3">
        <w:rPr>
          <w:rFonts w:ascii="Times New Roman" w:hAnsi="Times New Roman" w:cs="Times New Roman"/>
          <w:sz w:val="24"/>
          <w:szCs w:val="24"/>
        </w:rPr>
        <w:t>i niniejszym oświadczam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306A3" w:rsidRPr="003306A3">
        <w:rPr>
          <w:rFonts w:ascii="Times New Roman" w:hAnsi="Times New Roman" w:cs="Times New Roman"/>
          <w:sz w:val="24"/>
          <w:szCs w:val="24"/>
        </w:rPr>
        <w:t xml:space="preserve">że informacje podane </w:t>
      </w:r>
      <w:r w:rsidR="00393D19">
        <w:rPr>
          <w:rFonts w:ascii="Times New Roman" w:hAnsi="Times New Roman" w:cs="Times New Roman"/>
          <w:sz w:val="24"/>
          <w:szCs w:val="24"/>
        </w:rPr>
        <w:t xml:space="preserve">w niniejszej ofercie są zgodne </w:t>
      </w:r>
      <w:r w:rsidR="003306A3" w:rsidRPr="003306A3">
        <w:rPr>
          <w:rFonts w:ascii="Times New Roman" w:hAnsi="Times New Roman" w:cs="Times New Roman"/>
          <w:sz w:val="24"/>
          <w:szCs w:val="24"/>
        </w:rPr>
        <w:t xml:space="preserve">z prawdą. </w:t>
      </w:r>
    </w:p>
    <w:p w:rsidR="003306A3" w:rsidRPr="003306A3" w:rsidRDefault="003306A3" w:rsidP="00075592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190C9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że oferowany przedmiot za</w:t>
      </w:r>
      <w:r w:rsidR="00393D1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mówienia jest wysokiej jakości 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tzn. pełnowartościowy, kompletny, wykonany przy zachowaniu należytej staranności. </w:t>
      </w:r>
    </w:p>
    <w:p w:rsidR="003306A3" w:rsidRPr="003306A3" w:rsidRDefault="003306A3" w:rsidP="00075592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190C9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że uważam</w:t>
      </w:r>
      <w:r w:rsidR="00190C9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się za związany</w:t>
      </w:r>
      <w:r w:rsidR="00393D1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m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niniejszą ofertą na czas </w:t>
      </w:r>
      <w:r w:rsidR="00AE19F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60</w:t>
      </w:r>
      <w:r w:rsidR="00393D1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dni 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od upływu terminu do składania ofert. </w:t>
      </w:r>
    </w:p>
    <w:p w:rsidR="003306A3" w:rsidRPr="00ED6303" w:rsidRDefault="003306A3" w:rsidP="00075592">
      <w:pPr>
        <w:numPr>
          <w:ilvl w:val="0"/>
          <w:numId w:val="16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</w:t>
      </w:r>
      <w:r w:rsidR="00190C9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że „Wzór umowy” stanowiący załącznik  do zapytania ofertowego, został przeze mnie zaakceptowany i zobowiązuję</w:t>
      </w:r>
      <w:r w:rsidR="00190C98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się w przypadku wyboru naszej oferty do zawarcia umowy na wymienion</w:t>
      </w:r>
      <w:r w:rsidR="00393D1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ych w nim warunkach, w miejscu 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i terminie wyznaczonym przez </w:t>
      </w:r>
      <w:r w:rsidR="00393D19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3306A3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amawiającego. </w:t>
      </w:r>
    </w:p>
    <w:p w:rsidR="000775C8" w:rsidRDefault="000775C8" w:rsidP="003306A3">
      <w:pPr>
        <w:tabs>
          <w:tab w:val="left" w:pos="0"/>
          <w:tab w:val="left" w:pos="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75C8" w:rsidRPr="003306A3" w:rsidRDefault="000775C8" w:rsidP="003306A3">
      <w:pPr>
        <w:tabs>
          <w:tab w:val="left" w:pos="0"/>
          <w:tab w:val="left" w:pos="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06A3" w:rsidRPr="003306A3" w:rsidRDefault="003306A3" w:rsidP="003306A3">
      <w:pPr>
        <w:tabs>
          <w:tab w:val="left" w:pos="0"/>
          <w:tab w:val="left" w:pos="124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75C8" w:rsidRDefault="000775C8" w:rsidP="000775C8">
      <w:pPr>
        <w:tabs>
          <w:tab w:val="left" w:pos="0"/>
          <w:tab w:val="left" w:pos="12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                                                                  ………………………………………………………..</w:t>
      </w:r>
    </w:p>
    <w:p w:rsidR="003306A3" w:rsidRPr="000775C8" w:rsidRDefault="003306A3" w:rsidP="000775C8">
      <w:pPr>
        <w:tabs>
          <w:tab w:val="left" w:pos="0"/>
          <w:tab w:val="left" w:pos="120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775C8">
        <w:rPr>
          <w:rFonts w:ascii="Times New Roman" w:hAnsi="Times New Roman" w:cs="Times New Roman"/>
          <w:sz w:val="16"/>
          <w:szCs w:val="16"/>
        </w:rPr>
        <w:t xml:space="preserve">            Miejscowość, data</w:t>
      </w: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  <w:t xml:space="preserve">                    </w:t>
      </w:r>
      <w:r w:rsidR="000775C8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0775C8">
        <w:rPr>
          <w:rFonts w:ascii="Times New Roman" w:hAnsi="Times New Roman" w:cs="Times New Roman"/>
          <w:sz w:val="16"/>
          <w:szCs w:val="16"/>
        </w:rPr>
        <w:t xml:space="preserve">     Podpis/y osoby/osób upoważnionej/</w:t>
      </w:r>
      <w:proofErr w:type="spellStart"/>
      <w:r w:rsidRPr="000775C8">
        <w:rPr>
          <w:rFonts w:ascii="Times New Roman" w:hAnsi="Times New Roman" w:cs="Times New Roman"/>
          <w:sz w:val="16"/>
          <w:szCs w:val="16"/>
        </w:rPr>
        <w:t>ych</w:t>
      </w:r>
      <w:proofErr w:type="spellEnd"/>
      <w:r w:rsidRPr="000775C8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306A3" w:rsidRPr="000775C8" w:rsidRDefault="003306A3" w:rsidP="000775C8">
      <w:pPr>
        <w:tabs>
          <w:tab w:val="left" w:pos="0"/>
          <w:tab w:val="left" w:pos="120"/>
        </w:tabs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</w:r>
      <w:r w:rsidRPr="000775C8">
        <w:rPr>
          <w:rFonts w:ascii="Times New Roman" w:hAnsi="Times New Roman" w:cs="Times New Roman"/>
          <w:sz w:val="16"/>
          <w:szCs w:val="16"/>
        </w:rPr>
        <w:tab/>
        <w:t xml:space="preserve">               </w:t>
      </w:r>
      <w:r w:rsidR="000775C8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0775C8">
        <w:rPr>
          <w:rFonts w:ascii="Times New Roman" w:hAnsi="Times New Roman" w:cs="Times New Roman"/>
          <w:sz w:val="16"/>
          <w:szCs w:val="16"/>
        </w:rPr>
        <w:t xml:space="preserve">  do reprezentowania </w:t>
      </w:r>
      <w:r w:rsidR="00ED6303">
        <w:rPr>
          <w:rFonts w:ascii="Times New Roman" w:hAnsi="Times New Roman" w:cs="Times New Roman"/>
          <w:sz w:val="16"/>
          <w:szCs w:val="16"/>
        </w:rPr>
        <w:t>W</w:t>
      </w:r>
      <w:r w:rsidRPr="000775C8">
        <w:rPr>
          <w:rFonts w:ascii="Times New Roman" w:hAnsi="Times New Roman" w:cs="Times New Roman"/>
          <w:sz w:val="16"/>
          <w:szCs w:val="16"/>
        </w:rPr>
        <w:t>ykonawcy</w:t>
      </w:r>
    </w:p>
    <w:p w:rsidR="003306A3" w:rsidRPr="003306A3" w:rsidRDefault="003306A3" w:rsidP="003306A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9E6AA2" w:rsidRPr="003306A3" w:rsidRDefault="009E6AA2" w:rsidP="003306A3">
      <w:pPr>
        <w:rPr>
          <w:szCs w:val="23"/>
        </w:rPr>
      </w:pPr>
    </w:p>
    <w:sectPr w:rsidR="009E6AA2" w:rsidRPr="003306A3" w:rsidSect="00D77BA3">
      <w:headerReference w:type="default" r:id="rId9"/>
      <w:headerReference w:type="first" r:id="rId10"/>
      <w:footerReference w:type="first" r:id="rId11"/>
      <w:pgSz w:w="11906" w:h="16838"/>
      <w:pgMar w:top="966" w:right="1274" w:bottom="720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72E" w:rsidRDefault="004E772E" w:rsidP="00421EB1">
      <w:pPr>
        <w:spacing w:after="0" w:line="240" w:lineRule="auto"/>
      </w:pPr>
      <w:r>
        <w:separator/>
      </w:r>
    </w:p>
  </w:endnote>
  <w:endnote w:type="continuationSeparator" w:id="0">
    <w:p w:rsidR="004E772E" w:rsidRDefault="004E772E" w:rsidP="0042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0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24D" w:rsidRDefault="00D5224D" w:rsidP="00D5224D">
    <w:pPr>
      <w:pStyle w:val="Stopka"/>
      <w:tabs>
        <w:tab w:val="clear" w:pos="4536"/>
        <w:tab w:val="clear" w:pos="9072"/>
        <w:tab w:val="left" w:pos="6832"/>
      </w:tabs>
    </w:pPr>
    <w:r w:rsidRPr="00D5224D">
      <w:rPr>
        <w:rFonts w:eastAsia="Calibri"/>
        <w:noProof/>
        <w:lang w:eastAsia="pl-PL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3713539</wp:posOffset>
          </wp:positionH>
          <wp:positionV relativeFrom="paragraph">
            <wp:posOffset>-283845</wp:posOffset>
          </wp:positionV>
          <wp:extent cx="1180465" cy="446405"/>
          <wp:effectExtent l="0" t="0" r="0" b="0"/>
          <wp:wrapTight wrapText="bothSides">
            <wp:wrapPolygon edited="0">
              <wp:start x="0" y="0"/>
              <wp:lineTo x="0" y="20279"/>
              <wp:lineTo x="21263" y="20279"/>
              <wp:lineTo x="21263" y="0"/>
              <wp:lineTo x="0" y="0"/>
            </wp:wrapPolygon>
          </wp:wrapTight>
          <wp:docPr id="865" name="Obraz 4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Regionalny Ośrodek Polityki Społecznej&#10;aleja IX Wieków Kielc 3, 25-516 Kielce&#10;telefon 41 342 12 42&#10;fax 41 344 30 94&#10;e-mail sekretariat.ROPS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72E" w:rsidRDefault="004E772E" w:rsidP="00421EB1">
      <w:pPr>
        <w:spacing w:after="0" w:line="240" w:lineRule="auto"/>
      </w:pPr>
      <w:r>
        <w:separator/>
      </w:r>
    </w:p>
  </w:footnote>
  <w:footnote w:type="continuationSeparator" w:id="0">
    <w:p w:rsidR="004E772E" w:rsidRDefault="004E772E" w:rsidP="0042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303" w:rsidRPr="00ED6303" w:rsidRDefault="00ED6303" w:rsidP="00ED6303">
    <w:pPr>
      <w:pStyle w:val="Default"/>
      <w:ind w:left="-567" w:right="-1134"/>
      <w:jc w:val="center"/>
      <w:rPr>
        <w:rFonts w:asciiTheme="minorHAnsi" w:hAnsiTheme="minorHAnsi" w:cs="Calibri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98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61"/>
      <w:gridCol w:w="2599"/>
      <w:gridCol w:w="2015"/>
      <w:gridCol w:w="2735"/>
    </w:tblGrid>
    <w:tr w:rsidR="00177FB9" w:rsidRPr="00D77D6D" w:rsidTr="00177FB9">
      <w:tc>
        <w:tcPr>
          <w:tcW w:w="1010" w:type="pct"/>
          <w:tcMar>
            <w:left w:w="0" w:type="dxa"/>
            <w:right w:w="0" w:type="dxa"/>
          </w:tcMar>
        </w:tcPr>
        <w:p w:rsidR="00177FB9" w:rsidRPr="00D77D6D" w:rsidRDefault="00177FB9" w:rsidP="00177FB9">
          <w:pPr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ptab w:relativeTo="margin" w:alignment="center" w:leader="none"/>
          </w: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49F5D82" wp14:editId="30D316E0">
                <wp:extent cx="1028700" cy="438150"/>
                <wp:effectExtent l="0" t="0" r="0" b="0"/>
                <wp:docPr id="860" name="Obraz 8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177FB9" w:rsidRPr="00D77D6D" w:rsidRDefault="00177FB9" w:rsidP="00177FB9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D215044" wp14:editId="7210FFB7">
                <wp:extent cx="1409700" cy="438150"/>
                <wp:effectExtent l="0" t="0" r="0" b="0"/>
                <wp:docPr id="861" name="Obraz 8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177FB9" w:rsidRPr="00D77D6D" w:rsidRDefault="00177FB9" w:rsidP="00177FB9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12F0678" wp14:editId="5417EE27">
                <wp:extent cx="962025" cy="438150"/>
                <wp:effectExtent l="0" t="0" r="9525" b="0"/>
                <wp:docPr id="862" name="Obraz 8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177FB9" w:rsidRPr="00D77D6D" w:rsidRDefault="00177FB9" w:rsidP="00177FB9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35182FBA" wp14:editId="7BEBB913">
                <wp:extent cx="1628775" cy="438150"/>
                <wp:effectExtent l="0" t="0" r="9525" b="0"/>
                <wp:docPr id="863" name="Obraz 8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5224D" w:rsidRDefault="00D5224D">
    <w:pPr>
      <w:pStyle w:val="Nagwek"/>
    </w:pPr>
    <w:r>
      <w:rPr>
        <w:noProof/>
        <w:szCs w:val="20"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3034665</wp:posOffset>
          </wp:positionH>
          <wp:positionV relativeFrom="paragraph">
            <wp:posOffset>1005840</wp:posOffset>
          </wp:positionV>
          <wp:extent cx="2712726" cy="539497"/>
          <wp:effectExtent l="0" t="0" r="0" b="0"/>
          <wp:wrapTight wrapText="bothSides">
            <wp:wrapPolygon edited="0">
              <wp:start x="0" y="0"/>
              <wp:lineTo x="0" y="20608"/>
              <wp:lineTo x="21388" y="20608"/>
              <wp:lineTo x="21388" y="0"/>
              <wp:lineTo x="0" y="0"/>
            </wp:wrapPolygon>
          </wp:wrapTight>
          <wp:docPr id="864" name="Obraz 864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rops_kolor1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726" cy="539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5C15E2"/>
    <w:multiLevelType w:val="hybridMultilevel"/>
    <w:tmpl w:val="091ABFD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3E25E8"/>
    <w:multiLevelType w:val="hybridMultilevel"/>
    <w:tmpl w:val="6C5570D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66C272"/>
    <w:multiLevelType w:val="hybridMultilevel"/>
    <w:tmpl w:val="895015C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2AB15B"/>
    <w:multiLevelType w:val="hybridMultilevel"/>
    <w:tmpl w:val="39D5FE2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616835"/>
    <w:multiLevelType w:val="hybridMultilevel"/>
    <w:tmpl w:val="1144B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C26EA"/>
    <w:multiLevelType w:val="hybridMultilevel"/>
    <w:tmpl w:val="5CEC280A"/>
    <w:lvl w:ilvl="0" w:tplc="4D1694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228F1"/>
    <w:multiLevelType w:val="hybridMultilevel"/>
    <w:tmpl w:val="B8005D24"/>
    <w:lvl w:ilvl="0" w:tplc="F5AA2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10202"/>
    <w:multiLevelType w:val="hybridMultilevel"/>
    <w:tmpl w:val="FC06102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9B87ACE"/>
    <w:multiLevelType w:val="hybridMultilevel"/>
    <w:tmpl w:val="A55083A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D4DC08"/>
    <w:multiLevelType w:val="hybridMultilevel"/>
    <w:tmpl w:val="62A3BE4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E492B9A"/>
    <w:multiLevelType w:val="hybridMultilevel"/>
    <w:tmpl w:val="DE726FB6"/>
    <w:lvl w:ilvl="0" w:tplc="F7785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C6D"/>
    <w:multiLevelType w:val="hybridMultilevel"/>
    <w:tmpl w:val="AFDACD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42EBB"/>
    <w:multiLevelType w:val="hybridMultilevel"/>
    <w:tmpl w:val="5FB5861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849C454"/>
    <w:multiLevelType w:val="hybridMultilevel"/>
    <w:tmpl w:val="7A9BE69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43E9F"/>
    <w:multiLevelType w:val="hybridMultilevel"/>
    <w:tmpl w:val="71EE4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7"/>
  </w:num>
  <w:num w:numId="5">
    <w:abstractNumId w:val="16"/>
  </w:num>
  <w:num w:numId="6">
    <w:abstractNumId w:val="10"/>
  </w:num>
  <w:num w:numId="7">
    <w:abstractNumId w:val="8"/>
  </w:num>
  <w:num w:numId="8">
    <w:abstractNumId w:val="13"/>
  </w:num>
  <w:num w:numId="9">
    <w:abstractNumId w:val="2"/>
  </w:num>
  <w:num w:numId="10">
    <w:abstractNumId w:val="14"/>
  </w:num>
  <w:num w:numId="11">
    <w:abstractNumId w:val="0"/>
  </w:num>
  <w:num w:numId="12">
    <w:abstractNumId w:val="1"/>
  </w:num>
  <w:num w:numId="13">
    <w:abstractNumId w:val="3"/>
  </w:num>
  <w:num w:numId="14">
    <w:abstractNumId w:val="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EB1"/>
    <w:rsid w:val="0000762E"/>
    <w:rsid w:val="0002028B"/>
    <w:rsid w:val="00034D08"/>
    <w:rsid w:val="00036D54"/>
    <w:rsid w:val="000633A6"/>
    <w:rsid w:val="00075592"/>
    <w:rsid w:val="000775C8"/>
    <w:rsid w:val="00092512"/>
    <w:rsid w:val="00092B95"/>
    <w:rsid w:val="0012427A"/>
    <w:rsid w:val="0014222B"/>
    <w:rsid w:val="00150B60"/>
    <w:rsid w:val="001521D3"/>
    <w:rsid w:val="00177FB9"/>
    <w:rsid w:val="00190C98"/>
    <w:rsid w:val="001935FB"/>
    <w:rsid w:val="001E2060"/>
    <w:rsid w:val="00207582"/>
    <w:rsid w:val="00221C2A"/>
    <w:rsid w:val="00237B3E"/>
    <w:rsid w:val="00252D82"/>
    <w:rsid w:val="0027187A"/>
    <w:rsid w:val="002F0ADB"/>
    <w:rsid w:val="002F3F53"/>
    <w:rsid w:val="0031702C"/>
    <w:rsid w:val="00322ECB"/>
    <w:rsid w:val="003306A3"/>
    <w:rsid w:val="00331C88"/>
    <w:rsid w:val="003710F4"/>
    <w:rsid w:val="003731D1"/>
    <w:rsid w:val="00375343"/>
    <w:rsid w:val="003803B0"/>
    <w:rsid w:val="003852E2"/>
    <w:rsid w:val="00393D19"/>
    <w:rsid w:val="003A7782"/>
    <w:rsid w:val="003B0216"/>
    <w:rsid w:val="003B08C9"/>
    <w:rsid w:val="003E1C9A"/>
    <w:rsid w:val="00403FC4"/>
    <w:rsid w:val="00421EB1"/>
    <w:rsid w:val="00427114"/>
    <w:rsid w:val="004C533D"/>
    <w:rsid w:val="004C65E6"/>
    <w:rsid w:val="004E7502"/>
    <w:rsid w:val="004E772E"/>
    <w:rsid w:val="0057275F"/>
    <w:rsid w:val="00583A7B"/>
    <w:rsid w:val="005B105A"/>
    <w:rsid w:val="005C1CF3"/>
    <w:rsid w:val="005D35CF"/>
    <w:rsid w:val="005E039D"/>
    <w:rsid w:val="0062169B"/>
    <w:rsid w:val="00640326"/>
    <w:rsid w:val="00691F79"/>
    <w:rsid w:val="006B27D4"/>
    <w:rsid w:val="006F2008"/>
    <w:rsid w:val="00702742"/>
    <w:rsid w:val="00704B06"/>
    <w:rsid w:val="007369EC"/>
    <w:rsid w:val="00755EB8"/>
    <w:rsid w:val="00765D70"/>
    <w:rsid w:val="00773C63"/>
    <w:rsid w:val="007B7EA3"/>
    <w:rsid w:val="007C335F"/>
    <w:rsid w:val="007D7B9B"/>
    <w:rsid w:val="00816EB3"/>
    <w:rsid w:val="00834B89"/>
    <w:rsid w:val="00846B01"/>
    <w:rsid w:val="008665A0"/>
    <w:rsid w:val="008B11A3"/>
    <w:rsid w:val="008E3460"/>
    <w:rsid w:val="008F463A"/>
    <w:rsid w:val="00911958"/>
    <w:rsid w:val="00933D35"/>
    <w:rsid w:val="009669B5"/>
    <w:rsid w:val="0097399A"/>
    <w:rsid w:val="00975B7D"/>
    <w:rsid w:val="009855E8"/>
    <w:rsid w:val="009D6DE3"/>
    <w:rsid w:val="009E6AA2"/>
    <w:rsid w:val="00A05CBD"/>
    <w:rsid w:val="00A2191E"/>
    <w:rsid w:val="00A2627D"/>
    <w:rsid w:val="00A33706"/>
    <w:rsid w:val="00A349DD"/>
    <w:rsid w:val="00A91FF0"/>
    <w:rsid w:val="00AA5BD8"/>
    <w:rsid w:val="00AA7F6B"/>
    <w:rsid w:val="00AE19F8"/>
    <w:rsid w:val="00B05F64"/>
    <w:rsid w:val="00B21766"/>
    <w:rsid w:val="00B24239"/>
    <w:rsid w:val="00B24CF1"/>
    <w:rsid w:val="00B42507"/>
    <w:rsid w:val="00B43BD1"/>
    <w:rsid w:val="00B669A9"/>
    <w:rsid w:val="00B71570"/>
    <w:rsid w:val="00BA23CF"/>
    <w:rsid w:val="00BA413E"/>
    <w:rsid w:val="00BC7C51"/>
    <w:rsid w:val="00BD1F17"/>
    <w:rsid w:val="00C12D34"/>
    <w:rsid w:val="00C165A5"/>
    <w:rsid w:val="00C30812"/>
    <w:rsid w:val="00C620CB"/>
    <w:rsid w:val="00C630EF"/>
    <w:rsid w:val="00C83D7E"/>
    <w:rsid w:val="00CA4E97"/>
    <w:rsid w:val="00CC1E50"/>
    <w:rsid w:val="00CD3355"/>
    <w:rsid w:val="00CE3472"/>
    <w:rsid w:val="00CE65AB"/>
    <w:rsid w:val="00CF3545"/>
    <w:rsid w:val="00D0518F"/>
    <w:rsid w:val="00D07888"/>
    <w:rsid w:val="00D34A85"/>
    <w:rsid w:val="00D5224D"/>
    <w:rsid w:val="00D53420"/>
    <w:rsid w:val="00D636FF"/>
    <w:rsid w:val="00D77B38"/>
    <w:rsid w:val="00D77BA3"/>
    <w:rsid w:val="00DA460D"/>
    <w:rsid w:val="00DA7BBC"/>
    <w:rsid w:val="00DB20B8"/>
    <w:rsid w:val="00DB685D"/>
    <w:rsid w:val="00E73BF1"/>
    <w:rsid w:val="00EC25B5"/>
    <w:rsid w:val="00ED6303"/>
    <w:rsid w:val="00F40D70"/>
    <w:rsid w:val="00F93D1F"/>
    <w:rsid w:val="00FA313D"/>
    <w:rsid w:val="00FD34C0"/>
    <w:rsid w:val="00FD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F8E05B-68AA-4612-B22E-8EAF4FA7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="Aharon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5B7D"/>
  </w:style>
  <w:style w:type="paragraph" w:styleId="Nagwek5">
    <w:name w:val="heading 5"/>
    <w:basedOn w:val="Normalny"/>
    <w:next w:val="Normalny"/>
    <w:link w:val="Nagwek5Znak"/>
    <w:unhideWhenUsed/>
    <w:qFormat/>
    <w:rsid w:val="003306A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E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EB1"/>
  </w:style>
  <w:style w:type="paragraph" w:styleId="Stopka">
    <w:name w:val="footer"/>
    <w:basedOn w:val="Normalny"/>
    <w:link w:val="Stopka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EB1"/>
  </w:style>
  <w:style w:type="paragraph" w:customStyle="1" w:styleId="Default">
    <w:name w:val="Default"/>
    <w:rsid w:val="00421E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4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04B06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7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A31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306A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0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06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30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E40E0-9806-44F8-B2C6-164B0DF5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bekiera</dc:creator>
  <cp:lastModifiedBy>Karyś, Agnieszka</cp:lastModifiedBy>
  <cp:revision>26</cp:revision>
  <cp:lastPrinted>2022-07-07T06:27:00Z</cp:lastPrinted>
  <dcterms:created xsi:type="dcterms:W3CDTF">2018-08-14T05:47:00Z</dcterms:created>
  <dcterms:modified xsi:type="dcterms:W3CDTF">2022-09-02T09:00:00Z</dcterms:modified>
</cp:coreProperties>
</file>