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0DEC2" w14:textId="3F874FCB" w:rsidR="00E50B52" w:rsidRPr="00D7097B" w:rsidRDefault="006C1C9E" w:rsidP="00E85AA4">
      <w:pPr>
        <w:spacing w:after="0"/>
        <w:ind w:left="4962"/>
        <w:rPr>
          <w:rFonts w:ascii="Arial" w:hAnsi="Arial" w:cs="Arial"/>
        </w:rPr>
      </w:pPr>
      <w:r>
        <w:rPr>
          <w:rFonts w:ascii="Arial" w:hAnsi="Arial" w:cs="Arial"/>
        </w:rPr>
        <w:t>Załącznik nr 3 do Uchwały Nr 5665</w:t>
      </w:r>
      <w:r w:rsidR="00E50B52" w:rsidRPr="00D7097B">
        <w:rPr>
          <w:rFonts w:ascii="Arial" w:hAnsi="Arial" w:cs="Arial"/>
        </w:rPr>
        <w:t>/22</w:t>
      </w:r>
    </w:p>
    <w:p w14:paraId="48B6B626" w14:textId="77777777" w:rsidR="00E50B52" w:rsidRPr="00E50B52" w:rsidRDefault="00E50B52" w:rsidP="00E85AA4">
      <w:pPr>
        <w:spacing w:after="0"/>
        <w:ind w:left="4962"/>
        <w:rPr>
          <w:rFonts w:ascii="Arial" w:hAnsi="Arial" w:cs="Arial"/>
        </w:rPr>
      </w:pPr>
      <w:r w:rsidRPr="00E50B52">
        <w:rPr>
          <w:rFonts w:ascii="Arial" w:hAnsi="Arial" w:cs="Arial"/>
        </w:rPr>
        <w:t xml:space="preserve">Zarządu Województwa Świętokrzyskiego </w:t>
      </w:r>
    </w:p>
    <w:p w14:paraId="5FF729EB" w14:textId="1FBA4C5F" w:rsidR="00E50B52" w:rsidRPr="00E50B52" w:rsidRDefault="006C1C9E" w:rsidP="00E85AA4">
      <w:pPr>
        <w:spacing w:after="0"/>
        <w:ind w:left="4962"/>
        <w:rPr>
          <w:rFonts w:ascii="Arial" w:hAnsi="Arial" w:cs="Arial"/>
        </w:rPr>
      </w:pPr>
      <w:r>
        <w:rPr>
          <w:rFonts w:ascii="Arial" w:hAnsi="Arial" w:cs="Arial"/>
        </w:rPr>
        <w:t>z dnia 27 lipca 2022 r.</w:t>
      </w:r>
    </w:p>
    <w:p w14:paraId="01B3D564" w14:textId="77777777" w:rsidR="00E50B52" w:rsidRDefault="00E50B52" w:rsidP="009C5AB9">
      <w:pPr>
        <w:jc w:val="center"/>
        <w:rPr>
          <w:rFonts w:ascii="Arial" w:hAnsi="Arial" w:cs="Arial"/>
          <w:b/>
        </w:rPr>
      </w:pPr>
    </w:p>
    <w:p w14:paraId="1D636AF0" w14:textId="2E27A011" w:rsidR="009C5AB9" w:rsidRPr="00E50B52" w:rsidRDefault="00BA3F3E" w:rsidP="009C5AB9">
      <w:pPr>
        <w:jc w:val="center"/>
        <w:rPr>
          <w:rFonts w:ascii="Arial" w:hAnsi="Arial" w:cs="Arial"/>
          <w:b/>
        </w:rPr>
      </w:pPr>
      <w:r>
        <w:rPr>
          <w:rFonts w:ascii="Arial" w:hAnsi="Arial" w:cs="Arial"/>
          <w:b/>
        </w:rPr>
        <w:t>FORMULARZ KONSUL</w:t>
      </w:r>
      <w:r w:rsidR="00E50B52" w:rsidRPr="00E50B52">
        <w:rPr>
          <w:rFonts w:ascii="Arial" w:hAnsi="Arial" w:cs="Arial"/>
          <w:b/>
        </w:rPr>
        <w:t>TACJI</w:t>
      </w:r>
    </w:p>
    <w:p w14:paraId="6985BA6C" w14:textId="3848304D" w:rsidR="009C5AB9" w:rsidRPr="00E85AA4" w:rsidRDefault="00E50B52" w:rsidP="00E85AA4">
      <w:pPr>
        <w:spacing w:line="276" w:lineRule="auto"/>
        <w:jc w:val="both"/>
        <w:rPr>
          <w:rFonts w:ascii="Arial" w:hAnsi="Arial" w:cs="Arial"/>
          <w:sz w:val="20"/>
          <w:szCs w:val="20"/>
        </w:rPr>
      </w:pPr>
      <w:r w:rsidRPr="00E50B52">
        <w:rPr>
          <w:rFonts w:ascii="Arial" w:hAnsi="Arial" w:cs="Arial"/>
        </w:rPr>
        <w:t>projektu aktualizacji „Planu gospodarki odpadami dla województwa świętokrzyskiego” 2022-2028 wraz z projektem „Planu inwestycyjnego dla województwa świętokrzyskiego” 2022-2028.</w:t>
      </w:r>
      <w:r w:rsidRPr="00E50B52">
        <w:rPr>
          <w:rFonts w:ascii="Arial" w:hAnsi="Arial" w:cs="Arial"/>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542"/>
        <w:gridCol w:w="1802"/>
        <w:gridCol w:w="2516"/>
        <w:gridCol w:w="2686"/>
      </w:tblGrid>
      <w:tr w:rsidR="00D70119" w:rsidRPr="00E50B52" w14:paraId="53E44B59" w14:textId="7AD2F658" w:rsidTr="00E85AA4">
        <w:trPr>
          <w:cantSplit/>
          <w:trHeight w:val="895"/>
          <w:tblHeader/>
        </w:trPr>
        <w:tc>
          <w:tcPr>
            <w:tcW w:w="285" w:type="pct"/>
            <w:shd w:val="clear" w:color="auto" w:fill="E7E6E6" w:themeFill="background2"/>
            <w:vAlign w:val="center"/>
          </w:tcPr>
          <w:p w14:paraId="4A4DA2C1" w14:textId="0685CD5B" w:rsidR="00D70119" w:rsidRPr="00E50B52" w:rsidRDefault="00D70119" w:rsidP="00A0024C">
            <w:pPr>
              <w:jc w:val="center"/>
              <w:rPr>
                <w:rFonts w:ascii="Arial" w:hAnsi="Arial" w:cs="Arial"/>
                <w:b/>
                <w:bCs/>
                <w:sz w:val="20"/>
                <w:szCs w:val="20"/>
              </w:rPr>
            </w:pPr>
            <w:r w:rsidRPr="00E50B52">
              <w:rPr>
                <w:rFonts w:ascii="Arial" w:hAnsi="Arial" w:cs="Arial"/>
                <w:b/>
                <w:bCs/>
                <w:sz w:val="20"/>
                <w:szCs w:val="20"/>
              </w:rPr>
              <w:t>Lp.</w:t>
            </w:r>
          </w:p>
        </w:tc>
        <w:tc>
          <w:tcPr>
            <w:tcW w:w="851" w:type="pct"/>
            <w:shd w:val="clear" w:color="auto" w:fill="E7E6E6" w:themeFill="background2"/>
            <w:vAlign w:val="center"/>
          </w:tcPr>
          <w:p w14:paraId="1F699C48" w14:textId="7988D839" w:rsidR="00D70119" w:rsidRPr="00E50B52" w:rsidRDefault="00D70119" w:rsidP="00A0024C">
            <w:pPr>
              <w:jc w:val="center"/>
              <w:rPr>
                <w:rFonts w:ascii="Arial" w:hAnsi="Arial" w:cs="Arial"/>
                <w:b/>
                <w:bCs/>
                <w:sz w:val="20"/>
                <w:szCs w:val="20"/>
              </w:rPr>
            </w:pPr>
            <w:r>
              <w:rPr>
                <w:rFonts w:ascii="Arial" w:hAnsi="Arial" w:cs="Arial"/>
                <w:b/>
                <w:bCs/>
                <w:sz w:val="20"/>
                <w:szCs w:val="20"/>
              </w:rPr>
              <w:t>Dokument</w:t>
            </w:r>
            <w:r w:rsidR="00533451">
              <w:rPr>
                <w:rFonts w:ascii="Arial" w:hAnsi="Arial" w:cs="Arial"/>
                <w:b/>
                <w:bCs/>
                <w:sz w:val="20"/>
                <w:szCs w:val="20"/>
              </w:rPr>
              <w:t xml:space="preserve"> do którego</w:t>
            </w:r>
            <w:r w:rsidRPr="00E50B52">
              <w:rPr>
                <w:rFonts w:ascii="Arial" w:hAnsi="Arial" w:cs="Arial"/>
                <w:b/>
                <w:bCs/>
                <w:sz w:val="20"/>
                <w:szCs w:val="20"/>
              </w:rPr>
              <w:t xml:space="preserve"> odnosi się </w:t>
            </w:r>
            <w:r>
              <w:rPr>
                <w:rFonts w:ascii="Arial" w:hAnsi="Arial" w:cs="Arial"/>
                <w:b/>
                <w:bCs/>
                <w:sz w:val="20"/>
                <w:szCs w:val="20"/>
              </w:rPr>
              <w:t>opinia/</w:t>
            </w:r>
            <w:r w:rsidRPr="00E50B52">
              <w:rPr>
                <w:rFonts w:ascii="Arial" w:hAnsi="Arial" w:cs="Arial"/>
                <w:b/>
                <w:bCs/>
                <w:sz w:val="20"/>
                <w:szCs w:val="20"/>
              </w:rPr>
              <w:t>uwaga</w:t>
            </w:r>
          </w:p>
          <w:p w14:paraId="319D4BA7" w14:textId="145CEF63" w:rsidR="00D70119" w:rsidRPr="00E50B52" w:rsidRDefault="00D70119" w:rsidP="00A0024C">
            <w:pPr>
              <w:jc w:val="center"/>
              <w:rPr>
                <w:rFonts w:ascii="Arial" w:hAnsi="Arial" w:cs="Arial"/>
                <w:sz w:val="20"/>
                <w:szCs w:val="20"/>
              </w:rPr>
            </w:pPr>
            <w:r w:rsidRPr="00E50B52">
              <w:rPr>
                <w:rFonts w:ascii="Arial" w:hAnsi="Arial" w:cs="Arial"/>
                <w:sz w:val="20"/>
                <w:szCs w:val="20"/>
              </w:rPr>
              <w:t>(rozdział, p</w:t>
            </w:r>
            <w:r>
              <w:rPr>
                <w:rFonts w:ascii="Arial" w:hAnsi="Arial" w:cs="Arial"/>
                <w:sz w:val="20"/>
                <w:szCs w:val="20"/>
              </w:rPr>
              <w:t>odrozdział, punkt, numer strony</w:t>
            </w:r>
            <w:r w:rsidRPr="00E50B52">
              <w:rPr>
                <w:rFonts w:ascii="Arial" w:hAnsi="Arial" w:cs="Arial"/>
                <w:sz w:val="20"/>
                <w:szCs w:val="20"/>
              </w:rPr>
              <w:t>)</w:t>
            </w:r>
          </w:p>
        </w:tc>
        <w:tc>
          <w:tcPr>
            <w:tcW w:w="994" w:type="pct"/>
            <w:shd w:val="clear" w:color="auto" w:fill="E7E6E6" w:themeFill="background2"/>
            <w:vAlign w:val="center"/>
          </w:tcPr>
          <w:p w14:paraId="1CB4A16F" w14:textId="151B0339" w:rsidR="00D70119" w:rsidRPr="00E50B52" w:rsidRDefault="00D70119" w:rsidP="00A0024C">
            <w:pPr>
              <w:jc w:val="center"/>
              <w:rPr>
                <w:rFonts w:ascii="Arial" w:hAnsi="Arial" w:cs="Arial"/>
                <w:b/>
                <w:bCs/>
                <w:sz w:val="20"/>
                <w:szCs w:val="20"/>
              </w:rPr>
            </w:pPr>
            <w:r w:rsidRPr="00E50B52">
              <w:rPr>
                <w:rFonts w:ascii="Arial" w:hAnsi="Arial" w:cs="Arial"/>
                <w:b/>
                <w:bCs/>
                <w:sz w:val="20"/>
                <w:szCs w:val="20"/>
              </w:rPr>
              <w:t xml:space="preserve">Treść </w:t>
            </w:r>
            <w:r>
              <w:rPr>
                <w:rFonts w:ascii="Arial" w:hAnsi="Arial" w:cs="Arial"/>
                <w:b/>
                <w:bCs/>
                <w:sz w:val="20"/>
                <w:szCs w:val="20"/>
              </w:rPr>
              <w:t>opinii/</w:t>
            </w:r>
            <w:r w:rsidRPr="00E50B52">
              <w:rPr>
                <w:rFonts w:ascii="Arial" w:hAnsi="Arial" w:cs="Arial"/>
                <w:b/>
                <w:bCs/>
                <w:sz w:val="20"/>
                <w:szCs w:val="20"/>
              </w:rPr>
              <w:t>uwagi – proponowany zapis</w:t>
            </w:r>
          </w:p>
        </w:tc>
        <w:tc>
          <w:tcPr>
            <w:tcW w:w="1388" w:type="pct"/>
            <w:shd w:val="clear" w:color="auto" w:fill="E7E6E6" w:themeFill="background2"/>
            <w:vAlign w:val="center"/>
          </w:tcPr>
          <w:p w14:paraId="58A1D7E5" w14:textId="59C7B99B" w:rsidR="00D70119" w:rsidRPr="00E50B52" w:rsidRDefault="00D70119" w:rsidP="00A0024C">
            <w:pPr>
              <w:jc w:val="center"/>
              <w:rPr>
                <w:rFonts w:ascii="Arial" w:hAnsi="Arial" w:cs="Arial"/>
                <w:b/>
                <w:bCs/>
                <w:sz w:val="20"/>
                <w:szCs w:val="20"/>
              </w:rPr>
            </w:pPr>
            <w:r>
              <w:rPr>
                <w:rFonts w:ascii="Arial" w:hAnsi="Arial" w:cs="Arial"/>
                <w:b/>
                <w:bCs/>
                <w:sz w:val="20"/>
                <w:szCs w:val="20"/>
              </w:rPr>
              <w:t xml:space="preserve">Uzasadnienie </w:t>
            </w:r>
          </w:p>
        </w:tc>
        <w:tc>
          <w:tcPr>
            <w:tcW w:w="1483" w:type="pct"/>
            <w:shd w:val="clear" w:color="auto" w:fill="E7E6E6" w:themeFill="background2"/>
            <w:vAlign w:val="center"/>
          </w:tcPr>
          <w:p w14:paraId="0A4185EF" w14:textId="43973C87" w:rsidR="00D70119" w:rsidRPr="00E50B52" w:rsidRDefault="00D70119" w:rsidP="007E4F2F">
            <w:pPr>
              <w:jc w:val="center"/>
              <w:rPr>
                <w:rFonts w:ascii="Arial" w:hAnsi="Arial" w:cs="Arial"/>
                <w:b/>
                <w:bCs/>
                <w:sz w:val="20"/>
                <w:szCs w:val="20"/>
              </w:rPr>
            </w:pPr>
            <w:r>
              <w:rPr>
                <w:rFonts w:ascii="Arial" w:hAnsi="Arial" w:cs="Arial"/>
                <w:b/>
                <w:bCs/>
                <w:sz w:val="20"/>
                <w:szCs w:val="20"/>
              </w:rPr>
              <w:t>Z</w:t>
            </w:r>
            <w:r w:rsidRPr="00E50B52">
              <w:rPr>
                <w:rFonts w:ascii="Arial" w:hAnsi="Arial" w:cs="Arial"/>
                <w:b/>
                <w:bCs/>
                <w:sz w:val="20"/>
                <w:szCs w:val="20"/>
              </w:rPr>
              <w:t>głaszając</w:t>
            </w:r>
            <w:r>
              <w:rPr>
                <w:rFonts w:ascii="Arial" w:hAnsi="Arial" w:cs="Arial"/>
                <w:b/>
                <w:bCs/>
                <w:sz w:val="20"/>
                <w:szCs w:val="20"/>
              </w:rPr>
              <w:t>y</w:t>
            </w:r>
            <w:r w:rsidRPr="00E50B52">
              <w:rPr>
                <w:rFonts w:ascii="Arial" w:hAnsi="Arial" w:cs="Arial"/>
                <w:b/>
                <w:bCs/>
                <w:sz w:val="20"/>
                <w:szCs w:val="20"/>
              </w:rPr>
              <w:t xml:space="preserve"> </w:t>
            </w:r>
            <w:r>
              <w:rPr>
                <w:rFonts w:ascii="Arial" w:hAnsi="Arial" w:cs="Arial"/>
                <w:b/>
                <w:bCs/>
                <w:sz w:val="20"/>
                <w:szCs w:val="20"/>
              </w:rPr>
              <w:t xml:space="preserve">opinię i uwagi </w:t>
            </w:r>
            <w:r w:rsidRPr="00E50B52">
              <w:rPr>
                <w:rFonts w:ascii="Arial" w:hAnsi="Arial" w:cs="Arial"/>
                <w:b/>
                <w:bCs/>
                <w:sz w:val="20"/>
                <w:szCs w:val="20"/>
              </w:rPr>
              <w:t xml:space="preserve"> (Imię i </w:t>
            </w:r>
            <w:r>
              <w:rPr>
                <w:rFonts w:ascii="Arial" w:hAnsi="Arial" w:cs="Arial"/>
                <w:b/>
                <w:bCs/>
                <w:sz w:val="20"/>
                <w:szCs w:val="20"/>
              </w:rPr>
              <w:t>n</w:t>
            </w:r>
            <w:r w:rsidRPr="00E50B52">
              <w:rPr>
                <w:rFonts w:ascii="Arial" w:hAnsi="Arial" w:cs="Arial"/>
                <w:b/>
                <w:bCs/>
                <w:sz w:val="20"/>
                <w:szCs w:val="20"/>
              </w:rPr>
              <w:t>azwisko</w:t>
            </w:r>
            <w:r w:rsidR="00E85AA4">
              <w:rPr>
                <w:rFonts w:ascii="Arial" w:hAnsi="Arial" w:cs="Arial"/>
                <w:b/>
                <w:bCs/>
                <w:sz w:val="20"/>
                <w:szCs w:val="20"/>
              </w:rPr>
              <w:t>/ n</w:t>
            </w:r>
            <w:r>
              <w:rPr>
                <w:rFonts w:ascii="Arial" w:hAnsi="Arial" w:cs="Arial"/>
                <w:b/>
                <w:bCs/>
                <w:sz w:val="20"/>
                <w:szCs w:val="20"/>
              </w:rPr>
              <w:t>azwa podmiotu, a</w:t>
            </w:r>
            <w:r w:rsidRPr="00E50B52">
              <w:rPr>
                <w:rFonts w:ascii="Arial" w:hAnsi="Arial" w:cs="Arial"/>
                <w:b/>
                <w:bCs/>
                <w:sz w:val="20"/>
                <w:szCs w:val="20"/>
              </w:rPr>
              <w:t>dres zamieszkania</w:t>
            </w:r>
            <w:r>
              <w:rPr>
                <w:rFonts w:ascii="Arial" w:hAnsi="Arial" w:cs="Arial"/>
                <w:b/>
                <w:bCs/>
                <w:sz w:val="20"/>
                <w:szCs w:val="20"/>
              </w:rPr>
              <w:t>/ adres siedziby</w:t>
            </w:r>
            <w:r w:rsidRPr="00E50B52">
              <w:rPr>
                <w:rFonts w:ascii="Arial" w:hAnsi="Arial" w:cs="Arial"/>
                <w:b/>
                <w:bCs/>
                <w:sz w:val="20"/>
                <w:szCs w:val="20"/>
              </w:rPr>
              <w:t xml:space="preserve">, e-mail lub </w:t>
            </w:r>
            <w:r>
              <w:rPr>
                <w:rFonts w:ascii="Arial" w:hAnsi="Arial" w:cs="Arial"/>
                <w:b/>
                <w:bCs/>
                <w:sz w:val="20"/>
                <w:szCs w:val="20"/>
              </w:rPr>
              <w:t xml:space="preserve">nr </w:t>
            </w:r>
            <w:r w:rsidRPr="00E50B52">
              <w:rPr>
                <w:rFonts w:ascii="Arial" w:hAnsi="Arial" w:cs="Arial"/>
                <w:b/>
                <w:bCs/>
                <w:sz w:val="20"/>
                <w:szCs w:val="20"/>
              </w:rPr>
              <w:t>telefon)</w:t>
            </w:r>
          </w:p>
        </w:tc>
      </w:tr>
      <w:tr w:rsidR="00D70119" w:rsidRPr="00E50B52" w14:paraId="172EF7EC" w14:textId="390CFB67" w:rsidTr="00E85AA4">
        <w:trPr>
          <w:trHeight w:val="424"/>
        </w:trPr>
        <w:tc>
          <w:tcPr>
            <w:tcW w:w="285" w:type="pct"/>
            <w:shd w:val="clear" w:color="auto" w:fill="auto"/>
          </w:tcPr>
          <w:p w14:paraId="6B1367D9" w14:textId="77777777" w:rsidR="00D70119" w:rsidRPr="00E50B52" w:rsidRDefault="00D70119" w:rsidP="009C5AB9">
            <w:pPr>
              <w:rPr>
                <w:rFonts w:ascii="Arial" w:hAnsi="Arial" w:cs="Arial"/>
                <w:sz w:val="20"/>
                <w:szCs w:val="20"/>
              </w:rPr>
            </w:pPr>
          </w:p>
        </w:tc>
        <w:tc>
          <w:tcPr>
            <w:tcW w:w="851" w:type="pct"/>
            <w:shd w:val="clear" w:color="auto" w:fill="auto"/>
          </w:tcPr>
          <w:p w14:paraId="6283EEC2" w14:textId="28F60E10" w:rsidR="00D70119" w:rsidRPr="00E50B52" w:rsidRDefault="00D70119" w:rsidP="009C5AB9">
            <w:pPr>
              <w:rPr>
                <w:rFonts w:ascii="Arial" w:hAnsi="Arial" w:cs="Arial"/>
                <w:sz w:val="20"/>
                <w:szCs w:val="20"/>
              </w:rPr>
            </w:pPr>
          </w:p>
        </w:tc>
        <w:tc>
          <w:tcPr>
            <w:tcW w:w="994" w:type="pct"/>
            <w:shd w:val="clear" w:color="auto" w:fill="auto"/>
          </w:tcPr>
          <w:p w14:paraId="08B2608B" w14:textId="52F93C81" w:rsidR="00D70119" w:rsidRPr="00E50B52" w:rsidRDefault="00D70119" w:rsidP="009C5AB9">
            <w:pPr>
              <w:rPr>
                <w:rFonts w:ascii="Arial" w:hAnsi="Arial" w:cs="Arial"/>
                <w:sz w:val="20"/>
                <w:szCs w:val="20"/>
              </w:rPr>
            </w:pPr>
          </w:p>
        </w:tc>
        <w:tc>
          <w:tcPr>
            <w:tcW w:w="1388" w:type="pct"/>
            <w:shd w:val="clear" w:color="auto" w:fill="auto"/>
          </w:tcPr>
          <w:p w14:paraId="3E2E7443" w14:textId="77777777" w:rsidR="00D70119" w:rsidRPr="00E50B52" w:rsidRDefault="00D70119" w:rsidP="009C5AB9">
            <w:pPr>
              <w:rPr>
                <w:rFonts w:ascii="Arial" w:hAnsi="Arial" w:cs="Arial"/>
                <w:sz w:val="20"/>
                <w:szCs w:val="20"/>
              </w:rPr>
            </w:pPr>
          </w:p>
        </w:tc>
        <w:tc>
          <w:tcPr>
            <w:tcW w:w="1483" w:type="pct"/>
          </w:tcPr>
          <w:p w14:paraId="42157374" w14:textId="53ADF0BC" w:rsidR="00D70119" w:rsidRPr="00E50B52" w:rsidRDefault="00D70119" w:rsidP="009C5AB9">
            <w:pPr>
              <w:rPr>
                <w:rFonts w:ascii="Arial" w:hAnsi="Arial" w:cs="Arial"/>
                <w:sz w:val="20"/>
                <w:szCs w:val="20"/>
              </w:rPr>
            </w:pPr>
          </w:p>
        </w:tc>
      </w:tr>
      <w:tr w:rsidR="00D70119" w:rsidRPr="00E50B52" w14:paraId="395F5339" w14:textId="4BFAF9EA" w:rsidTr="00E85AA4">
        <w:trPr>
          <w:trHeight w:val="424"/>
        </w:trPr>
        <w:tc>
          <w:tcPr>
            <w:tcW w:w="285" w:type="pct"/>
            <w:shd w:val="clear" w:color="auto" w:fill="auto"/>
          </w:tcPr>
          <w:p w14:paraId="7FE9DA71" w14:textId="77777777" w:rsidR="00D70119" w:rsidRPr="00E50B52" w:rsidRDefault="00D70119" w:rsidP="009C5AB9">
            <w:pPr>
              <w:rPr>
                <w:rFonts w:ascii="Arial" w:hAnsi="Arial" w:cs="Arial"/>
                <w:sz w:val="20"/>
                <w:szCs w:val="20"/>
              </w:rPr>
            </w:pPr>
          </w:p>
        </w:tc>
        <w:tc>
          <w:tcPr>
            <w:tcW w:w="851" w:type="pct"/>
            <w:shd w:val="clear" w:color="auto" w:fill="auto"/>
          </w:tcPr>
          <w:p w14:paraId="496E2CB8" w14:textId="2438A5CC" w:rsidR="00D70119" w:rsidRPr="00E50B52" w:rsidRDefault="00D70119" w:rsidP="009C5AB9">
            <w:pPr>
              <w:rPr>
                <w:rFonts w:ascii="Arial" w:hAnsi="Arial" w:cs="Arial"/>
                <w:sz w:val="20"/>
                <w:szCs w:val="20"/>
              </w:rPr>
            </w:pPr>
          </w:p>
        </w:tc>
        <w:tc>
          <w:tcPr>
            <w:tcW w:w="994" w:type="pct"/>
            <w:shd w:val="clear" w:color="auto" w:fill="auto"/>
          </w:tcPr>
          <w:p w14:paraId="486DEF2E" w14:textId="73D918A2" w:rsidR="00D70119" w:rsidRPr="00E50B52" w:rsidRDefault="00D70119" w:rsidP="00102EAE">
            <w:pPr>
              <w:rPr>
                <w:rFonts w:ascii="Arial" w:hAnsi="Arial" w:cs="Arial"/>
                <w:sz w:val="20"/>
                <w:szCs w:val="20"/>
              </w:rPr>
            </w:pPr>
          </w:p>
        </w:tc>
        <w:tc>
          <w:tcPr>
            <w:tcW w:w="1388" w:type="pct"/>
            <w:shd w:val="clear" w:color="auto" w:fill="auto"/>
          </w:tcPr>
          <w:p w14:paraId="3C7D98E5" w14:textId="097CEA63" w:rsidR="00D70119" w:rsidRPr="00E50B52" w:rsidRDefault="00D70119" w:rsidP="006F4E00">
            <w:pPr>
              <w:rPr>
                <w:rFonts w:ascii="Arial" w:hAnsi="Arial" w:cs="Arial"/>
                <w:sz w:val="20"/>
                <w:szCs w:val="20"/>
              </w:rPr>
            </w:pPr>
          </w:p>
        </w:tc>
        <w:tc>
          <w:tcPr>
            <w:tcW w:w="1483" w:type="pct"/>
          </w:tcPr>
          <w:p w14:paraId="76525880" w14:textId="02864386" w:rsidR="00D70119" w:rsidRPr="00E50B52" w:rsidRDefault="00D70119" w:rsidP="009C5AB9">
            <w:pPr>
              <w:rPr>
                <w:rFonts w:ascii="Arial" w:hAnsi="Arial" w:cs="Arial"/>
                <w:sz w:val="20"/>
                <w:szCs w:val="20"/>
              </w:rPr>
            </w:pPr>
          </w:p>
        </w:tc>
      </w:tr>
      <w:tr w:rsidR="00D70119" w:rsidRPr="00E50B52" w14:paraId="7186FDDE" w14:textId="77777777" w:rsidTr="00E85AA4">
        <w:trPr>
          <w:trHeight w:val="424"/>
        </w:trPr>
        <w:tc>
          <w:tcPr>
            <w:tcW w:w="285" w:type="pct"/>
            <w:shd w:val="clear" w:color="auto" w:fill="auto"/>
          </w:tcPr>
          <w:p w14:paraId="5C6B8550" w14:textId="77777777" w:rsidR="00D70119" w:rsidRPr="00E50B52" w:rsidRDefault="00D70119" w:rsidP="009C5AB9">
            <w:pPr>
              <w:rPr>
                <w:rFonts w:ascii="Arial" w:hAnsi="Arial" w:cs="Arial"/>
                <w:sz w:val="20"/>
                <w:szCs w:val="20"/>
              </w:rPr>
            </w:pPr>
          </w:p>
        </w:tc>
        <w:tc>
          <w:tcPr>
            <w:tcW w:w="851" w:type="pct"/>
            <w:shd w:val="clear" w:color="auto" w:fill="auto"/>
          </w:tcPr>
          <w:p w14:paraId="23E62A4D" w14:textId="77777777" w:rsidR="00D70119" w:rsidRPr="00E50B52" w:rsidRDefault="00D70119" w:rsidP="009C5AB9">
            <w:pPr>
              <w:rPr>
                <w:rFonts w:ascii="Arial" w:hAnsi="Arial" w:cs="Arial"/>
                <w:sz w:val="20"/>
                <w:szCs w:val="20"/>
              </w:rPr>
            </w:pPr>
          </w:p>
        </w:tc>
        <w:tc>
          <w:tcPr>
            <w:tcW w:w="994" w:type="pct"/>
            <w:shd w:val="clear" w:color="auto" w:fill="auto"/>
          </w:tcPr>
          <w:p w14:paraId="0225A8C0" w14:textId="77777777" w:rsidR="00D70119" w:rsidRPr="00E50B52" w:rsidRDefault="00D70119" w:rsidP="00102EAE">
            <w:pPr>
              <w:rPr>
                <w:rFonts w:ascii="Arial" w:hAnsi="Arial" w:cs="Arial"/>
                <w:sz w:val="20"/>
                <w:szCs w:val="20"/>
              </w:rPr>
            </w:pPr>
          </w:p>
        </w:tc>
        <w:tc>
          <w:tcPr>
            <w:tcW w:w="1388" w:type="pct"/>
            <w:shd w:val="clear" w:color="auto" w:fill="auto"/>
          </w:tcPr>
          <w:p w14:paraId="79C78199" w14:textId="77777777" w:rsidR="00D70119" w:rsidRPr="00E50B52" w:rsidRDefault="00D70119" w:rsidP="006F4E00">
            <w:pPr>
              <w:rPr>
                <w:rFonts w:ascii="Arial" w:hAnsi="Arial" w:cs="Arial"/>
                <w:sz w:val="20"/>
                <w:szCs w:val="20"/>
              </w:rPr>
            </w:pPr>
          </w:p>
        </w:tc>
        <w:tc>
          <w:tcPr>
            <w:tcW w:w="1483" w:type="pct"/>
          </w:tcPr>
          <w:p w14:paraId="75C3BF18" w14:textId="77777777" w:rsidR="00D70119" w:rsidRPr="00E50B52" w:rsidRDefault="00D70119" w:rsidP="009C5AB9">
            <w:pPr>
              <w:rPr>
                <w:rFonts w:ascii="Arial" w:hAnsi="Arial" w:cs="Arial"/>
                <w:sz w:val="20"/>
                <w:szCs w:val="20"/>
              </w:rPr>
            </w:pPr>
          </w:p>
        </w:tc>
      </w:tr>
    </w:tbl>
    <w:p w14:paraId="109C804E" w14:textId="77777777" w:rsidR="00E85AA4" w:rsidRDefault="00E85AA4"/>
    <w:p w14:paraId="295F1A1D" w14:textId="65DCD58F" w:rsidR="00E85AA4" w:rsidRPr="00E85AA4" w:rsidRDefault="00E85AA4" w:rsidP="00E85AA4">
      <w:pPr>
        <w:spacing w:after="0" w:line="276" w:lineRule="auto"/>
        <w:jc w:val="both"/>
        <w:rPr>
          <w:rFonts w:ascii="Arial" w:hAnsi="Arial" w:cs="Arial"/>
          <w:iCs/>
        </w:rPr>
      </w:pPr>
      <w:r w:rsidRPr="00E85AA4">
        <w:rPr>
          <w:rFonts w:ascii="Arial" w:hAnsi="Arial" w:cs="Arial"/>
          <w:iCs/>
        </w:rPr>
        <w:t xml:space="preserve">Wyrażam zgodę na przetwarzanie moich danych osobowych zawartych w niniejszym formularzu, </w:t>
      </w:r>
      <w:r w:rsidRPr="00E85AA4">
        <w:rPr>
          <w:rFonts w:ascii="Arial" w:hAnsi="Arial" w:cs="Arial"/>
        </w:rPr>
        <w:t xml:space="preserve">niezbędnych dla potrzeb realizacji procesu przeprowadzania konsultacji społecznych projektu ww. </w:t>
      </w:r>
      <w:r w:rsidR="006C1C9E">
        <w:rPr>
          <w:rFonts w:ascii="Arial" w:hAnsi="Arial" w:cs="Arial"/>
        </w:rPr>
        <w:t>dokumentów</w:t>
      </w:r>
      <w:bookmarkStart w:id="0" w:name="_GoBack"/>
      <w:bookmarkEnd w:id="0"/>
      <w:r w:rsidRPr="00E85AA4">
        <w:rPr>
          <w:rFonts w:ascii="Arial" w:hAnsi="Arial" w:cs="Arial"/>
          <w:iCs/>
        </w:rPr>
        <w:t>. Jednocześnie</w:t>
      </w:r>
      <w:r w:rsidRPr="00E85AA4">
        <w:rPr>
          <w:rFonts w:ascii="Arial" w:hAnsi="Arial" w:cs="Arial"/>
        </w:rPr>
        <w:t xml:space="preserve"> oświadczam, że zostałem poinformowana/y o treści przedstawionej poniżej klauzuli informacyjnej o przetwarzaniu danych osobowych dla osób biorących udział w konsultacjach</w:t>
      </w:r>
      <w:r w:rsidRPr="00E85AA4">
        <w:rPr>
          <w:rFonts w:ascii="Arial" w:hAnsi="Arial" w:cs="Arial"/>
          <w:bCs/>
        </w:rPr>
        <w:t>.</w:t>
      </w:r>
    </w:p>
    <w:p w14:paraId="4079891A" w14:textId="77777777" w:rsidR="00E85AA4" w:rsidRDefault="00E85AA4" w:rsidP="00E85AA4">
      <w:pPr>
        <w:spacing w:after="0" w:line="240" w:lineRule="auto"/>
        <w:rPr>
          <w:rFonts w:ascii="Arial" w:hAnsi="Arial" w:cs="Arial"/>
        </w:rPr>
      </w:pPr>
    </w:p>
    <w:p w14:paraId="09F28AE3" w14:textId="77777777" w:rsidR="00E85AA4" w:rsidRPr="00E85AA4" w:rsidRDefault="00E85AA4" w:rsidP="00E85AA4">
      <w:pPr>
        <w:spacing w:after="0" w:line="240" w:lineRule="auto"/>
        <w:rPr>
          <w:rFonts w:ascii="Arial" w:hAnsi="Arial" w:cs="Arial"/>
        </w:rPr>
      </w:pPr>
    </w:p>
    <w:p w14:paraId="118D77A0" w14:textId="77777777" w:rsidR="00E85AA4" w:rsidRPr="00E85AA4" w:rsidRDefault="00E85AA4" w:rsidP="00E85AA4">
      <w:pPr>
        <w:spacing w:after="0" w:line="240" w:lineRule="auto"/>
        <w:rPr>
          <w:rFonts w:ascii="Arial" w:hAnsi="Arial" w:cs="Arial"/>
        </w:rPr>
      </w:pPr>
      <w:r w:rsidRPr="00E85AA4">
        <w:rPr>
          <w:rFonts w:ascii="Arial" w:hAnsi="Arial" w:cs="Arial"/>
        </w:rPr>
        <w:t xml:space="preserve">                                                                                     ………………………………</w:t>
      </w:r>
      <w:r w:rsidRPr="00E85AA4">
        <w:rPr>
          <w:rFonts w:ascii="Arial" w:hAnsi="Arial" w:cs="Arial"/>
        </w:rPr>
        <w:br/>
        <w:t xml:space="preserve">                                                                                              (podpis)</w:t>
      </w:r>
    </w:p>
    <w:p w14:paraId="146C0192" w14:textId="77777777" w:rsidR="00E85AA4" w:rsidRDefault="00E85AA4">
      <w:pPr>
        <w:rPr>
          <w:rFonts w:ascii="Arial" w:hAnsi="Arial" w:cs="Arial"/>
          <w:sz w:val="20"/>
          <w:szCs w:val="20"/>
        </w:rPr>
        <w:sectPr w:rsidR="00E85AA4" w:rsidSect="00E85AA4">
          <w:pgSz w:w="11906" w:h="16838"/>
          <w:pgMar w:top="1417" w:right="1417" w:bottom="1417" w:left="1417" w:header="708" w:footer="708" w:gutter="0"/>
          <w:cols w:space="708"/>
          <w:docGrid w:linePitch="360"/>
        </w:sectPr>
      </w:pPr>
    </w:p>
    <w:p w14:paraId="0E84EB60" w14:textId="77777777" w:rsidR="00E85AA4" w:rsidRDefault="00E85AA4" w:rsidP="00E85AA4">
      <w:pPr>
        <w:spacing w:after="0"/>
        <w:ind w:firstLine="708"/>
        <w:rPr>
          <w:rFonts w:ascii="Arial" w:hAnsi="Arial" w:cs="Arial"/>
          <w:b/>
          <w:color w:val="000000"/>
        </w:rPr>
      </w:pPr>
      <w:r w:rsidRPr="00390F40">
        <w:rPr>
          <w:rFonts w:ascii="Arial" w:hAnsi="Arial" w:cs="Arial"/>
          <w:b/>
          <w:color w:val="000000"/>
        </w:rPr>
        <w:lastRenderedPageBreak/>
        <w:t xml:space="preserve">Klauzula informacyjna dotycząca przetwarzania danych osobowych </w:t>
      </w:r>
    </w:p>
    <w:p w14:paraId="1C46713B" w14:textId="77777777" w:rsidR="00E85AA4" w:rsidRPr="00390F40" w:rsidRDefault="00E85AA4" w:rsidP="00E85AA4">
      <w:pPr>
        <w:spacing w:after="0"/>
        <w:jc w:val="center"/>
        <w:rPr>
          <w:rFonts w:ascii="Arial" w:hAnsi="Arial" w:cs="Arial"/>
          <w:b/>
          <w:color w:val="000000"/>
        </w:rPr>
      </w:pPr>
    </w:p>
    <w:p w14:paraId="5572B67B"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w:t>
      </w:r>
      <w:r>
        <w:rPr>
          <w:rFonts w:ascii="Arial" w:hAnsi="Arial" w:cs="Arial"/>
          <w:color w:val="000000"/>
        </w:rPr>
        <w:t>hronie danych) informujemy, że:</w:t>
      </w:r>
    </w:p>
    <w:p w14:paraId="2CCF628E" w14:textId="77777777" w:rsidR="00E85AA4" w:rsidRPr="003F19D7" w:rsidRDefault="00E85AA4" w:rsidP="00E85AA4">
      <w:pPr>
        <w:spacing w:after="0" w:line="240" w:lineRule="auto"/>
        <w:jc w:val="both"/>
        <w:rPr>
          <w:rFonts w:ascii="Arial" w:hAnsi="Arial" w:cs="Arial"/>
          <w:color w:val="000000"/>
        </w:rPr>
      </w:pPr>
    </w:p>
    <w:p w14:paraId="2B049B35"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 xml:space="preserve">1.    Administratorem </w:t>
      </w:r>
      <w:r>
        <w:rPr>
          <w:rFonts w:ascii="Arial" w:hAnsi="Arial" w:cs="Arial"/>
          <w:color w:val="000000"/>
        </w:rPr>
        <w:t>Pani/Pana danych osobowych jest</w:t>
      </w:r>
    </w:p>
    <w:p w14:paraId="6AC30DE1"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Marszał</w:t>
      </w:r>
      <w:r>
        <w:rPr>
          <w:rFonts w:ascii="Arial" w:hAnsi="Arial" w:cs="Arial"/>
          <w:color w:val="000000"/>
        </w:rPr>
        <w:t>ek Województwa Świętokrzyskiego</w:t>
      </w:r>
    </w:p>
    <w:p w14:paraId="57F85178"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z siedzibą w Kielcach, 25-516</w:t>
      </w:r>
      <w:r>
        <w:rPr>
          <w:rFonts w:ascii="Arial" w:hAnsi="Arial" w:cs="Arial"/>
          <w:color w:val="000000"/>
        </w:rPr>
        <w:t xml:space="preserve"> Kielce, al. IX Wieków Kielc 3.</w:t>
      </w:r>
    </w:p>
    <w:p w14:paraId="6C5A5589" w14:textId="77777777" w:rsidR="00E85AA4" w:rsidRPr="003F19D7" w:rsidRDefault="00E85AA4" w:rsidP="00E85AA4">
      <w:pPr>
        <w:spacing w:after="0" w:line="240" w:lineRule="auto"/>
        <w:jc w:val="both"/>
        <w:rPr>
          <w:rFonts w:ascii="Arial" w:hAnsi="Arial" w:cs="Arial"/>
          <w:color w:val="000000"/>
        </w:rPr>
      </w:pPr>
    </w:p>
    <w:p w14:paraId="60906D04"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2.    Dane kontak</w:t>
      </w:r>
      <w:r>
        <w:rPr>
          <w:rFonts w:ascii="Arial" w:hAnsi="Arial" w:cs="Arial"/>
          <w:color w:val="000000"/>
        </w:rPr>
        <w:t>towe inspektora ochrony danych:</w:t>
      </w:r>
    </w:p>
    <w:p w14:paraId="1FB32339"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Mar</w:t>
      </w:r>
      <w:r>
        <w:rPr>
          <w:rFonts w:ascii="Arial" w:hAnsi="Arial" w:cs="Arial"/>
          <w:color w:val="000000"/>
        </w:rPr>
        <w:t>ek Kowalski, tel. 41 342 15 18,</w:t>
      </w:r>
    </w:p>
    <w:p w14:paraId="365B0358"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 xml:space="preserve">e-mail:  </w:t>
      </w:r>
      <w:hyperlink r:id="rId7" w:history="1">
        <w:r w:rsidRPr="002913F1">
          <w:rPr>
            <w:rStyle w:val="Hipercze"/>
            <w:rFonts w:ascii="Arial" w:hAnsi="Arial"/>
          </w:rPr>
          <w:t>iod@sejmik.kielce.pl</w:t>
        </w:r>
      </w:hyperlink>
      <w:r>
        <w:rPr>
          <w:rFonts w:ascii="Arial" w:hAnsi="Arial" w:cs="Arial"/>
          <w:color w:val="000000"/>
        </w:rPr>
        <w:t xml:space="preserve"> </w:t>
      </w:r>
    </w:p>
    <w:p w14:paraId="5C9C254D" w14:textId="77777777" w:rsidR="00E85AA4" w:rsidRPr="003F19D7" w:rsidRDefault="00E85AA4" w:rsidP="00E85AA4">
      <w:pPr>
        <w:spacing w:after="0" w:line="240" w:lineRule="auto"/>
        <w:jc w:val="both"/>
        <w:rPr>
          <w:rFonts w:ascii="Arial" w:hAnsi="Arial" w:cs="Arial"/>
          <w:color w:val="000000"/>
        </w:rPr>
      </w:pPr>
    </w:p>
    <w:p w14:paraId="6D4FEF1C"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3.  Pani/Pana dane będą przetwarzane w celach realizacji</w:t>
      </w:r>
      <w:r>
        <w:rPr>
          <w:rFonts w:ascii="Arial" w:hAnsi="Arial" w:cs="Arial"/>
          <w:color w:val="000000"/>
        </w:rPr>
        <w:t xml:space="preserve"> wybranych przez Państwa spraw.</w:t>
      </w:r>
    </w:p>
    <w:p w14:paraId="2E94F3D8"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4.  Pani/Pana dane osobowe przetwarzamy, w zależności od sprawy:</w:t>
      </w:r>
    </w:p>
    <w:p w14:paraId="235B63E3"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    na podstawie wyrażonej przez Panią/Pana zgody;</w:t>
      </w:r>
    </w:p>
    <w:p w14:paraId="0413BAB5"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    w związku z zawarciem oraz wykonaniem umowy, której Pani/Pan jest stroną;</w:t>
      </w:r>
    </w:p>
    <w:p w14:paraId="03EE70EC"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    w związku z wypełnieniem obowiązku prawnego ciążącym na administratorze;</w:t>
      </w:r>
    </w:p>
    <w:p w14:paraId="6D6EC5EE"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    w związku z ochroną Pani/Pana interesów;</w:t>
      </w:r>
    </w:p>
    <w:p w14:paraId="4DAC1E24"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    w związku z wykonaniem zadania realizowanego w interesie publicznym;</w:t>
      </w:r>
    </w:p>
    <w:p w14:paraId="5F0D2D75"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 xml:space="preserve">•    w związku z </w:t>
      </w:r>
      <w:r>
        <w:rPr>
          <w:rFonts w:ascii="Arial" w:hAnsi="Arial" w:cs="Arial"/>
          <w:color w:val="000000"/>
        </w:rPr>
        <w:t>sprawowaniem władzy publicznej.</w:t>
      </w:r>
    </w:p>
    <w:p w14:paraId="1795CE4D"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5.   Kategoriami odbiorców Pani/Pana danych osobowych są:</w:t>
      </w:r>
    </w:p>
    <w:p w14:paraId="69182FEB" w14:textId="77777777" w:rsidR="00E85AA4" w:rsidRPr="003F19D7" w:rsidRDefault="00E85AA4" w:rsidP="00E85AA4">
      <w:pPr>
        <w:spacing w:after="0" w:line="240" w:lineRule="auto"/>
        <w:jc w:val="both"/>
        <w:rPr>
          <w:rFonts w:ascii="Arial" w:hAnsi="Arial" w:cs="Arial"/>
          <w:color w:val="000000"/>
        </w:rPr>
      </w:pPr>
      <w:r>
        <w:rPr>
          <w:rFonts w:ascii="Arial" w:hAnsi="Arial" w:cs="Arial"/>
          <w:color w:val="000000"/>
        </w:rPr>
        <w:t xml:space="preserve">•   </w:t>
      </w:r>
      <w:r w:rsidRPr="003F19D7">
        <w:rPr>
          <w:rFonts w:ascii="Arial" w:hAnsi="Arial" w:cs="Arial"/>
          <w:color w:val="000000"/>
        </w:rPr>
        <w:t>organy uprawnione do otrzymania Pani/Pana danych na podstawie przepisów prawa (np. organy kontroli),</w:t>
      </w:r>
    </w:p>
    <w:p w14:paraId="5FF3434E" w14:textId="77777777" w:rsidR="00E85AA4" w:rsidRPr="003F19D7" w:rsidRDefault="00E85AA4" w:rsidP="00E85AA4">
      <w:pPr>
        <w:spacing w:after="0" w:line="240" w:lineRule="auto"/>
        <w:jc w:val="both"/>
        <w:rPr>
          <w:rFonts w:ascii="Arial" w:hAnsi="Arial" w:cs="Arial"/>
          <w:color w:val="000000"/>
        </w:rPr>
      </w:pPr>
      <w:r>
        <w:rPr>
          <w:rFonts w:ascii="Arial" w:hAnsi="Arial" w:cs="Arial"/>
          <w:color w:val="000000"/>
        </w:rPr>
        <w:t xml:space="preserve">• </w:t>
      </w:r>
      <w:r w:rsidRPr="003F19D7">
        <w:rPr>
          <w:rFonts w:ascii="Arial" w:hAnsi="Arial" w:cs="Arial"/>
          <w:color w:val="000000"/>
        </w:rPr>
        <w:t>podmioty realizujące usługi na rzecz Urzędu Marszałkowskieg</w:t>
      </w:r>
      <w:r>
        <w:rPr>
          <w:rFonts w:ascii="Arial" w:hAnsi="Arial" w:cs="Arial"/>
          <w:color w:val="000000"/>
        </w:rPr>
        <w:t>o Województwa Świętokrzyskiego.</w:t>
      </w:r>
    </w:p>
    <w:p w14:paraId="1269E79F"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 xml:space="preserve">6.   Pani/Pana dane będą przetwarzane przez okres w zależności od sprawy określony  </w:t>
      </w:r>
      <w:r>
        <w:rPr>
          <w:rFonts w:ascii="Arial" w:hAnsi="Arial" w:cs="Arial"/>
          <w:color w:val="000000"/>
        </w:rPr>
        <w:br/>
      </w:r>
      <w:r w:rsidRPr="003F19D7">
        <w:rPr>
          <w:rFonts w:ascii="Arial" w:hAnsi="Arial" w:cs="Arial"/>
          <w:color w:val="000000"/>
        </w:rPr>
        <w:t xml:space="preserve">w Instrukcji Kancelaryjnej, o której mowa w Rozporządzeniu Prezesa Rady Ministrów z dnia 18 stycznia 2011 r. (Dz.U. .z 2011 Nr 14 poz. 67) w sprawie instrukcji kancelaryjnej, jednolitych rzeczowych wykazów akt oraz instrukcji w sprawie organizacji i zakresu </w:t>
      </w:r>
      <w:r>
        <w:rPr>
          <w:rFonts w:ascii="Arial" w:hAnsi="Arial" w:cs="Arial"/>
          <w:color w:val="000000"/>
        </w:rPr>
        <w:t>działania archiwów zakładowych.</w:t>
      </w:r>
    </w:p>
    <w:p w14:paraId="03E781E7" w14:textId="77777777" w:rsidR="00E85AA4" w:rsidRPr="003F19D7" w:rsidRDefault="00E85AA4" w:rsidP="00E85AA4">
      <w:pPr>
        <w:spacing w:after="0" w:line="240" w:lineRule="auto"/>
        <w:jc w:val="both"/>
        <w:rPr>
          <w:rFonts w:ascii="Arial" w:hAnsi="Arial" w:cs="Arial"/>
          <w:color w:val="000000"/>
        </w:rPr>
      </w:pPr>
      <w:r>
        <w:rPr>
          <w:rFonts w:ascii="Arial" w:hAnsi="Arial" w:cs="Arial"/>
          <w:color w:val="000000"/>
        </w:rPr>
        <w:t xml:space="preserve">7. </w:t>
      </w:r>
      <w:r w:rsidRPr="003F19D7">
        <w:rPr>
          <w:rFonts w:ascii="Arial" w:hAnsi="Arial" w:cs="Arial"/>
          <w:color w:val="000000"/>
        </w:rPr>
        <w:t xml:space="preserve">Posiada Pani/Pan prawo do żądania dostępu do swoich danych osobowych, ich sprostowania, usunięcia jeżeli są niezgodne ze stanem rzeczywistym </w:t>
      </w:r>
      <w:r>
        <w:rPr>
          <w:rFonts w:ascii="Arial" w:hAnsi="Arial" w:cs="Arial"/>
          <w:color w:val="000000"/>
        </w:rPr>
        <w:t>lub ograniczenia przetwarzania.</w:t>
      </w:r>
    </w:p>
    <w:p w14:paraId="636F24CD" w14:textId="77777777" w:rsidR="00E85AA4" w:rsidRPr="003F19D7" w:rsidRDefault="00E85AA4" w:rsidP="00E85AA4">
      <w:pPr>
        <w:spacing w:after="0" w:line="240" w:lineRule="auto"/>
        <w:jc w:val="both"/>
        <w:rPr>
          <w:rFonts w:ascii="Arial" w:hAnsi="Arial" w:cs="Arial"/>
          <w:color w:val="000000"/>
        </w:rPr>
      </w:pPr>
      <w:r>
        <w:rPr>
          <w:rFonts w:ascii="Arial" w:hAnsi="Arial" w:cs="Arial"/>
          <w:color w:val="000000"/>
        </w:rPr>
        <w:t xml:space="preserve">8.   </w:t>
      </w:r>
      <w:r w:rsidRPr="003F19D7">
        <w:rPr>
          <w:rFonts w:ascii="Arial" w:hAnsi="Arial" w:cs="Arial"/>
          <w:color w:val="000000"/>
        </w:rPr>
        <w:t>Pani/Pana dane nie będą przetwa</w:t>
      </w:r>
      <w:r>
        <w:rPr>
          <w:rFonts w:ascii="Arial" w:hAnsi="Arial" w:cs="Arial"/>
          <w:color w:val="000000"/>
        </w:rPr>
        <w:t>rzane w sposób zautomatyzowany.</w:t>
      </w:r>
    </w:p>
    <w:p w14:paraId="39E3BAEB" w14:textId="77777777" w:rsidR="00E85AA4" w:rsidRPr="003F19D7" w:rsidRDefault="00E85AA4" w:rsidP="00E85AA4">
      <w:pPr>
        <w:spacing w:after="0" w:line="240" w:lineRule="auto"/>
        <w:jc w:val="both"/>
        <w:rPr>
          <w:rFonts w:ascii="Arial" w:hAnsi="Arial" w:cs="Arial"/>
          <w:color w:val="000000"/>
        </w:rPr>
      </w:pPr>
      <w:r>
        <w:rPr>
          <w:rFonts w:ascii="Arial" w:hAnsi="Arial" w:cs="Arial"/>
          <w:color w:val="000000"/>
        </w:rPr>
        <w:t xml:space="preserve">9. </w:t>
      </w:r>
      <w:r w:rsidRPr="003F19D7">
        <w:rPr>
          <w:rFonts w:ascii="Arial" w:hAnsi="Arial" w:cs="Arial"/>
          <w:color w:val="000000"/>
        </w:rPr>
        <w:t xml:space="preserve">Posiada Pani/Pan prawo do cofnięcia zgody na przetwarzanie danych osobowych </w:t>
      </w:r>
      <w:r>
        <w:rPr>
          <w:rFonts w:ascii="Arial" w:hAnsi="Arial" w:cs="Arial"/>
          <w:color w:val="000000"/>
        </w:rPr>
        <w:br/>
      </w:r>
      <w:r w:rsidRPr="003F19D7">
        <w:rPr>
          <w:rFonts w:ascii="Arial" w:hAnsi="Arial" w:cs="Arial"/>
          <w:color w:val="000000"/>
        </w:rPr>
        <w:t>w dowolnym momencie, gdy dane osobowe przetwarzamy tylko na podstawie wyrażonej przez Panią/Pana zgody. Cofnięcie zgody nie ma wpływu na zgodność z prawem przetwarzania, którego dokonano na podsta</w:t>
      </w:r>
      <w:r>
        <w:rPr>
          <w:rFonts w:ascii="Arial" w:hAnsi="Arial" w:cs="Arial"/>
          <w:color w:val="000000"/>
        </w:rPr>
        <w:t>wie zgody przed jej cofnięciem.</w:t>
      </w:r>
    </w:p>
    <w:p w14:paraId="7086992B" w14:textId="77777777" w:rsidR="00E85AA4" w:rsidRPr="003F19D7" w:rsidRDefault="00E85AA4" w:rsidP="00E85AA4">
      <w:pPr>
        <w:spacing w:after="0" w:line="240" w:lineRule="auto"/>
        <w:jc w:val="both"/>
        <w:rPr>
          <w:rFonts w:ascii="Arial" w:hAnsi="Arial" w:cs="Arial"/>
          <w:color w:val="000000"/>
        </w:rPr>
      </w:pPr>
      <w:r>
        <w:rPr>
          <w:rFonts w:ascii="Arial" w:hAnsi="Arial" w:cs="Arial"/>
          <w:color w:val="000000"/>
        </w:rPr>
        <w:t xml:space="preserve">10. </w:t>
      </w:r>
      <w:r w:rsidRPr="003F19D7">
        <w:rPr>
          <w:rFonts w:ascii="Arial" w:hAnsi="Arial" w:cs="Arial"/>
          <w:color w:val="000000"/>
        </w:rPr>
        <w:t>Posiada Pani/Pan prawo wniesienia skargi do organu nadzorczego zajmującego się ochroną danych osobowych gdy uzna Pani/Pan, iż przetwarzanie danych narusza przepisy ogólnego rozporządzenia o ochronie danych osobo</w:t>
      </w:r>
      <w:r>
        <w:rPr>
          <w:rFonts w:ascii="Arial" w:hAnsi="Arial" w:cs="Arial"/>
          <w:color w:val="000000"/>
        </w:rPr>
        <w:t>wych z dnia 27 kwietnia 2016 r.</w:t>
      </w:r>
    </w:p>
    <w:p w14:paraId="76AEF19E" w14:textId="77777777" w:rsidR="00E85AA4" w:rsidRPr="003F19D7" w:rsidRDefault="00E85AA4" w:rsidP="00E85AA4">
      <w:pPr>
        <w:spacing w:after="0" w:line="240" w:lineRule="auto"/>
        <w:jc w:val="both"/>
        <w:rPr>
          <w:rFonts w:ascii="Arial" w:hAnsi="Arial" w:cs="Arial"/>
          <w:color w:val="000000"/>
        </w:rPr>
      </w:pPr>
      <w:r>
        <w:rPr>
          <w:rFonts w:ascii="Arial" w:hAnsi="Arial" w:cs="Arial"/>
          <w:color w:val="000000"/>
        </w:rPr>
        <w:t xml:space="preserve">11.  </w:t>
      </w:r>
      <w:r w:rsidRPr="003F19D7">
        <w:rPr>
          <w:rFonts w:ascii="Arial" w:hAnsi="Arial" w:cs="Arial"/>
          <w:color w:val="000000"/>
        </w:rPr>
        <w:t>Podanie danych osobowych w zależności od sprawy może być:</w:t>
      </w:r>
    </w:p>
    <w:p w14:paraId="307822ED"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    warunkiem umownym, a ich niepodanie skutkuje brakiem możliwości realizacji celów, dla których są gromadzone;</w:t>
      </w:r>
    </w:p>
    <w:p w14:paraId="0BE0A090"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    warunkiem zawarcia umowy;</w:t>
      </w:r>
    </w:p>
    <w:p w14:paraId="437C6C36" w14:textId="77777777" w:rsidR="00E85AA4" w:rsidRPr="003F19D7" w:rsidRDefault="00E85AA4" w:rsidP="00E85AA4">
      <w:pPr>
        <w:spacing w:after="0" w:line="240" w:lineRule="auto"/>
        <w:jc w:val="both"/>
        <w:rPr>
          <w:rFonts w:ascii="Arial" w:hAnsi="Arial" w:cs="Arial"/>
          <w:color w:val="000000"/>
        </w:rPr>
      </w:pPr>
      <w:r w:rsidRPr="003F19D7">
        <w:rPr>
          <w:rFonts w:ascii="Arial" w:hAnsi="Arial" w:cs="Arial"/>
          <w:color w:val="000000"/>
        </w:rPr>
        <w:t>•   warunkiem ustawowym a ich niepodanie skutkuje brakiem możliwości realizacji sprawy powadzone</w:t>
      </w:r>
      <w:r>
        <w:rPr>
          <w:rFonts w:ascii="Arial" w:hAnsi="Arial" w:cs="Arial"/>
          <w:color w:val="000000"/>
        </w:rPr>
        <w:t>j na podstawie przepisów prawa.</w:t>
      </w:r>
    </w:p>
    <w:p w14:paraId="17501A6D" w14:textId="77777777" w:rsidR="00E85AA4" w:rsidRPr="00390F40" w:rsidRDefault="00E85AA4" w:rsidP="00E85AA4">
      <w:pPr>
        <w:spacing w:after="0" w:line="240" w:lineRule="auto"/>
        <w:jc w:val="both"/>
        <w:rPr>
          <w:rFonts w:ascii="Arial" w:hAnsi="Arial" w:cs="Arial"/>
          <w:color w:val="000000"/>
        </w:rPr>
      </w:pPr>
      <w:r>
        <w:rPr>
          <w:rFonts w:ascii="Arial" w:hAnsi="Arial" w:cs="Arial"/>
          <w:color w:val="000000"/>
        </w:rPr>
        <w:t xml:space="preserve">12. </w:t>
      </w:r>
      <w:r w:rsidRPr="003F19D7">
        <w:rPr>
          <w:rFonts w:ascii="Arial" w:hAnsi="Arial" w:cs="Arial"/>
          <w:color w:val="000000"/>
        </w:rPr>
        <w:t xml:space="preserve">Szczegóły przetwarzania danych osobowych oraz przysługujące Pani/Panu prawa, </w:t>
      </w:r>
      <w:r>
        <w:rPr>
          <w:rFonts w:ascii="Arial" w:hAnsi="Arial" w:cs="Arial"/>
          <w:color w:val="000000"/>
        </w:rPr>
        <w:br/>
      </w:r>
      <w:r w:rsidRPr="003F19D7">
        <w:rPr>
          <w:rFonts w:ascii="Arial" w:hAnsi="Arial" w:cs="Arial"/>
          <w:color w:val="000000"/>
        </w:rPr>
        <w:t>w związku z realizacją poszczególnych spraw, znajdą Państwo przy opisie konkretnej sprawy, którą jesteście zainteresowani.</w:t>
      </w:r>
    </w:p>
    <w:p w14:paraId="5EF2F2F2" w14:textId="3B430037" w:rsidR="00E85AA4" w:rsidRPr="00E85AA4" w:rsidRDefault="00E85AA4">
      <w:pPr>
        <w:rPr>
          <w:rFonts w:ascii="Arial" w:hAnsi="Arial" w:cs="Arial"/>
          <w:sz w:val="20"/>
          <w:szCs w:val="20"/>
        </w:rPr>
      </w:pPr>
    </w:p>
    <w:sectPr w:rsidR="00E85AA4" w:rsidRPr="00E85AA4" w:rsidSect="003F19D7">
      <w:headerReference w:type="default" r:id="rId8"/>
      <w:pgSz w:w="11906" w:h="16838"/>
      <w:pgMar w:top="993"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4E370" w14:textId="77777777" w:rsidR="00170C9A" w:rsidRDefault="00170C9A" w:rsidP="00673950">
      <w:pPr>
        <w:spacing w:after="0" w:line="240" w:lineRule="auto"/>
      </w:pPr>
      <w:r>
        <w:separator/>
      </w:r>
    </w:p>
  </w:endnote>
  <w:endnote w:type="continuationSeparator" w:id="0">
    <w:p w14:paraId="1154DA38" w14:textId="77777777" w:rsidR="00170C9A" w:rsidRDefault="00170C9A" w:rsidP="00673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E5836" w14:textId="77777777" w:rsidR="00170C9A" w:rsidRDefault="00170C9A" w:rsidP="00673950">
      <w:pPr>
        <w:spacing w:after="0" w:line="240" w:lineRule="auto"/>
      </w:pPr>
      <w:r>
        <w:separator/>
      </w:r>
    </w:p>
  </w:footnote>
  <w:footnote w:type="continuationSeparator" w:id="0">
    <w:p w14:paraId="4E6A5D70" w14:textId="77777777" w:rsidR="00170C9A" w:rsidRDefault="00170C9A" w:rsidP="006739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29405" w14:textId="77777777" w:rsidR="0030471F" w:rsidRPr="00D053E2" w:rsidRDefault="00FD6DA4">
    <w:pPr>
      <w:pStyle w:val="Nagwek"/>
      <w:rPr>
        <w:rFonts w:ascii="Times New Roman" w:hAnsi="Times New Roman"/>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72D36"/>
    <w:multiLevelType w:val="multilevel"/>
    <w:tmpl w:val="D87EF5AA"/>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47124B2B"/>
    <w:multiLevelType w:val="multilevel"/>
    <w:tmpl w:val="7C8A36B8"/>
    <w:lvl w:ilvl="0">
      <w:start w:val="1"/>
      <w:numFmt w:val="decimal"/>
      <w:lvlText w:val="%1."/>
      <w:lvlJc w:val="left"/>
      <w:pPr>
        <w:ind w:left="720" w:hanging="360"/>
      </w:pPr>
      <w:rPr>
        <w:rFonts w:hint="default"/>
      </w:rPr>
    </w:lvl>
    <w:lvl w:ilvl="1">
      <w:start w:val="5"/>
      <w:numFmt w:val="decimal"/>
      <w:isLgl/>
      <w:lvlText w:val="%1.%2."/>
      <w:lvlJc w:val="left"/>
      <w:pPr>
        <w:ind w:left="930" w:hanging="57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9AA1C00"/>
    <w:multiLevelType w:val="multilevel"/>
    <w:tmpl w:val="E020AAE6"/>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B9"/>
    <w:rsid w:val="00014121"/>
    <w:rsid w:val="000262BA"/>
    <w:rsid w:val="00084913"/>
    <w:rsid w:val="0008540F"/>
    <w:rsid w:val="000F65E3"/>
    <w:rsid w:val="000F76E6"/>
    <w:rsid w:val="00102EAE"/>
    <w:rsid w:val="00103EB7"/>
    <w:rsid w:val="001160DB"/>
    <w:rsid w:val="001343D5"/>
    <w:rsid w:val="00151B28"/>
    <w:rsid w:val="00170C9A"/>
    <w:rsid w:val="001A11E7"/>
    <w:rsid w:val="001B4B97"/>
    <w:rsid w:val="001D23D4"/>
    <w:rsid w:val="0020232B"/>
    <w:rsid w:val="002635E8"/>
    <w:rsid w:val="002B1395"/>
    <w:rsid w:val="002B2CAE"/>
    <w:rsid w:val="002E7242"/>
    <w:rsid w:val="002F43E8"/>
    <w:rsid w:val="00303588"/>
    <w:rsid w:val="00374DA1"/>
    <w:rsid w:val="003B49E9"/>
    <w:rsid w:val="003D449E"/>
    <w:rsid w:val="003F133F"/>
    <w:rsid w:val="003F77C6"/>
    <w:rsid w:val="00411147"/>
    <w:rsid w:val="00473377"/>
    <w:rsid w:val="004A38F5"/>
    <w:rsid w:val="004E0239"/>
    <w:rsid w:val="0051704F"/>
    <w:rsid w:val="00533451"/>
    <w:rsid w:val="005369FD"/>
    <w:rsid w:val="00547182"/>
    <w:rsid w:val="005B31F5"/>
    <w:rsid w:val="00646883"/>
    <w:rsid w:val="00673950"/>
    <w:rsid w:val="00690B3D"/>
    <w:rsid w:val="006C07DB"/>
    <w:rsid w:val="006C1C9E"/>
    <w:rsid w:val="006D17E3"/>
    <w:rsid w:val="006E5AEF"/>
    <w:rsid w:val="006F4E00"/>
    <w:rsid w:val="00795C1E"/>
    <w:rsid w:val="007B002E"/>
    <w:rsid w:val="007E4F2F"/>
    <w:rsid w:val="008178E4"/>
    <w:rsid w:val="00841125"/>
    <w:rsid w:val="0084168C"/>
    <w:rsid w:val="008731FD"/>
    <w:rsid w:val="0089308C"/>
    <w:rsid w:val="008B33AE"/>
    <w:rsid w:val="008D2093"/>
    <w:rsid w:val="008D3858"/>
    <w:rsid w:val="0091603D"/>
    <w:rsid w:val="00975E96"/>
    <w:rsid w:val="009C5AB9"/>
    <w:rsid w:val="009C5FC9"/>
    <w:rsid w:val="009F626C"/>
    <w:rsid w:val="00A0024C"/>
    <w:rsid w:val="00A06446"/>
    <w:rsid w:val="00A503D5"/>
    <w:rsid w:val="00A647A0"/>
    <w:rsid w:val="00AC7D2A"/>
    <w:rsid w:val="00AF0194"/>
    <w:rsid w:val="00AF5D9C"/>
    <w:rsid w:val="00B54883"/>
    <w:rsid w:val="00B67343"/>
    <w:rsid w:val="00B937D6"/>
    <w:rsid w:val="00BA3F3E"/>
    <w:rsid w:val="00BB278D"/>
    <w:rsid w:val="00BC2D2C"/>
    <w:rsid w:val="00BD4C36"/>
    <w:rsid w:val="00BE1471"/>
    <w:rsid w:val="00C570E4"/>
    <w:rsid w:val="00C67579"/>
    <w:rsid w:val="00D1018F"/>
    <w:rsid w:val="00D15AA7"/>
    <w:rsid w:val="00D44152"/>
    <w:rsid w:val="00D660D0"/>
    <w:rsid w:val="00D70119"/>
    <w:rsid w:val="00D7097B"/>
    <w:rsid w:val="00D75B1D"/>
    <w:rsid w:val="00D9735B"/>
    <w:rsid w:val="00E0764C"/>
    <w:rsid w:val="00E50B52"/>
    <w:rsid w:val="00E810ED"/>
    <w:rsid w:val="00E85AA4"/>
    <w:rsid w:val="00EC3018"/>
    <w:rsid w:val="00EE27C7"/>
    <w:rsid w:val="00F00FDE"/>
    <w:rsid w:val="00F030E2"/>
    <w:rsid w:val="00F03268"/>
    <w:rsid w:val="00F23E00"/>
    <w:rsid w:val="00F3128F"/>
    <w:rsid w:val="00F81D61"/>
    <w:rsid w:val="00FD6DA4"/>
    <w:rsid w:val="00FF2C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8B48"/>
  <w15:docId w15:val="{031E5012-E5EE-4CA6-A893-003AAB17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6F4E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AF0194"/>
    <w:pPr>
      <w:keepNext/>
      <w:spacing w:before="240" w:after="60" w:line="240" w:lineRule="auto"/>
      <w:jc w:val="both"/>
      <w:outlineLvl w:val="1"/>
    </w:pPr>
    <w:rPr>
      <w:rFonts w:ascii="Times New Roman" w:eastAsia="Times New Roman" w:hAnsi="Times New Roman" w:cs="Arial"/>
      <w:b/>
      <w:bCs/>
      <w:iCs/>
      <w:sz w:val="26"/>
      <w:szCs w:val="28"/>
      <w:lang w:eastAsia="pl-PL"/>
    </w:rPr>
  </w:style>
  <w:style w:type="paragraph" w:styleId="Nagwek3">
    <w:name w:val="heading 3"/>
    <w:basedOn w:val="Normalny"/>
    <w:next w:val="Normalny"/>
    <w:link w:val="Nagwek3Znak"/>
    <w:uiPriority w:val="9"/>
    <w:unhideWhenUsed/>
    <w:qFormat/>
    <w:rsid w:val="00AF0194"/>
    <w:pPr>
      <w:keepNext/>
      <w:spacing w:before="240" w:after="60" w:line="240" w:lineRule="auto"/>
      <w:outlineLvl w:val="2"/>
    </w:pPr>
    <w:rPr>
      <w:rFonts w:ascii="Times New Roman" w:eastAsia="Times New Roman" w:hAnsi="Times New Roman" w:cs="Arial"/>
      <w:b/>
      <w:bCs/>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AF0194"/>
    <w:rPr>
      <w:rFonts w:ascii="Times New Roman" w:eastAsia="Times New Roman" w:hAnsi="Times New Roman" w:cs="Arial"/>
      <w:b/>
      <w:bCs/>
      <w:iCs/>
      <w:sz w:val="26"/>
      <w:szCs w:val="28"/>
      <w:lang w:eastAsia="pl-PL"/>
    </w:rPr>
  </w:style>
  <w:style w:type="character" w:customStyle="1" w:styleId="Nagwek3Znak">
    <w:name w:val="Nagłówek 3 Znak"/>
    <w:basedOn w:val="Domylnaczcionkaakapitu"/>
    <w:link w:val="Nagwek3"/>
    <w:uiPriority w:val="9"/>
    <w:rsid w:val="00AF0194"/>
    <w:rPr>
      <w:rFonts w:ascii="Times New Roman" w:eastAsia="Times New Roman" w:hAnsi="Times New Roman" w:cs="Arial"/>
      <w:b/>
      <w:bCs/>
      <w:szCs w:val="26"/>
      <w:lang w:eastAsia="pl-PL"/>
    </w:rPr>
  </w:style>
  <w:style w:type="character" w:customStyle="1" w:styleId="text-justify">
    <w:name w:val="text-justify"/>
    <w:basedOn w:val="Domylnaczcionkaakapitu"/>
    <w:rsid w:val="008D2093"/>
  </w:style>
  <w:style w:type="paragraph" w:styleId="Akapitzlist">
    <w:name w:val="List Paragraph"/>
    <w:basedOn w:val="Normalny"/>
    <w:uiPriority w:val="34"/>
    <w:qFormat/>
    <w:rsid w:val="00D44152"/>
    <w:pPr>
      <w:ind w:left="720"/>
      <w:contextualSpacing/>
    </w:pPr>
  </w:style>
  <w:style w:type="paragraph" w:styleId="Legenda">
    <w:name w:val="caption"/>
    <w:aliases w:val="Podpis nad obiektem,Legenda Znak Znak Znak,Legenda Znak Znak,Legenda Znak Znak Znak Znak,Legenda Znak Znak Znak Znak Znak Znak,Legenda Znak Znak Znak Znak Znak Znak Znak,Legenda Znak,Podpis pod rysunkiem,Nagłówek Tabeli,Nag3ówek Tabeli,Tabela n"/>
    <w:basedOn w:val="Normalny"/>
    <w:next w:val="Normalny"/>
    <w:uiPriority w:val="99"/>
    <w:qFormat/>
    <w:rsid w:val="00D44152"/>
    <w:pPr>
      <w:spacing w:before="120" w:after="120" w:line="240" w:lineRule="auto"/>
      <w:jc w:val="both"/>
    </w:pPr>
    <w:rPr>
      <w:rFonts w:ascii="Times New Roman" w:eastAsia="Times New Roman" w:hAnsi="Times New Roman" w:cs="Times New Roman"/>
      <w:b/>
      <w:bCs/>
      <w:szCs w:val="20"/>
      <w:lang w:eastAsia="pl-PL"/>
    </w:rPr>
  </w:style>
  <w:style w:type="character" w:customStyle="1" w:styleId="Nagwek1Znak">
    <w:name w:val="Nagłówek 1 Znak"/>
    <w:basedOn w:val="Domylnaczcionkaakapitu"/>
    <w:link w:val="Nagwek1"/>
    <w:uiPriority w:val="9"/>
    <w:rsid w:val="006F4E00"/>
    <w:rPr>
      <w:rFonts w:asciiTheme="majorHAnsi" w:eastAsiaTheme="majorEastAsia" w:hAnsiTheme="majorHAnsi" w:cstheme="majorBidi"/>
      <w:color w:val="2F5496" w:themeColor="accent1" w:themeShade="BF"/>
      <w:sz w:val="32"/>
      <w:szCs w:val="32"/>
    </w:rPr>
  </w:style>
  <w:style w:type="paragraph" w:styleId="Tekstprzypisukocowego">
    <w:name w:val="endnote text"/>
    <w:basedOn w:val="Normalny"/>
    <w:link w:val="TekstprzypisukocowegoZnak"/>
    <w:uiPriority w:val="99"/>
    <w:semiHidden/>
    <w:unhideWhenUsed/>
    <w:rsid w:val="0067395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73950"/>
    <w:rPr>
      <w:sz w:val="20"/>
      <w:szCs w:val="20"/>
    </w:rPr>
  </w:style>
  <w:style w:type="character" w:styleId="Odwoanieprzypisukocowego">
    <w:name w:val="endnote reference"/>
    <w:basedOn w:val="Domylnaczcionkaakapitu"/>
    <w:uiPriority w:val="99"/>
    <w:semiHidden/>
    <w:unhideWhenUsed/>
    <w:rsid w:val="00673950"/>
    <w:rPr>
      <w:vertAlign w:val="superscript"/>
    </w:rPr>
  </w:style>
  <w:style w:type="paragraph" w:styleId="Tekstdymka">
    <w:name w:val="Balloon Text"/>
    <w:basedOn w:val="Normalny"/>
    <w:link w:val="TekstdymkaZnak"/>
    <w:uiPriority w:val="99"/>
    <w:semiHidden/>
    <w:unhideWhenUsed/>
    <w:rsid w:val="007E4F2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4F2F"/>
    <w:rPr>
      <w:rFonts w:ascii="Segoe UI" w:hAnsi="Segoe UI" w:cs="Segoe UI"/>
      <w:sz w:val="18"/>
      <w:szCs w:val="18"/>
    </w:rPr>
  </w:style>
  <w:style w:type="character" w:styleId="Hipercze">
    <w:name w:val="Hyperlink"/>
    <w:uiPriority w:val="99"/>
    <w:unhideWhenUsed/>
    <w:rsid w:val="00E85AA4"/>
    <w:rPr>
      <w:color w:val="0563C1"/>
      <w:u w:val="single"/>
    </w:rPr>
  </w:style>
  <w:style w:type="paragraph" w:styleId="Nagwek">
    <w:name w:val="header"/>
    <w:basedOn w:val="Normalny"/>
    <w:link w:val="NagwekZnak"/>
    <w:uiPriority w:val="99"/>
    <w:unhideWhenUsed/>
    <w:rsid w:val="00E85AA4"/>
    <w:pPr>
      <w:tabs>
        <w:tab w:val="center" w:pos="4536"/>
        <w:tab w:val="right" w:pos="9072"/>
      </w:tabs>
    </w:pPr>
    <w:rPr>
      <w:rFonts w:ascii="Calibri" w:eastAsia="Calibri" w:hAnsi="Calibri" w:cs="Times New Roman"/>
    </w:rPr>
  </w:style>
  <w:style w:type="character" w:customStyle="1" w:styleId="NagwekZnak">
    <w:name w:val="Nagłówek Znak"/>
    <w:basedOn w:val="Domylnaczcionkaakapitu"/>
    <w:link w:val="Nagwek"/>
    <w:uiPriority w:val="99"/>
    <w:rsid w:val="00E85AA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071918">
      <w:bodyDiv w:val="1"/>
      <w:marLeft w:val="0"/>
      <w:marRight w:val="0"/>
      <w:marTop w:val="0"/>
      <w:marBottom w:val="0"/>
      <w:divBdr>
        <w:top w:val="none" w:sz="0" w:space="0" w:color="auto"/>
        <w:left w:val="none" w:sz="0" w:space="0" w:color="auto"/>
        <w:bottom w:val="none" w:sz="0" w:space="0" w:color="auto"/>
        <w:right w:val="none" w:sz="0" w:space="0" w:color="auto"/>
      </w:divBdr>
    </w:div>
    <w:div w:id="909315632">
      <w:bodyDiv w:val="1"/>
      <w:marLeft w:val="0"/>
      <w:marRight w:val="0"/>
      <w:marTop w:val="0"/>
      <w:marBottom w:val="0"/>
      <w:divBdr>
        <w:top w:val="none" w:sz="0" w:space="0" w:color="auto"/>
        <w:left w:val="none" w:sz="0" w:space="0" w:color="auto"/>
        <w:bottom w:val="none" w:sz="0" w:space="0" w:color="auto"/>
        <w:right w:val="none" w:sz="0" w:space="0" w:color="auto"/>
      </w:divBdr>
    </w:div>
    <w:div w:id="1118914750">
      <w:bodyDiv w:val="1"/>
      <w:marLeft w:val="0"/>
      <w:marRight w:val="0"/>
      <w:marTop w:val="0"/>
      <w:marBottom w:val="0"/>
      <w:divBdr>
        <w:top w:val="none" w:sz="0" w:space="0" w:color="auto"/>
        <w:left w:val="none" w:sz="0" w:space="0" w:color="auto"/>
        <w:bottom w:val="none" w:sz="0" w:space="0" w:color="auto"/>
        <w:right w:val="none" w:sz="0" w:space="0" w:color="auto"/>
      </w:divBdr>
    </w:div>
    <w:div w:id="1411345669">
      <w:bodyDiv w:val="1"/>
      <w:marLeft w:val="0"/>
      <w:marRight w:val="0"/>
      <w:marTop w:val="0"/>
      <w:marBottom w:val="0"/>
      <w:divBdr>
        <w:top w:val="none" w:sz="0" w:space="0" w:color="auto"/>
        <w:left w:val="none" w:sz="0" w:space="0" w:color="auto"/>
        <w:bottom w:val="none" w:sz="0" w:space="0" w:color="auto"/>
        <w:right w:val="none" w:sz="0" w:space="0" w:color="auto"/>
      </w:divBdr>
    </w:div>
    <w:div w:id="1432890305">
      <w:bodyDiv w:val="1"/>
      <w:marLeft w:val="0"/>
      <w:marRight w:val="0"/>
      <w:marTop w:val="0"/>
      <w:marBottom w:val="0"/>
      <w:divBdr>
        <w:top w:val="none" w:sz="0" w:space="0" w:color="auto"/>
        <w:left w:val="none" w:sz="0" w:space="0" w:color="auto"/>
        <w:bottom w:val="none" w:sz="0" w:space="0" w:color="auto"/>
        <w:right w:val="none" w:sz="0" w:space="0" w:color="auto"/>
      </w:divBdr>
    </w:div>
    <w:div w:id="150759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od@sejmik.kielc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625</Words>
  <Characters>3755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 Łucja</dc:creator>
  <cp:keywords/>
  <dc:description/>
  <cp:lastModifiedBy>Chodorowska, Ewa</cp:lastModifiedBy>
  <cp:revision>12</cp:revision>
  <cp:lastPrinted>2022-07-21T13:17:00Z</cp:lastPrinted>
  <dcterms:created xsi:type="dcterms:W3CDTF">2022-07-21T12:48:00Z</dcterms:created>
  <dcterms:modified xsi:type="dcterms:W3CDTF">2022-07-27T13:36:00Z</dcterms:modified>
</cp:coreProperties>
</file>