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6726" w14:textId="77777777" w:rsidR="00C33656" w:rsidRPr="005366FF" w:rsidRDefault="00C33656" w:rsidP="00B773D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>Protokół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E14712">
        <w:rPr>
          <w:rFonts w:ascii="Times New Roman" w:hAnsi="Times New Roman" w:cs="Times New Roman"/>
          <w:b/>
          <w:sz w:val="24"/>
          <w:szCs w:val="24"/>
        </w:rPr>
        <w:t>7</w:t>
      </w:r>
      <w:r w:rsidR="005639D9">
        <w:rPr>
          <w:rFonts w:ascii="Times New Roman" w:hAnsi="Times New Roman" w:cs="Times New Roman"/>
          <w:b/>
          <w:sz w:val="24"/>
          <w:szCs w:val="24"/>
        </w:rPr>
        <w:t>/202</w:t>
      </w:r>
      <w:r w:rsidR="007F244F">
        <w:rPr>
          <w:rFonts w:ascii="Times New Roman" w:hAnsi="Times New Roman" w:cs="Times New Roman"/>
          <w:b/>
          <w:sz w:val="24"/>
          <w:szCs w:val="24"/>
        </w:rPr>
        <w:t>2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5366FF">
        <w:rPr>
          <w:rFonts w:ascii="Times New Roman" w:hAnsi="Times New Roman" w:cs="Times New Roman"/>
          <w:b/>
          <w:sz w:val="24"/>
          <w:szCs w:val="24"/>
        </w:rPr>
        <w:t>Świętokrzyskiej Rady Działalności Pożytku Publicznego</w:t>
      </w:r>
    </w:p>
    <w:p w14:paraId="40B2D05B" w14:textId="77777777" w:rsidR="005366FF" w:rsidRDefault="005366FF" w:rsidP="00B773D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 xml:space="preserve">V kadencji z dnia </w:t>
      </w:r>
      <w:r w:rsidR="00E14712">
        <w:rPr>
          <w:rFonts w:ascii="Times New Roman" w:hAnsi="Times New Roman" w:cs="Times New Roman"/>
          <w:b/>
          <w:sz w:val="24"/>
          <w:szCs w:val="24"/>
        </w:rPr>
        <w:t>8</w:t>
      </w:r>
      <w:r w:rsidR="007F24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712">
        <w:rPr>
          <w:rFonts w:ascii="Times New Roman" w:hAnsi="Times New Roman" w:cs="Times New Roman"/>
          <w:b/>
          <w:sz w:val="24"/>
          <w:szCs w:val="24"/>
        </w:rPr>
        <w:t>lipca</w:t>
      </w:r>
      <w:r w:rsidR="007F244F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5366F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26F00BB3" w14:textId="77777777" w:rsidR="00AC093C" w:rsidRDefault="002661FB" w:rsidP="00B773D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AC093C">
        <w:rPr>
          <w:rFonts w:ascii="Times New Roman" w:hAnsi="Times New Roman" w:cs="Times New Roman"/>
          <w:b/>
          <w:sz w:val="24"/>
          <w:szCs w:val="24"/>
        </w:rPr>
        <w:t xml:space="preserve"> przeprowadzenia głosowania w trybie obiegowym</w:t>
      </w:r>
    </w:p>
    <w:p w14:paraId="61FDA74B" w14:textId="77777777" w:rsidR="007D536D" w:rsidRDefault="007D536D" w:rsidP="00B773D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07DD35" w14:textId="77777777" w:rsidR="00D50555" w:rsidRDefault="00065B31" w:rsidP="00B773D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93C">
        <w:rPr>
          <w:rFonts w:ascii="Times New Roman" w:hAnsi="Times New Roman" w:cs="Times New Roman"/>
          <w:sz w:val="24"/>
          <w:szCs w:val="24"/>
        </w:rPr>
        <w:t xml:space="preserve">Głosowanie w trybie obiegowym dotyczyło zaopiniowania </w:t>
      </w:r>
      <w:r>
        <w:rPr>
          <w:rFonts w:ascii="Times New Roman" w:hAnsi="Times New Roman" w:cs="Times New Roman"/>
          <w:sz w:val="24"/>
          <w:szCs w:val="24"/>
        </w:rPr>
        <w:t>projekt</w:t>
      </w:r>
      <w:r w:rsidR="00E14712">
        <w:rPr>
          <w:rFonts w:ascii="Times New Roman" w:hAnsi="Times New Roman" w:cs="Times New Roman"/>
          <w:sz w:val="24"/>
          <w:szCs w:val="24"/>
        </w:rPr>
        <w:t>u</w:t>
      </w:r>
      <w:r w:rsidR="007D536D">
        <w:rPr>
          <w:rFonts w:ascii="Times New Roman" w:hAnsi="Times New Roman" w:cs="Times New Roman"/>
          <w:sz w:val="24"/>
          <w:szCs w:val="24"/>
        </w:rPr>
        <w:t xml:space="preserve"> uchwał</w:t>
      </w:r>
      <w:r w:rsidR="00E14712">
        <w:rPr>
          <w:rFonts w:ascii="Times New Roman" w:hAnsi="Times New Roman" w:cs="Times New Roman"/>
          <w:sz w:val="24"/>
          <w:szCs w:val="24"/>
        </w:rPr>
        <w:t>y</w:t>
      </w:r>
      <w:r w:rsidRPr="0041157F">
        <w:rPr>
          <w:rFonts w:ascii="Times New Roman" w:hAnsi="Times New Roman" w:cs="Times New Roman"/>
          <w:sz w:val="24"/>
          <w:szCs w:val="24"/>
        </w:rPr>
        <w:t xml:space="preserve"> Sejmiku Województwa Świętokrzyskiego w </w:t>
      </w:r>
      <w:r w:rsidR="007D536D">
        <w:rPr>
          <w:rFonts w:ascii="Times New Roman" w:hAnsi="Times New Roman" w:cs="Times New Roman"/>
          <w:sz w:val="24"/>
          <w:szCs w:val="24"/>
        </w:rPr>
        <w:t>spraw</w:t>
      </w:r>
      <w:r w:rsidR="00E14712">
        <w:rPr>
          <w:rFonts w:ascii="Times New Roman" w:hAnsi="Times New Roman" w:cs="Times New Roman"/>
          <w:sz w:val="24"/>
          <w:szCs w:val="24"/>
        </w:rPr>
        <w:t xml:space="preserve">ie </w:t>
      </w:r>
      <w:r w:rsidR="00E14712" w:rsidRPr="00E14712">
        <w:rPr>
          <w:rFonts w:ascii="Times New Roman" w:eastAsia="Calibri" w:hAnsi="Times New Roman" w:cs="Times New Roman"/>
          <w:sz w:val="24"/>
          <w:szCs w:val="24"/>
        </w:rPr>
        <w:t>określenia zasad gospodarowania aktywami trwałymi samodzielnych publicznych zakładów opieki zdrowotnej, dla których podmiotem tworzącym jest Województwo Świętokrzyskie.</w:t>
      </w:r>
    </w:p>
    <w:p w14:paraId="57BE28D9" w14:textId="77777777" w:rsidR="00065B31" w:rsidRDefault="00065B31" w:rsidP="00B773D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do wszystkich członków Świętokrzyskiej Rady Działalności Pożytku Publicznego rozesłano drogą e-mailową informację dotyczącą</w:t>
      </w:r>
      <w:r w:rsidR="007D5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projekt</w:t>
      </w:r>
      <w:r w:rsidR="007D536D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uchwał.</w:t>
      </w:r>
    </w:p>
    <w:p w14:paraId="3531EA91" w14:textId="77777777" w:rsidR="00065B31" w:rsidRDefault="00065B31" w:rsidP="00B773D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Wyznaczony został termin głosowania tj. od </w:t>
      </w:r>
      <w:r w:rsidR="00E14712">
        <w:rPr>
          <w:rFonts w:ascii="Times New Roman" w:hAnsi="Times New Roman" w:cs="Times New Roman"/>
          <w:sz w:val="24"/>
          <w:szCs w:val="24"/>
        </w:rPr>
        <w:t>4</w:t>
      </w:r>
      <w:r w:rsidR="00D50555">
        <w:rPr>
          <w:rFonts w:ascii="Times New Roman" w:hAnsi="Times New Roman" w:cs="Times New Roman"/>
          <w:sz w:val="24"/>
          <w:szCs w:val="24"/>
        </w:rPr>
        <w:t xml:space="preserve"> </w:t>
      </w:r>
      <w:r w:rsidR="00E14712">
        <w:rPr>
          <w:rFonts w:ascii="Times New Roman" w:hAnsi="Times New Roman" w:cs="Times New Roman"/>
          <w:sz w:val="24"/>
          <w:szCs w:val="24"/>
        </w:rPr>
        <w:t>lipca</w:t>
      </w:r>
      <w:r w:rsidR="00D505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E14712">
        <w:rPr>
          <w:rFonts w:ascii="Times New Roman" w:hAnsi="Times New Roman" w:cs="Times New Roman"/>
          <w:sz w:val="24"/>
          <w:szCs w:val="24"/>
        </w:rPr>
        <w:t>7 lipca</w:t>
      </w:r>
      <w:r>
        <w:rPr>
          <w:rFonts w:ascii="Times New Roman" w:hAnsi="Times New Roman" w:cs="Times New Roman"/>
          <w:sz w:val="24"/>
          <w:szCs w:val="24"/>
        </w:rPr>
        <w:t xml:space="preserve"> 2022 r., następnie członkowie ŚRDPP za pośrednictwem zwrotnych e-maili dokonali głosowania.</w:t>
      </w:r>
    </w:p>
    <w:p w14:paraId="57009F6E" w14:textId="2B69C726" w:rsidR="00065B31" w:rsidRDefault="006A376A" w:rsidP="00B773D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gł</w:t>
      </w:r>
      <w:r w:rsidR="00065B31">
        <w:rPr>
          <w:rFonts w:ascii="Times New Roman" w:hAnsi="Times New Roman" w:cs="Times New Roman"/>
          <w:sz w:val="24"/>
          <w:szCs w:val="24"/>
        </w:rPr>
        <w:t xml:space="preserve">osowaniu w trybie obiegowym w wyznaczonym czasie uczestniczyło </w:t>
      </w:r>
      <w:r w:rsidR="004E4C21">
        <w:rPr>
          <w:rFonts w:ascii="Times New Roman" w:hAnsi="Times New Roman" w:cs="Times New Roman"/>
          <w:sz w:val="24"/>
          <w:szCs w:val="24"/>
        </w:rPr>
        <w:t>6</w:t>
      </w:r>
      <w:r w:rsidR="00065B31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4DF1283C" w14:textId="77777777" w:rsidR="007D536D" w:rsidRDefault="00E14712" w:rsidP="00B924A6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 Rejmer,</w:t>
      </w:r>
    </w:p>
    <w:p w14:paraId="37A16781" w14:textId="77777777" w:rsidR="00E14712" w:rsidRDefault="007C54D1" w:rsidP="00B924A6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 Tkaczyk,</w:t>
      </w:r>
    </w:p>
    <w:p w14:paraId="460C944F" w14:textId="2875C876" w:rsidR="007C54D1" w:rsidRDefault="00CD0A0D" w:rsidP="00B924A6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Kisiel</w:t>
      </w:r>
    </w:p>
    <w:p w14:paraId="49981488" w14:textId="563D1773" w:rsidR="00CD0A0D" w:rsidRDefault="00CD0A0D" w:rsidP="00B924A6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Bogusławski</w:t>
      </w:r>
    </w:p>
    <w:p w14:paraId="00B96A07" w14:textId="3FC895DB" w:rsidR="005A512A" w:rsidRDefault="004E4C21" w:rsidP="00B924A6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Paulina Papka</w:t>
      </w:r>
    </w:p>
    <w:p w14:paraId="0D29C2BC" w14:textId="22881B47" w:rsidR="004E4C21" w:rsidRPr="00B924A6" w:rsidRDefault="004E4C21" w:rsidP="00B924A6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Kwietniewski-</w:t>
      </w:r>
      <w:proofErr w:type="spellStart"/>
      <w:r>
        <w:rPr>
          <w:rFonts w:ascii="Times New Roman" w:hAnsi="Times New Roman" w:cs="Times New Roman"/>
          <w:sz w:val="24"/>
          <w:szCs w:val="24"/>
        </w:rPr>
        <w:t>Futerski</w:t>
      </w:r>
      <w:proofErr w:type="spellEnd"/>
    </w:p>
    <w:p w14:paraId="6BA2695F" w14:textId="1AA821AE" w:rsidR="00D50555" w:rsidRDefault="007D536D" w:rsidP="00E147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36D">
        <w:rPr>
          <w:rFonts w:ascii="Times New Roman" w:hAnsi="Times New Roman" w:cs="Times New Roman"/>
          <w:sz w:val="24"/>
          <w:szCs w:val="24"/>
        </w:rPr>
        <w:t>Projekty uchwał</w:t>
      </w:r>
      <w:r w:rsidR="001A52E5">
        <w:rPr>
          <w:rFonts w:ascii="Times New Roman" w:hAnsi="Times New Roman" w:cs="Times New Roman"/>
          <w:sz w:val="24"/>
          <w:szCs w:val="24"/>
        </w:rPr>
        <w:t>y</w:t>
      </w:r>
      <w:r w:rsidRPr="007D536D">
        <w:rPr>
          <w:rFonts w:ascii="Times New Roman" w:hAnsi="Times New Roman" w:cs="Times New Roman"/>
          <w:sz w:val="24"/>
          <w:szCs w:val="24"/>
        </w:rPr>
        <w:t xml:space="preserve"> Sejmiku Województwa Świętokrzyskiego w sprawie</w:t>
      </w:r>
      <w:r w:rsidR="00B924A6" w:rsidRPr="00B924A6">
        <w:rPr>
          <w:rFonts w:ascii="Times New Roman" w:hAnsi="Times New Roman" w:cs="Times New Roman"/>
          <w:sz w:val="24"/>
          <w:szCs w:val="24"/>
        </w:rPr>
        <w:t xml:space="preserve"> </w:t>
      </w:r>
      <w:r w:rsidR="00E14712" w:rsidRPr="00E14712">
        <w:rPr>
          <w:rFonts w:ascii="Times New Roman" w:eastAsia="Calibri" w:hAnsi="Times New Roman" w:cs="Times New Roman"/>
          <w:sz w:val="24"/>
          <w:szCs w:val="24"/>
        </w:rPr>
        <w:t xml:space="preserve">określenia zasad gospodarowania aktywami trwałymi samodzielnych publicznych zakładów opieki zdrowotnej, dla których podmiotem tworzącym </w:t>
      </w:r>
      <w:r w:rsidR="00E14712">
        <w:rPr>
          <w:rFonts w:ascii="Times New Roman" w:eastAsia="Calibri" w:hAnsi="Times New Roman" w:cs="Times New Roman"/>
          <w:sz w:val="24"/>
          <w:szCs w:val="24"/>
        </w:rPr>
        <w:t xml:space="preserve">jest Województwo Świętokrzyskie, </w:t>
      </w:r>
      <w:r w:rsidR="00E14712">
        <w:rPr>
          <w:rFonts w:ascii="Times New Roman" w:hAnsi="Times New Roman" w:cs="Times New Roman"/>
          <w:sz w:val="24"/>
          <w:szCs w:val="24"/>
        </w:rPr>
        <w:t>został</w:t>
      </w:r>
      <w:r w:rsidRPr="007D536D">
        <w:rPr>
          <w:rFonts w:ascii="Times New Roman" w:hAnsi="Times New Roman" w:cs="Times New Roman"/>
          <w:sz w:val="24"/>
          <w:szCs w:val="24"/>
        </w:rPr>
        <w:t xml:space="preserve"> pozytywnie zaopiniowan</w:t>
      </w:r>
      <w:r w:rsidR="00E14712">
        <w:rPr>
          <w:rFonts w:ascii="Times New Roman" w:hAnsi="Times New Roman" w:cs="Times New Roman"/>
          <w:sz w:val="24"/>
          <w:szCs w:val="24"/>
        </w:rPr>
        <w:t>y</w:t>
      </w:r>
      <w:r w:rsidRPr="007D536D">
        <w:rPr>
          <w:rFonts w:ascii="Times New Roman" w:hAnsi="Times New Roman" w:cs="Times New Roman"/>
          <w:sz w:val="24"/>
          <w:szCs w:val="24"/>
        </w:rPr>
        <w:t xml:space="preserve"> przez Członków Świętokrzyskiej Rady Działalności Pożytku Publicznego jednogłośnie w głosowaniu obiegowym nie wnosząc żadnych uwag.</w:t>
      </w:r>
    </w:p>
    <w:p w14:paraId="50B15713" w14:textId="1409C1D1" w:rsidR="00D50555" w:rsidRDefault="00D50555" w:rsidP="002400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55D2D91" w14:textId="77777777" w:rsidR="004E4C21" w:rsidRDefault="004E4C21" w:rsidP="002400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664D98" w14:textId="77777777" w:rsidR="009A467E" w:rsidRDefault="009A467E" w:rsidP="002400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5BB83F3" w14:textId="77777777" w:rsidR="00D07BA5" w:rsidRDefault="00E80AF2" w:rsidP="00E14712">
      <w:pPr>
        <w:spacing w:line="240" w:lineRule="auto"/>
        <w:ind w:left="708" w:hanging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sporządziła:</w:t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14712">
        <w:rPr>
          <w:rFonts w:ascii="Times New Roman" w:hAnsi="Times New Roman" w:cs="Times New Roman"/>
          <w:sz w:val="24"/>
          <w:szCs w:val="24"/>
        </w:rPr>
        <w:t>Wicep</w:t>
      </w:r>
      <w:r w:rsidR="00D07BA5">
        <w:rPr>
          <w:rFonts w:ascii="Times New Roman" w:hAnsi="Times New Roman" w:cs="Times New Roman"/>
          <w:sz w:val="24"/>
          <w:szCs w:val="24"/>
        </w:rPr>
        <w:t>rzewodniczący Świętokrzyskiej</w:t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E14712">
        <w:rPr>
          <w:rFonts w:ascii="Times New Roman" w:hAnsi="Times New Roman" w:cs="Times New Roman"/>
          <w:sz w:val="24"/>
          <w:szCs w:val="24"/>
        </w:rPr>
        <w:tab/>
      </w:r>
      <w:r w:rsidR="00E14712">
        <w:rPr>
          <w:rFonts w:ascii="Times New Roman" w:hAnsi="Times New Roman" w:cs="Times New Roman"/>
          <w:sz w:val="24"/>
          <w:szCs w:val="24"/>
        </w:rPr>
        <w:tab/>
      </w:r>
      <w:r w:rsidR="00E1471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07BA5">
        <w:rPr>
          <w:rFonts w:ascii="Times New Roman" w:hAnsi="Times New Roman" w:cs="Times New Roman"/>
          <w:sz w:val="24"/>
          <w:szCs w:val="24"/>
        </w:rPr>
        <w:t xml:space="preserve"> Rady Działalności Pożytku</w:t>
      </w:r>
      <w:r w:rsidR="00D07BA5" w:rsidRPr="00D07BA5">
        <w:rPr>
          <w:rFonts w:ascii="Times New Roman" w:hAnsi="Times New Roman" w:cs="Times New Roman"/>
          <w:sz w:val="24"/>
          <w:szCs w:val="24"/>
        </w:rPr>
        <w:t xml:space="preserve"> </w:t>
      </w:r>
      <w:r w:rsidR="00D07BA5">
        <w:rPr>
          <w:rFonts w:ascii="Times New Roman" w:hAnsi="Times New Roman" w:cs="Times New Roman"/>
          <w:sz w:val="24"/>
          <w:szCs w:val="24"/>
        </w:rPr>
        <w:t>Publicznego</w:t>
      </w:r>
    </w:p>
    <w:p w14:paraId="35C20946" w14:textId="77777777" w:rsidR="00D07BA5" w:rsidRDefault="00D07BA5" w:rsidP="00D07B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6FEA8FFA" w14:textId="77777777" w:rsidR="00B24EB1" w:rsidRDefault="00D07BA5" w:rsidP="00D07B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924A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A269F3" w14:textId="77777777" w:rsidR="000767E3" w:rsidRPr="006A717D" w:rsidRDefault="003374E6" w:rsidP="006A717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4EB1">
        <w:rPr>
          <w:rFonts w:ascii="Times New Roman" w:hAnsi="Times New Roman" w:cs="Times New Roman"/>
          <w:sz w:val="24"/>
          <w:szCs w:val="24"/>
        </w:rPr>
        <w:t>Anna Klimczak</w:t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4C4185">
        <w:rPr>
          <w:rFonts w:ascii="Times New Roman" w:hAnsi="Times New Roman" w:cs="Times New Roman"/>
          <w:sz w:val="24"/>
          <w:szCs w:val="24"/>
        </w:rPr>
        <w:t xml:space="preserve"> </w:t>
      </w:r>
      <w:r w:rsidR="00D07BA5">
        <w:rPr>
          <w:rFonts w:ascii="Times New Roman" w:hAnsi="Times New Roman" w:cs="Times New Roman"/>
          <w:sz w:val="24"/>
          <w:szCs w:val="24"/>
        </w:rPr>
        <w:t xml:space="preserve"> </w:t>
      </w:r>
      <w:r w:rsidR="004E532E">
        <w:rPr>
          <w:rFonts w:ascii="Times New Roman" w:hAnsi="Times New Roman" w:cs="Times New Roman"/>
          <w:sz w:val="24"/>
          <w:szCs w:val="24"/>
        </w:rPr>
        <w:t xml:space="preserve">     </w:t>
      </w:r>
      <w:r w:rsidR="00E14712">
        <w:rPr>
          <w:rFonts w:ascii="Times New Roman" w:hAnsi="Times New Roman" w:cs="Times New Roman"/>
          <w:sz w:val="24"/>
          <w:szCs w:val="24"/>
        </w:rPr>
        <w:t>Piotr Kisiel</w:t>
      </w:r>
      <w:r w:rsidR="00D07BA5">
        <w:rPr>
          <w:rFonts w:ascii="Times New Roman" w:hAnsi="Times New Roman" w:cs="Times New Roman"/>
          <w:sz w:val="24"/>
          <w:szCs w:val="24"/>
        </w:rPr>
        <w:t xml:space="preserve">  </w:t>
      </w:r>
      <w:r w:rsidR="00B24EB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67E3" w:rsidRPr="006A717D" w:rsidSect="00D07BA5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3C589" w14:textId="77777777" w:rsidR="0041347F" w:rsidRDefault="0041347F" w:rsidP="00DD6DBE">
      <w:pPr>
        <w:spacing w:after="0" w:line="240" w:lineRule="auto"/>
      </w:pPr>
      <w:r>
        <w:separator/>
      </w:r>
    </w:p>
  </w:endnote>
  <w:endnote w:type="continuationSeparator" w:id="0">
    <w:p w14:paraId="44491411" w14:textId="77777777" w:rsidR="0041347F" w:rsidRDefault="0041347F" w:rsidP="00DD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678805"/>
      <w:docPartObj>
        <w:docPartGallery w:val="Page Numbers (Bottom of Page)"/>
        <w:docPartUnique/>
      </w:docPartObj>
    </w:sdtPr>
    <w:sdtEndPr/>
    <w:sdtContent>
      <w:p w14:paraId="25FFA8BA" w14:textId="77777777" w:rsidR="00DD6DBE" w:rsidRDefault="00DD6D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4D1">
          <w:rPr>
            <w:noProof/>
          </w:rPr>
          <w:t>1</w:t>
        </w:r>
        <w:r>
          <w:fldChar w:fldCharType="end"/>
        </w:r>
      </w:p>
    </w:sdtContent>
  </w:sdt>
  <w:p w14:paraId="5BF8B93E" w14:textId="77777777" w:rsidR="00DD6DBE" w:rsidRDefault="00DD6D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E8EA1" w14:textId="77777777" w:rsidR="0041347F" w:rsidRDefault="0041347F" w:rsidP="00DD6DBE">
      <w:pPr>
        <w:spacing w:after="0" w:line="240" w:lineRule="auto"/>
      </w:pPr>
      <w:r>
        <w:separator/>
      </w:r>
    </w:p>
  </w:footnote>
  <w:footnote w:type="continuationSeparator" w:id="0">
    <w:p w14:paraId="4F9A7D1A" w14:textId="77777777" w:rsidR="0041347F" w:rsidRDefault="0041347F" w:rsidP="00DD6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49F"/>
    <w:multiLevelType w:val="hybridMultilevel"/>
    <w:tmpl w:val="B39AA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96005"/>
    <w:multiLevelType w:val="hybridMultilevel"/>
    <w:tmpl w:val="0EF8C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F2990"/>
    <w:multiLevelType w:val="hybridMultilevel"/>
    <w:tmpl w:val="9F78274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15003"/>
    <w:multiLevelType w:val="hybridMultilevel"/>
    <w:tmpl w:val="0CB49FA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A209E"/>
    <w:multiLevelType w:val="hybridMultilevel"/>
    <w:tmpl w:val="92E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4481A"/>
    <w:multiLevelType w:val="hybridMultilevel"/>
    <w:tmpl w:val="902C8598"/>
    <w:lvl w:ilvl="0" w:tplc="2DFC6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24199"/>
    <w:multiLevelType w:val="hybridMultilevel"/>
    <w:tmpl w:val="2C3082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C7D4C"/>
    <w:multiLevelType w:val="hybridMultilevel"/>
    <w:tmpl w:val="2B52591E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6D227BC7"/>
    <w:multiLevelType w:val="hybridMultilevel"/>
    <w:tmpl w:val="68260982"/>
    <w:lvl w:ilvl="0" w:tplc="90246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139D9"/>
    <w:multiLevelType w:val="hybridMultilevel"/>
    <w:tmpl w:val="5CDA6B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66A24"/>
    <w:multiLevelType w:val="hybridMultilevel"/>
    <w:tmpl w:val="FBE62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E602D"/>
    <w:multiLevelType w:val="hybridMultilevel"/>
    <w:tmpl w:val="9F7A7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752806">
    <w:abstractNumId w:val="5"/>
  </w:num>
  <w:num w:numId="2" w16cid:durableId="1026180130">
    <w:abstractNumId w:val="9"/>
  </w:num>
  <w:num w:numId="3" w16cid:durableId="751438094">
    <w:abstractNumId w:val="7"/>
  </w:num>
  <w:num w:numId="4" w16cid:durableId="1663004091">
    <w:abstractNumId w:val="0"/>
  </w:num>
  <w:num w:numId="5" w16cid:durableId="627517230">
    <w:abstractNumId w:val="11"/>
  </w:num>
  <w:num w:numId="6" w16cid:durableId="222102501">
    <w:abstractNumId w:val="8"/>
  </w:num>
  <w:num w:numId="7" w16cid:durableId="1690526936">
    <w:abstractNumId w:val="4"/>
  </w:num>
  <w:num w:numId="8" w16cid:durableId="1099057298">
    <w:abstractNumId w:val="10"/>
  </w:num>
  <w:num w:numId="9" w16cid:durableId="1002900476">
    <w:abstractNumId w:val="2"/>
  </w:num>
  <w:num w:numId="10" w16cid:durableId="1523009946">
    <w:abstractNumId w:val="1"/>
  </w:num>
  <w:num w:numId="11" w16cid:durableId="1476682720">
    <w:abstractNumId w:val="6"/>
  </w:num>
  <w:num w:numId="12" w16cid:durableId="2107653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656"/>
    <w:rsid w:val="00000947"/>
    <w:rsid w:val="00005489"/>
    <w:rsid w:val="0004392E"/>
    <w:rsid w:val="00065B31"/>
    <w:rsid w:val="000767E3"/>
    <w:rsid w:val="000863AF"/>
    <w:rsid w:val="000C3006"/>
    <w:rsid w:val="000E2DA3"/>
    <w:rsid w:val="001009FD"/>
    <w:rsid w:val="00130DBD"/>
    <w:rsid w:val="00166001"/>
    <w:rsid w:val="00183B91"/>
    <w:rsid w:val="00190303"/>
    <w:rsid w:val="001909D6"/>
    <w:rsid w:val="001A1EEF"/>
    <w:rsid w:val="001A52E5"/>
    <w:rsid w:val="001A5A1C"/>
    <w:rsid w:val="001B04C6"/>
    <w:rsid w:val="001F7404"/>
    <w:rsid w:val="0021460A"/>
    <w:rsid w:val="00214D44"/>
    <w:rsid w:val="00237141"/>
    <w:rsid w:val="00240050"/>
    <w:rsid w:val="002661FB"/>
    <w:rsid w:val="00282DC8"/>
    <w:rsid w:val="0029552B"/>
    <w:rsid w:val="002A0DCB"/>
    <w:rsid w:val="002B4C00"/>
    <w:rsid w:val="002D1949"/>
    <w:rsid w:val="002E749A"/>
    <w:rsid w:val="002F1027"/>
    <w:rsid w:val="002F612D"/>
    <w:rsid w:val="003374E6"/>
    <w:rsid w:val="00360501"/>
    <w:rsid w:val="003726F4"/>
    <w:rsid w:val="003738BF"/>
    <w:rsid w:val="0038326B"/>
    <w:rsid w:val="003953AD"/>
    <w:rsid w:val="003B3803"/>
    <w:rsid w:val="003B5934"/>
    <w:rsid w:val="003C2318"/>
    <w:rsid w:val="00400F2F"/>
    <w:rsid w:val="0041347F"/>
    <w:rsid w:val="00494047"/>
    <w:rsid w:val="004C08CE"/>
    <w:rsid w:val="004C4185"/>
    <w:rsid w:val="004D225E"/>
    <w:rsid w:val="004E4C21"/>
    <w:rsid w:val="004E532E"/>
    <w:rsid w:val="005243A4"/>
    <w:rsid w:val="00533113"/>
    <w:rsid w:val="005366FF"/>
    <w:rsid w:val="00542C9C"/>
    <w:rsid w:val="005466ED"/>
    <w:rsid w:val="0055341D"/>
    <w:rsid w:val="005639D9"/>
    <w:rsid w:val="00565838"/>
    <w:rsid w:val="00582EE5"/>
    <w:rsid w:val="005A32B6"/>
    <w:rsid w:val="005A512A"/>
    <w:rsid w:val="005F36EF"/>
    <w:rsid w:val="00605F6A"/>
    <w:rsid w:val="006220C2"/>
    <w:rsid w:val="00627362"/>
    <w:rsid w:val="0064622B"/>
    <w:rsid w:val="00691FE7"/>
    <w:rsid w:val="006A376A"/>
    <w:rsid w:val="006A717D"/>
    <w:rsid w:val="006B6782"/>
    <w:rsid w:val="006B7930"/>
    <w:rsid w:val="006F4996"/>
    <w:rsid w:val="006F524B"/>
    <w:rsid w:val="0070746A"/>
    <w:rsid w:val="00710D4D"/>
    <w:rsid w:val="0074520B"/>
    <w:rsid w:val="00747248"/>
    <w:rsid w:val="00762796"/>
    <w:rsid w:val="00795793"/>
    <w:rsid w:val="007C54D1"/>
    <w:rsid w:val="007D1782"/>
    <w:rsid w:val="007D536D"/>
    <w:rsid w:val="007D68B7"/>
    <w:rsid w:val="007F244F"/>
    <w:rsid w:val="00812059"/>
    <w:rsid w:val="00864FE4"/>
    <w:rsid w:val="0086685E"/>
    <w:rsid w:val="008A432F"/>
    <w:rsid w:val="008E253E"/>
    <w:rsid w:val="00904FFC"/>
    <w:rsid w:val="00912ADD"/>
    <w:rsid w:val="00943A99"/>
    <w:rsid w:val="00974DDB"/>
    <w:rsid w:val="009A07F5"/>
    <w:rsid w:val="009A467E"/>
    <w:rsid w:val="009D08F5"/>
    <w:rsid w:val="009F0163"/>
    <w:rsid w:val="00A5591C"/>
    <w:rsid w:val="00A71F06"/>
    <w:rsid w:val="00A8761E"/>
    <w:rsid w:val="00A947FD"/>
    <w:rsid w:val="00AC093C"/>
    <w:rsid w:val="00AF01C5"/>
    <w:rsid w:val="00B04981"/>
    <w:rsid w:val="00B24EB1"/>
    <w:rsid w:val="00B6567B"/>
    <w:rsid w:val="00B67FC7"/>
    <w:rsid w:val="00B773D0"/>
    <w:rsid w:val="00B82C61"/>
    <w:rsid w:val="00B8685A"/>
    <w:rsid w:val="00B924A6"/>
    <w:rsid w:val="00BB371C"/>
    <w:rsid w:val="00BB6F63"/>
    <w:rsid w:val="00BE4F8D"/>
    <w:rsid w:val="00BF7284"/>
    <w:rsid w:val="00C1270A"/>
    <w:rsid w:val="00C33656"/>
    <w:rsid w:val="00C33A97"/>
    <w:rsid w:val="00C4497C"/>
    <w:rsid w:val="00C55174"/>
    <w:rsid w:val="00CD0A0D"/>
    <w:rsid w:val="00CD2B15"/>
    <w:rsid w:val="00D07BA5"/>
    <w:rsid w:val="00D50555"/>
    <w:rsid w:val="00D62947"/>
    <w:rsid w:val="00DD3511"/>
    <w:rsid w:val="00DD43DF"/>
    <w:rsid w:val="00DD6DBE"/>
    <w:rsid w:val="00DE1F97"/>
    <w:rsid w:val="00E14712"/>
    <w:rsid w:val="00E4630B"/>
    <w:rsid w:val="00E47D87"/>
    <w:rsid w:val="00E6425C"/>
    <w:rsid w:val="00E67504"/>
    <w:rsid w:val="00E80AF2"/>
    <w:rsid w:val="00EB1F5C"/>
    <w:rsid w:val="00EE62B7"/>
    <w:rsid w:val="00EE77B1"/>
    <w:rsid w:val="00F02D61"/>
    <w:rsid w:val="00F623AD"/>
    <w:rsid w:val="00F80C8F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C133"/>
  <w15:docId w15:val="{ACB89405-30FB-4872-B78B-2F576526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A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DBE"/>
  </w:style>
  <w:style w:type="paragraph" w:styleId="Stopka">
    <w:name w:val="footer"/>
    <w:basedOn w:val="Normalny"/>
    <w:link w:val="StopkaZnak"/>
    <w:uiPriority w:val="99"/>
    <w:unhideWhenUsed/>
    <w:rsid w:val="00DD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DBE"/>
  </w:style>
  <w:style w:type="character" w:customStyle="1" w:styleId="markedcontent">
    <w:name w:val="markedcontent"/>
    <w:basedOn w:val="Domylnaczcionkaakapitu"/>
    <w:rsid w:val="00AC093C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C4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C418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64519-7528-4FB9-A64C-5CD59777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annklim</dc:creator>
  <cp:lastModifiedBy>Klimczak, Anna</cp:lastModifiedBy>
  <cp:revision>76</cp:revision>
  <cp:lastPrinted>2022-05-04T07:06:00Z</cp:lastPrinted>
  <dcterms:created xsi:type="dcterms:W3CDTF">2019-09-17T09:35:00Z</dcterms:created>
  <dcterms:modified xsi:type="dcterms:W3CDTF">2022-07-07T11:56:00Z</dcterms:modified>
</cp:coreProperties>
</file>