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541F" w14:textId="77777777"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40AF8" w14:textId="77777777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84A9D">
        <w:rPr>
          <w:rFonts w:ascii="Times New Roman" w:hAnsi="Times New Roman" w:cs="Times New Roman"/>
          <w:b/>
          <w:sz w:val="24"/>
          <w:szCs w:val="24"/>
        </w:rPr>
        <w:t>8/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14:paraId="6585A089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526C9CCF" w14:textId="77777777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84A9D">
        <w:rPr>
          <w:rFonts w:ascii="Times New Roman" w:hAnsi="Times New Roman" w:cs="Times New Roman"/>
          <w:b/>
          <w:sz w:val="24"/>
          <w:szCs w:val="24"/>
        </w:rPr>
        <w:t>8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A9D">
        <w:rPr>
          <w:rFonts w:ascii="Times New Roman" w:hAnsi="Times New Roman" w:cs="Times New Roman"/>
          <w:b/>
          <w:sz w:val="24"/>
          <w:szCs w:val="24"/>
        </w:rPr>
        <w:t>lipca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BC88066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75D41" w14:textId="30191CA2" w:rsidR="00262EB0" w:rsidRPr="00C76898" w:rsidRDefault="008E622D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4E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A9D">
        <w:rPr>
          <w:rFonts w:ascii="Times New Roman" w:eastAsia="Calibri" w:hAnsi="Times New Roman" w:cs="Times New Roman"/>
          <w:b/>
          <w:sz w:val="24"/>
          <w:szCs w:val="24"/>
        </w:rPr>
        <w:t>określenia zasad gospodarowania aktywami trwałymi samodzielnych publicznych zakładów opieki zdrowotnej, dla których podmiotem tworzącym jest Województwo Świętokrzyskie.</w:t>
      </w:r>
    </w:p>
    <w:p w14:paraId="1AA14601" w14:textId="77777777" w:rsidR="00522A0E" w:rsidRDefault="00522A0E" w:rsidP="00C76898">
      <w:pPr>
        <w:pStyle w:val="HTML-wstpniesformatowany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076177" w14:textId="77777777" w:rsidR="00262EB0" w:rsidRDefault="009217F3" w:rsidP="00C768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2 poz.1327)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14:paraId="0E32E88D" w14:textId="77777777" w:rsidR="00B90A22" w:rsidRDefault="00B90A22" w:rsidP="00C768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5210264A" w14:textId="77777777" w:rsidR="00584A9D" w:rsidRDefault="00682F15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>ztwa Świętokrzyskiego w sprawie</w:t>
      </w:r>
      <w:r w:rsidR="00D13DF8" w:rsidRPr="00D13DF8">
        <w:rPr>
          <w:rFonts w:ascii="Times New Roman" w:hAnsi="Times New Roman" w:cs="Times New Roman"/>
          <w:sz w:val="24"/>
          <w:szCs w:val="24"/>
        </w:rPr>
        <w:t xml:space="preserve"> </w:t>
      </w:r>
      <w:r w:rsidR="00584A9D" w:rsidRPr="00584A9D">
        <w:rPr>
          <w:rFonts w:ascii="Times New Roman" w:eastAsia="Calibri" w:hAnsi="Times New Roman" w:cs="Times New Roman"/>
          <w:sz w:val="24"/>
          <w:szCs w:val="24"/>
        </w:rPr>
        <w:t>określenia zasad gospodarowania aktywami trwałymi samodzielnych publicznych zakładów opieki zdrowotnej, dla których podmiotem tworzącym jest Województwo Świętokrzyskie.</w:t>
      </w:r>
    </w:p>
    <w:p w14:paraId="5099C025" w14:textId="77777777" w:rsidR="004E0A83" w:rsidRDefault="004E0A83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D2E6C" w14:textId="77777777" w:rsidR="00584A9D" w:rsidRDefault="00584A9D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ABD0D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23537111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3256EBE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16597F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A743B40" w14:textId="77777777" w:rsidR="00262EB0" w:rsidRPr="00DE0E5C" w:rsidRDefault="00584A9D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Wicep</w:t>
      </w:r>
      <w:r w:rsidR="00262EB0">
        <w:rPr>
          <w:rFonts w:ascii="Times New Roman" w:hAnsi="Times New Roman" w:cs="Times New Roman"/>
          <w:i/>
        </w:rPr>
        <w:t>rzewodniczący</w:t>
      </w:r>
    </w:p>
    <w:p w14:paraId="7811BF1E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5BDDDCEE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69717A30" w14:textId="77777777"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41697A93" w14:textId="77777777" w:rsidR="00262EB0" w:rsidRPr="006815B3" w:rsidRDefault="00584A9D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Piotr Kisiel</w:t>
      </w:r>
    </w:p>
    <w:p w14:paraId="06902BE7" w14:textId="77777777"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27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814549">
    <w:abstractNumId w:val="1"/>
  </w:num>
  <w:num w:numId="3" w16cid:durableId="2097555743">
    <w:abstractNumId w:val="2"/>
  </w:num>
  <w:num w:numId="4" w16cid:durableId="154437019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446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948D5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E0A83"/>
    <w:rsid w:val="004F3F5F"/>
    <w:rsid w:val="004F639F"/>
    <w:rsid w:val="00506D33"/>
    <w:rsid w:val="0051501F"/>
    <w:rsid w:val="00522A0E"/>
    <w:rsid w:val="005367E2"/>
    <w:rsid w:val="005425AB"/>
    <w:rsid w:val="00571231"/>
    <w:rsid w:val="00584A9D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5CA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BE3D49"/>
    <w:rsid w:val="00C16998"/>
    <w:rsid w:val="00C30A66"/>
    <w:rsid w:val="00C35C6E"/>
    <w:rsid w:val="00C5499B"/>
    <w:rsid w:val="00C55EFF"/>
    <w:rsid w:val="00C76898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0545"/>
  <w15:docId w15:val="{C2C2CD32-7514-4802-A1ED-E424034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31</cp:revision>
  <cp:lastPrinted>2021-07-01T07:56:00Z</cp:lastPrinted>
  <dcterms:created xsi:type="dcterms:W3CDTF">2021-07-01T07:55:00Z</dcterms:created>
  <dcterms:modified xsi:type="dcterms:W3CDTF">2022-07-07T11:55:00Z</dcterms:modified>
</cp:coreProperties>
</file>