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2674D" w14:textId="498E9A41" w:rsidR="00EB627F" w:rsidRPr="00EF3BEB" w:rsidRDefault="00EF3BEB" w:rsidP="00EB627F">
      <w:pPr>
        <w:spacing w:line="276" w:lineRule="auto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</w:t>
      </w:r>
      <w:r w:rsidR="00263CFF" w:rsidRPr="00EF3BEB">
        <w:rPr>
          <w:rFonts w:asciiTheme="minorHAnsi" w:hAnsiTheme="minorHAnsi" w:cstheme="minorHAnsi"/>
          <w:bCs/>
        </w:rPr>
        <w:t>Podzamcze</w:t>
      </w:r>
      <w:r w:rsidR="00246233" w:rsidRPr="00EF3BEB">
        <w:rPr>
          <w:rFonts w:asciiTheme="minorHAnsi" w:hAnsiTheme="minorHAnsi" w:cstheme="minorHAnsi"/>
          <w:bCs/>
        </w:rPr>
        <w:t xml:space="preserve">, dnia </w:t>
      </w:r>
      <w:r w:rsidR="002075BD" w:rsidRPr="00EF3BEB">
        <w:rPr>
          <w:rFonts w:asciiTheme="minorHAnsi" w:hAnsiTheme="minorHAnsi" w:cstheme="minorHAnsi"/>
          <w:bCs/>
        </w:rPr>
        <w:t>2</w:t>
      </w:r>
      <w:r w:rsidR="001155E1">
        <w:rPr>
          <w:rFonts w:asciiTheme="minorHAnsi" w:hAnsiTheme="minorHAnsi" w:cstheme="minorHAnsi"/>
          <w:bCs/>
        </w:rPr>
        <w:t>8</w:t>
      </w:r>
      <w:r w:rsidR="00B35B6E" w:rsidRPr="00EF3BEB">
        <w:rPr>
          <w:rFonts w:asciiTheme="minorHAnsi" w:hAnsiTheme="minorHAnsi" w:cstheme="minorHAnsi"/>
          <w:bCs/>
        </w:rPr>
        <w:t>.</w:t>
      </w:r>
      <w:r w:rsidR="00263CFF" w:rsidRPr="00EF3BEB">
        <w:rPr>
          <w:rFonts w:asciiTheme="minorHAnsi" w:hAnsiTheme="minorHAnsi" w:cstheme="minorHAnsi"/>
          <w:bCs/>
        </w:rPr>
        <w:t>0</w:t>
      </w:r>
      <w:r w:rsidR="00451ED1">
        <w:rPr>
          <w:rFonts w:asciiTheme="minorHAnsi" w:hAnsiTheme="minorHAnsi" w:cstheme="minorHAnsi"/>
          <w:bCs/>
        </w:rPr>
        <w:t>6</w:t>
      </w:r>
      <w:r w:rsidR="00EB627F" w:rsidRPr="00EF3BEB">
        <w:rPr>
          <w:rFonts w:asciiTheme="minorHAnsi" w:hAnsiTheme="minorHAnsi" w:cstheme="minorHAnsi"/>
          <w:bCs/>
        </w:rPr>
        <w:t>.202</w:t>
      </w:r>
      <w:r w:rsidR="008A13BF" w:rsidRPr="00EF3BEB">
        <w:rPr>
          <w:rFonts w:asciiTheme="minorHAnsi" w:hAnsiTheme="minorHAnsi" w:cstheme="minorHAnsi"/>
          <w:bCs/>
        </w:rPr>
        <w:t>2</w:t>
      </w:r>
      <w:r w:rsidR="00EB627F" w:rsidRPr="00EF3BEB">
        <w:rPr>
          <w:rFonts w:asciiTheme="minorHAnsi" w:hAnsiTheme="minorHAnsi" w:cstheme="minorHAnsi"/>
          <w:bCs/>
        </w:rPr>
        <w:t>r.</w:t>
      </w:r>
    </w:p>
    <w:p w14:paraId="61AF65D1" w14:textId="3CF21F69" w:rsidR="00263CFF" w:rsidRPr="00EF3BEB" w:rsidRDefault="00263CFF" w:rsidP="009D4950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EF3BEB">
        <w:rPr>
          <w:rFonts w:asciiTheme="minorHAnsi" w:hAnsiTheme="minorHAnsi" w:cstheme="minorHAnsi"/>
          <w:bCs/>
        </w:rPr>
        <w:t>DZP</w:t>
      </w:r>
      <w:r w:rsidR="00B35B6E" w:rsidRPr="00EF3BEB">
        <w:rPr>
          <w:rFonts w:asciiTheme="minorHAnsi" w:hAnsiTheme="minorHAnsi" w:cstheme="minorHAnsi"/>
          <w:bCs/>
        </w:rPr>
        <w:t>-I</w:t>
      </w:r>
      <w:r w:rsidRPr="00EF3BEB">
        <w:rPr>
          <w:rFonts w:asciiTheme="minorHAnsi" w:hAnsiTheme="minorHAnsi" w:cstheme="minorHAnsi"/>
          <w:bCs/>
        </w:rPr>
        <w:t>I</w:t>
      </w:r>
      <w:r w:rsidR="00B35B6E" w:rsidRPr="00EF3BEB">
        <w:rPr>
          <w:rFonts w:asciiTheme="minorHAnsi" w:hAnsiTheme="minorHAnsi" w:cstheme="minorHAnsi"/>
          <w:bCs/>
        </w:rPr>
        <w:t>I.272.1.</w:t>
      </w:r>
      <w:r w:rsidR="00451ED1">
        <w:rPr>
          <w:rFonts w:asciiTheme="minorHAnsi" w:hAnsiTheme="minorHAnsi" w:cstheme="minorHAnsi"/>
          <w:bCs/>
        </w:rPr>
        <w:t>1</w:t>
      </w:r>
      <w:r w:rsidR="002075BD" w:rsidRPr="00EF3BEB">
        <w:rPr>
          <w:rFonts w:asciiTheme="minorHAnsi" w:hAnsiTheme="minorHAnsi" w:cstheme="minorHAnsi"/>
          <w:bCs/>
        </w:rPr>
        <w:t>3</w:t>
      </w:r>
      <w:r w:rsidR="00EB627F" w:rsidRPr="00EF3BEB">
        <w:rPr>
          <w:rFonts w:asciiTheme="minorHAnsi" w:hAnsiTheme="minorHAnsi" w:cstheme="minorHAnsi"/>
          <w:bCs/>
        </w:rPr>
        <w:t>.202</w:t>
      </w:r>
      <w:r w:rsidR="0073111C" w:rsidRPr="00EF3BEB">
        <w:rPr>
          <w:rFonts w:asciiTheme="minorHAnsi" w:hAnsiTheme="minorHAnsi" w:cstheme="minorHAnsi"/>
          <w:bCs/>
        </w:rPr>
        <w:t>2</w:t>
      </w:r>
    </w:p>
    <w:p w14:paraId="20E1FE7C" w14:textId="77777777" w:rsidR="00263CFF" w:rsidRPr="00EF3BEB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18ECA2AE" w14:textId="77777777" w:rsidR="00263CFF" w:rsidRPr="00EF3BEB" w:rsidRDefault="00263CFF" w:rsidP="00263CFF">
      <w:pPr>
        <w:tabs>
          <w:tab w:val="left" w:pos="3119"/>
        </w:tabs>
        <w:ind w:left="2832"/>
        <w:rPr>
          <w:rFonts w:asciiTheme="minorHAnsi" w:hAnsiTheme="minorHAnsi" w:cstheme="minorHAnsi"/>
          <w:b/>
          <w:color w:val="264568"/>
        </w:rPr>
      </w:pPr>
      <w:r w:rsidRPr="00EF3BEB">
        <w:rPr>
          <w:rFonts w:asciiTheme="minorHAnsi" w:hAnsiTheme="minorHAnsi" w:cstheme="minorHAnsi"/>
          <w:b/>
          <w:noProof/>
          <w:color w:val="264568"/>
        </w:rPr>
        <w:drawing>
          <wp:anchor distT="0" distB="0" distL="114300" distR="114300" simplePos="0" relativeHeight="251659264" behindDoc="1" locked="0" layoutInCell="1" allowOverlap="1" wp14:anchorId="0F6130DC" wp14:editId="4036A991">
            <wp:simplePos x="0" y="0"/>
            <wp:positionH relativeFrom="column">
              <wp:posOffset>57150</wp:posOffset>
            </wp:positionH>
            <wp:positionV relativeFrom="paragraph">
              <wp:posOffset>-152400</wp:posOffset>
            </wp:positionV>
            <wp:extent cx="1085850" cy="1089025"/>
            <wp:effectExtent l="19050" t="0" r="0" b="0"/>
            <wp:wrapNone/>
            <wp:docPr id="1" name="Obraz 6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3BEB">
        <w:rPr>
          <w:rFonts w:asciiTheme="minorHAnsi" w:hAnsiTheme="minorHAnsi" w:cstheme="minorHAnsi"/>
          <w:b/>
          <w:color w:val="264568"/>
        </w:rPr>
        <w:t>Regionalne Centrum</w:t>
      </w:r>
      <w:r w:rsidRPr="00EF3BEB">
        <w:rPr>
          <w:rFonts w:asciiTheme="minorHAnsi" w:hAnsiTheme="minorHAnsi" w:cstheme="minorHAnsi"/>
          <w:b/>
          <w:color w:val="264568"/>
        </w:rPr>
        <w:tab/>
      </w:r>
      <w:r w:rsidRPr="00EF3BEB">
        <w:rPr>
          <w:rFonts w:asciiTheme="minorHAnsi" w:hAnsiTheme="minorHAnsi" w:cstheme="minorHAnsi"/>
          <w:b/>
          <w:color w:val="264568"/>
        </w:rPr>
        <w:tab/>
      </w:r>
      <w:r w:rsidRPr="00EF3BEB">
        <w:rPr>
          <w:rFonts w:asciiTheme="minorHAnsi" w:hAnsiTheme="minorHAnsi" w:cstheme="minorHAnsi"/>
          <w:color w:val="264568"/>
        </w:rPr>
        <w:tab/>
      </w:r>
      <w:r w:rsidRPr="00EF3BEB">
        <w:rPr>
          <w:rFonts w:asciiTheme="minorHAnsi" w:hAnsiTheme="minorHAnsi" w:cstheme="minorHAnsi"/>
          <w:b/>
          <w:color w:val="264568"/>
        </w:rPr>
        <w:br/>
        <w:t>Naukowo-Technologiczne</w:t>
      </w:r>
      <w:r w:rsidRPr="00EF3BEB">
        <w:rPr>
          <w:rFonts w:asciiTheme="minorHAnsi" w:hAnsiTheme="minorHAnsi" w:cstheme="minorHAnsi"/>
          <w:b/>
          <w:color w:val="264568"/>
        </w:rPr>
        <w:tab/>
      </w:r>
    </w:p>
    <w:p w14:paraId="3D20EED1" w14:textId="5A09C467" w:rsidR="00032EA1" w:rsidRPr="00EF3BEB" w:rsidRDefault="00263CFF" w:rsidP="006B3E84">
      <w:pPr>
        <w:spacing w:before="60" w:after="120" w:line="168" w:lineRule="exact"/>
        <w:ind w:left="2832"/>
        <w:rPr>
          <w:rFonts w:asciiTheme="minorHAnsi" w:hAnsiTheme="minorHAnsi" w:cstheme="minorHAnsi"/>
        </w:rPr>
      </w:pPr>
      <w:r w:rsidRPr="00EF3BEB">
        <w:rPr>
          <w:rFonts w:asciiTheme="minorHAnsi" w:hAnsiTheme="minorHAnsi" w:cstheme="minorHAnsi"/>
          <w:noProof/>
          <w:color w:val="264568"/>
          <w:sz w:val="14"/>
        </w:rPr>
        <w:drawing>
          <wp:anchor distT="0" distB="0" distL="114300" distR="114300" simplePos="0" relativeHeight="251660288" behindDoc="0" locked="0" layoutInCell="1" allowOverlap="1" wp14:anchorId="693802AB" wp14:editId="0C13ED15">
            <wp:simplePos x="0" y="0"/>
            <wp:positionH relativeFrom="column">
              <wp:posOffset>2967686</wp:posOffset>
            </wp:positionH>
            <wp:positionV relativeFrom="paragraph">
              <wp:posOffset>122666</wp:posOffset>
            </wp:positionV>
            <wp:extent cx="577298" cy="540688"/>
            <wp:effectExtent l="19050" t="0" r="0" b="0"/>
            <wp:wrapNone/>
            <wp:docPr id="2" name="Obraz 5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4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3BEB">
        <w:rPr>
          <w:rFonts w:asciiTheme="minorHAnsi" w:hAnsiTheme="minorHAnsi" w:cstheme="minorHAnsi"/>
          <w:color w:val="264568"/>
          <w:sz w:val="14"/>
        </w:rPr>
        <w:t>Podzamcze 45</w:t>
      </w:r>
      <w:bookmarkStart w:id="0" w:name="_GoBack"/>
      <w:bookmarkEnd w:id="0"/>
      <w:r w:rsidRPr="00EF3BEB">
        <w:rPr>
          <w:rFonts w:asciiTheme="minorHAnsi" w:hAnsiTheme="minorHAnsi" w:cstheme="minorHAnsi"/>
          <w:color w:val="264568"/>
          <w:sz w:val="14"/>
        </w:rPr>
        <w:br/>
        <w:t>26-060 Chęciny</w:t>
      </w:r>
      <w:r w:rsidRPr="00EF3BEB">
        <w:rPr>
          <w:rFonts w:asciiTheme="minorHAnsi" w:hAnsiTheme="minorHAnsi" w:cstheme="minorHAnsi"/>
          <w:color w:val="264568"/>
          <w:sz w:val="14"/>
        </w:rPr>
        <w:br/>
        <w:t>tel. (41) 343 40 50</w:t>
      </w:r>
      <w:r w:rsidRPr="00EF3BEB">
        <w:rPr>
          <w:rFonts w:asciiTheme="minorHAnsi" w:hAnsiTheme="minorHAnsi" w:cstheme="minorHAnsi"/>
          <w:color w:val="264568"/>
          <w:sz w:val="14"/>
        </w:rPr>
        <w:br/>
        <w:t>faks (41) 307 44 76</w:t>
      </w:r>
      <w:r w:rsidRPr="00EF3BEB">
        <w:rPr>
          <w:rFonts w:asciiTheme="minorHAnsi" w:hAnsiTheme="minorHAnsi" w:cstheme="minorHAnsi"/>
          <w:color w:val="264568"/>
          <w:sz w:val="14"/>
        </w:rPr>
        <w:br/>
        <w:t>www.rcnt.pl</w:t>
      </w:r>
      <w:r w:rsidRPr="00EF3BEB">
        <w:rPr>
          <w:rFonts w:asciiTheme="minorHAnsi" w:hAnsiTheme="minorHAnsi" w:cstheme="minorHAnsi"/>
          <w:color w:val="264568"/>
          <w:sz w:val="14"/>
        </w:rPr>
        <w:br/>
      </w:r>
    </w:p>
    <w:p w14:paraId="24B6ED8C" w14:textId="77777777" w:rsidR="006B3E84" w:rsidRPr="00EF3BEB" w:rsidRDefault="006B3E84" w:rsidP="006B3E84">
      <w:pPr>
        <w:spacing w:before="60" w:after="120" w:line="168" w:lineRule="exact"/>
        <w:ind w:left="2832"/>
        <w:rPr>
          <w:rFonts w:asciiTheme="minorHAnsi" w:hAnsiTheme="minorHAnsi" w:cstheme="minorHAnsi"/>
        </w:rPr>
      </w:pPr>
    </w:p>
    <w:p w14:paraId="403484B8" w14:textId="77777777" w:rsidR="002D3782" w:rsidRPr="00EF3BEB" w:rsidRDefault="002D3782" w:rsidP="006B3E84">
      <w:pPr>
        <w:spacing w:before="60" w:after="120" w:line="168" w:lineRule="exact"/>
        <w:ind w:left="2832"/>
        <w:rPr>
          <w:rFonts w:asciiTheme="minorHAnsi" w:hAnsiTheme="minorHAnsi" w:cstheme="minorHAnsi"/>
        </w:rPr>
      </w:pPr>
    </w:p>
    <w:p w14:paraId="692B8DBE" w14:textId="7DBD5197" w:rsidR="00EB627F" w:rsidRPr="00EF3BEB" w:rsidRDefault="0073111C" w:rsidP="0073111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EF3BEB">
        <w:rPr>
          <w:rFonts w:asciiTheme="minorHAnsi" w:hAnsiTheme="minorHAnsi" w:cstheme="minorHAnsi"/>
          <w:b/>
          <w:bCs/>
        </w:rPr>
        <w:t xml:space="preserve">Zawiadomienie o  </w:t>
      </w:r>
      <w:r w:rsidR="002D3782" w:rsidRPr="00EF3BEB">
        <w:rPr>
          <w:rFonts w:asciiTheme="minorHAnsi" w:hAnsiTheme="minorHAnsi" w:cstheme="minorHAnsi"/>
          <w:b/>
          <w:bCs/>
        </w:rPr>
        <w:t>wyborze najkorzystniejszej oferty</w:t>
      </w:r>
    </w:p>
    <w:p w14:paraId="46E9ADA8" w14:textId="77777777" w:rsidR="00EB627F" w:rsidRPr="00EF3BEB" w:rsidRDefault="00EB627F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18C3D486" w14:textId="77777777" w:rsidR="006B3E84" w:rsidRPr="00EF3BEB" w:rsidRDefault="006B3E84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35CD43DA" w14:textId="7CEBE249" w:rsidR="00263CFF" w:rsidRPr="00EF3BEB" w:rsidRDefault="00EB627F" w:rsidP="002D3782">
      <w:pPr>
        <w:spacing w:line="264" w:lineRule="auto"/>
        <w:jc w:val="both"/>
        <w:rPr>
          <w:rFonts w:asciiTheme="minorHAnsi" w:eastAsiaTheme="minorHAnsi" w:hAnsiTheme="minorHAnsi" w:cstheme="minorHAnsi"/>
        </w:rPr>
      </w:pPr>
      <w:r w:rsidRPr="00EF3BEB">
        <w:rPr>
          <w:rFonts w:asciiTheme="minorHAnsi" w:eastAsia="Calibri" w:hAnsiTheme="minorHAnsi" w:cstheme="minorHAnsi"/>
          <w:bCs/>
          <w:i/>
          <w:iCs/>
        </w:rPr>
        <w:t>Dotyczy</w:t>
      </w:r>
      <w:r w:rsidR="0073111C" w:rsidRPr="00EF3BEB">
        <w:rPr>
          <w:rFonts w:asciiTheme="minorHAnsi" w:eastAsia="Calibri" w:hAnsiTheme="minorHAnsi" w:cstheme="minorHAnsi"/>
          <w:bCs/>
          <w:i/>
          <w:iCs/>
        </w:rPr>
        <w:t>:</w:t>
      </w:r>
      <w:r w:rsidRPr="00EF3BEB">
        <w:rPr>
          <w:rFonts w:asciiTheme="minorHAnsi" w:eastAsia="Calibri" w:hAnsiTheme="minorHAnsi" w:cstheme="minorHAnsi"/>
          <w:bCs/>
          <w:i/>
          <w:iCs/>
        </w:rPr>
        <w:t xml:space="preserve"> postępowania o udzielenie zamówienia publicznego prowadzonego w try</w:t>
      </w:r>
      <w:r w:rsidR="0045415E" w:rsidRPr="00EF3BEB">
        <w:rPr>
          <w:rFonts w:asciiTheme="minorHAnsi" w:eastAsia="Calibri" w:hAnsiTheme="minorHAnsi" w:cstheme="minorHAnsi"/>
          <w:bCs/>
          <w:i/>
          <w:iCs/>
        </w:rPr>
        <w:t xml:space="preserve">bie podstawowym bez negocjacji </w:t>
      </w:r>
      <w:r w:rsidRPr="00EF3BEB">
        <w:rPr>
          <w:rFonts w:asciiTheme="minorHAnsi" w:eastAsia="Calibri" w:hAnsiTheme="minorHAnsi" w:cstheme="minorHAnsi"/>
          <w:bCs/>
          <w:i/>
          <w:iCs/>
        </w:rPr>
        <w:t>zgod</w:t>
      </w:r>
      <w:r w:rsidR="0045415E" w:rsidRPr="00EF3BEB">
        <w:rPr>
          <w:rFonts w:asciiTheme="minorHAnsi" w:eastAsia="Calibri" w:hAnsiTheme="minorHAnsi" w:cstheme="minorHAnsi"/>
          <w:bCs/>
          <w:i/>
          <w:iCs/>
        </w:rPr>
        <w:t xml:space="preserve">nie z art. 275 pkt 1 ustawy </w:t>
      </w:r>
      <w:proofErr w:type="spellStart"/>
      <w:r w:rsidR="0045415E" w:rsidRPr="00EF3BEB">
        <w:rPr>
          <w:rFonts w:asciiTheme="minorHAnsi" w:eastAsia="Calibri" w:hAnsiTheme="minorHAnsi" w:cstheme="minorHAnsi"/>
          <w:bCs/>
          <w:i/>
          <w:iCs/>
        </w:rPr>
        <w:t>Pzp</w:t>
      </w:r>
      <w:proofErr w:type="spellEnd"/>
      <w:r w:rsidRPr="00EF3BEB">
        <w:rPr>
          <w:rFonts w:asciiTheme="minorHAnsi" w:eastAsia="Calibri" w:hAnsiTheme="minorHAnsi" w:cstheme="minorHAnsi"/>
          <w:bCs/>
          <w:i/>
          <w:iCs/>
        </w:rPr>
        <w:t xml:space="preserve"> pn.:</w:t>
      </w:r>
      <w:r w:rsidRPr="00EF3BEB">
        <w:rPr>
          <w:rFonts w:asciiTheme="minorHAnsi" w:eastAsia="Calibri" w:hAnsiTheme="minorHAnsi" w:cstheme="minorHAnsi"/>
          <w:i/>
        </w:rPr>
        <w:t xml:space="preserve"> </w:t>
      </w:r>
      <w:r w:rsidR="00263CFF" w:rsidRPr="00EF3BEB">
        <w:rPr>
          <w:rFonts w:asciiTheme="minorHAnsi" w:hAnsiTheme="minorHAnsi" w:cstheme="minorHAnsi"/>
          <w:color w:val="000000"/>
          <w:sz w:val="23"/>
          <w:szCs w:val="23"/>
        </w:rPr>
        <w:t>„</w:t>
      </w:r>
      <w:r w:rsidR="00451ED1">
        <w:rPr>
          <w:rFonts w:asciiTheme="minorHAnsi" w:hAnsiTheme="minorHAnsi" w:cstheme="minorHAnsi"/>
          <w:b/>
          <w:i/>
        </w:rPr>
        <w:t>Zakup wraz z dostawą, montażem i uruchomieniem interaktywnego stanowiska związanego z donacją krwi dla Centrum Nauki Leonardo da Vinci</w:t>
      </w:r>
      <w:r w:rsidR="00263CFF" w:rsidRPr="00EF3BEB">
        <w:rPr>
          <w:rFonts w:asciiTheme="minorHAnsi" w:hAnsiTheme="minorHAnsi" w:cstheme="minorHAnsi"/>
        </w:rPr>
        <w:t>”.</w:t>
      </w:r>
    </w:p>
    <w:p w14:paraId="2BBCE927" w14:textId="77777777" w:rsidR="006B3E84" w:rsidRPr="00EF3BEB" w:rsidRDefault="006B3E84" w:rsidP="00B35B6E">
      <w:pPr>
        <w:spacing w:after="120" w:line="264" w:lineRule="auto"/>
        <w:jc w:val="center"/>
        <w:rPr>
          <w:rFonts w:asciiTheme="minorHAnsi" w:hAnsiTheme="minorHAnsi" w:cstheme="minorHAnsi"/>
          <w:i/>
        </w:rPr>
      </w:pPr>
    </w:p>
    <w:p w14:paraId="5ADE20DB" w14:textId="7DE3592A" w:rsidR="00950374" w:rsidRPr="00EF3BEB" w:rsidRDefault="00EB627F" w:rsidP="002D3782">
      <w:pPr>
        <w:spacing w:line="276" w:lineRule="auto"/>
        <w:jc w:val="both"/>
        <w:rPr>
          <w:rFonts w:asciiTheme="minorHAnsi" w:hAnsiTheme="minorHAnsi" w:cstheme="minorHAnsi"/>
        </w:rPr>
      </w:pPr>
      <w:r w:rsidRPr="00EF3BEB">
        <w:rPr>
          <w:rFonts w:asciiTheme="minorHAnsi" w:hAnsiTheme="minorHAnsi" w:cstheme="minorHAnsi"/>
        </w:rPr>
        <w:tab/>
        <w:t xml:space="preserve">Zamawiający </w:t>
      </w:r>
      <w:r w:rsidR="00CF7EA9" w:rsidRPr="00EF3BEB">
        <w:rPr>
          <w:rFonts w:asciiTheme="minorHAnsi" w:hAnsiTheme="minorHAnsi" w:cstheme="minorHAnsi"/>
        </w:rPr>
        <w:t xml:space="preserve">Regionalne Centrum Naukowo-Technologiczne w Podzamczu </w:t>
      </w:r>
      <w:r w:rsidR="0073111C" w:rsidRPr="00EF3BEB">
        <w:rPr>
          <w:rFonts w:asciiTheme="minorHAnsi" w:hAnsiTheme="minorHAnsi" w:cstheme="minorHAnsi"/>
        </w:rPr>
        <w:t>działając na podstawie art. 2</w:t>
      </w:r>
      <w:r w:rsidR="002075BD" w:rsidRPr="00EF3BEB">
        <w:rPr>
          <w:rFonts w:asciiTheme="minorHAnsi" w:hAnsiTheme="minorHAnsi" w:cstheme="minorHAnsi"/>
        </w:rPr>
        <w:t>53</w:t>
      </w:r>
      <w:r w:rsidR="0073111C" w:rsidRPr="00EF3BEB">
        <w:rPr>
          <w:rFonts w:asciiTheme="minorHAnsi" w:hAnsiTheme="minorHAnsi" w:cstheme="minorHAnsi"/>
        </w:rPr>
        <w:t xml:space="preserve"> ust. 1 pkt </w:t>
      </w:r>
      <w:r w:rsidR="002075BD" w:rsidRPr="00EF3BEB">
        <w:rPr>
          <w:rFonts w:asciiTheme="minorHAnsi" w:hAnsiTheme="minorHAnsi" w:cstheme="minorHAnsi"/>
        </w:rPr>
        <w:t>1</w:t>
      </w:r>
      <w:r w:rsidR="00950374" w:rsidRPr="00EF3BEB">
        <w:rPr>
          <w:rFonts w:asciiTheme="minorHAnsi" w:hAnsiTheme="minorHAnsi" w:cstheme="minorHAnsi"/>
        </w:rPr>
        <w:t xml:space="preserve"> i pkt 2</w:t>
      </w:r>
      <w:r w:rsidR="0073111C" w:rsidRPr="00EF3BEB">
        <w:rPr>
          <w:rFonts w:asciiTheme="minorHAnsi" w:hAnsiTheme="minorHAnsi" w:cstheme="minorHAnsi"/>
        </w:rPr>
        <w:t xml:space="preserve">  </w:t>
      </w:r>
      <w:r w:rsidRPr="00EF3BEB">
        <w:rPr>
          <w:rFonts w:asciiTheme="minorHAnsi" w:hAnsiTheme="minorHAnsi" w:cstheme="minorHAnsi"/>
        </w:rPr>
        <w:t>ustawy z dnia 11 września 2019r. Prawo zam</w:t>
      </w:r>
      <w:r w:rsidR="002D3782" w:rsidRPr="00EF3BEB">
        <w:rPr>
          <w:rFonts w:asciiTheme="minorHAnsi" w:hAnsiTheme="minorHAnsi" w:cstheme="minorHAnsi"/>
        </w:rPr>
        <w:t xml:space="preserve">ówień </w:t>
      </w:r>
      <w:r w:rsidR="007A4A9B" w:rsidRPr="00EF3BEB">
        <w:rPr>
          <w:rFonts w:asciiTheme="minorHAnsi" w:hAnsiTheme="minorHAnsi" w:cstheme="minorHAnsi"/>
        </w:rPr>
        <w:t>publicznych (Dz. U. z 2021r. poz. 1129</w:t>
      </w:r>
      <w:r w:rsidR="002075BD" w:rsidRPr="00EF3BEB">
        <w:rPr>
          <w:rFonts w:asciiTheme="minorHAnsi" w:hAnsiTheme="minorHAnsi" w:cstheme="minorHAnsi"/>
        </w:rPr>
        <w:t xml:space="preserve"> z </w:t>
      </w:r>
      <w:proofErr w:type="spellStart"/>
      <w:r w:rsidR="002075BD" w:rsidRPr="00EF3BEB">
        <w:rPr>
          <w:rFonts w:asciiTheme="minorHAnsi" w:hAnsiTheme="minorHAnsi" w:cstheme="minorHAnsi"/>
        </w:rPr>
        <w:t>późn</w:t>
      </w:r>
      <w:proofErr w:type="spellEnd"/>
      <w:r w:rsidR="002075BD" w:rsidRPr="00EF3BEB">
        <w:rPr>
          <w:rFonts w:asciiTheme="minorHAnsi" w:hAnsiTheme="minorHAnsi" w:cstheme="minorHAnsi"/>
        </w:rPr>
        <w:t>. zm.)</w:t>
      </w:r>
      <w:r w:rsidR="00950374" w:rsidRPr="00EF3BEB">
        <w:rPr>
          <w:rFonts w:asciiTheme="minorHAnsi" w:hAnsiTheme="minorHAnsi" w:cstheme="minorHAnsi"/>
        </w:rPr>
        <w:t xml:space="preserve"> informuje że w przedmiotowym postępowaniu</w:t>
      </w:r>
      <w:r w:rsidR="002075BD" w:rsidRPr="00EF3BEB">
        <w:rPr>
          <w:rFonts w:asciiTheme="minorHAnsi" w:hAnsiTheme="minorHAnsi" w:cstheme="minorHAnsi"/>
        </w:rPr>
        <w:t xml:space="preserve"> dokonał w</w:t>
      </w:r>
      <w:r w:rsidR="00950374" w:rsidRPr="00EF3BEB">
        <w:rPr>
          <w:rFonts w:asciiTheme="minorHAnsi" w:hAnsiTheme="minorHAnsi" w:cstheme="minorHAnsi"/>
        </w:rPr>
        <w:t>yboru najkorzystniejszej oferty</w:t>
      </w:r>
      <w:r w:rsidR="00204DCF" w:rsidRPr="00EF3BEB">
        <w:rPr>
          <w:rFonts w:asciiTheme="minorHAnsi" w:hAnsiTheme="minorHAnsi" w:cstheme="minorHAnsi"/>
        </w:rPr>
        <w:t xml:space="preserve"> </w:t>
      </w:r>
      <w:r w:rsidR="00950374" w:rsidRPr="00EF3BEB">
        <w:rPr>
          <w:rFonts w:asciiTheme="minorHAnsi" w:hAnsiTheme="minorHAnsi" w:cstheme="minorHAnsi"/>
        </w:rPr>
        <w:t xml:space="preserve"> złożonej przez Wykonawcę, która uzyskała największa ilość punktów:</w:t>
      </w: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859"/>
        <w:gridCol w:w="2680"/>
        <w:gridCol w:w="1843"/>
        <w:gridCol w:w="1559"/>
        <w:gridCol w:w="1843"/>
      </w:tblGrid>
      <w:tr w:rsidR="00451ED1" w:rsidRPr="00EF3BEB" w14:paraId="30338D9C" w14:textId="77777777" w:rsidTr="00451ED1">
        <w:trPr>
          <w:trHeight w:val="1013"/>
        </w:trPr>
        <w:tc>
          <w:tcPr>
            <w:tcW w:w="859" w:type="dxa"/>
          </w:tcPr>
          <w:p w14:paraId="5D98BCC6" w14:textId="77777777" w:rsidR="00451ED1" w:rsidRPr="00451ED1" w:rsidRDefault="00451ED1" w:rsidP="008335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51ED1">
              <w:rPr>
                <w:rFonts w:asciiTheme="minorHAnsi" w:hAnsiTheme="minorHAnsi" w:cstheme="minorHAnsi"/>
                <w:b/>
              </w:rPr>
              <w:t>Nr oferty</w:t>
            </w:r>
          </w:p>
        </w:tc>
        <w:tc>
          <w:tcPr>
            <w:tcW w:w="2680" w:type="dxa"/>
          </w:tcPr>
          <w:p w14:paraId="478ED3CB" w14:textId="77777777" w:rsidR="00451ED1" w:rsidRPr="00451ED1" w:rsidRDefault="00451ED1" w:rsidP="008335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D5FE0BF" w14:textId="77777777" w:rsidR="00451ED1" w:rsidRPr="00451ED1" w:rsidRDefault="00451ED1" w:rsidP="008335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51ED1">
              <w:rPr>
                <w:rFonts w:asciiTheme="minorHAnsi" w:hAnsiTheme="minorHAnsi" w:cstheme="minorHAnsi"/>
                <w:b/>
              </w:rPr>
              <w:t>Złożone oferty</w:t>
            </w:r>
          </w:p>
        </w:tc>
        <w:tc>
          <w:tcPr>
            <w:tcW w:w="1843" w:type="dxa"/>
          </w:tcPr>
          <w:p w14:paraId="723DDC98" w14:textId="77777777" w:rsidR="00451ED1" w:rsidRPr="00451ED1" w:rsidRDefault="00451ED1" w:rsidP="008335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A44B1EC" w14:textId="77777777" w:rsidR="00451ED1" w:rsidRPr="00451ED1" w:rsidRDefault="00451ED1" w:rsidP="008335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51ED1">
              <w:rPr>
                <w:rFonts w:asciiTheme="minorHAnsi" w:hAnsiTheme="minorHAnsi" w:cstheme="minorHAnsi"/>
                <w:b/>
              </w:rPr>
              <w:t>Cena  brutto</w:t>
            </w:r>
          </w:p>
        </w:tc>
        <w:tc>
          <w:tcPr>
            <w:tcW w:w="1559" w:type="dxa"/>
          </w:tcPr>
          <w:p w14:paraId="3E075A35" w14:textId="77777777" w:rsidR="00451ED1" w:rsidRDefault="00451ED1" w:rsidP="00451E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51ED1">
              <w:rPr>
                <w:rFonts w:asciiTheme="minorHAnsi" w:hAnsiTheme="minorHAnsi" w:cstheme="minorHAnsi"/>
                <w:b/>
              </w:rPr>
              <w:br/>
              <w:t>Długość okresu gwarancji</w:t>
            </w:r>
          </w:p>
          <w:p w14:paraId="486A8A91" w14:textId="44A2ECF7" w:rsidR="00451ED1" w:rsidRPr="00451ED1" w:rsidRDefault="00451ED1" w:rsidP="00451ED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hideMark/>
          </w:tcPr>
          <w:p w14:paraId="28D6BAB2" w14:textId="77777777" w:rsidR="00451ED1" w:rsidRPr="00451ED1" w:rsidRDefault="00451ED1" w:rsidP="008335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0C4FD3A" w14:textId="77777777" w:rsidR="00451ED1" w:rsidRPr="00451ED1" w:rsidRDefault="00451ED1" w:rsidP="008335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51ED1">
              <w:rPr>
                <w:rFonts w:asciiTheme="minorHAnsi" w:hAnsiTheme="minorHAnsi" w:cstheme="minorHAnsi"/>
                <w:b/>
              </w:rPr>
              <w:t>Razem pkt.</w:t>
            </w:r>
          </w:p>
        </w:tc>
      </w:tr>
      <w:tr w:rsidR="00451ED1" w:rsidRPr="00EF3BEB" w14:paraId="3735AFC6" w14:textId="77777777" w:rsidTr="00451ED1">
        <w:trPr>
          <w:trHeight w:val="1059"/>
        </w:trPr>
        <w:tc>
          <w:tcPr>
            <w:tcW w:w="859" w:type="dxa"/>
          </w:tcPr>
          <w:p w14:paraId="44CC76F5" w14:textId="6A8D3E77" w:rsidR="00451ED1" w:rsidRPr="00451ED1" w:rsidRDefault="00451ED1" w:rsidP="008335A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680" w:type="dxa"/>
          </w:tcPr>
          <w:p w14:paraId="6A2788DE" w14:textId="539B564B" w:rsidR="00451ED1" w:rsidRPr="00451ED1" w:rsidRDefault="00451ED1" w:rsidP="00451ED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51ED1">
              <w:rPr>
                <w:rFonts w:asciiTheme="minorHAnsi" w:hAnsiTheme="minorHAnsi" w:cstheme="minorHAnsi"/>
                <w:b/>
                <w:bCs/>
              </w:rPr>
              <w:t xml:space="preserve">Logic Gate spółka z ograniczoną odpowiedzialnością, </w:t>
            </w:r>
            <w:r w:rsidRPr="00451ED1">
              <w:rPr>
                <w:rFonts w:asciiTheme="minorHAnsi" w:hAnsiTheme="minorHAnsi" w:cstheme="minorHAnsi"/>
                <w:b/>
                <w:bCs/>
              </w:rPr>
              <w:br/>
              <w:t xml:space="preserve">Aleja Komisji Edukacji Narodowej 36/112b, </w:t>
            </w:r>
            <w:r w:rsidRPr="00451ED1">
              <w:rPr>
                <w:rFonts w:asciiTheme="minorHAnsi" w:hAnsiTheme="minorHAnsi" w:cstheme="minorHAnsi"/>
                <w:b/>
                <w:bCs/>
              </w:rPr>
              <w:br/>
              <w:t>02-797 Warszawa.</w:t>
            </w:r>
          </w:p>
        </w:tc>
        <w:tc>
          <w:tcPr>
            <w:tcW w:w="1843" w:type="dxa"/>
          </w:tcPr>
          <w:p w14:paraId="09BA975A" w14:textId="77777777" w:rsidR="00451ED1" w:rsidRPr="00451ED1" w:rsidRDefault="00451ED1" w:rsidP="008335A1">
            <w:pPr>
              <w:jc w:val="center"/>
              <w:rPr>
                <w:rFonts w:asciiTheme="minorHAnsi" w:hAnsiTheme="minorHAnsi" w:cstheme="minorHAnsi"/>
              </w:rPr>
            </w:pPr>
            <w:r w:rsidRPr="00451ED1">
              <w:rPr>
                <w:rFonts w:asciiTheme="minorHAnsi" w:hAnsiTheme="minorHAnsi" w:cstheme="minorHAnsi"/>
              </w:rPr>
              <w:t>60 pkt</w:t>
            </w:r>
          </w:p>
        </w:tc>
        <w:tc>
          <w:tcPr>
            <w:tcW w:w="1559" w:type="dxa"/>
          </w:tcPr>
          <w:p w14:paraId="564CFDFC" w14:textId="22BF6D04" w:rsidR="00451ED1" w:rsidRPr="00451ED1" w:rsidRDefault="00451ED1" w:rsidP="008335A1">
            <w:pPr>
              <w:jc w:val="center"/>
              <w:rPr>
                <w:rFonts w:asciiTheme="minorHAnsi" w:hAnsiTheme="minorHAnsi" w:cstheme="minorHAnsi"/>
              </w:rPr>
            </w:pPr>
            <w:r w:rsidRPr="00451ED1">
              <w:rPr>
                <w:rFonts w:asciiTheme="minorHAnsi" w:hAnsiTheme="minorHAnsi" w:cstheme="minorHAnsi"/>
              </w:rPr>
              <w:t>40 pkt</w:t>
            </w:r>
          </w:p>
        </w:tc>
        <w:tc>
          <w:tcPr>
            <w:tcW w:w="1843" w:type="dxa"/>
          </w:tcPr>
          <w:p w14:paraId="5AFD01AA" w14:textId="77777777" w:rsidR="00451ED1" w:rsidRPr="00451ED1" w:rsidRDefault="00451ED1" w:rsidP="008335A1">
            <w:pPr>
              <w:jc w:val="center"/>
              <w:rPr>
                <w:rFonts w:asciiTheme="minorHAnsi" w:hAnsiTheme="minorHAnsi" w:cstheme="minorHAnsi"/>
              </w:rPr>
            </w:pPr>
            <w:r w:rsidRPr="00451ED1">
              <w:rPr>
                <w:rFonts w:asciiTheme="minorHAnsi" w:hAnsiTheme="minorHAnsi" w:cstheme="minorHAnsi"/>
              </w:rPr>
              <w:t>100 pkt</w:t>
            </w:r>
          </w:p>
        </w:tc>
      </w:tr>
    </w:tbl>
    <w:p w14:paraId="73EC1CF2" w14:textId="6482DBA2" w:rsidR="006B3E84" w:rsidRPr="00EF3BEB" w:rsidRDefault="006B3E84" w:rsidP="006B3E84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F3BEB">
        <w:rPr>
          <w:rFonts w:asciiTheme="minorHAnsi" w:hAnsiTheme="minorHAnsi" w:cstheme="minorHAnsi"/>
        </w:rPr>
        <w:t>Liczba punktów wybranej oferty wynosi: 100.</w:t>
      </w:r>
    </w:p>
    <w:p w14:paraId="3DBAB905" w14:textId="2FA79282" w:rsidR="00204DCF" w:rsidRDefault="006B3E84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F3BEB">
        <w:rPr>
          <w:rFonts w:asciiTheme="minorHAnsi" w:hAnsiTheme="minorHAnsi" w:cstheme="minorHAnsi"/>
        </w:rPr>
        <w:t xml:space="preserve">Uzasadnienie wyboru oferty najkorzystniejszej – zgodnie z przyjętymi kryteriami (cena 60 pkt., </w:t>
      </w:r>
      <w:r w:rsidR="00451ED1">
        <w:rPr>
          <w:rFonts w:asciiTheme="minorHAnsi" w:hAnsiTheme="minorHAnsi" w:cstheme="minorHAnsi"/>
        </w:rPr>
        <w:t>długość okresu gwarancji 40 pkt</w:t>
      </w:r>
      <w:r w:rsidRPr="00EF3BEB">
        <w:rPr>
          <w:rFonts w:asciiTheme="minorHAnsi" w:hAnsiTheme="minorHAnsi" w:cstheme="minorHAnsi"/>
        </w:rPr>
        <w:t>.) w/w oferta u</w:t>
      </w:r>
      <w:r w:rsidR="00204DCF" w:rsidRPr="00EF3BEB">
        <w:rPr>
          <w:rFonts w:asciiTheme="minorHAnsi" w:hAnsiTheme="minorHAnsi" w:cstheme="minorHAnsi"/>
        </w:rPr>
        <w:t>zyskała najwyższą ilość punktów.</w:t>
      </w:r>
    </w:p>
    <w:p w14:paraId="023CF6E6" w14:textId="77D897DD" w:rsidR="007953CB" w:rsidRDefault="007953CB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B46EFF9" w14:textId="7B710995" w:rsidR="007953CB" w:rsidRDefault="007953CB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A898913" w14:textId="495C5FC4" w:rsidR="007953CB" w:rsidRDefault="007953CB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7D2AF14" w14:textId="68937A0A" w:rsidR="007953CB" w:rsidRDefault="007953CB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CBDC17F" w14:textId="77777777" w:rsidR="007953CB" w:rsidRDefault="007953CB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AAC6476" w14:textId="77777777" w:rsidR="00451ED1" w:rsidRDefault="00451ED1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296D789" w14:textId="77777777" w:rsidR="00451ED1" w:rsidRPr="00EF3BEB" w:rsidRDefault="00451ED1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1C92864" w14:textId="77777777" w:rsidR="00204DCF" w:rsidRPr="00EF3BEB" w:rsidRDefault="00204DCF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DA59259" w14:textId="003A083B" w:rsidR="006B3E84" w:rsidRPr="00EF3BEB" w:rsidRDefault="00950374" w:rsidP="00204DCF">
      <w:pPr>
        <w:jc w:val="both"/>
        <w:rPr>
          <w:rFonts w:asciiTheme="minorHAnsi" w:hAnsiTheme="minorHAnsi" w:cstheme="minorHAnsi"/>
        </w:rPr>
      </w:pPr>
      <w:r w:rsidRPr="00EF3BEB">
        <w:rPr>
          <w:rFonts w:asciiTheme="minorHAnsi" w:hAnsiTheme="minorHAnsi" w:cstheme="minorHAnsi"/>
        </w:rPr>
        <w:t>Oferty pozostałych Wykonawców oceniono następująco:</w:t>
      </w:r>
    </w:p>
    <w:tbl>
      <w:tblPr>
        <w:tblStyle w:val="Tabela-Siatka"/>
        <w:tblW w:w="8642" w:type="dxa"/>
        <w:tblLayout w:type="fixed"/>
        <w:tblLook w:val="04A0" w:firstRow="1" w:lastRow="0" w:firstColumn="1" w:lastColumn="0" w:noHBand="0" w:noVBand="1"/>
      </w:tblPr>
      <w:tblGrid>
        <w:gridCol w:w="859"/>
        <w:gridCol w:w="2680"/>
        <w:gridCol w:w="1843"/>
        <w:gridCol w:w="1559"/>
        <w:gridCol w:w="1701"/>
      </w:tblGrid>
      <w:tr w:rsidR="00451ED1" w:rsidRPr="00EF3BEB" w14:paraId="7433F77F" w14:textId="77777777" w:rsidTr="00451ED1">
        <w:trPr>
          <w:trHeight w:val="1013"/>
        </w:trPr>
        <w:tc>
          <w:tcPr>
            <w:tcW w:w="859" w:type="dxa"/>
          </w:tcPr>
          <w:p w14:paraId="1AD65A4B" w14:textId="359CE601" w:rsidR="00451ED1" w:rsidRPr="00451ED1" w:rsidRDefault="00451ED1" w:rsidP="00451E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51ED1">
              <w:rPr>
                <w:rFonts w:asciiTheme="minorHAnsi" w:hAnsiTheme="minorHAnsi" w:cstheme="minorHAnsi"/>
                <w:b/>
              </w:rPr>
              <w:t>Nr oferty</w:t>
            </w:r>
          </w:p>
        </w:tc>
        <w:tc>
          <w:tcPr>
            <w:tcW w:w="2680" w:type="dxa"/>
          </w:tcPr>
          <w:p w14:paraId="63A41FE2" w14:textId="77777777" w:rsidR="00451ED1" w:rsidRPr="00451ED1" w:rsidRDefault="00451ED1" w:rsidP="00451ED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4C4F88B" w14:textId="2A67FCF7" w:rsidR="00451ED1" w:rsidRPr="00451ED1" w:rsidRDefault="00451ED1" w:rsidP="00451E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51ED1">
              <w:rPr>
                <w:rFonts w:asciiTheme="minorHAnsi" w:hAnsiTheme="minorHAnsi" w:cstheme="minorHAnsi"/>
                <w:b/>
              </w:rPr>
              <w:t>Złożone oferty</w:t>
            </w:r>
          </w:p>
        </w:tc>
        <w:tc>
          <w:tcPr>
            <w:tcW w:w="1843" w:type="dxa"/>
          </w:tcPr>
          <w:p w14:paraId="75F8AC24" w14:textId="77777777" w:rsidR="00451ED1" w:rsidRPr="00451ED1" w:rsidRDefault="00451ED1" w:rsidP="00451ED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9CBFD9" w14:textId="5FF0DFC8" w:rsidR="00451ED1" w:rsidRPr="00451ED1" w:rsidRDefault="00451ED1" w:rsidP="00451E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51ED1">
              <w:rPr>
                <w:rFonts w:asciiTheme="minorHAnsi" w:hAnsiTheme="minorHAnsi" w:cstheme="minorHAnsi"/>
                <w:b/>
              </w:rPr>
              <w:t>Cena  brutto</w:t>
            </w:r>
          </w:p>
        </w:tc>
        <w:tc>
          <w:tcPr>
            <w:tcW w:w="1559" w:type="dxa"/>
          </w:tcPr>
          <w:p w14:paraId="5F823076" w14:textId="77777777" w:rsidR="00451ED1" w:rsidRDefault="00451ED1" w:rsidP="00451E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51ED1">
              <w:rPr>
                <w:rFonts w:asciiTheme="minorHAnsi" w:hAnsiTheme="minorHAnsi" w:cstheme="minorHAnsi"/>
                <w:b/>
              </w:rPr>
              <w:br/>
              <w:t>Długość okresu gwarancji</w:t>
            </w:r>
          </w:p>
          <w:p w14:paraId="64BCAAAA" w14:textId="36C5DB7E" w:rsidR="00451ED1" w:rsidRPr="00451ED1" w:rsidRDefault="00451ED1" w:rsidP="00451ED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</w:tcPr>
          <w:p w14:paraId="6A5BAF4D" w14:textId="77777777" w:rsidR="00451ED1" w:rsidRPr="00451ED1" w:rsidRDefault="00451ED1" w:rsidP="00451ED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028816D" w14:textId="5A6101E6" w:rsidR="00451ED1" w:rsidRPr="00451ED1" w:rsidRDefault="00451ED1" w:rsidP="00451E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51ED1">
              <w:rPr>
                <w:rFonts w:asciiTheme="minorHAnsi" w:hAnsiTheme="minorHAnsi" w:cstheme="minorHAnsi"/>
                <w:b/>
              </w:rPr>
              <w:t>Razem pkt.</w:t>
            </w:r>
          </w:p>
        </w:tc>
      </w:tr>
      <w:tr w:rsidR="00451ED1" w:rsidRPr="00EF3BEB" w14:paraId="2E88E8C2" w14:textId="77777777" w:rsidTr="00451ED1">
        <w:trPr>
          <w:trHeight w:val="1059"/>
        </w:trPr>
        <w:tc>
          <w:tcPr>
            <w:tcW w:w="859" w:type="dxa"/>
          </w:tcPr>
          <w:p w14:paraId="58A0EE0B" w14:textId="38197FD6" w:rsidR="00451ED1" w:rsidRPr="00451ED1" w:rsidRDefault="00451ED1" w:rsidP="006B3E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680" w:type="dxa"/>
          </w:tcPr>
          <w:p w14:paraId="5F2F64DF" w14:textId="77777777" w:rsidR="00451ED1" w:rsidRPr="00451ED1" w:rsidRDefault="00451ED1" w:rsidP="00451ED1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proofErr w:type="spellStart"/>
            <w:r w:rsidRPr="00451ED1">
              <w:rPr>
                <w:rFonts w:asciiTheme="minorHAnsi" w:hAnsiTheme="minorHAnsi" w:cstheme="minorHAnsi"/>
                <w:b/>
                <w:bCs/>
                <w:lang w:eastAsia="en-US"/>
              </w:rPr>
              <w:t>Eksponator</w:t>
            </w:r>
            <w:proofErr w:type="spellEnd"/>
            <w:r w:rsidRPr="00451ED1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Patryk </w:t>
            </w:r>
            <w:proofErr w:type="spellStart"/>
            <w:r w:rsidRPr="00451ED1">
              <w:rPr>
                <w:rFonts w:asciiTheme="minorHAnsi" w:hAnsiTheme="minorHAnsi" w:cstheme="minorHAnsi"/>
                <w:b/>
                <w:bCs/>
                <w:lang w:eastAsia="en-US"/>
              </w:rPr>
              <w:t>Chalimoniuk</w:t>
            </w:r>
            <w:proofErr w:type="spellEnd"/>
          </w:p>
          <w:p w14:paraId="08F4A3E4" w14:textId="69EB7536" w:rsidR="00451ED1" w:rsidRPr="00451ED1" w:rsidRDefault="00451ED1" w:rsidP="00451ED1">
            <w:pPr>
              <w:rPr>
                <w:rFonts w:asciiTheme="minorHAnsi" w:hAnsiTheme="minorHAnsi" w:cstheme="minorHAnsi"/>
                <w:b/>
              </w:rPr>
            </w:pPr>
            <w:r w:rsidRPr="00451ED1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Ul. </w:t>
            </w:r>
            <w:proofErr w:type="spellStart"/>
            <w:r w:rsidRPr="00451ED1">
              <w:rPr>
                <w:rFonts w:asciiTheme="minorHAnsi" w:hAnsiTheme="minorHAnsi" w:cstheme="minorHAnsi"/>
                <w:b/>
                <w:bCs/>
                <w:lang w:eastAsia="en-US"/>
              </w:rPr>
              <w:t>Gnieźnieźska</w:t>
            </w:r>
            <w:proofErr w:type="spellEnd"/>
            <w:r w:rsidRPr="00451ED1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4, </w:t>
            </w:r>
            <w:r w:rsidRPr="00451ED1">
              <w:rPr>
                <w:rFonts w:asciiTheme="minorHAnsi" w:hAnsiTheme="minorHAnsi" w:cstheme="minorHAnsi"/>
                <w:b/>
                <w:bCs/>
                <w:lang w:eastAsia="en-US"/>
              </w:rPr>
              <w:br/>
              <w:t>78-520 Złocieniec.</w:t>
            </w:r>
          </w:p>
        </w:tc>
        <w:tc>
          <w:tcPr>
            <w:tcW w:w="1843" w:type="dxa"/>
          </w:tcPr>
          <w:p w14:paraId="31B7A06C" w14:textId="148FBFC1" w:rsidR="00451ED1" w:rsidRPr="00451ED1" w:rsidRDefault="00451ED1" w:rsidP="00886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55,54</w:t>
            </w:r>
            <w:r w:rsidRPr="00451ED1">
              <w:rPr>
                <w:rFonts w:asciiTheme="minorHAnsi" w:hAnsiTheme="minorHAnsi" w:cstheme="minorHAnsi"/>
              </w:rPr>
              <w:t xml:space="preserve"> pkt</w:t>
            </w:r>
          </w:p>
        </w:tc>
        <w:tc>
          <w:tcPr>
            <w:tcW w:w="1559" w:type="dxa"/>
          </w:tcPr>
          <w:p w14:paraId="1654D351" w14:textId="7072EBAB" w:rsidR="00451ED1" w:rsidRPr="00451ED1" w:rsidRDefault="00451ED1" w:rsidP="00886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451ED1">
              <w:rPr>
                <w:rFonts w:asciiTheme="minorHAnsi" w:hAnsiTheme="minorHAnsi" w:cstheme="minorHAnsi"/>
              </w:rPr>
              <w:t>0 pkt</w:t>
            </w:r>
          </w:p>
        </w:tc>
        <w:tc>
          <w:tcPr>
            <w:tcW w:w="1701" w:type="dxa"/>
          </w:tcPr>
          <w:p w14:paraId="6C9222ED" w14:textId="6BAB18D0" w:rsidR="00451ED1" w:rsidRPr="00451ED1" w:rsidRDefault="00451ED1" w:rsidP="00886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95,54</w:t>
            </w:r>
            <w:r w:rsidRPr="00451ED1">
              <w:rPr>
                <w:rFonts w:asciiTheme="minorHAnsi" w:hAnsiTheme="minorHAnsi" w:cstheme="minorHAnsi"/>
              </w:rPr>
              <w:t xml:space="preserve"> pkt</w:t>
            </w:r>
          </w:p>
        </w:tc>
      </w:tr>
    </w:tbl>
    <w:p w14:paraId="02087679" w14:textId="77777777" w:rsidR="002075BD" w:rsidRPr="00EF3BEB" w:rsidRDefault="002075BD" w:rsidP="006B3E8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552410E" w14:textId="46027D70" w:rsidR="00A974B6" w:rsidRDefault="00A974B6" w:rsidP="00A974B6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119AB">
        <w:rPr>
          <w:rFonts w:asciiTheme="minorHAnsi" w:hAnsiTheme="minorHAnsi" w:cstheme="minorHAnsi"/>
          <w:b/>
        </w:rPr>
        <w:t>Pouczenie</w:t>
      </w:r>
      <w:r w:rsidR="00451ED1">
        <w:rPr>
          <w:rFonts w:asciiTheme="minorHAnsi" w:hAnsiTheme="minorHAnsi" w:cstheme="minorHAnsi"/>
          <w:b/>
        </w:rPr>
        <w:t>:</w:t>
      </w:r>
    </w:p>
    <w:p w14:paraId="7F96971D" w14:textId="73E20E01" w:rsidR="00A974B6" w:rsidRPr="00197A6D" w:rsidRDefault="00A974B6" w:rsidP="00A974B6">
      <w:pPr>
        <w:spacing w:line="276" w:lineRule="auto"/>
        <w:jc w:val="both"/>
        <w:rPr>
          <w:rFonts w:asciiTheme="minorHAnsi" w:hAnsiTheme="minorHAnsi" w:cstheme="minorHAnsi"/>
        </w:rPr>
      </w:pPr>
      <w:r w:rsidRPr="00197A6D">
        <w:rPr>
          <w:rFonts w:asciiTheme="minorHAnsi" w:hAnsiTheme="minorHAnsi" w:cstheme="minorHAnsi"/>
        </w:rPr>
        <w:t>Na czynn</w:t>
      </w:r>
      <w:r>
        <w:rPr>
          <w:rFonts w:asciiTheme="minorHAnsi" w:hAnsiTheme="minorHAnsi" w:cstheme="minorHAnsi"/>
        </w:rPr>
        <w:t>ości Zamawiającego</w:t>
      </w:r>
      <w:r w:rsidRPr="00197A6D">
        <w:rPr>
          <w:rFonts w:asciiTheme="minorHAnsi" w:hAnsiTheme="minorHAnsi" w:cstheme="minorHAnsi"/>
        </w:rPr>
        <w:t xml:space="preserve">, przysługują środki ochrony prawnej na zasadach przewidzianych w dziale IX ustawy </w:t>
      </w:r>
      <w:proofErr w:type="spellStart"/>
      <w:r w:rsidRPr="00197A6D">
        <w:rPr>
          <w:rFonts w:asciiTheme="minorHAnsi" w:hAnsiTheme="minorHAnsi" w:cstheme="minorHAnsi"/>
        </w:rPr>
        <w:t>Pzp</w:t>
      </w:r>
      <w:proofErr w:type="spellEnd"/>
      <w:r>
        <w:rPr>
          <w:rFonts w:asciiTheme="minorHAnsi" w:hAnsiTheme="minorHAnsi" w:cstheme="minorHAnsi"/>
        </w:rPr>
        <w:t>.</w:t>
      </w:r>
      <w:r w:rsidRPr="00197A6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Art.</w:t>
      </w:r>
      <w:r w:rsidRPr="00197A6D">
        <w:rPr>
          <w:rFonts w:asciiTheme="minorHAnsi" w:hAnsiTheme="minorHAnsi" w:cstheme="minorHAnsi"/>
        </w:rPr>
        <w:t xml:space="preserve"> 505-590</w:t>
      </w:r>
      <w:r>
        <w:rPr>
          <w:rFonts w:asciiTheme="minorHAnsi" w:hAnsiTheme="minorHAnsi" w:cstheme="minorHAnsi"/>
        </w:rPr>
        <w:t>.</w:t>
      </w:r>
    </w:p>
    <w:p w14:paraId="13733202" w14:textId="77777777" w:rsidR="00A974B6" w:rsidRPr="00EF3BEB" w:rsidRDefault="00A974B6" w:rsidP="002D3782">
      <w:pPr>
        <w:spacing w:line="276" w:lineRule="auto"/>
        <w:jc w:val="both"/>
        <w:rPr>
          <w:rFonts w:asciiTheme="minorHAnsi" w:hAnsiTheme="minorHAnsi" w:cstheme="minorHAnsi"/>
        </w:rPr>
      </w:pPr>
    </w:p>
    <w:sectPr w:rsidR="00A974B6" w:rsidRPr="00EF3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42844"/>
    <w:multiLevelType w:val="hybridMultilevel"/>
    <w:tmpl w:val="8E3657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20BD6"/>
    <w:multiLevelType w:val="hybridMultilevel"/>
    <w:tmpl w:val="B576DC9A"/>
    <w:lvl w:ilvl="0" w:tplc="B4302C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504FA"/>
    <w:multiLevelType w:val="hybridMultilevel"/>
    <w:tmpl w:val="3856B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7F"/>
    <w:rsid w:val="000119AB"/>
    <w:rsid w:val="00032EA1"/>
    <w:rsid w:val="00037C75"/>
    <w:rsid w:val="001155E1"/>
    <w:rsid w:val="00197A6D"/>
    <w:rsid w:val="001B5A7F"/>
    <w:rsid w:val="001D3BC5"/>
    <w:rsid w:val="001E1142"/>
    <w:rsid w:val="001F1704"/>
    <w:rsid w:val="00204DCF"/>
    <w:rsid w:val="002075BD"/>
    <w:rsid w:val="00246233"/>
    <w:rsid w:val="00263CFF"/>
    <w:rsid w:val="002A24BA"/>
    <w:rsid w:val="002D3782"/>
    <w:rsid w:val="003764D9"/>
    <w:rsid w:val="003A6C53"/>
    <w:rsid w:val="00451ED1"/>
    <w:rsid w:val="0045415E"/>
    <w:rsid w:val="005964D9"/>
    <w:rsid w:val="005B6DF3"/>
    <w:rsid w:val="006B3E84"/>
    <w:rsid w:val="006F620E"/>
    <w:rsid w:val="0073111C"/>
    <w:rsid w:val="007953CB"/>
    <w:rsid w:val="007A4A9B"/>
    <w:rsid w:val="007C42C6"/>
    <w:rsid w:val="008A13BF"/>
    <w:rsid w:val="008E647C"/>
    <w:rsid w:val="008F7050"/>
    <w:rsid w:val="00950374"/>
    <w:rsid w:val="009C2A75"/>
    <w:rsid w:val="009D4950"/>
    <w:rsid w:val="00A16E4F"/>
    <w:rsid w:val="00A326C0"/>
    <w:rsid w:val="00A6165A"/>
    <w:rsid w:val="00A974B6"/>
    <w:rsid w:val="00B35B6E"/>
    <w:rsid w:val="00B92AC3"/>
    <w:rsid w:val="00B95AC6"/>
    <w:rsid w:val="00BA3DBD"/>
    <w:rsid w:val="00BD6AC6"/>
    <w:rsid w:val="00BE3AC7"/>
    <w:rsid w:val="00C91CB1"/>
    <w:rsid w:val="00CF7EA9"/>
    <w:rsid w:val="00D27998"/>
    <w:rsid w:val="00D86B63"/>
    <w:rsid w:val="00E00AFD"/>
    <w:rsid w:val="00E25745"/>
    <w:rsid w:val="00EB627F"/>
    <w:rsid w:val="00EF3BEB"/>
    <w:rsid w:val="00F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F1DE"/>
  <w15:docId w15:val="{3E919E79-7184-4A40-AD76-700D9A46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34"/>
    <w:qFormat/>
    <w:rsid w:val="0024623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CW_Lista Znak,maz_wyliczenie Znak,opis dzialania Znak"/>
    <w:link w:val="Akapitzlist"/>
    <w:uiPriority w:val="34"/>
    <w:qFormat/>
    <w:locked/>
    <w:rsid w:val="00246233"/>
  </w:style>
  <w:style w:type="paragraph" w:styleId="Tekstdymka">
    <w:name w:val="Balloon Text"/>
    <w:basedOn w:val="Normalny"/>
    <w:link w:val="TekstdymkaZnak"/>
    <w:uiPriority w:val="99"/>
    <w:semiHidden/>
    <w:unhideWhenUsed/>
    <w:rsid w:val="00197A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A6D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95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3</cp:revision>
  <cp:lastPrinted>2022-06-28T05:30:00Z</cp:lastPrinted>
  <dcterms:created xsi:type="dcterms:W3CDTF">2022-06-27T07:33:00Z</dcterms:created>
  <dcterms:modified xsi:type="dcterms:W3CDTF">2022-06-28T05:30:00Z</dcterms:modified>
</cp:coreProperties>
</file>