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30FD2" w14:textId="1C98CC80" w:rsidR="00B44792" w:rsidRPr="00247197" w:rsidRDefault="00D02185" w:rsidP="00D02185">
      <w:pPr>
        <w:tabs>
          <w:tab w:val="left" w:pos="1455"/>
        </w:tabs>
        <w:spacing w:after="360"/>
        <w:rPr>
          <w:rFonts w:cstheme="minorHAnsi"/>
          <w:b/>
          <w:noProof/>
          <w:color w:val="auto"/>
          <w:sz w:val="24"/>
          <w:szCs w:val="24"/>
          <w:lang w:eastAsia="pl-PL"/>
        </w:rPr>
      </w:pPr>
      <w:r w:rsidRPr="00247197">
        <w:rPr>
          <w:rFonts w:cstheme="minorHAnsi"/>
          <w:b/>
          <w:noProof/>
          <w:color w:val="auto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F0C3C" wp14:editId="5EF41F7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1076325"/>
                <wp:effectExtent l="0" t="0" r="6350" b="952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70E10" w14:textId="77777777" w:rsidR="00D02185" w:rsidRDefault="00D02185" w:rsidP="008259E7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72B54879" w14:textId="5FE25997" w:rsidR="008B0FED" w:rsidRPr="00533029" w:rsidRDefault="008B0FED" w:rsidP="008259E7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Podzamcze, dnia</w:t>
                            </w:r>
                            <w:r w:rsidR="00255335"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="0073320C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9</w:t>
                            </w:r>
                            <w:r w:rsidR="00533029"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="0024719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czerwca</w:t>
                            </w:r>
                            <w:r w:rsidR="009D2AC0"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20</w:t>
                            </w:r>
                            <w:r w:rsidR="001A65BD"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2</w:t>
                            </w:r>
                            <w:r w:rsidR="00461BD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2</w:t>
                            </w:r>
                            <w:r w:rsidR="002A6720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F0C3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1.3pt;margin-top:-45.4pt;width:212.5pt;height:84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M8hQIAABcFAAAOAAAAZHJzL2Uyb0RvYy54bWysVNuO2yAQfa/Uf0C8Z32pc7EVZ7WXpqq0&#10;vUi7/QACOEbFQIHE3lb99w44ya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" stroked="f">
                <v:textbox>
                  <w:txbxContent>
                    <w:p w14:paraId="56670E10" w14:textId="77777777" w:rsidR="00D02185" w:rsidRDefault="00D02185" w:rsidP="008259E7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</w:p>
                    <w:p w14:paraId="72B54879" w14:textId="5FE25997" w:rsidR="008B0FED" w:rsidRPr="00533029" w:rsidRDefault="008B0FED" w:rsidP="008259E7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Podzamcze, dnia</w:t>
                      </w:r>
                      <w:r w:rsidR="00255335"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</w:t>
                      </w:r>
                      <w:r w:rsidR="0073320C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9</w:t>
                      </w:r>
                      <w:r w:rsidR="00533029"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</w:t>
                      </w:r>
                      <w:r w:rsidR="00247197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czerwca</w:t>
                      </w:r>
                      <w:r w:rsidR="009D2AC0"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20</w:t>
                      </w:r>
                      <w:r w:rsidR="001A65BD"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2</w:t>
                      </w:r>
                      <w:r w:rsidR="00461BD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2</w:t>
                      </w:r>
                      <w:r w:rsidR="002A6720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</w:t>
                      </w:r>
                      <w:r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397" w:rsidRPr="00247197">
        <w:rPr>
          <w:rFonts w:cstheme="minorHAnsi"/>
          <w:b/>
          <w:noProof/>
          <w:color w:val="auto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CF8BA0" wp14:editId="1A9D89CE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B7CFA" w14:textId="4AAE6EC2" w:rsidR="008B0FED" w:rsidRPr="00B44792" w:rsidRDefault="008B0FED" w:rsidP="00CD14F1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F8BA0" id="Text Box 3" o:spid="_x0000_s1027" type="#_x0000_t202" style="position:absolute;margin-left:99.25pt;margin-top:-18.75pt;width:161.7pt;height:89.6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14:paraId="21EB7CFA" w14:textId="4AAE6EC2" w:rsidR="008B0FED" w:rsidRPr="00B44792" w:rsidRDefault="008B0FED" w:rsidP="00CD14F1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auto"/>
          <w:sz w:val="24"/>
          <w:szCs w:val="24"/>
          <w:lang w:eastAsia="pl-PL"/>
        </w:rPr>
        <w:tab/>
      </w:r>
      <w:r>
        <w:rPr>
          <w:rFonts w:cstheme="minorHAnsi"/>
          <w:b/>
          <w:color w:val="auto"/>
          <w:sz w:val="24"/>
          <w:szCs w:val="24"/>
        </w:rPr>
        <w:tab/>
      </w:r>
    </w:p>
    <w:p w14:paraId="4FEBF18A" w14:textId="2483BD8D" w:rsidR="00DA477A" w:rsidRDefault="008178D1" w:rsidP="00DA477A">
      <w:pPr>
        <w:spacing w:after="0"/>
        <w:jc w:val="both"/>
        <w:rPr>
          <w:rFonts w:cstheme="minorHAnsi"/>
          <w:color w:val="auto"/>
          <w:sz w:val="24"/>
          <w:szCs w:val="24"/>
        </w:rPr>
      </w:pPr>
      <w:r w:rsidRPr="00247197">
        <w:rPr>
          <w:rFonts w:cstheme="minorHAnsi"/>
          <w:color w:val="auto"/>
          <w:sz w:val="24"/>
          <w:szCs w:val="24"/>
        </w:rPr>
        <w:t>DZP.III.272.</w:t>
      </w:r>
      <w:r w:rsidR="008855C9">
        <w:rPr>
          <w:rFonts w:cstheme="minorHAnsi"/>
          <w:color w:val="auto"/>
          <w:sz w:val="24"/>
          <w:szCs w:val="24"/>
        </w:rPr>
        <w:t>2</w:t>
      </w:r>
      <w:r w:rsidRPr="00247197">
        <w:rPr>
          <w:rFonts w:cstheme="minorHAnsi"/>
          <w:color w:val="auto"/>
          <w:sz w:val="24"/>
          <w:szCs w:val="24"/>
        </w:rPr>
        <w:t>.</w:t>
      </w:r>
      <w:r w:rsidR="00247197" w:rsidRPr="00247197">
        <w:rPr>
          <w:rFonts w:cstheme="minorHAnsi"/>
          <w:color w:val="auto"/>
          <w:sz w:val="24"/>
          <w:szCs w:val="24"/>
        </w:rPr>
        <w:t>13</w:t>
      </w:r>
      <w:r w:rsidR="008855C9">
        <w:rPr>
          <w:rFonts w:cstheme="minorHAnsi"/>
          <w:color w:val="auto"/>
          <w:sz w:val="24"/>
          <w:szCs w:val="24"/>
        </w:rPr>
        <w:t>2</w:t>
      </w:r>
      <w:r w:rsidRPr="00247197">
        <w:rPr>
          <w:rFonts w:cstheme="minorHAnsi"/>
          <w:color w:val="auto"/>
          <w:sz w:val="24"/>
          <w:szCs w:val="24"/>
        </w:rPr>
        <w:t>.2022</w:t>
      </w:r>
    </w:p>
    <w:p w14:paraId="69497D07" w14:textId="77777777" w:rsidR="00247197" w:rsidRDefault="00247197" w:rsidP="00DA477A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14:paraId="434E7273" w14:textId="007D4466" w:rsidR="00247197" w:rsidRPr="00247197" w:rsidRDefault="00247197" w:rsidP="00247197">
      <w:pPr>
        <w:spacing w:after="0"/>
        <w:jc w:val="center"/>
        <w:rPr>
          <w:rFonts w:cstheme="minorHAnsi"/>
          <w:b/>
          <w:i/>
          <w:color w:val="auto"/>
          <w:sz w:val="24"/>
          <w:szCs w:val="24"/>
        </w:rPr>
      </w:pPr>
      <w:r w:rsidRPr="00247197">
        <w:rPr>
          <w:rFonts w:cstheme="minorHAnsi"/>
          <w:b/>
          <w:i/>
          <w:color w:val="auto"/>
          <w:sz w:val="24"/>
          <w:szCs w:val="24"/>
        </w:rPr>
        <w:t>Wszyscy uczestnicy postępowania</w:t>
      </w:r>
    </w:p>
    <w:p w14:paraId="4389DE99" w14:textId="77777777" w:rsidR="008178D1" w:rsidRPr="00247197" w:rsidRDefault="008178D1" w:rsidP="00DA477A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14:paraId="31BF78CF" w14:textId="419E3F8E" w:rsidR="00DA477A" w:rsidRDefault="008178D1" w:rsidP="008178D1">
      <w:pPr>
        <w:spacing w:after="0"/>
        <w:jc w:val="both"/>
        <w:rPr>
          <w:rFonts w:eastAsia="SimSun" w:cstheme="minorHAnsi"/>
          <w:b/>
          <w:bCs/>
          <w:i/>
          <w:color w:val="000000" w:themeColor="text1"/>
          <w:sz w:val="24"/>
          <w:szCs w:val="24"/>
        </w:rPr>
      </w:pPr>
      <w:r w:rsidRPr="00247197">
        <w:rPr>
          <w:rFonts w:cstheme="minorHAnsi"/>
          <w:b/>
          <w:bCs/>
          <w:i/>
          <w:iCs/>
          <w:color w:val="auto"/>
          <w:sz w:val="24"/>
          <w:szCs w:val="24"/>
        </w:rPr>
        <w:t>Dotyczy:</w:t>
      </w:r>
      <w:r w:rsidR="00DA477A" w:rsidRPr="00247197">
        <w:rPr>
          <w:rFonts w:cstheme="minorHAnsi"/>
          <w:b/>
          <w:bCs/>
          <w:i/>
          <w:iCs/>
          <w:color w:val="auto"/>
          <w:sz w:val="24"/>
          <w:szCs w:val="24"/>
        </w:rPr>
        <w:t xml:space="preserve"> postępowania </w:t>
      </w:r>
      <w:r w:rsidR="00920693" w:rsidRPr="00247197">
        <w:rPr>
          <w:rFonts w:cstheme="minorHAnsi"/>
          <w:b/>
          <w:bCs/>
          <w:i/>
          <w:iCs/>
          <w:color w:val="auto"/>
          <w:sz w:val="24"/>
          <w:szCs w:val="24"/>
        </w:rPr>
        <w:t>prowadzonego</w:t>
      </w:r>
      <w:r w:rsidRPr="00247197">
        <w:rPr>
          <w:rFonts w:cstheme="minorHAnsi"/>
          <w:b/>
          <w:bCs/>
          <w:i/>
          <w:iCs/>
          <w:color w:val="auto"/>
          <w:sz w:val="24"/>
          <w:szCs w:val="24"/>
        </w:rPr>
        <w:t xml:space="preserve"> </w:t>
      </w:r>
      <w:r w:rsidR="00D02185">
        <w:rPr>
          <w:rFonts w:cstheme="minorHAnsi"/>
          <w:b/>
          <w:bCs/>
          <w:i/>
          <w:iCs/>
          <w:color w:val="auto"/>
          <w:sz w:val="24"/>
          <w:szCs w:val="24"/>
        </w:rPr>
        <w:t>na podstawie Regulaminu udzielania zamówień publicznych w Regionalnym Centrum Naukowo-Technologicznym</w:t>
      </w:r>
      <w:r w:rsidRPr="00247197">
        <w:rPr>
          <w:rFonts w:cstheme="minorHAnsi"/>
          <w:b/>
          <w:bCs/>
          <w:i/>
          <w:iCs/>
          <w:color w:val="auto"/>
          <w:sz w:val="24"/>
          <w:szCs w:val="24"/>
        </w:rPr>
        <w:t xml:space="preserve"> na</w:t>
      </w:r>
      <w:r w:rsidR="00DA477A" w:rsidRPr="00247197">
        <w:rPr>
          <w:rFonts w:cstheme="minorHAnsi"/>
          <w:b/>
          <w:bCs/>
          <w:i/>
          <w:iCs/>
          <w:color w:val="auto"/>
          <w:sz w:val="24"/>
          <w:szCs w:val="24"/>
        </w:rPr>
        <w:t xml:space="preserve">: </w:t>
      </w:r>
      <w:r w:rsidR="00DA477A" w:rsidRPr="00247197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„</w:t>
      </w:r>
      <w:r w:rsidR="00247197" w:rsidRPr="00247197">
        <w:rPr>
          <w:rFonts w:eastAsia="Times New Roman" w:cstheme="minorHAnsi"/>
          <w:b/>
          <w:bCs/>
          <w:i/>
          <w:color w:val="000000" w:themeColor="text1"/>
          <w:sz w:val="24"/>
          <w:szCs w:val="24"/>
        </w:rPr>
        <w:t xml:space="preserve">Zakup zamrażarek </w:t>
      </w:r>
      <w:r w:rsidR="00563490">
        <w:rPr>
          <w:rFonts w:eastAsia="Times New Roman" w:cstheme="minorHAnsi"/>
          <w:b/>
          <w:bCs/>
          <w:i/>
          <w:color w:val="000000" w:themeColor="text1"/>
          <w:sz w:val="24"/>
          <w:szCs w:val="24"/>
        </w:rPr>
        <w:br/>
      </w:r>
      <w:r w:rsidR="00247197" w:rsidRPr="00247197">
        <w:rPr>
          <w:rFonts w:eastAsia="Times New Roman" w:cstheme="minorHAnsi"/>
          <w:b/>
          <w:bCs/>
          <w:i/>
          <w:color w:val="000000" w:themeColor="text1"/>
          <w:sz w:val="24"/>
          <w:szCs w:val="24"/>
        </w:rPr>
        <w:t>i chłodziarek laboratoryjnych</w:t>
      </w:r>
      <w:r w:rsidR="00920693" w:rsidRPr="00247197">
        <w:rPr>
          <w:rFonts w:eastAsia="SimSun" w:cstheme="minorHAnsi"/>
          <w:b/>
          <w:bCs/>
          <w:i/>
          <w:color w:val="000000" w:themeColor="text1"/>
          <w:sz w:val="24"/>
          <w:szCs w:val="24"/>
        </w:rPr>
        <w:t>”</w:t>
      </w:r>
      <w:r w:rsidR="00AF49F6" w:rsidRPr="00247197">
        <w:rPr>
          <w:rFonts w:eastAsia="SimSun" w:cstheme="minorHAnsi"/>
          <w:b/>
          <w:bCs/>
          <w:i/>
          <w:color w:val="000000" w:themeColor="text1"/>
          <w:sz w:val="24"/>
          <w:szCs w:val="24"/>
        </w:rPr>
        <w:t>.</w:t>
      </w:r>
    </w:p>
    <w:p w14:paraId="73845F20" w14:textId="77777777" w:rsidR="00D02185" w:rsidRDefault="00D02185" w:rsidP="008178D1">
      <w:pPr>
        <w:spacing w:after="0"/>
        <w:jc w:val="both"/>
        <w:rPr>
          <w:rFonts w:eastAsia="SimSun" w:cstheme="minorHAnsi"/>
          <w:b/>
          <w:bCs/>
          <w:i/>
          <w:color w:val="000000" w:themeColor="text1"/>
          <w:sz w:val="24"/>
          <w:szCs w:val="24"/>
        </w:rPr>
      </w:pPr>
    </w:p>
    <w:p w14:paraId="198A741E" w14:textId="63CA5378" w:rsidR="00090024" w:rsidRPr="00D02185" w:rsidRDefault="00D02185" w:rsidP="00D02185">
      <w:pPr>
        <w:shd w:val="clear" w:color="auto" w:fill="FFFFFF"/>
        <w:ind w:left="5"/>
        <w:jc w:val="both"/>
        <w:rPr>
          <w:rFonts w:cstheme="minorHAnsi"/>
          <w:b/>
          <w:bCs/>
          <w:i/>
          <w:color w:val="000000" w:themeColor="text1"/>
          <w:kern w:val="0"/>
          <w:sz w:val="24"/>
          <w:szCs w:val="24"/>
        </w:rPr>
      </w:pPr>
      <w:bookmarkStart w:id="0" w:name="_Hlk105135921"/>
      <w:r w:rsidRPr="00D02185">
        <w:rPr>
          <w:rFonts w:cstheme="minorHAnsi"/>
          <w:b/>
          <w:bCs/>
          <w:i/>
          <w:color w:val="000000" w:themeColor="text1"/>
          <w:sz w:val="24"/>
          <w:szCs w:val="24"/>
        </w:rPr>
        <w:t>Przedmiot zamówienia  finansowany  w ramach projektu pn</w:t>
      </w:r>
      <w:r w:rsidR="00D47F93">
        <w:rPr>
          <w:rFonts w:cstheme="minorHAnsi"/>
          <w:b/>
          <w:bCs/>
          <w:i/>
          <w:color w:val="000000" w:themeColor="text1"/>
          <w:sz w:val="24"/>
          <w:szCs w:val="24"/>
        </w:rPr>
        <w:t>.</w:t>
      </w:r>
      <w:r w:rsidRPr="00D02185">
        <w:rPr>
          <w:rFonts w:cstheme="minorHAnsi"/>
          <w:b/>
          <w:bCs/>
          <w:i/>
          <w:color w:val="000000" w:themeColor="text1"/>
          <w:sz w:val="24"/>
          <w:szCs w:val="24"/>
        </w:rPr>
        <w:t xml:space="preserve"> „Stop wirusowi! Zapobieganie rozprzestrzenianiu się COVID-19 w województwie świętokrzyskim.”</w:t>
      </w:r>
      <w:bookmarkEnd w:id="0"/>
    </w:p>
    <w:p w14:paraId="3325A366" w14:textId="40488851" w:rsidR="008178D1" w:rsidRPr="00247197" w:rsidRDefault="008178D1" w:rsidP="008178D1">
      <w:pPr>
        <w:spacing w:after="0"/>
        <w:jc w:val="center"/>
        <w:rPr>
          <w:rFonts w:cstheme="minorHAnsi"/>
          <w:b/>
          <w:bCs/>
          <w:i/>
          <w:iCs/>
          <w:color w:val="auto"/>
          <w:sz w:val="24"/>
          <w:szCs w:val="24"/>
        </w:rPr>
      </w:pPr>
      <w:r w:rsidRPr="00247197">
        <w:rPr>
          <w:rFonts w:cstheme="minorHAnsi"/>
          <w:b/>
          <w:bCs/>
          <w:i/>
          <w:iCs/>
          <w:color w:val="auto"/>
          <w:sz w:val="24"/>
          <w:szCs w:val="24"/>
        </w:rPr>
        <w:t xml:space="preserve">Wyjaśnienie treści </w:t>
      </w:r>
      <w:r w:rsidR="00247197" w:rsidRPr="00247197">
        <w:rPr>
          <w:rFonts w:cstheme="minorHAnsi"/>
          <w:b/>
          <w:bCs/>
          <w:i/>
          <w:iCs/>
          <w:color w:val="auto"/>
          <w:sz w:val="24"/>
          <w:szCs w:val="24"/>
        </w:rPr>
        <w:t>Zaproszenia do składania ofert</w:t>
      </w:r>
    </w:p>
    <w:p w14:paraId="6F957159" w14:textId="77777777" w:rsidR="00DA477A" w:rsidRPr="00247197" w:rsidRDefault="00DA477A" w:rsidP="00DA477A">
      <w:pPr>
        <w:spacing w:after="0"/>
        <w:jc w:val="both"/>
        <w:rPr>
          <w:rFonts w:cstheme="minorHAnsi"/>
          <w:color w:val="auto"/>
          <w:sz w:val="24"/>
          <w:szCs w:val="24"/>
        </w:rPr>
      </w:pPr>
    </w:p>
    <w:p w14:paraId="0690EA8C" w14:textId="77A0A792" w:rsidR="001A65BD" w:rsidRDefault="00247197" w:rsidP="004A2CD4">
      <w:pPr>
        <w:spacing w:after="120" w:line="276" w:lineRule="auto"/>
        <w:jc w:val="both"/>
        <w:rPr>
          <w:rFonts w:cstheme="minorHAnsi"/>
          <w:color w:val="auto"/>
          <w:sz w:val="24"/>
          <w:szCs w:val="24"/>
        </w:rPr>
      </w:pPr>
      <w:r w:rsidRPr="00247197">
        <w:rPr>
          <w:rFonts w:cstheme="minorHAnsi"/>
          <w:color w:val="auto"/>
          <w:sz w:val="24"/>
          <w:szCs w:val="24"/>
        </w:rPr>
        <w:t xml:space="preserve">W związku </w:t>
      </w:r>
      <w:r w:rsidR="008178D1" w:rsidRPr="00247197">
        <w:rPr>
          <w:rFonts w:cstheme="minorHAnsi"/>
          <w:color w:val="auto"/>
          <w:sz w:val="24"/>
          <w:szCs w:val="24"/>
        </w:rPr>
        <w:t>z wpłynięciem pytań</w:t>
      </w:r>
      <w:r w:rsidRPr="00247197">
        <w:rPr>
          <w:rFonts w:cstheme="minorHAnsi"/>
          <w:color w:val="auto"/>
          <w:sz w:val="24"/>
          <w:szCs w:val="24"/>
        </w:rPr>
        <w:t xml:space="preserve"> dotyczą</w:t>
      </w:r>
      <w:r>
        <w:rPr>
          <w:rFonts w:cstheme="minorHAnsi"/>
          <w:color w:val="auto"/>
          <w:sz w:val="24"/>
          <w:szCs w:val="24"/>
        </w:rPr>
        <w:t>cych w/w</w:t>
      </w:r>
      <w:r w:rsidRPr="00247197">
        <w:rPr>
          <w:rFonts w:cstheme="minorHAnsi"/>
          <w:color w:val="auto"/>
          <w:sz w:val="24"/>
          <w:szCs w:val="24"/>
        </w:rPr>
        <w:t xml:space="preserve"> postępowania</w:t>
      </w:r>
      <w:r w:rsidR="008178D1" w:rsidRPr="00247197">
        <w:rPr>
          <w:rFonts w:cstheme="minorHAnsi"/>
          <w:color w:val="auto"/>
          <w:sz w:val="24"/>
          <w:szCs w:val="24"/>
        </w:rPr>
        <w:t xml:space="preserve">, </w:t>
      </w:r>
      <w:r w:rsidRPr="00247197">
        <w:rPr>
          <w:rFonts w:cstheme="minorHAnsi"/>
          <w:color w:val="auto"/>
          <w:sz w:val="24"/>
          <w:szCs w:val="24"/>
        </w:rPr>
        <w:t xml:space="preserve">Zamawiający </w:t>
      </w:r>
      <w:r w:rsidR="008178D1" w:rsidRPr="00247197">
        <w:rPr>
          <w:rFonts w:cstheme="minorHAnsi"/>
          <w:color w:val="auto"/>
          <w:sz w:val="24"/>
          <w:szCs w:val="24"/>
        </w:rPr>
        <w:t>przekazuje poniżej ich treść wraz z odpowiedziami.</w:t>
      </w:r>
    </w:p>
    <w:p w14:paraId="48362FE9" w14:textId="6A33D615" w:rsidR="00A86A6B" w:rsidRPr="00A86A6B" w:rsidRDefault="00A86A6B" w:rsidP="004A2CD4">
      <w:pPr>
        <w:spacing w:after="120" w:line="276" w:lineRule="auto"/>
        <w:jc w:val="both"/>
        <w:rPr>
          <w:rFonts w:cstheme="minorHAnsi"/>
          <w:b/>
          <w:color w:val="auto"/>
          <w:sz w:val="24"/>
          <w:szCs w:val="24"/>
        </w:rPr>
      </w:pPr>
      <w:r w:rsidRPr="00A86A6B">
        <w:rPr>
          <w:rFonts w:cstheme="minorHAnsi"/>
          <w:b/>
          <w:color w:val="auto"/>
          <w:sz w:val="24"/>
          <w:szCs w:val="24"/>
        </w:rPr>
        <w:t>Pytania:</w:t>
      </w:r>
    </w:p>
    <w:p w14:paraId="629E988A" w14:textId="4BE46CA4" w:rsidR="00A86A6B" w:rsidRPr="00A86A6B" w:rsidRDefault="00A86A6B" w:rsidP="00A86A6B">
      <w:pPr>
        <w:spacing w:after="0"/>
        <w:rPr>
          <w:rFonts w:cstheme="minorHAnsi"/>
          <w:color w:val="000000" w:themeColor="text1"/>
          <w:kern w:val="0"/>
        </w:rPr>
      </w:pPr>
      <w:r w:rsidRPr="00A86A6B">
        <w:rPr>
          <w:rFonts w:cstheme="minorHAnsi"/>
          <w:color w:val="000000" w:themeColor="text1"/>
          <w:sz w:val="24"/>
          <w:szCs w:val="24"/>
        </w:rPr>
        <w:t>Zadanie I Zamrażarka laboratoryjna pionowa 4 sztuki</w:t>
      </w:r>
    </w:p>
    <w:p w14:paraId="794ED061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1. Czy zamawiający dopuści urządzenie o pojemności 356 l?</w:t>
      </w:r>
    </w:p>
    <w:p w14:paraId="5F9D1FCF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2. Czy zamawiający dopuści urządzenie z czynnikiem chłodniczym: R290?</w:t>
      </w:r>
    </w:p>
    <w:p w14:paraId="29DA2ABB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3. Czy zamawiający dopuści urządzenie o zużyciu energii: 3,2 kWh/24H?</w:t>
      </w:r>
    </w:p>
    <w:p w14:paraId="31A61C4E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4. Czy zamawiający dopuści urządzenie o mocy znamionowej 3,4 A?</w:t>
      </w:r>
    </w:p>
    <w:p w14:paraId="4C98A40B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5. Czy zamawiający dopuści urządzenie o wymiarach zewnętrznych:  600x700x1865 mm (S x G x W)?</w:t>
      </w:r>
    </w:p>
    <w:p w14:paraId="16DA0D52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6. Czy zamawiający dopuści urządzenie o izolacji 80 mm</w:t>
      </w:r>
    </w:p>
    <w:p w14:paraId="463DB5AA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7. Czy zamawiający dopuści urządzenie o zakresie temperatur: -15 st. C do -25 st. C?</w:t>
      </w:r>
    </w:p>
    <w:p w14:paraId="486F2169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8. Czy zamawiający dopuści wyświetlacz temperatury zewnętrzny LED?</w:t>
      </w:r>
    </w:p>
    <w:p w14:paraId="6A618D23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9. Czy zamawiający dopuści urządzenie bez alarmu awarii zasilania?</w:t>
      </w:r>
    </w:p>
    <w:p w14:paraId="3B70694F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10, Czy zamawiający dopuści urządzenie bez podanych danych o fluktuacji i gradiencie? Karta katalogowa producenta nie zawiera tych danych.</w:t>
      </w:r>
    </w:p>
    <w:p w14:paraId="6284BD42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11. Czy zamawiający dopuści urządzenie z 5 regulowanymi półkami drucianymi i 1 koszem drucianym zamiast szuflad i półek wykonanych z płyty parownika?</w:t>
      </w:r>
    </w:p>
    <w:p w14:paraId="195D8AB5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12. Czy zamawiający dopuści maksymalne obciążenie półki 14,5 kg, a kosza 20 kg?</w:t>
      </w:r>
    </w:p>
    <w:p w14:paraId="349F13A7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13. Czy zamawiający odejdzie od wymogu ergonomicznego uchwytu drążkowego z mechaniką otwierania drzwi?</w:t>
      </w:r>
    </w:p>
    <w:p w14:paraId="55C1B599" w14:textId="77777777" w:rsidR="00A86A6B" w:rsidRDefault="00A86A6B" w:rsidP="00A86A6B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980794">
        <w:rPr>
          <w:rFonts w:cstheme="minorHAnsi"/>
          <w:bCs/>
          <w:color w:val="000000" w:themeColor="text1"/>
          <w:sz w:val="24"/>
          <w:szCs w:val="24"/>
        </w:rPr>
        <w:t>1</w:t>
      </w:r>
      <w:r w:rsidRPr="00A86A6B">
        <w:rPr>
          <w:rFonts w:cstheme="minorHAnsi"/>
          <w:color w:val="000000" w:themeColor="text1"/>
          <w:sz w:val="24"/>
          <w:szCs w:val="24"/>
        </w:rPr>
        <w:t>4. Czy zamawiający dopuści urządzenie z wnętrzem wykonanym ze stali malowanej?</w:t>
      </w:r>
    </w:p>
    <w:p w14:paraId="1B0CEAB7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</w:p>
    <w:p w14:paraId="51E3625B" w14:textId="61F54211" w:rsidR="00A86A6B" w:rsidRPr="00A86A6B" w:rsidRDefault="00A86A6B" w:rsidP="00A86A6B">
      <w:pPr>
        <w:spacing w:after="0"/>
        <w:rPr>
          <w:rFonts w:cstheme="minorHAnsi"/>
          <w:color w:val="000000" w:themeColor="text1"/>
          <w:kern w:val="0"/>
        </w:rPr>
      </w:pPr>
      <w:r w:rsidRPr="00A86A6B">
        <w:rPr>
          <w:rFonts w:cstheme="minorHAnsi"/>
          <w:color w:val="000000" w:themeColor="text1"/>
          <w:sz w:val="24"/>
          <w:szCs w:val="24"/>
        </w:rPr>
        <w:lastRenderedPageBreak/>
        <w:t>Zadanie II Chłodziar</w:t>
      </w:r>
      <w:r>
        <w:rPr>
          <w:rFonts w:cstheme="minorHAnsi"/>
          <w:color w:val="000000" w:themeColor="text1"/>
          <w:sz w:val="24"/>
          <w:szCs w:val="24"/>
        </w:rPr>
        <w:t>ka laboratoryjna  pionowa 4 szt.</w:t>
      </w:r>
    </w:p>
    <w:p w14:paraId="1B412822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1. Czy zamawiający dopuści urządzenie o pojemności 437 l?</w:t>
      </w:r>
    </w:p>
    <w:p w14:paraId="2DAD697C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2. Czy zamawiający dopuści urządzenie o zużyciu energii: 1,9 kWh/24H?</w:t>
      </w:r>
    </w:p>
    <w:p w14:paraId="70B4784F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3. Czy zamawiający dopuści urządzenie o ciężarze 93 kg?</w:t>
      </w:r>
    </w:p>
    <w:p w14:paraId="56786CBA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4. Czy zamawiający dopuści urządzenie o mocy znamionowej 0,9 A?</w:t>
      </w:r>
    </w:p>
    <w:p w14:paraId="64F0097D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5. Czy zamawiający dopuści urządzenie o wymiarach zewnętrznych:  600x700x1865 mm (S x G x W)?</w:t>
      </w:r>
    </w:p>
    <w:p w14:paraId="67A8EC28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6. Czy zamawiający dopuści urządzenie o izolacji 50 mm?</w:t>
      </w:r>
    </w:p>
    <w:p w14:paraId="56789C03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 xml:space="preserve">7. Czy zamawiający dopuści urządzenie o zakresie temperatur: +2 </w:t>
      </w:r>
      <w:proofErr w:type="spellStart"/>
      <w:r w:rsidRPr="00A86A6B">
        <w:rPr>
          <w:rFonts w:cstheme="minorHAnsi"/>
          <w:color w:val="000000" w:themeColor="text1"/>
          <w:sz w:val="24"/>
          <w:szCs w:val="24"/>
        </w:rPr>
        <w:t>st</w:t>
      </w:r>
      <w:proofErr w:type="spellEnd"/>
      <w:r w:rsidRPr="00A86A6B">
        <w:rPr>
          <w:rFonts w:cstheme="minorHAnsi"/>
          <w:color w:val="000000" w:themeColor="text1"/>
          <w:sz w:val="24"/>
          <w:szCs w:val="24"/>
        </w:rPr>
        <w:t xml:space="preserve"> C do +8 st. C?</w:t>
      </w:r>
    </w:p>
    <w:p w14:paraId="6C0604FD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8. Czy zamawiający dopuści wyświetlacz temperatury zewnętrzny LED?</w:t>
      </w:r>
    </w:p>
    <w:p w14:paraId="3DFA5F50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9. Czy zamawiający dopuści urządzenie bez alarmu awarii zasilania?</w:t>
      </w:r>
    </w:p>
    <w:p w14:paraId="49274E36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10, Czy zamawiający dopuści urządzenie bez podanych danych o fluktuacji i gradiencie? Karta katalogowa producenta nie zawiera tych danych.</w:t>
      </w:r>
    </w:p>
    <w:p w14:paraId="03F058C5" w14:textId="0873BBBE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 xml:space="preserve">11. Czy zamawiający dopuści urządzenie z 5 regulowanymi półkami drucianymi i 1 koszem drucianym zamiast 6 półek, w tym 5 szt. wykonanych </w:t>
      </w:r>
      <w:r w:rsidR="0073320C">
        <w:rPr>
          <w:rFonts w:cstheme="minorHAnsi"/>
          <w:color w:val="000000" w:themeColor="text1"/>
          <w:sz w:val="24"/>
          <w:szCs w:val="24"/>
        </w:rPr>
        <w:t>ze</w:t>
      </w:r>
      <w:r w:rsidRPr="00A86A6B">
        <w:rPr>
          <w:rFonts w:cstheme="minorHAnsi"/>
          <w:color w:val="000000" w:themeColor="text1"/>
          <w:sz w:val="24"/>
          <w:szCs w:val="24"/>
        </w:rPr>
        <w:t xml:space="preserve"> szkła?</w:t>
      </w:r>
    </w:p>
    <w:p w14:paraId="368A274D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12. Czy zamawiający dopuści maksymalne obciążenie półki 15 kg, a kosza 22 kg?</w:t>
      </w:r>
    </w:p>
    <w:p w14:paraId="6D12957A" w14:textId="77777777" w:rsidR="00A86A6B" w:rsidRPr="00A86A6B" w:rsidRDefault="00A86A6B" w:rsidP="00A86A6B">
      <w:pPr>
        <w:spacing w:after="0"/>
        <w:rPr>
          <w:rFonts w:cstheme="minorHAnsi"/>
          <w:color w:val="000000" w:themeColor="text1"/>
        </w:rPr>
      </w:pPr>
      <w:r w:rsidRPr="00A86A6B">
        <w:rPr>
          <w:rFonts w:cstheme="minorHAnsi"/>
          <w:color w:val="000000" w:themeColor="text1"/>
          <w:sz w:val="24"/>
          <w:szCs w:val="24"/>
        </w:rPr>
        <w:t>13. Czy zamawiający odejdzie od wymogu ergonomicznego uchwytu drążkowego z mechaniką otwierania drzwi?</w:t>
      </w:r>
    </w:p>
    <w:p w14:paraId="7CFD67B9" w14:textId="77777777" w:rsidR="00A86A6B" w:rsidRDefault="00A86A6B" w:rsidP="00A86A6B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A86A6B">
        <w:rPr>
          <w:rFonts w:cstheme="minorHAnsi"/>
          <w:color w:val="000000" w:themeColor="text1"/>
          <w:sz w:val="24"/>
          <w:szCs w:val="24"/>
        </w:rPr>
        <w:t>14. Czy zamawiający dopuści urządzenie z wnętrzem wykonanym ze stali malowanej?</w:t>
      </w:r>
    </w:p>
    <w:p w14:paraId="47AF46C2" w14:textId="77777777" w:rsidR="00A86A6B" w:rsidRDefault="00A86A6B" w:rsidP="00A86A6B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2A3A4F27" w14:textId="203E1CEF" w:rsidR="00A86A6B" w:rsidRPr="00A86A6B" w:rsidRDefault="00A86A6B" w:rsidP="00A86A6B">
      <w:pPr>
        <w:spacing w:after="0"/>
        <w:rPr>
          <w:rFonts w:cstheme="minorHAnsi"/>
          <w:b/>
          <w:color w:val="000000" w:themeColor="text1"/>
        </w:rPr>
      </w:pPr>
      <w:r w:rsidRPr="00A86A6B">
        <w:rPr>
          <w:rFonts w:cstheme="minorHAnsi"/>
          <w:b/>
          <w:color w:val="000000" w:themeColor="text1"/>
          <w:sz w:val="24"/>
          <w:szCs w:val="24"/>
        </w:rPr>
        <w:t>Odpowiedzi:</w:t>
      </w:r>
    </w:p>
    <w:p w14:paraId="307D3158" w14:textId="5872AECF" w:rsidR="002A6720" w:rsidRDefault="00A86A6B" w:rsidP="004A2CD4">
      <w:pPr>
        <w:pStyle w:val="NormalnyWeb"/>
        <w:jc w:val="both"/>
        <w:rPr>
          <w:rFonts w:ascii="Calibri" w:hAnsi="Calibri" w:cs="Calibri"/>
          <w:color w:val="000000" w:themeColor="text1"/>
        </w:rPr>
      </w:pPr>
      <w:r w:rsidRPr="00A86A6B">
        <w:rPr>
          <w:rFonts w:ascii="Calibri" w:hAnsi="Calibri" w:cs="Calibri"/>
          <w:color w:val="000000" w:themeColor="text1"/>
        </w:rPr>
        <w:t xml:space="preserve">Zamawiający dopuszcza </w:t>
      </w:r>
      <w:r w:rsidR="00980794">
        <w:rPr>
          <w:rFonts w:ascii="Calibri" w:hAnsi="Calibri" w:cs="Calibri"/>
          <w:color w:val="000000" w:themeColor="text1"/>
        </w:rPr>
        <w:t>zamrażarki i chłodziarki o powyższych parame</w:t>
      </w:r>
      <w:bookmarkStart w:id="1" w:name="_GoBack"/>
      <w:bookmarkEnd w:id="1"/>
      <w:r w:rsidR="00980794">
        <w:rPr>
          <w:rFonts w:ascii="Calibri" w:hAnsi="Calibri" w:cs="Calibri"/>
          <w:color w:val="000000" w:themeColor="text1"/>
        </w:rPr>
        <w:t>trach.</w:t>
      </w:r>
    </w:p>
    <w:p w14:paraId="499E7D58" w14:textId="4BC11FC9" w:rsidR="00980794" w:rsidRDefault="00980794" w:rsidP="004A2CD4">
      <w:pPr>
        <w:pStyle w:val="NormalnyWeb"/>
        <w:jc w:val="both"/>
        <w:rPr>
          <w:rFonts w:ascii="Calibri" w:hAnsi="Calibri" w:cs="Calibri"/>
          <w:b/>
          <w:color w:val="000000" w:themeColor="text1"/>
        </w:rPr>
      </w:pPr>
      <w:r w:rsidRPr="00980794">
        <w:rPr>
          <w:rFonts w:ascii="Calibri" w:hAnsi="Calibri" w:cs="Calibri"/>
          <w:b/>
          <w:color w:val="000000" w:themeColor="text1"/>
        </w:rPr>
        <w:t>Pytanie:</w:t>
      </w:r>
    </w:p>
    <w:p w14:paraId="4AED4DB1" w14:textId="3BA227E1" w:rsidR="00980794" w:rsidRDefault="00980794" w:rsidP="00980794">
      <w:pPr>
        <w:spacing w:after="1"/>
        <w:ind w:left="11"/>
        <w:jc w:val="both"/>
        <w:rPr>
          <w:color w:val="000000" w:themeColor="text1"/>
          <w:sz w:val="24"/>
          <w:szCs w:val="24"/>
        </w:rPr>
      </w:pPr>
      <w:r w:rsidRPr="00980794">
        <w:rPr>
          <w:color w:val="000000" w:themeColor="text1"/>
          <w:sz w:val="24"/>
          <w:szCs w:val="24"/>
        </w:rPr>
        <w:t xml:space="preserve">W związku z tym, że terminy dostaw u producenta urządzeń chłodniczych są od 2022 roku znacznie wydłużone nawet do kilkunastu tygodni to nie jest możliwy termin dostawy w przeciągu 14 dni od otwarcia ofert, dlatego zwracamy się z wnioskiem o wydłużenie terminu dostawy do 12 tygodni </w:t>
      </w:r>
      <w:r>
        <w:rPr>
          <w:color w:val="000000" w:themeColor="text1"/>
          <w:sz w:val="24"/>
          <w:szCs w:val="24"/>
        </w:rPr>
        <w:br/>
      </w:r>
      <w:r w:rsidRPr="00980794">
        <w:rPr>
          <w:color w:val="000000" w:themeColor="text1"/>
          <w:sz w:val="24"/>
          <w:szCs w:val="24"/>
        </w:rPr>
        <w:t>z uwzględnieniem m</w:t>
      </w:r>
      <w:r w:rsidR="00563490">
        <w:rPr>
          <w:color w:val="000000" w:themeColor="text1"/>
          <w:sz w:val="24"/>
          <w:szCs w:val="24"/>
        </w:rPr>
        <w:t>ożliwości dostawy wcześniejszej</w:t>
      </w:r>
      <w:r w:rsidRPr="00980794">
        <w:rPr>
          <w:color w:val="000000" w:themeColor="text1"/>
          <w:sz w:val="24"/>
          <w:szCs w:val="24"/>
        </w:rPr>
        <w:t>. Jest to realny termin dostawy zapewniający Państwu otrzymanie ofert od różnych dostawców co zapewni , spełnienie warunków uczciwej konkurencji.</w:t>
      </w:r>
    </w:p>
    <w:p w14:paraId="3DDAFDC6" w14:textId="77777777" w:rsidR="00980794" w:rsidRDefault="00980794" w:rsidP="00980794">
      <w:pPr>
        <w:spacing w:after="1"/>
        <w:ind w:left="11"/>
        <w:rPr>
          <w:color w:val="000000" w:themeColor="text1"/>
          <w:sz w:val="24"/>
          <w:szCs w:val="24"/>
        </w:rPr>
      </w:pPr>
    </w:p>
    <w:p w14:paraId="15466901" w14:textId="0A25391F" w:rsidR="00980794" w:rsidRPr="00980794" w:rsidRDefault="00980794" w:rsidP="00980794">
      <w:pPr>
        <w:spacing w:after="1"/>
        <w:ind w:left="11"/>
        <w:rPr>
          <w:b/>
          <w:color w:val="000000" w:themeColor="text1"/>
          <w:sz w:val="24"/>
          <w:szCs w:val="24"/>
        </w:rPr>
      </w:pPr>
      <w:r w:rsidRPr="00980794">
        <w:rPr>
          <w:b/>
          <w:color w:val="000000" w:themeColor="text1"/>
          <w:sz w:val="24"/>
          <w:szCs w:val="24"/>
        </w:rPr>
        <w:t>Odpowiedź:</w:t>
      </w:r>
    </w:p>
    <w:p w14:paraId="510D0D96" w14:textId="30AF0B7D" w:rsidR="00980794" w:rsidRDefault="00980794" w:rsidP="00980794">
      <w:pPr>
        <w:spacing w:after="1"/>
        <w:rPr>
          <w:color w:val="000000" w:themeColor="text1"/>
          <w:sz w:val="24"/>
          <w:szCs w:val="24"/>
        </w:rPr>
      </w:pPr>
    </w:p>
    <w:p w14:paraId="465887F6" w14:textId="3D3216FC" w:rsidR="00980794" w:rsidRDefault="00980794" w:rsidP="00980794">
      <w:pPr>
        <w:spacing w:after="1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Zamawiający nie wyraża zgody na przedłużenie terminu.</w:t>
      </w:r>
    </w:p>
    <w:p w14:paraId="3AC1746C" w14:textId="77777777" w:rsidR="00980794" w:rsidRPr="00980794" w:rsidRDefault="00980794" w:rsidP="00980794">
      <w:pPr>
        <w:spacing w:after="1161"/>
        <w:ind w:left="10"/>
        <w:rPr>
          <w:color w:val="000000" w:themeColor="text1"/>
          <w:sz w:val="24"/>
          <w:szCs w:val="24"/>
        </w:rPr>
      </w:pPr>
    </w:p>
    <w:sectPr w:rsidR="00980794" w:rsidRPr="00980794" w:rsidSect="00417CD0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567" w:right="1134" w:bottom="851" w:left="1134" w:header="152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7FDB3" w14:textId="77777777" w:rsidR="00932357" w:rsidRDefault="00932357">
      <w:pPr>
        <w:spacing w:after="0" w:line="240" w:lineRule="auto"/>
      </w:pPr>
      <w:r>
        <w:separator/>
      </w:r>
    </w:p>
  </w:endnote>
  <w:endnote w:type="continuationSeparator" w:id="0">
    <w:p w14:paraId="28DC160C" w14:textId="77777777" w:rsidR="00932357" w:rsidRDefault="00932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0988089"/>
      <w:docPartObj>
        <w:docPartGallery w:val="Page Numbers (Bottom of Page)"/>
        <w:docPartUnique/>
      </w:docPartObj>
    </w:sdtPr>
    <w:sdtEndPr/>
    <w:sdtContent>
      <w:p w14:paraId="73B782FB" w14:textId="77777777" w:rsidR="008B0FED" w:rsidRDefault="008B0F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F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28D92F" w14:textId="77777777" w:rsidR="008B0FED" w:rsidRDefault="008B0FED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E5BD7" w14:textId="77777777" w:rsidR="008B0FED" w:rsidRDefault="008B0FED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C4AC010" wp14:editId="3AB71648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B69CA" w14:textId="77777777" w:rsidR="00932357" w:rsidRDefault="00932357">
      <w:pPr>
        <w:spacing w:after="0" w:line="240" w:lineRule="auto"/>
      </w:pPr>
      <w:r>
        <w:separator/>
      </w:r>
    </w:p>
  </w:footnote>
  <w:footnote w:type="continuationSeparator" w:id="0">
    <w:p w14:paraId="7B389B72" w14:textId="77777777" w:rsidR="00932357" w:rsidRDefault="00932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3228F" w14:textId="77777777" w:rsidR="00D02185" w:rsidRPr="003A4161" w:rsidRDefault="00D02185" w:rsidP="00D02185">
    <w:pPr>
      <w:pStyle w:val="Nagwek"/>
    </w:pPr>
    <w:r w:rsidRPr="00250489">
      <w:rPr>
        <w:noProof/>
        <w:lang w:eastAsia="pl-PL"/>
      </w:rPr>
      <w:drawing>
        <wp:inline distT="0" distB="0" distL="0" distR="0" wp14:anchorId="6B2183D1" wp14:editId="65A54E8B">
          <wp:extent cx="6914262" cy="628015"/>
          <wp:effectExtent l="0" t="0" r="1270" b="635"/>
          <wp:docPr id="4" name="Obraz 4" descr="Znak Funduszy Europejskich (FE) &#10;złożony z symbolu graficznego, nazwy Fundusze Europejskie oraz nazwy programu, z którego w części lub w całości finansowany jest  projekt&#10;Znak barw Rzeczypospolitej Polskiej (znak barw RP) &#10;złożony z barw RP oraz nazwy „Rzeczpospolita Polska”&#10;Znak godło Województwa Świętokrzyskiego&#10;Znak Unii Europejskiej (UE) &#10;złożony z flagi UE, napisu Unia Europejska i nazwy funduszu, który współfinansuje projekt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nak Funduszy Europejskich (FE) &#10;złożony z symbolu graficznego, nazwy Fundusze Europejskie oraz nazwy programu, z którego w części lub w całości finansowany jest  projekt&#10;Znak barw Rzeczypospolitej Polskiej (znak barw RP) &#10;złożony z barw RP oraz nazwy „Rzeczpospolita Polska”&#10;Znak godło Województwa Świętokrzyskiego&#10;Znak Unii Europejskiej (UE) &#10;złożony z flagi UE, napisu Unia Europejska i nazwy funduszu, który współfinansuje projekt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262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746FB6" w14:textId="3BA3B621" w:rsidR="00D02185" w:rsidRPr="003A4161" w:rsidRDefault="00D02185" w:rsidP="00D02185">
    <w:pPr>
      <w:pStyle w:val="Nagwek"/>
    </w:pPr>
  </w:p>
  <w:p w14:paraId="7AB57081" w14:textId="77777777" w:rsidR="00D02185" w:rsidRPr="003A4161" w:rsidRDefault="00D02185" w:rsidP="00D02185">
    <w:pPr>
      <w:pStyle w:val="Nagwek"/>
    </w:pPr>
  </w:p>
  <w:p w14:paraId="700E8E82" w14:textId="7DBDF037" w:rsidR="008B0FED" w:rsidRDefault="008B0FED" w:rsidP="00D02185">
    <w:pPr>
      <w:pStyle w:val="Nagwek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38DDB" w14:textId="77777777" w:rsidR="008B0FED" w:rsidRPr="00E3305A" w:rsidRDefault="008B0FED">
    <w:pPr>
      <w:pStyle w:val="Nazwa"/>
    </w:pPr>
  </w:p>
  <w:p w14:paraId="1145B74B" w14:textId="77777777" w:rsidR="008B0FED" w:rsidRPr="00EC5657" w:rsidRDefault="00D47F93">
    <w:pPr>
      <w:pStyle w:val="Informacjeokontakcie"/>
    </w:pPr>
    <w:sdt>
      <w:sdtPr>
        <w:alias w:val="Ulica"/>
        <w:tag w:val="Ulica"/>
        <w:id w:val="229351067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8B0FED" w:rsidRPr="00EC5657">
          <w:rPr>
            <w:rStyle w:val="NagwekZnak"/>
          </w:rPr>
          <w:t>[Ulica, kod pocztowy, miasto]</w:t>
        </w:r>
      </w:sdtContent>
    </w:sdt>
  </w:p>
  <w:p w14:paraId="3A957C95" w14:textId="77777777" w:rsidR="008B0FED" w:rsidRPr="00EC5657" w:rsidRDefault="008B0FED">
    <w:pPr>
      <w:pStyle w:val="Informacjeokontakcie"/>
    </w:pPr>
  </w:p>
  <w:p w14:paraId="13D92CC9" w14:textId="77777777" w:rsidR="008B0FED" w:rsidRDefault="008B0FED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69D2"/>
    <w:multiLevelType w:val="hybridMultilevel"/>
    <w:tmpl w:val="41D642F0"/>
    <w:lvl w:ilvl="0" w:tplc="8098D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827EC8"/>
    <w:multiLevelType w:val="multilevel"/>
    <w:tmpl w:val="050265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71908"/>
    <w:multiLevelType w:val="hybridMultilevel"/>
    <w:tmpl w:val="E35CCF54"/>
    <w:lvl w:ilvl="0" w:tplc="DFA8F29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670E0"/>
    <w:multiLevelType w:val="hybridMultilevel"/>
    <w:tmpl w:val="2CCC15FE"/>
    <w:lvl w:ilvl="0" w:tplc="1018A6B6">
      <w:start w:val="1"/>
      <w:numFmt w:val="decimal"/>
      <w:lvlText w:val="%1."/>
      <w:lvlJc w:val="left"/>
      <w:pPr>
        <w:ind w:left="705" w:hanging="705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F2161C"/>
    <w:multiLevelType w:val="multilevel"/>
    <w:tmpl w:val="D86E98F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F80FEA"/>
    <w:multiLevelType w:val="multilevel"/>
    <w:tmpl w:val="76A2B6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112004"/>
    <w:multiLevelType w:val="hybridMultilevel"/>
    <w:tmpl w:val="9EAA8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A7435"/>
    <w:multiLevelType w:val="multilevel"/>
    <w:tmpl w:val="EA3243E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1D5F3B"/>
    <w:multiLevelType w:val="hybridMultilevel"/>
    <w:tmpl w:val="53EE439E"/>
    <w:lvl w:ilvl="0" w:tplc="63FC29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C0A29"/>
    <w:multiLevelType w:val="hybridMultilevel"/>
    <w:tmpl w:val="FCFE5CF6"/>
    <w:lvl w:ilvl="0" w:tplc="B778103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 w15:restartNumberingAfterBreak="0">
    <w:nsid w:val="401240EC"/>
    <w:multiLevelType w:val="hybridMultilevel"/>
    <w:tmpl w:val="74F08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13D33"/>
    <w:multiLevelType w:val="hybridMultilevel"/>
    <w:tmpl w:val="90767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C61FC"/>
    <w:multiLevelType w:val="hybridMultilevel"/>
    <w:tmpl w:val="59D6F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28C2E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A97660"/>
    <w:multiLevelType w:val="hybridMultilevel"/>
    <w:tmpl w:val="90767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02BF0"/>
    <w:multiLevelType w:val="multilevel"/>
    <w:tmpl w:val="BCBC2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C319C3"/>
    <w:multiLevelType w:val="hybridMultilevel"/>
    <w:tmpl w:val="1B8E5A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2492A"/>
    <w:multiLevelType w:val="multilevel"/>
    <w:tmpl w:val="1BB09C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8B6313"/>
    <w:multiLevelType w:val="hybridMultilevel"/>
    <w:tmpl w:val="E6222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28C2E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8447FB"/>
    <w:multiLevelType w:val="hybridMultilevel"/>
    <w:tmpl w:val="3C2CED12"/>
    <w:lvl w:ilvl="0" w:tplc="B06CA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E77C7"/>
    <w:multiLevelType w:val="hybridMultilevel"/>
    <w:tmpl w:val="81C62F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2E1557"/>
    <w:multiLevelType w:val="hybridMultilevel"/>
    <w:tmpl w:val="988A8F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16"/>
  </w:num>
  <w:num w:numId="5">
    <w:abstractNumId w:val="7"/>
  </w:num>
  <w:num w:numId="6">
    <w:abstractNumId w:val="3"/>
  </w:num>
  <w:num w:numId="7">
    <w:abstractNumId w:val="6"/>
  </w:num>
  <w:num w:numId="8">
    <w:abstractNumId w:val="13"/>
  </w:num>
  <w:num w:numId="9">
    <w:abstractNumId w:val="11"/>
  </w:num>
  <w:num w:numId="10">
    <w:abstractNumId w:val="17"/>
  </w:num>
  <w:num w:numId="11">
    <w:abstractNumId w:val="12"/>
  </w:num>
  <w:num w:numId="12">
    <w:abstractNumId w:val="19"/>
  </w:num>
  <w:num w:numId="13">
    <w:abstractNumId w:val="20"/>
  </w:num>
  <w:num w:numId="14">
    <w:abstractNumId w:val="18"/>
  </w:num>
  <w:num w:numId="1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9"/>
  </w:num>
  <w:num w:numId="18">
    <w:abstractNumId w:val="0"/>
  </w:num>
  <w:num w:numId="19">
    <w:abstractNumId w:val="8"/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8193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01049"/>
    <w:rsid w:val="00003909"/>
    <w:rsid w:val="00023390"/>
    <w:rsid w:val="000237C4"/>
    <w:rsid w:val="00023D6C"/>
    <w:rsid w:val="00025E0D"/>
    <w:rsid w:val="00041107"/>
    <w:rsid w:val="00045E4F"/>
    <w:rsid w:val="000460AC"/>
    <w:rsid w:val="0004647C"/>
    <w:rsid w:val="00050805"/>
    <w:rsid w:val="00055B28"/>
    <w:rsid w:val="00056320"/>
    <w:rsid w:val="000567E0"/>
    <w:rsid w:val="0006149E"/>
    <w:rsid w:val="000663C9"/>
    <w:rsid w:val="00073F5F"/>
    <w:rsid w:val="00074D4F"/>
    <w:rsid w:val="00075DA4"/>
    <w:rsid w:val="00090024"/>
    <w:rsid w:val="000939AE"/>
    <w:rsid w:val="000A5495"/>
    <w:rsid w:val="000A6F47"/>
    <w:rsid w:val="000A758A"/>
    <w:rsid w:val="000B09CC"/>
    <w:rsid w:val="000B1AF3"/>
    <w:rsid w:val="000C24A9"/>
    <w:rsid w:val="000C4612"/>
    <w:rsid w:val="000C4F75"/>
    <w:rsid w:val="000C53C0"/>
    <w:rsid w:val="000C6527"/>
    <w:rsid w:val="000C673F"/>
    <w:rsid w:val="000C7630"/>
    <w:rsid w:val="000D31EF"/>
    <w:rsid w:val="000D43CD"/>
    <w:rsid w:val="000E13A3"/>
    <w:rsid w:val="000E14CB"/>
    <w:rsid w:val="000F5243"/>
    <w:rsid w:val="00100151"/>
    <w:rsid w:val="0010026F"/>
    <w:rsid w:val="00102C1A"/>
    <w:rsid w:val="00102C8F"/>
    <w:rsid w:val="00103DC2"/>
    <w:rsid w:val="00105733"/>
    <w:rsid w:val="00105779"/>
    <w:rsid w:val="00106C14"/>
    <w:rsid w:val="0011288C"/>
    <w:rsid w:val="00117ACE"/>
    <w:rsid w:val="001300C3"/>
    <w:rsid w:val="00130723"/>
    <w:rsid w:val="001332D0"/>
    <w:rsid w:val="00141950"/>
    <w:rsid w:val="00146585"/>
    <w:rsid w:val="001525EC"/>
    <w:rsid w:val="00155046"/>
    <w:rsid w:val="00155E0D"/>
    <w:rsid w:val="00157F5A"/>
    <w:rsid w:val="00167007"/>
    <w:rsid w:val="00167195"/>
    <w:rsid w:val="001752B1"/>
    <w:rsid w:val="001853E6"/>
    <w:rsid w:val="0019313E"/>
    <w:rsid w:val="00195931"/>
    <w:rsid w:val="00196A27"/>
    <w:rsid w:val="001A4F60"/>
    <w:rsid w:val="001A65BD"/>
    <w:rsid w:val="001D0E6C"/>
    <w:rsid w:val="001D2022"/>
    <w:rsid w:val="001D53BA"/>
    <w:rsid w:val="001E0F0D"/>
    <w:rsid w:val="001E623B"/>
    <w:rsid w:val="001E7453"/>
    <w:rsid w:val="00200397"/>
    <w:rsid w:val="00210338"/>
    <w:rsid w:val="00211E1E"/>
    <w:rsid w:val="00213C5F"/>
    <w:rsid w:val="00216506"/>
    <w:rsid w:val="00216613"/>
    <w:rsid w:val="00247197"/>
    <w:rsid w:val="00253E10"/>
    <w:rsid w:val="00255335"/>
    <w:rsid w:val="00260AB9"/>
    <w:rsid w:val="002638CB"/>
    <w:rsid w:val="00271BD7"/>
    <w:rsid w:val="00272BA8"/>
    <w:rsid w:val="0027776F"/>
    <w:rsid w:val="00280412"/>
    <w:rsid w:val="002815FF"/>
    <w:rsid w:val="00286FCB"/>
    <w:rsid w:val="002871A2"/>
    <w:rsid w:val="00287D69"/>
    <w:rsid w:val="0029152D"/>
    <w:rsid w:val="002917DD"/>
    <w:rsid w:val="002922D2"/>
    <w:rsid w:val="00293656"/>
    <w:rsid w:val="002A3664"/>
    <w:rsid w:val="002A6720"/>
    <w:rsid w:val="002A7B37"/>
    <w:rsid w:val="002B01B3"/>
    <w:rsid w:val="002B0DBC"/>
    <w:rsid w:val="002B3722"/>
    <w:rsid w:val="002B383D"/>
    <w:rsid w:val="002B7B67"/>
    <w:rsid w:val="002D6CEA"/>
    <w:rsid w:val="002E6E9D"/>
    <w:rsid w:val="002F4DAC"/>
    <w:rsid w:val="002F5B44"/>
    <w:rsid w:val="00303B1B"/>
    <w:rsid w:val="00303B4A"/>
    <w:rsid w:val="00307741"/>
    <w:rsid w:val="00307F53"/>
    <w:rsid w:val="00312E43"/>
    <w:rsid w:val="0031306C"/>
    <w:rsid w:val="003265F2"/>
    <w:rsid w:val="003303DA"/>
    <w:rsid w:val="003335F8"/>
    <w:rsid w:val="00340404"/>
    <w:rsid w:val="00344F12"/>
    <w:rsid w:val="00361BC3"/>
    <w:rsid w:val="003631B9"/>
    <w:rsid w:val="00365F81"/>
    <w:rsid w:val="0037451D"/>
    <w:rsid w:val="0037655F"/>
    <w:rsid w:val="00377255"/>
    <w:rsid w:val="00377B91"/>
    <w:rsid w:val="00380585"/>
    <w:rsid w:val="00382662"/>
    <w:rsid w:val="00390442"/>
    <w:rsid w:val="00390481"/>
    <w:rsid w:val="00396539"/>
    <w:rsid w:val="003A4C15"/>
    <w:rsid w:val="003A547E"/>
    <w:rsid w:val="003B0A1C"/>
    <w:rsid w:val="003B5719"/>
    <w:rsid w:val="003B5F39"/>
    <w:rsid w:val="003B6E5A"/>
    <w:rsid w:val="003C2620"/>
    <w:rsid w:val="003C70C3"/>
    <w:rsid w:val="003D0A8D"/>
    <w:rsid w:val="003D406D"/>
    <w:rsid w:val="003D5948"/>
    <w:rsid w:val="003D74BD"/>
    <w:rsid w:val="003E29F3"/>
    <w:rsid w:val="003E4634"/>
    <w:rsid w:val="003E5A01"/>
    <w:rsid w:val="003F19AE"/>
    <w:rsid w:val="003F28D2"/>
    <w:rsid w:val="0040223C"/>
    <w:rsid w:val="00402CBA"/>
    <w:rsid w:val="00405606"/>
    <w:rsid w:val="00412F28"/>
    <w:rsid w:val="00413DC9"/>
    <w:rsid w:val="00417B82"/>
    <w:rsid w:val="00417CD0"/>
    <w:rsid w:val="004259BA"/>
    <w:rsid w:val="0042753E"/>
    <w:rsid w:val="004353CE"/>
    <w:rsid w:val="004354A4"/>
    <w:rsid w:val="00437C98"/>
    <w:rsid w:val="00437FF9"/>
    <w:rsid w:val="004526BB"/>
    <w:rsid w:val="00453CBF"/>
    <w:rsid w:val="00454542"/>
    <w:rsid w:val="00455CF1"/>
    <w:rsid w:val="00455FDC"/>
    <w:rsid w:val="00456202"/>
    <w:rsid w:val="004570EC"/>
    <w:rsid w:val="0046151E"/>
    <w:rsid w:val="00461BD9"/>
    <w:rsid w:val="0046204D"/>
    <w:rsid w:val="004819A6"/>
    <w:rsid w:val="004A2CD4"/>
    <w:rsid w:val="004A7137"/>
    <w:rsid w:val="004A716D"/>
    <w:rsid w:val="004C2526"/>
    <w:rsid w:val="004C3C81"/>
    <w:rsid w:val="004C3F2B"/>
    <w:rsid w:val="004C4AC5"/>
    <w:rsid w:val="004C5DDD"/>
    <w:rsid w:val="004D2438"/>
    <w:rsid w:val="004D2F47"/>
    <w:rsid w:val="004E314D"/>
    <w:rsid w:val="004E40B1"/>
    <w:rsid w:val="004F2861"/>
    <w:rsid w:val="004F63F6"/>
    <w:rsid w:val="005024F2"/>
    <w:rsid w:val="00502C50"/>
    <w:rsid w:val="0051210C"/>
    <w:rsid w:val="00515F9C"/>
    <w:rsid w:val="00516209"/>
    <w:rsid w:val="005171CC"/>
    <w:rsid w:val="005201AF"/>
    <w:rsid w:val="0052031E"/>
    <w:rsid w:val="005224A2"/>
    <w:rsid w:val="005253DA"/>
    <w:rsid w:val="00527F41"/>
    <w:rsid w:val="00533029"/>
    <w:rsid w:val="0053696F"/>
    <w:rsid w:val="00536FE8"/>
    <w:rsid w:val="00537703"/>
    <w:rsid w:val="005413E0"/>
    <w:rsid w:val="00545EE5"/>
    <w:rsid w:val="0054623D"/>
    <w:rsid w:val="00557660"/>
    <w:rsid w:val="00563490"/>
    <w:rsid w:val="005845C6"/>
    <w:rsid w:val="0058579F"/>
    <w:rsid w:val="005857F2"/>
    <w:rsid w:val="00597A08"/>
    <w:rsid w:val="005A3831"/>
    <w:rsid w:val="005A7294"/>
    <w:rsid w:val="005A7588"/>
    <w:rsid w:val="005A797F"/>
    <w:rsid w:val="005B02A1"/>
    <w:rsid w:val="005B2415"/>
    <w:rsid w:val="005B7E1D"/>
    <w:rsid w:val="005C02EC"/>
    <w:rsid w:val="005C297C"/>
    <w:rsid w:val="005C4AEA"/>
    <w:rsid w:val="005C55EF"/>
    <w:rsid w:val="005C66BD"/>
    <w:rsid w:val="005D2FD1"/>
    <w:rsid w:val="005E4156"/>
    <w:rsid w:val="0060104E"/>
    <w:rsid w:val="00601857"/>
    <w:rsid w:val="006043C6"/>
    <w:rsid w:val="00611D2E"/>
    <w:rsid w:val="00612F34"/>
    <w:rsid w:val="00616EE1"/>
    <w:rsid w:val="00617619"/>
    <w:rsid w:val="00623E31"/>
    <w:rsid w:val="00636567"/>
    <w:rsid w:val="00656A2F"/>
    <w:rsid w:val="00664ABB"/>
    <w:rsid w:val="00670395"/>
    <w:rsid w:val="00673A8B"/>
    <w:rsid w:val="006833AA"/>
    <w:rsid w:val="006942C7"/>
    <w:rsid w:val="006967E2"/>
    <w:rsid w:val="006A49B3"/>
    <w:rsid w:val="006A5F24"/>
    <w:rsid w:val="006B1BA1"/>
    <w:rsid w:val="006C1D2C"/>
    <w:rsid w:val="006D6B82"/>
    <w:rsid w:val="006F18D4"/>
    <w:rsid w:val="006F3634"/>
    <w:rsid w:val="00711D6B"/>
    <w:rsid w:val="00712105"/>
    <w:rsid w:val="007127D6"/>
    <w:rsid w:val="007314E9"/>
    <w:rsid w:val="0073320C"/>
    <w:rsid w:val="007349AC"/>
    <w:rsid w:val="00736FB9"/>
    <w:rsid w:val="007473FC"/>
    <w:rsid w:val="007505D2"/>
    <w:rsid w:val="00755EC1"/>
    <w:rsid w:val="00767AB3"/>
    <w:rsid w:val="007717C2"/>
    <w:rsid w:val="00772417"/>
    <w:rsid w:val="007740A0"/>
    <w:rsid w:val="007810B7"/>
    <w:rsid w:val="00781A2D"/>
    <w:rsid w:val="00787546"/>
    <w:rsid w:val="00791390"/>
    <w:rsid w:val="007A55E7"/>
    <w:rsid w:val="007B3C29"/>
    <w:rsid w:val="007B512F"/>
    <w:rsid w:val="007C1C37"/>
    <w:rsid w:val="007C2E60"/>
    <w:rsid w:val="007C358E"/>
    <w:rsid w:val="007C3B1C"/>
    <w:rsid w:val="007C4C16"/>
    <w:rsid w:val="007C7A41"/>
    <w:rsid w:val="007D2BC9"/>
    <w:rsid w:val="007D4C91"/>
    <w:rsid w:val="007E3922"/>
    <w:rsid w:val="007E418A"/>
    <w:rsid w:val="007F1D65"/>
    <w:rsid w:val="007F35D2"/>
    <w:rsid w:val="00802691"/>
    <w:rsid w:val="008035C7"/>
    <w:rsid w:val="00811383"/>
    <w:rsid w:val="008113BE"/>
    <w:rsid w:val="008121B5"/>
    <w:rsid w:val="00812309"/>
    <w:rsid w:val="008144E5"/>
    <w:rsid w:val="00817229"/>
    <w:rsid w:val="008178D1"/>
    <w:rsid w:val="0082386D"/>
    <w:rsid w:val="008259E7"/>
    <w:rsid w:val="00836E4D"/>
    <w:rsid w:val="00840CA3"/>
    <w:rsid w:val="0084592B"/>
    <w:rsid w:val="00850B92"/>
    <w:rsid w:val="0085161D"/>
    <w:rsid w:val="008549DF"/>
    <w:rsid w:val="0087107F"/>
    <w:rsid w:val="008855C9"/>
    <w:rsid w:val="00885E05"/>
    <w:rsid w:val="0088773B"/>
    <w:rsid w:val="008920D8"/>
    <w:rsid w:val="008930D1"/>
    <w:rsid w:val="0089550A"/>
    <w:rsid w:val="008A2231"/>
    <w:rsid w:val="008B0FED"/>
    <w:rsid w:val="008B399A"/>
    <w:rsid w:val="008B7C38"/>
    <w:rsid w:val="008D1C70"/>
    <w:rsid w:val="008D4787"/>
    <w:rsid w:val="008D6458"/>
    <w:rsid w:val="008F4CD0"/>
    <w:rsid w:val="008F6DC5"/>
    <w:rsid w:val="0090128C"/>
    <w:rsid w:val="00901714"/>
    <w:rsid w:val="00903C16"/>
    <w:rsid w:val="00907492"/>
    <w:rsid w:val="00907DF9"/>
    <w:rsid w:val="00911ABA"/>
    <w:rsid w:val="0091637B"/>
    <w:rsid w:val="00920693"/>
    <w:rsid w:val="00923B1C"/>
    <w:rsid w:val="009241DB"/>
    <w:rsid w:val="00932357"/>
    <w:rsid w:val="009330BD"/>
    <w:rsid w:val="009335A3"/>
    <w:rsid w:val="00936445"/>
    <w:rsid w:val="0094015B"/>
    <w:rsid w:val="009423EE"/>
    <w:rsid w:val="0094437E"/>
    <w:rsid w:val="00944475"/>
    <w:rsid w:val="009454DC"/>
    <w:rsid w:val="009466BC"/>
    <w:rsid w:val="009559AB"/>
    <w:rsid w:val="00957A53"/>
    <w:rsid w:val="0097038C"/>
    <w:rsid w:val="00971FC2"/>
    <w:rsid w:val="00974C52"/>
    <w:rsid w:val="00974D99"/>
    <w:rsid w:val="009769BE"/>
    <w:rsid w:val="00980794"/>
    <w:rsid w:val="009871D9"/>
    <w:rsid w:val="00991F18"/>
    <w:rsid w:val="00991F6B"/>
    <w:rsid w:val="009970EE"/>
    <w:rsid w:val="009A10C7"/>
    <w:rsid w:val="009A59F7"/>
    <w:rsid w:val="009B3153"/>
    <w:rsid w:val="009C2593"/>
    <w:rsid w:val="009D294F"/>
    <w:rsid w:val="009D2AC0"/>
    <w:rsid w:val="009D4024"/>
    <w:rsid w:val="009D7534"/>
    <w:rsid w:val="009E0D0D"/>
    <w:rsid w:val="009E105A"/>
    <w:rsid w:val="009E36B5"/>
    <w:rsid w:val="009E4C46"/>
    <w:rsid w:val="009E6BE1"/>
    <w:rsid w:val="009F1A1D"/>
    <w:rsid w:val="009F627A"/>
    <w:rsid w:val="00A01A04"/>
    <w:rsid w:val="00A16005"/>
    <w:rsid w:val="00A20003"/>
    <w:rsid w:val="00A20C48"/>
    <w:rsid w:val="00A24AF7"/>
    <w:rsid w:val="00A3194B"/>
    <w:rsid w:val="00A35802"/>
    <w:rsid w:val="00A35AA5"/>
    <w:rsid w:val="00A35DAA"/>
    <w:rsid w:val="00A3633A"/>
    <w:rsid w:val="00A3660E"/>
    <w:rsid w:val="00A4677B"/>
    <w:rsid w:val="00A60CB5"/>
    <w:rsid w:val="00A6207D"/>
    <w:rsid w:val="00A62097"/>
    <w:rsid w:val="00A656ED"/>
    <w:rsid w:val="00A7081D"/>
    <w:rsid w:val="00A725F0"/>
    <w:rsid w:val="00A72B97"/>
    <w:rsid w:val="00A73E70"/>
    <w:rsid w:val="00A7723E"/>
    <w:rsid w:val="00A8425A"/>
    <w:rsid w:val="00A86A6B"/>
    <w:rsid w:val="00A9004F"/>
    <w:rsid w:val="00A90CF8"/>
    <w:rsid w:val="00A90D3F"/>
    <w:rsid w:val="00AB1CD4"/>
    <w:rsid w:val="00AB3E6D"/>
    <w:rsid w:val="00AB4A50"/>
    <w:rsid w:val="00AB6BE5"/>
    <w:rsid w:val="00AC01EB"/>
    <w:rsid w:val="00AD1813"/>
    <w:rsid w:val="00AD2182"/>
    <w:rsid w:val="00AD7B5B"/>
    <w:rsid w:val="00AE214C"/>
    <w:rsid w:val="00AE2158"/>
    <w:rsid w:val="00AE5AAC"/>
    <w:rsid w:val="00AE7C15"/>
    <w:rsid w:val="00AF49F6"/>
    <w:rsid w:val="00AF6979"/>
    <w:rsid w:val="00B00A9F"/>
    <w:rsid w:val="00B03A64"/>
    <w:rsid w:val="00B051EA"/>
    <w:rsid w:val="00B13287"/>
    <w:rsid w:val="00B14A08"/>
    <w:rsid w:val="00B15212"/>
    <w:rsid w:val="00B30980"/>
    <w:rsid w:val="00B37A1A"/>
    <w:rsid w:val="00B40165"/>
    <w:rsid w:val="00B421ED"/>
    <w:rsid w:val="00B44186"/>
    <w:rsid w:val="00B44792"/>
    <w:rsid w:val="00B57466"/>
    <w:rsid w:val="00B62F9F"/>
    <w:rsid w:val="00B65461"/>
    <w:rsid w:val="00B70E3C"/>
    <w:rsid w:val="00B72610"/>
    <w:rsid w:val="00B92158"/>
    <w:rsid w:val="00BA048A"/>
    <w:rsid w:val="00BA7060"/>
    <w:rsid w:val="00BB2903"/>
    <w:rsid w:val="00BB3D7C"/>
    <w:rsid w:val="00BB4A18"/>
    <w:rsid w:val="00BC24CC"/>
    <w:rsid w:val="00BC48F1"/>
    <w:rsid w:val="00BC4E1C"/>
    <w:rsid w:val="00BC6478"/>
    <w:rsid w:val="00BC6FFD"/>
    <w:rsid w:val="00BE0107"/>
    <w:rsid w:val="00BE709A"/>
    <w:rsid w:val="00BF32FE"/>
    <w:rsid w:val="00BF381C"/>
    <w:rsid w:val="00BF6A0E"/>
    <w:rsid w:val="00C01388"/>
    <w:rsid w:val="00C03241"/>
    <w:rsid w:val="00C0586C"/>
    <w:rsid w:val="00C16FF0"/>
    <w:rsid w:val="00C31F47"/>
    <w:rsid w:val="00C36B6D"/>
    <w:rsid w:val="00C4031D"/>
    <w:rsid w:val="00C41DB9"/>
    <w:rsid w:val="00C43E23"/>
    <w:rsid w:val="00C4471A"/>
    <w:rsid w:val="00C45FEB"/>
    <w:rsid w:val="00C52596"/>
    <w:rsid w:val="00C62D3B"/>
    <w:rsid w:val="00C76289"/>
    <w:rsid w:val="00C86BC8"/>
    <w:rsid w:val="00C92FFB"/>
    <w:rsid w:val="00C96832"/>
    <w:rsid w:val="00CA16BF"/>
    <w:rsid w:val="00CA5047"/>
    <w:rsid w:val="00CB0444"/>
    <w:rsid w:val="00CB206F"/>
    <w:rsid w:val="00CB50F2"/>
    <w:rsid w:val="00CB75C7"/>
    <w:rsid w:val="00CC2F49"/>
    <w:rsid w:val="00CC369B"/>
    <w:rsid w:val="00CD14F1"/>
    <w:rsid w:val="00CD4323"/>
    <w:rsid w:val="00CF0C66"/>
    <w:rsid w:val="00CF1F2F"/>
    <w:rsid w:val="00D00125"/>
    <w:rsid w:val="00D00E73"/>
    <w:rsid w:val="00D02185"/>
    <w:rsid w:val="00D0564E"/>
    <w:rsid w:val="00D06E1B"/>
    <w:rsid w:val="00D0730C"/>
    <w:rsid w:val="00D07FEB"/>
    <w:rsid w:val="00D11073"/>
    <w:rsid w:val="00D110B3"/>
    <w:rsid w:val="00D13427"/>
    <w:rsid w:val="00D165E1"/>
    <w:rsid w:val="00D21165"/>
    <w:rsid w:val="00D221F9"/>
    <w:rsid w:val="00D23CE4"/>
    <w:rsid w:val="00D24AFD"/>
    <w:rsid w:val="00D30F69"/>
    <w:rsid w:val="00D374A7"/>
    <w:rsid w:val="00D443E1"/>
    <w:rsid w:val="00D473C3"/>
    <w:rsid w:val="00D47F93"/>
    <w:rsid w:val="00D60101"/>
    <w:rsid w:val="00D62441"/>
    <w:rsid w:val="00D62F57"/>
    <w:rsid w:val="00D738F0"/>
    <w:rsid w:val="00D7531C"/>
    <w:rsid w:val="00D83771"/>
    <w:rsid w:val="00D87D2B"/>
    <w:rsid w:val="00D91671"/>
    <w:rsid w:val="00D949A7"/>
    <w:rsid w:val="00DA3258"/>
    <w:rsid w:val="00DA477A"/>
    <w:rsid w:val="00DA7617"/>
    <w:rsid w:val="00DB5C15"/>
    <w:rsid w:val="00DC4EBD"/>
    <w:rsid w:val="00DC5251"/>
    <w:rsid w:val="00DD5A5D"/>
    <w:rsid w:val="00DD7097"/>
    <w:rsid w:val="00DE05CE"/>
    <w:rsid w:val="00DE2DAC"/>
    <w:rsid w:val="00DE56DE"/>
    <w:rsid w:val="00E02417"/>
    <w:rsid w:val="00E07D52"/>
    <w:rsid w:val="00E1627A"/>
    <w:rsid w:val="00E174CB"/>
    <w:rsid w:val="00E22DF3"/>
    <w:rsid w:val="00E3142D"/>
    <w:rsid w:val="00E3305A"/>
    <w:rsid w:val="00E3588C"/>
    <w:rsid w:val="00E36EDB"/>
    <w:rsid w:val="00E42289"/>
    <w:rsid w:val="00E461D4"/>
    <w:rsid w:val="00E54090"/>
    <w:rsid w:val="00E60D1D"/>
    <w:rsid w:val="00E61ECD"/>
    <w:rsid w:val="00E67251"/>
    <w:rsid w:val="00E71399"/>
    <w:rsid w:val="00E7152F"/>
    <w:rsid w:val="00E7476A"/>
    <w:rsid w:val="00E7726C"/>
    <w:rsid w:val="00E84B9E"/>
    <w:rsid w:val="00E8566F"/>
    <w:rsid w:val="00E874B8"/>
    <w:rsid w:val="00E900E1"/>
    <w:rsid w:val="00EB6F90"/>
    <w:rsid w:val="00EC0027"/>
    <w:rsid w:val="00EC2705"/>
    <w:rsid w:val="00EC33F7"/>
    <w:rsid w:val="00EC3C8F"/>
    <w:rsid w:val="00EC545A"/>
    <w:rsid w:val="00EC5657"/>
    <w:rsid w:val="00EC6CF3"/>
    <w:rsid w:val="00ED38EC"/>
    <w:rsid w:val="00ED392B"/>
    <w:rsid w:val="00ED73B5"/>
    <w:rsid w:val="00EE4704"/>
    <w:rsid w:val="00EE5DF3"/>
    <w:rsid w:val="00EE7DAD"/>
    <w:rsid w:val="00EF0753"/>
    <w:rsid w:val="00EF31F3"/>
    <w:rsid w:val="00EF599C"/>
    <w:rsid w:val="00F004CA"/>
    <w:rsid w:val="00F00AAE"/>
    <w:rsid w:val="00F07770"/>
    <w:rsid w:val="00F1427A"/>
    <w:rsid w:val="00F16950"/>
    <w:rsid w:val="00F21530"/>
    <w:rsid w:val="00F2250A"/>
    <w:rsid w:val="00F270BD"/>
    <w:rsid w:val="00F30735"/>
    <w:rsid w:val="00F31328"/>
    <w:rsid w:val="00F3587B"/>
    <w:rsid w:val="00F42FDF"/>
    <w:rsid w:val="00F47744"/>
    <w:rsid w:val="00F533EB"/>
    <w:rsid w:val="00F57CDA"/>
    <w:rsid w:val="00F60A77"/>
    <w:rsid w:val="00F72E2C"/>
    <w:rsid w:val="00F76098"/>
    <w:rsid w:val="00F76819"/>
    <w:rsid w:val="00F80BFF"/>
    <w:rsid w:val="00F9066D"/>
    <w:rsid w:val="00F9078C"/>
    <w:rsid w:val="00F938C1"/>
    <w:rsid w:val="00F96624"/>
    <w:rsid w:val="00FA1FAE"/>
    <w:rsid w:val="00FA55E0"/>
    <w:rsid w:val="00FB4547"/>
    <w:rsid w:val="00FB7531"/>
    <w:rsid w:val="00FE49C1"/>
    <w:rsid w:val="00FE7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roke="f">
      <v:stroke on="f"/>
    </o:shapedefaults>
    <o:shapelayout v:ext="edit">
      <o:idmap v:ext="edit" data="1"/>
    </o:shapelayout>
  </w:shapeDefaults>
  <w:decimalSymbol w:val=","/>
  <w:listSeparator w:val=";"/>
  <w14:docId w14:val="1A7C8B66"/>
  <w15:docId w15:val="{F7AF2C0A-2A04-4F2C-8779-69D7F1165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6289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Akapitzlist">
    <w:name w:val="List Paragraph"/>
    <w:basedOn w:val="Normalny"/>
    <w:uiPriority w:val="34"/>
    <w:qFormat/>
    <w:rsid w:val="007C3B1C"/>
    <w:pPr>
      <w:ind w:left="720"/>
      <w:contextualSpacing/>
    </w:pPr>
  </w:style>
  <w:style w:type="paragraph" w:customStyle="1" w:styleId="ln05">
    <w:name w:val="ln05"/>
    <w:basedOn w:val="Normalny"/>
    <w:rsid w:val="00955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023390"/>
  </w:style>
  <w:style w:type="paragraph" w:styleId="Bezodstpw">
    <w:name w:val="No Spacing"/>
    <w:qFormat/>
    <w:rsid w:val="00B62F9F"/>
    <w:pPr>
      <w:spacing w:after="0" w:line="240" w:lineRule="auto"/>
    </w:pPr>
    <w:rPr>
      <w:rFonts w:ascii="Arial" w:eastAsia="Times New Roman" w:hAnsi="Arial" w:cs="Times New Roman"/>
      <w:color w:val="auto"/>
      <w:sz w:val="22"/>
      <w:szCs w:val="2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25EC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25EC"/>
    <w:rPr>
      <w:kern w:val="16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25EC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BB4A18"/>
    <w:pPr>
      <w:spacing w:after="12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B4A18"/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BB4A18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B4A18"/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37">
    <w:name w:val="Font Style37"/>
    <w:uiPriority w:val="99"/>
    <w:rsid w:val="003E29F3"/>
    <w:rPr>
      <w:rFonts w:ascii="Tahoma" w:hAnsi="Tahoma" w:cs="Tahoma" w:hint="default"/>
      <w:b/>
      <w:bCs/>
      <w:sz w:val="24"/>
      <w:szCs w:val="24"/>
    </w:rPr>
  </w:style>
  <w:style w:type="character" w:customStyle="1" w:styleId="FontStyle41">
    <w:name w:val="Font Style41"/>
    <w:uiPriority w:val="99"/>
    <w:rsid w:val="003E29F3"/>
    <w:rPr>
      <w:rFonts w:ascii="Franklin Gothic Medium Cond" w:hAnsi="Franklin Gothic Medium Cond" w:cs="Franklin Gothic Medium Cond" w:hint="default"/>
      <w:b/>
      <w:bCs/>
      <w:sz w:val="24"/>
      <w:szCs w:val="24"/>
    </w:rPr>
  </w:style>
  <w:style w:type="character" w:customStyle="1" w:styleId="FontStyle42">
    <w:name w:val="Font Style42"/>
    <w:uiPriority w:val="99"/>
    <w:rsid w:val="003E29F3"/>
    <w:rPr>
      <w:rFonts w:ascii="Franklin Gothic Medium Cond" w:hAnsi="Franklin Gothic Medium Cond" w:cs="Franklin Gothic Medium Cond" w:hint="default"/>
      <w:b/>
      <w:bCs/>
      <w:i/>
      <w:iCs/>
      <w:spacing w:val="10"/>
      <w:sz w:val="12"/>
      <w:szCs w:val="12"/>
    </w:rPr>
  </w:style>
  <w:style w:type="paragraph" w:customStyle="1" w:styleId="ZnakZnak1ZnakZnakZnakZnak">
    <w:name w:val="Znak Znak1 Znak Znak Znak Znak"/>
    <w:basedOn w:val="Normalny"/>
    <w:rsid w:val="00A35AA5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eastAsia="pl-PL"/>
    </w:rPr>
  </w:style>
  <w:style w:type="paragraph" w:styleId="NormalnyWeb">
    <w:name w:val="Normal (Web)"/>
    <w:basedOn w:val="Normalny"/>
    <w:uiPriority w:val="99"/>
    <w:unhideWhenUsed/>
    <w:rsid w:val="00AD218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kern w:val="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C76289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709A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709A"/>
    <w:rPr>
      <w:kern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709A"/>
    <w:rPr>
      <w:vertAlign w:val="superscript"/>
    </w:rPr>
  </w:style>
  <w:style w:type="paragraph" w:customStyle="1" w:styleId="Default">
    <w:name w:val="Default"/>
    <w:rsid w:val="0025533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533029"/>
    <w:pPr>
      <w:spacing w:after="0" w:line="240" w:lineRule="auto"/>
    </w:pPr>
    <w:rPr>
      <w:rFonts w:ascii="Calibri" w:hAnsi="Calibri"/>
      <w:color w:val="auto"/>
      <w:kern w:val="0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33029"/>
    <w:rPr>
      <w:rFonts w:ascii="Calibri" w:hAnsi="Calibri"/>
      <w:color w:val="auto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01E6DC-04D0-4691-98E7-1CC2F128E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10</TotalTime>
  <Pages>2</Pages>
  <Words>525</Words>
  <Characters>3153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Łukasz Mańkowski</cp:lastModifiedBy>
  <cp:revision>5</cp:revision>
  <cp:lastPrinted>2022-06-09T06:26:00Z</cp:lastPrinted>
  <dcterms:created xsi:type="dcterms:W3CDTF">2022-06-09T06:17:00Z</dcterms:created>
  <dcterms:modified xsi:type="dcterms:W3CDTF">2022-06-09T06:27:00Z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