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99961" w14:textId="77777777" w:rsidR="002F5AA5" w:rsidRPr="008B5599" w:rsidRDefault="002F5AA5" w:rsidP="00D66E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26CE0365" w14:textId="689FC74D" w:rsidR="00561E36" w:rsidRPr="008B5599" w:rsidRDefault="00561E36" w:rsidP="00D66E1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B5599">
        <w:rPr>
          <w:rFonts w:asciiTheme="minorHAnsi" w:hAnsiTheme="minorHAnsi" w:cstheme="minorHAnsi"/>
          <w:sz w:val="24"/>
          <w:szCs w:val="24"/>
        </w:rPr>
        <w:t>DZP.III.272.2.</w:t>
      </w:r>
      <w:r w:rsidR="0020273C" w:rsidRPr="008B5599">
        <w:rPr>
          <w:rFonts w:asciiTheme="minorHAnsi" w:hAnsiTheme="minorHAnsi" w:cstheme="minorHAnsi"/>
          <w:sz w:val="24"/>
          <w:szCs w:val="24"/>
        </w:rPr>
        <w:t>13</w:t>
      </w:r>
      <w:r w:rsidR="008B5599">
        <w:rPr>
          <w:rFonts w:asciiTheme="minorHAnsi" w:hAnsiTheme="minorHAnsi" w:cstheme="minorHAnsi"/>
          <w:sz w:val="24"/>
          <w:szCs w:val="24"/>
        </w:rPr>
        <w:t>2</w:t>
      </w:r>
      <w:r w:rsidRPr="008B5599">
        <w:rPr>
          <w:rFonts w:asciiTheme="minorHAnsi" w:hAnsiTheme="minorHAnsi" w:cstheme="minorHAnsi"/>
          <w:sz w:val="24"/>
          <w:szCs w:val="24"/>
        </w:rPr>
        <w:t>.2022</w:t>
      </w:r>
    </w:p>
    <w:p w14:paraId="4864F569" w14:textId="77777777" w:rsidR="002F5AA5" w:rsidRPr="008B5599" w:rsidRDefault="002F5AA5" w:rsidP="00561E3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4278E11" w14:textId="46CB5163" w:rsidR="00561E36" w:rsidRPr="008B5599" w:rsidRDefault="00907912" w:rsidP="00561E3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Zaproszenie do składania ofert</w:t>
      </w:r>
    </w:p>
    <w:p w14:paraId="78371110" w14:textId="6AE71319" w:rsidR="009C1060" w:rsidRPr="008B5599" w:rsidRDefault="00561E36" w:rsidP="00DF6904">
      <w:pPr>
        <w:spacing w:after="0"/>
        <w:rPr>
          <w:rFonts w:asciiTheme="minorHAnsi" w:hAnsiTheme="minorHAnsi" w:cstheme="minorHAnsi"/>
          <w:i/>
          <w:iCs/>
          <w:sz w:val="24"/>
          <w:szCs w:val="24"/>
        </w:rPr>
      </w:pPr>
      <w:r w:rsidRPr="008B5599">
        <w:rPr>
          <w:rFonts w:asciiTheme="minorHAnsi" w:hAnsiTheme="minorHAnsi" w:cstheme="minorHAnsi"/>
          <w:i/>
          <w:iCs/>
          <w:sz w:val="24"/>
          <w:szCs w:val="24"/>
        </w:rPr>
        <w:t xml:space="preserve">Procedura prowadzona </w:t>
      </w:r>
      <w:r w:rsidR="008B5599">
        <w:rPr>
          <w:rFonts w:asciiTheme="minorHAnsi" w:hAnsiTheme="minorHAnsi" w:cstheme="minorHAnsi"/>
          <w:i/>
          <w:iCs/>
          <w:sz w:val="24"/>
          <w:szCs w:val="24"/>
        </w:rPr>
        <w:t>z pominięciem</w:t>
      </w:r>
      <w:r w:rsidRPr="008B5599">
        <w:rPr>
          <w:rFonts w:asciiTheme="minorHAnsi" w:hAnsiTheme="minorHAnsi" w:cstheme="minorHAnsi"/>
          <w:i/>
          <w:iCs/>
          <w:sz w:val="24"/>
          <w:szCs w:val="24"/>
        </w:rPr>
        <w:t xml:space="preserve"> ustawy z dnia 11 września 2019 r. </w:t>
      </w:r>
      <w:r w:rsidR="00DF6904" w:rsidRPr="008B5599">
        <w:rPr>
          <w:rFonts w:asciiTheme="minorHAnsi" w:hAnsiTheme="minorHAnsi" w:cstheme="minorHAnsi"/>
          <w:i/>
          <w:iCs/>
          <w:sz w:val="24"/>
          <w:szCs w:val="24"/>
        </w:rPr>
        <w:t>Prawo zamówień publicznych w oparciu o Regulamin udzielania zamówień publicznych w Regionalnym Centrum Naukowo-Technologicznym w Podzamczu</w:t>
      </w:r>
      <w:r w:rsidRPr="008B5599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B21D986" w14:textId="3CD4B4A6" w:rsidR="00561E36" w:rsidRPr="008B5599" w:rsidRDefault="006B1DC1" w:rsidP="009C1060">
      <w:pPr>
        <w:shd w:val="clear" w:color="auto" w:fill="FFFFFF"/>
        <w:ind w:left="5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bookmarkStart w:id="0" w:name="_Hlk105135921"/>
      <w:bookmarkStart w:id="1" w:name="_Hlk105146984"/>
      <w:r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Przedmiot zamówienia  finansowany  </w:t>
      </w:r>
      <w:r w:rsidR="009C1060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ramach </w:t>
      </w:r>
      <w:r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projektu</w:t>
      </w:r>
      <w:r w:rsidR="00904AC7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904AC7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pn</w:t>
      </w:r>
      <w:proofErr w:type="spellEnd"/>
      <w:r w:rsidR="009C1060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„Stop wirusowi! Zap</w:t>
      </w:r>
      <w:bookmarkStart w:id="2" w:name="_GoBack"/>
      <w:bookmarkEnd w:id="2"/>
      <w:r w:rsidR="009C1060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obieganie rozprzestrzenianiu się COVID-19 w województwie świętokrzyskim.”</w:t>
      </w:r>
    </w:p>
    <w:bookmarkEnd w:id="0"/>
    <w:p w14:paraId="064F0EDA" w14:textId="1410E307" w:rsidR="00DF6904" w:rsidRDefault="00DF6904" w:rsidP="00256767">
      <w:pPr>
        <w:shd w:val="clear" w:color="auto" w:fill="FFFFFF"/>
        <w:ind w:left="5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Zamawiający 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Regionalne Centrum Naukowo-Technologiczne w Podzamczu zaprasza do złożenia 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oferty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  na </w:t>
      </w:r>
      <w:r w:rsid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zakup zamrażarek i chłodziarek laboratoryjnych.</w:t>
      </w:r>
    </w:p>
    <w:p w14:paraId="5289AF3E" w14:textId="2ABF728B" w:rsidR="008B5599" w:rsidRPr="008B5599" w:rsidRDefault="008B5599" w:rsidP="008B5599">
      <w:pPr>
        <w:shd w:val="clear" w:color="auto" w:fill="FFFFFF"/>
        <w:ind w:left="5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Zamawiający podzielił przedmiot zamówienia na 2 zadania:</w:t>
      </w:r>
      <w:r>
        <w:rPr>
          <w:rFonts w:asciiTheme="minorHAnsi" w:eastAsia="Times New Roman" w:hAnsiTheme="minorHAnsi" w:cstheme="minorHAnsi"/>
          <w:sz w:val="24"/>
          <w:szCs w:val="24"/>
        </w:rPr>
        <w:br/>
      </w: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Zadanie I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Zamrażarki laboratoryjne pionowe 4 sztuki</w:t>
      </w:r>
      <w:r>
        <w:rPr>
          <w:rFonts w:asciiTheme="minorHAnsi" w:eastAsia="Times New Roman" w:hAnsiTheme="minorHAnsi" w:cstheme="minorHAnsi"/>
          <w:sz w:val="24"/>
          <w:szCs w:val="24"/>
        </w:rPr>
        <w:br/>
      </w: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Zadanie II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Chłodziarki laboratoryjne pionowe 4 sztuki</w:t>
      </w:r>
    </w:p>
    <w:bookmarkEnd w:id="1"/>
    <w:p w14:paraId="73D33BEF" w14:textId="678B3C1E" w:rsidR="00256767" w:rsidRDefault="006207AA" w:rsidP="006207AA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I. </w:t>
      </w:r>
      <w:r w:rsidR="00DF6904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Przedmiot Zamó</w:t>
      </w:r>
      <w:r w:rsidR="00BB5F8B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wienia </w:t>
      </w:r>
      <w:r w:rsid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obejmuje</w:t>
      </w:r>
      <w:r w:rsidR="00BB5F8B" w:rsidRPr="008B559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638E2C4E" w14:textId="18AADDB5" w:rsidR="008B5599" w:rsidRDefault="008B5599" w:rsidP="006207AA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Zadanie I Zamrażarki laboratoryjne pionowe 4 sztuki</w:t>
      </w:r>
    </w:p>
    <w:p w14:paraId="3403D33C" w14:textId="77777777" w:rsidR="008B5599" w:rsidRDefault="008B5599" w:rsidP="008B5599">
      <w:pPr>
        <w:shd w:val="clear" w:color="auto" w:fill="FFFFFF"/>
        <w:ind w:left="5"/>
        <w:rPr>
          <w:rFonts w:asciiTheme="minorHAnsi" w:eastAsia="Times New Roman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O następujących parametrach:</w:t>
      </w:r>
    </w:p>
    <w:p w14:paraId="11CB714D" w14:textId="6DC58CD4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Zużycie energii w ciągu roku: 478 kWh/a</w:t>
      </w:r>
    </w:p>
    <w:p w14:paraId="44C65BE8" w14:textId="2BD4B87F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Pojemność użytkowa całkowita: ok. 284 l</w:t>
      </w:r>
    </w:p>
    <w:p w14:paraId="08C0B152" w14:textId="0DC359C0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Pojemność całkowita brutto: ok. 310 l</w:t>
      </w:r>
    </w:p>
    <w:p w14:paraId="635F48B1" w14:textId="0F2D6CA8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Czynnik chłodniczy: R 600a</w:t>
      </w:r>
    </w:p>
    <w:p w14:paraId="59748717" w14:textId="03B04DB2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System chłodzenia komory zamrażania: statyczna</w:t>
      </w:r>
    </w:p>
    <w:p w14:paraId="666F608F" w14:textId="48D813A5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Metoda rozmrażania: ręczne</w:t>
      </w:r>
    </w:p>
    <w:p w14:paraId="59D83AAB" w14:textId="5CCE0C70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Napięcie: 220-240 V ~</w:t>
      </w:r>
    </w:p>
    <w:p w14:paraId="574FA177" w14:textId="7F0414BB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Częstotliwość: 50 </w:t>
      </w:r>
      <w:proofErr w:type="spellStart"/>
      <w:r>
        <w:rPr>
          <w:rFonts w:asciiTheme="minorHAnsi" w:hAnsiTheme="minorHAnsi" w:cstheme="minorHAnsi"/>
          <w:color w:val="000000" w:themeColor="text1"/>
          <w:sz w:val="23"/>
          <w:szCs w:val="23"/>
        </w:rPr>
        <w:t>Hz</w:t>
      </w:r>
      <w:proofErr w:type="spellEnd"/>
    </w:p>
    <w:p w14:paraId="24F228ED" w14:textId="02048D1C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 w:themeColor="text1"/>
          <w:sz w:val="23"/>
          <w:szCs w:val="23"/>
        </w:rPr>
      </w:pPr>
      <w:r>
        <w:rPr>
          <w:rFonts w:asciiTheme="minorHAnsi" w:hAnsiTheme="minorHAnsi" w:cstheme="minorHAnsi"/>
          <w:color w:val="000000" w:themeColor="text1"/>
          <w:sz w:val="23"/>
          <w:szCs w:val="23"/>
        </w:rPr>
        <w:t>Moc znamionowa: 1,5 A</w:t>
      </w:r>
    </w:p>
    <w:p w14:paraId="7918C5A4" w14:textId="308594CA" w:rsidR="008B5599" w:rsidRDefault="008B5599" w:rsidP="008B5599">
      <w:p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Wymiary zewnętrzne (w/s/g): ok. 184 / 60,1 / 61,8 cm</w:t>
      </w:r>
    </w:p>
    <w:p w14:paraId="46631199" w14:textId="6116719F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Izolacja: 65- 77 mm</w:t>
      </w:r>
    </w:p>
    <w:p w14:paraId="61A6FF82" w14:textId="3511C65E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Ciężar: ok. 86,00 kg</w:t>
      </w:r>
    </w:p>
    <w:p w14:paraId="5EA511C4" w14:textId="44096071" w:rsidR="008B5599" w:rsidRDefault="008B5599" w:rsidP="008B5599">
      <w:pPr>
        <w:shd w:val="clear" w:color="auto" w:fill="FFFFFF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Sterowanie: Sterowanie elektroniczne</w:t>
      </w:r>
    </w:p>
    <w:p w14:paraId="7DA7697C" w14:textId="2FE35F2C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Regulowany zakres temperatury: -9 °C do -30 °C</w:t>
      </w:r>
    </w:p>
    <w:p w14:paraId="1A86BFB9" w14:textId="40C6D4E7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Wskaźnik temperatury:</w:t>
      </w:r>
      <w:r>
        <w:rPr>
          <w:rFonts w:asciiTheme="minorHAnsi" w:hAnsiTheme="minorHAnsi" w:cstheme="minorHAnsi"/>
        </w:rPr>
        <w:tab/>
        <w:t>zewnętrzny cyfrowy</w:t>
      </w:r>
    </w:p>
    <w:p w14:paraId="3E75D17B" w14:textId="537CB0C4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Awaria: Sygnał ostrzegawczy: optyczna i akustyczna</w:t>
      </w:r>
    </w:p>
    <w:p w14:paraId="48F23B24" w14:textId="5C399E8C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Alarm awarii zasilania: w przypadku powrotu zasilania</w:t>
      </w:r>
    </w:p>
    <w:p w14:paraId="0FD3BDA8" w14:textId="42C431F7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Maksymalna fluktuacja: 4,2 °C</w:t>
      </w:r>
    </w:p>
    <w:p w14:paraId="491F86E2" w14:textId="2A3B3C95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Gradient: 6,9 °C</w:t>
      </w:r>
    </w:p>
    <w:p w14:paraId="5986766C" w14:textId="5719F0D6" w:rsidR="008B5599" w:rsidRDefault="008B5599" w:rsidP="008B5599">
      <w:pPr>
        <w:shd w:val="clear" w:color="auto" w:fill="FFFFFF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Materiał bocznych ścian: Stal</w:t>
      </w:r>
    </w:p>
    <w:p w14:paraId="167A03C6" w14:textId="076A9BAC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Kolor: Biała</w:t>
      </w:r>
    </w:p>
    <w:p w14:paraId="61EF840A" w14:textId="653EFA65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 drzwi/pokrywy: stal</w:t>
      </w:r>
    </w:p>
    <w:p w14:paraId="3CA96DEB" w14:textId="6F7E9AF7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Zamek: na wyposażeniu</w:t>
      </w:r>
    </w:p>
    <w:p w14:paraId="4AEA94A1" w14:textId="670BDD0E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Drzwi: samoczynnie zamykane</w:t>
      </w:r>
      <w:r>
        <w:rPr>
          <w:rFonts w:asciiTheme="minorHAnsi" w:hAnsiTheme="minorHAnsi" w:cstheme="minorHAnsi"/>
        </w:rPr>
        <w:tab/>
      </w:r>
    </w:p>
    <w:p w14:paraId="2454D089" w14:textId="19204185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Kierunek otwierania drzwi: zamiennie po prawej</w:t>
      </w:r>
    </w:p>
    <w:p w14:paraId="64D0EEC2" w14:textId="77BEBFC6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 pojemnika wewnętrznego: Tworzywo sztuczne w kolorze białym</w:t>
      </w:r>
    </w:p>
    <w:p w14:paraId="3E648442" w14:textId="294B540D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Szuflady w zamrażarce: 8</w:t>
      </w:r>
    </w:p>
    <w:p w14:paraId="3132B484" w14:textId="6FD55195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Półki w komorze zamrażania: 8</w:t>
      </w:r>
    </w:p>
    <w:p w14:paraId="0143EBF2" w14:textId="2E6EFE54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Materiał półek: płyty parownika</w:t>
      </w:r>
    </w:p>
    <w:p w14:paraId="25BF5B0A" w14:textId="733F2BBE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Maksymalne obciążenie w zamrażarce: ok. 24 kg</w:t>
      </w:r>
    </w:p>
    <w:p w14:paraId="391443FC" w14:textId="2C00B8A9" w:rsidR="008B5599" w:rsidRDefault="008B5599" w:rsidP="008B5599">
      <w:pPr>
        <w:shd w:val="clear" w:color="auto" w:fill="FFFFFF"/>
        <w:spacing w:after="0"/>
        <w:ind w:left="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Uchwyt: Ergonomiczny uchwyt drążkowy z mechaniką otwierania drzwi</w:t>
      </w:r>
    </w:p>
    <w:p w14:paraId="5980E61C" w14:textId="77777777" w:rsidR="008B5599" w:rsidRDefault="008B5599" w:rsidP="008B5599">
      <w:pPr>
        <w:shd w:val="clear" w:color="auto" w:fill="FFFFFF"/>
        <w:ind w:left="5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Gwarancja minimum 12 miesięcy</w:t>
      </w:r>
    </w:p>
    <w:p w14:paraId="4108B450" w14:textId="77777777" w:rsidR="008B5599" w:rsidRDefault="008B5599" w:rsidP="008B5599">
      <w:pPr>
        <w:shd w:val="clear" w:color="auto" w:fill="FFFFFF"/>
        <w:ind w:left="5"/>
        <w:rPr>
          <w:rFonts w:asciiTheme="minorHAnsi" w:hAnsiTheme="minorHAnsi" w:cstheme="minorHAnsi"/>
          <w:color w:val="000000"/>
          <w:shd w:val="clear" w:color="auto" w:fill="FFFFFF"/>
        </w:rPr>
      </w:pPr>
      <w:bookmarkStart w:id="3" w:name="_Hlk104445769"/>
      <w:r>
        <w:rPr>
          <w:rFonts w:asciiTheme="minorHAnsi" w:hAnsiTheme="minorHAnsi" w:cstheme="minorHAnsi"/>
          <w:color w:val="000000"/>
          <w:shd w:val="clear" w:color="auto" w:fill="FFFFFF"/>
        </w:rPr>
        <w:t>Zamrażarki laboratoryjne testowane z procedurą przewidzianą w normie EN 60068-3 dotyczącą pomiaru stabilności temperatury. Obejmujące  pomiar temperatury w dziewięciu różnych punktach wewnątrz urządzenia</w:t>
      </w:r>
      <w:bookmarkEnd w:id="3"/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2946B56D" w14:textId="77C51FCC" w:rsidR="008B5599" w:rsidRDefault="008B5599" w:rsidP="006207AA">
      <w:p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Zadanie II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Chłodziarki laboratoryjne pionowe 4 sztuki</w:t>
      </w:r>
    </w:p>
    <w:p w14:paraId="4C259A7E" w14:textId="77777777" w:rsidR="008B5599" w:rsidRDefault="008B5599" w:rsidP="008B5599">
      <w:pPr>
        <w:shd w:val="clear" w:color="auto" w:fill="FFFFFF"/>
        <w:ind w:left="5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 następujących parametrach:</w:t>
      </w:r>
    </w:p>
    <w:p w14:paraId="59A4B794" w14:textId="710B14A7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Zużycie energii w ciągu roku: 316 kWh/a</w:t>
      </w:r>
    </w:p>
    <w:p w14:paraId="1F238082" w14:textId="4F5A300E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Pojemność użytkowa całkowita: ok. 344 l</w:t>
      </w:r>
    </w:p>
    <w:p w14:paraId="3005C99A" w14:textId="181836A4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Pojemność całkowita brutto: ok. 360 l</w:t>
      </w:r>
    </w:p>
    <w:p w14:paraId="6913F2A2" w14:textId="189C0F59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Czynnik chłodniczy: R 600a</w:t>
      </w:r>
    </w:p>
    <w:p w14:paraId="3D501AF3" w14:textId="36057CA9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System chłodzenia komory chłodniczej:</w:t>
      </w:r>
      <w:r>
        <w:rPr>
          <w:rFonts w:asciiTheme="minorHAnsi" w:hAnsiTheme="minorHAnsi" w:cstheme="minorHAnsi"/>
          <w:color w:val="000000"/>
        </w:rPr>
        <w:tab/>
        <w:t>dynamiczna</w:t>
      </w:r>
    </w:p>
    <w:p w14:paraId="4526BDE9" w14:textId="4C24CDF5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Metoda rozmrażania: automatyczna</w:t>
      </w:r>
    </w:p>
    <w:p w14:paraId="7A50611E" w14:textId="4D0A1F03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Napięcie: 220-240 V ~</w:t>
      </w:r>
    </w:p>
    <w:p w14:paraId="78AAB50E" w14:textId="031CA8B6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Częstotliwość: 50 </w:t>
      </w:r>
      <w:proofErr w:type="spellStart"/>
      <w:r>
        <w:rPr>
          <w:rFonts w:asciiTheme="minorHAnsi" w:hAnsiTheme="minorHAnsi" w:cstheme="minorHAnsi"/>
          <w:color w:val="000000"/>
        </w:rPr>
        <w:t>Hz</w:t>
      </w:r>
      <w:proofErr w:type="spellEnd"/>
    </w:p>
    <w:p w14:paraId="47F0CF59" w14:textId="6A685285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Moc znamionowa: 1,5 A</w:t>
      </w:r>
    </w:p>
    <w:p w14:paraId="7C4F6D82" w14:textId="4B96A42B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Nośność półki w komorze chłodniczej: ok. 40 kg</w:t>
      </w:r>
    </w:p>
    <w:p w14:paraId="0E290ED0" w14:textId="10603134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wymiary zewnętrzne (w/s/g): ok. 184 / 60,1 / 61,8 cm</w:t>
      </w:r>
    </w:p>
    <w:p w14:paraId="5829FB55" w14:textId="7C4F5C2D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Izolacja: ok 40 mm</w:t>
      </w:r>
    </w:p>
    <w:p w14:paraId="5D9BC771" w14:textId="6F4C69CB" w:rsidR="008B5599" w:rsidRDefault="008B5599" w:rsidP="00907912">
      <w:p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Ciężar: ok. 68,00 kg</w:t>
      </w:r>
    </w:p>
    <w:p w14:paraId="3C3F128B" w14:textId="7FE3EDBC" w:rsidR="008B5599" w:rsidRDefault="008B5599" w:rsidP="00907912">
      <w:p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Sterowanie: Sterowanie elektroniczne</w:t>
      </w:r>
    </w:p>
    <w:p w14:paraId="5AB725D4" w14:textId="0C053857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Obsługa: przyciski</w:t>
      </w:r>
    </w:p>
    <w:p w14:paraId="3F330CDC" w14:textId="1890CB5F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Zakres temperatury w komorze chłodniczej: od +3 °C do +16 °C</w:t>
      </w:r>
    </w:p>
    <w:p w14:paraId="24811B68" w14:textId="581A9ED1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Wskaźnik temperatury: zewnętrzny cyfrowy</w:t>
      </w:r>
    </w:p>
    <w:p w14:paraId="08052333" w14:textId="6852AED1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Awaria: Sygnał ostrzegawczy optyczna i akustyczna</w:t>
      </w:r>
    </w:p>
    <w:p w14:paraId="48241AC4" w14:textId="6D20C54B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Alarm awarii zasilania: w przypadku powrotu zasilania</w:t>
      </w:r>
    </w:p>
    <w:p w14:paraId="2C23B6BC" w14:textId="02A278F5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Maksymalna fluktuacja: 5,1 °C</w:t>
      </w:r>
    </w:p>
    <w:p w14:paraId="7126027E" w14:textId="624B8670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Gradient: 5,5 °C</w:t>
      </w:r>
    </w:p>
    <w:p w14:paraId="5A3A7E74" w14:textId="162FC49E" w:rsidR="008B5599" w:rsidRDefault="008B5599" w:rsidP="00907912">
      <w:p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Materiał bocznych ścian: Stal</w:t>
      </w:r>
    </w:p>
    <w:p w14:paraId="11120A86" w14:textId="63180A18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Kolor: Biała</w:t>
      </w:r>
    </w:p>
    <w:p w14:paraId="7C2A7D1C" w14:textId="22BE8154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Materiał drzwi/pokrywy: stal</w:t>
      </w:r>
    </w:p>
    <w:p w14:paraId="050E917D" w14:textId="3473BAD6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Zamek: na wyposażeniu</w:t>
      </w:r>
    </w:p>
    <w:p w14:paraId="1AF014B2" w14:textId="3F191B8B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Drzwi: samoczynnie zamykane</w:t>
      </w:r>
      <w:r>
        <w:rPr>
          <w:rFonts w:asciiTheme="minorHAnsi" w:hAnsiTheme="minorHAnsi" w:cstheme="minorHAnsi"/>
          <w:color w:val="000000"/>
        </w:rPr>
        <w:tab/>
      </w:r>
    </w:p>
    <w:p w14:paraId="0756B18E" w14:textId="5675658F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Kierunek otwierania drzwi: zamiennie po prawej</w:t>
      </w:r>
    </w:p>
    <w:p w14:paraId="23E6539A" w14:textId="0E72D3B7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Materiał pojemnika wewnętrznego: Tworzywo sztuczne w kolorze białym</w:t>
      </w:r>
    </w:p>
    <w:p w14:paraId="7322A498" w14:textId="2BC119D9" w:rsidR="008B5599" w:rsidRDefault="00907912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Półki w komorze chłodniczej: </w:t>
      </w:r>
      <w:r w:rsidR="008B5599">
        <w:rPr>
          <w:rFonts w:asciiTheme="minorHAnsi" w:hAnsiTheme="minorHAnsi" w:cstheme="minorHAnsi"/>
          <w:color w:val="000000"/>
        </w:rPr>
        <w:t>6</w:t>
      </w:r>
    </w:p>
    <w:p w14:paraId="13116324" w14:textId="473F033B" w:rsidR="008B5599" w:rsidRDefault="00907912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 tego z regulacją wysokości: </w:t>
      </w:r>
      <w:r w:rsidR="008B5599">
        <w:rPr>
          <w:rFonts w:asciiTheme="minorHAnsi" w:hAnsiTheme="minorHAnsi" w:cstheme="minorHAnsi"/>
          <w:color w:val="000000"/>
        </w:rPr>
        <w:t>5</w:t>
      </w:r>
    </w:p>
    <w:p w14:paraId="1D1522BD" w14:textId="39004E84" w:rsidR="008B5599" w:rsidRDefault="008B5599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</w:t>
      </w:r>
      <w:r w:rsidR="00907912">
        <w:rPr>
          <w:rFonts w:asciiTheme="minorHAnsi" w:hAnsiTheme="minorHAnsi" w:cstheme="minorHAnsi"/>
          <w:color w:val="000000"/>
        </w:rPr>
        <w:t xml:space="preserve">teriał półek, komora chłodnicza: </w:t>
      </w:r>
      <w:r>
        <w:rPr>
          <w:rFonts w:asciiTheme="minorHAnsi" w:hAnsiTheme="minorHAnsi" w:cstheme="minorHAnsi"/>
          <w:color w:val="000000"/>
        </w:rPr>
        <w:t>szkło</w:t>
      </w:r>
    </w:p>
    <w:p w14:paraId="4EE26B26" w14:textId="134C5189" w:rsidR="008B5599" w:rsidRDefault="00907912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Uchwyt: </w:t>
      </w:r>
      <w:r w:rsidR="008B5599">
        <w:rPr>
          <w:rFonts w:asciiTheme="minorHAnsi" w:hAnsiTheme="minorHAnsi" w:cstheme="minorHAnsi"/>
          <w:color w:val="000000"/>
        </w:rPr>
        <w:t>Ergonomiczny uchwyt drążkowy z mechaniką otwierania drzwi</w:t>
      </w:r>
    </w:p>
    <w:p w14:paraId="5F357D60" w14:textId="45C4D4AF" w:rsidR="008B5599" w:rsidRDefault="00907912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Gwarancja: </w:t>
      </w:r>
      <w:r w:rsidR="008B5599">
        <w:rPr>
          <w:rFonts w:asciiTheme="minorHAnsi" w:hAnsiTheme="minorHAnsi" w:cstheme="minorHAnsi"/>
          <w:color w:val="000000"/>
        </w:rPr>
        <w:t>minimum 12 miesięcy</w:t>
      </w:r>
    </w:p>
    <w:p w14:paraId="2B201504" w14:textId="77777777" w:rsidR="00907912" w:rsidRDefault="00907912" w:rsidP="00907912">
      <w:pPr>
        <w:shd w:val="clear" w:color="auto" w:fill="FFFFFF"/>
        <w:spacing w:after="0"/>
        <w:ind w:left="5"/>
        <w:rPr>
          <w:rFonts w:asciiTheme="minorHAnsi" w:hAnsiTheme="minorHAnsi" w:cstheme="minorHAnsi"/>
          <w:color w:val="000000"/>
        </w:rPr>
      </w:pPr>
    </w:p>
    <w:p w14:paraId="6061DBFB" w14:textId="08D31352" w:rsidR="008B5599" w:rsidRPr="00907912" w:rsidRDefault="008B5599" w:rsidP="00907912">
      <w:pPr>
        <w:shd w:val="clear" w:color="auto" w:fill="FFFFFF"/>
        <w:ind w:left="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Chłodziarki laboratoryjne testowane z procedurą przewidzianą w normie EN 60068-3 dotyczącą pomiaru stabilności temperatury. Obejmujące  pomiar temperatury w dziewięciu różnych punktach wewnątrz urządzenia.</w:t>
      </w:r>
    </w:p>
    <w:p w14:paraId="63FDF538" w14:textId="48BBCC1F" w:rsidR="00D9119D" w:rsidRPr="008B5599" w:rsidRDefault="00BB5F8B" w:rsidP="009C10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B5599">
        <w:rPr>
          <w:rFonts w:asciiTheme="minorHAnsi" w:hAnsiTheme="minorHAnsi" w:cstheme="minorHAnsi"/>
          <w:b/>
          <w:bCs/>
          <w:sz w:val="24"/>
          <w:szCs w:val="24"/>
        </w:rPr>
        <w:t>II. Wykaz Wymaganych dokumentów:</w:t>
      </w:r>
    </w:p>
    <w:p w14:paraId="748755CA" w14:textId="13042D49" w:rsidR="00BB5F8B" w:rsidRPr="008B5599" w:rsidRDefault="00BB5F8B" w:rsidP="00BB5F8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8B5599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42997584" w14:textId="75990BAB" w:rsidR="00D9119D" w:rsidRPr="008B5599" w:rsidRDefault="00E92DFD" w:rsidP="002B6AD4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>Aktualny o</w:t>
      </w:r>
      <w:r w:rsidR="00D9119D" w:rsidRPr="008B5599">
        <w:rPr>
          <w:rFonts w:asciiTheme="minorHAnsi" w:hAnsiTheme="minorHAnsi" w:cstheme="minorHAnsi"/>
          <w:bCs/>
          <w:sz w:val="24"/>
          <w:szCs w:val="24"/>
        </w:rPr>
        <w:t>dpis</w:t>
      </w:r>
      <w:r w:rsidR="00D9119D" w:rsidRPr="008B55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119D" w:rsidRPr="008B5599">
        <w:rPr>
          <w:rFonts w:asciiTheme="minorHAnsi" w:hAnsiTheme="minorHAnsi" w:cstheme="minorHAnsi"/>
          <w:sz w:val="24"/>
          <w:szCs w:val="24"/>
        </w:rPr>
        <w:t>z Krajowego Rejestru Sądowego lub Informacja z Centralnej Ewidencji i Informacji o Działalności Gospodarczej</w:t>
      </w:r>
      <w:r w:rsidR="00602894" w:rsidRPr="008B5599">
        <w:rPr>
          <w:rFonts w:asciiTheme="minorHAnsi" w:hAnsiTheme="minorHAnsi" w:cstheme="minorHAnsi"/>
          <w:sz w:val="24"/>
          <w:szCs w:val="24"/>
        </w:rPr>
        <w:t>.</w:t>
      </w:r>
    </w:p>
    <w:p w14:paraId="0D3EE002" w14:textId="1AEC7A2F" w:rsidR="00BB5F8B" w:rsidRPr="008B5599" w:rsidRDefault="00BB5F8B" w:rsidP="002B6AD4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8B5599">
        <w:rPr>
          <w:rFonts w:asciiTheme="minorHAnsi" w:hAnsiTheme="minorHAnsi" w:cstheme="minorHAnsi"/>
          <w:sz w:val="24"/>
          <w:szCs w:val="24"/>
        </w:rPr>
        <w:t>Pełnomocnictwo do reprezentowania Wykonawc</w:t>
      </w:r>
      <w:r w:rsidR="00907912">
        <w:rPr>
          <w:rFonts w:asciiTheme="minorHAnsi" w:hAnsiTheme="minorHAnsi" w:cstheme="minorHAnsi"/>
          <w:sz w:val="24"/>
          <w:szCs w:val="24"/>
        </w:rPr>
        <w:t>y</w:t>
      </w:r>
      <w:r w:rsidRPr="008B5599">
        <w:rPr>
          <w:rFonts w:asciiTheme="minorHAnsi" w:hAnsiTheme="minorHAnsi" w:cstheme="minorHAnsi"/>
          <w:sz w:val="24"/>
          <w:szCs w:val="24"/>
        </w:rPr>
        <w:t xml:space="preserve"> o ile zachodzi taka potrzeba</w:t>
      </w:r>
      <w:r w:rsidR="00602894" w:rsidRPr="008B5599">
        <w:rPr>
          <w:rFonts w:asciiTheme="minorHAnsi" w:hAnsiTheme="minorHAnsi" w:cstheme="minorHAnsi"/>
          <w:sz w:val="24"/>
          <w:szCs w:val="24"/>
        </w:rPr>
        <w:t>.</w:t>
      </w:r>
    </w:p>
    <w:p w14:paraId="4FAD7743" w14:textId="2853155D" w:rsidR="00BB5F8B" w:rsidRPr="008B5599" w:rsidRDefault="00BB5F8B" w:rsidP="002B6AD4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sz w:val="24"/>
          <w:szCs w:val="24"/>
        </w:rPr>
      </w:pPr>
      <w:r w:rsidRPr="008B5599">
        <w:rPr>
          <w:rFonts w:asciiTheme="minorHAnsi" w:hAnsiTheme="minorHAnsi" w:cstheme="minorHAnsi"/>
          <w:sz w:val="24"/>
          <w:szCs w:val="24"/>
        </w:rPr>
        <w:t xml:space="preserve">Opisy, katalogi, </w:t>
      </w:r>
      <w:r w:rsidR="007E6458" w:rsidRPr="008B5599">
        <w:rPr>
          <w:rFonts w:asciiTheme="minorHAnsi" w:hAnsiTheme="minorHAnsi" w:cstheme="minorHAnsi"/>
          <w:sz w:val="24"/>
          <w:szCs w:val="24"/>
        </w:rPr>
        <w:t xml:space="preserve">specyfikacje techniczne </w:t>
      </w:r>
      <w:r w:rsidR="002B6AD4" w:rsidRPr="008B5599">
        <w:rPr>
          <w:rFonts w:asciiTheme="minorHAnsi" w:hAnsiTheme="minorHAnsi" w:cstheme="minorHAnsi"/>
          <w:sz w:val="24"/>
          <w:szCs w:val="24"/>
        </w:rPr>
        <w:t>z informacjami potwierdzającymi spełniane wymaga</w:t>
      </w:r>
      <w:r w:rsidR="001F7C2B" w:rsidRPr="008B5599">
        <w:rPr>
          <w:rFonts w:asciiTheme="minorHAnsi" w:hAnsiTheme="minorHAnsi" w:cstheme="minorHAnsi"/>
          <w:sz w:val="24"/>
          <w:szCs w:val="24"/>
        </w:rPr>
        <w:t>ń</w:t>
      </w:r>
      <w:r w:rsidR="002B6AD4" w:rsidRPr="008B5599">
        <w:rPr>
          <w:rFonts w:asciiTheme="minorHAnsi" w:hAnsiTheme="minorHAnsi" w:cstheme="minorHAnsi"/>
          <w:sz w:val="24"/>
          <w:szCs w:val="24"/>
        </w:rPr>
        <w:t xml:space="preserve"> stawian</w:t>
      </w:r>
      <w:r w:rsidR="001F7C2B" w:rsidRPr="008B5599">
        <w:rPr>
          <w:rFonts w:asciiTheme="minorHAnsi" w:hAnsiTheme="minorHAnsi" w:cstheme="minorHAnsi"/>
          <w:sz w:val="24"/>
          <w:szCs w:val="24"/>
        </w:rPr>
        <w:t xml:space="preserve">ych </w:t>
      </w:r>
      <w:r w:rsidR="002B6AD4" w:rsidRPr="008B5599">
        <w:rPr>
          <w:rFonts w:asciiTheme="minorHAnsi" w:hAnsiTheme="minorHAnsi" w:cstheme="minorHAnsi"/>
          <w:sz w:val="24"/>
          <w:szCs w:val="24"/>
        </w:rPr>
        <w:t xml:space="preserve">przez Zamawiającego dla oferowanego produktu wskazanego </w:t>
      </w:r>
      <w:r w:rsidR="00907912">
        <w:rPr>
          <w:rFonts w:asciiTheme="minorHAnsi" w:hAnsiTheme="minorHAnsi" w:cstheme="minorHAnsi"/>
          <w:sz w:val="24"/>
          <w:szCs w:val="24"/>
        </w:rPr>
        <w:br/>
      </w:r>
      <w:r w:rsidR="002B6AD4" w:rsidRPr="008B5599">
        <w:rPr>
          <w:rFonts w:asciiTheme="minorHAnsi" w:hAnsiTheme="minorHAnsi" w:cstheme="minorHAnsi"/>
          <w:sz w:val="24"/>
          <w:szCs w:val="24"/>
        </w:rPr>
        <w:t>w opisie przedmiotu zamówienia.</w:t>
      </w:r>
    </w:p>
    <w:p w14:paraId="7CB541B6" w14:textId="77777777" w:rsidR="002B6AD4" w:rsidRPr="008B5599" w:rsidRDefault="002B6AD4" w:rsidP="002B6AD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548F7891" w14:textId="2F5EE3E3" w:rsidR="00BB5F8B" w:rsidRPr="008B5599" w:rsidRDefault="002B6AD4" w:rsidP="007538DA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r w:rsidRPr="008B5599">
        <w:rPr>
          <w:rFonts w:asciiTheme="minorHAnsi" w:hAnsiTheme="minorHAnsi" w:cstheme="minorHAnsi"/>
          <w:b/>
          <w:bCs/>
          <w:sz w:val="24"/>
          <w:szCs w:val="24"/>
        </w:rPr>
        <w:t>Wszystkie złożone dokumenty muszą być złożone w języku polskim lub przetłumaczone na język polski.</w:t>
      </w:r>
    </w:p>
    <w:p w14:paraId="70A65878" w14:textId="77777777" w:rsidR="00BB5F8B" w:rsidRPr="008B5599" w:rsidRDefault="00BB5F8B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2C6D6713" w14:textId="4D1EF2DA" w:rsidR="00B52A0B" w:rsidRPr="008B5599" w:rsidRDefault="002B6AD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 xml:space="preserve">III. </w:t>
      </w:r>
      <w:r w:rsidR="00561E36" w:rsidRPr="008B5599">
        <w:rPr>
          <w:rFonts w:asciiTheme="minorHAnsi" w:eastAsia="Times New Roman" w:hAnsiTheme="minorHAnsi" w:cstheme="minorHAnsi"/>
          <w:b/>
          <w:sz w:val="24"/>
          <w:szCs w:val="24"/>
        </w:rPr>
        <w:t>Planowany termin realizacji zamówienia:</w:t>
      </w:r>
      <w:r w:rsidR="00C01FA1" w:rsidRPr="008B5599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32235298" w14:textId="2AED14E1" w:rsidR="001F7C2B" w:rsidRDefault="001F7C2B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Planowy termin dostawy do dnia 2</w:t>
      </w:r>
      <w:r w:rsidR="00472B91">
        <w:rPr>
          <w:rFonts w:asciiTheme="minorHAnsi" w:eastAsia="Times New Roman" w:hAnsiTheme="minorHAnsi" w:cstheme="minorHAnsi"/>
          <w:b/>
          <w:sz w:val="24"/>
          <w:szCs w:val="24"/>
        </w:rPr>
        <w:t>7</w:t>
      </w: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.06.2022r.</w:t>
      </w:r>
    </w:p>
    <w:p w14:paraId="0C451422" w14:textId="77777777" w:rsidR="00B52A0B" w:rsidRPr="008B5599" w:rsidRDefault="00B52A0B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B49A57D" w14:textId="77777777" w:rsidR="002B6AD4" w:rsidRPr="008B5599" w:rsidRDefault="002B6AD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IV. Kryterium Oceny Ofert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B43BECD" w14:textId="1B8EA270" w:rsidR="00561E36" w:rsidRDefault="00561E36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>Przy wyborze</w:t>
      </w:r>
      <w:r w:rsidR="00E92DFD" w:rsidRPr="008B5599">
        <w:rPr>
          <w:rFonts w:asciiTheme="minorHAnsi" w:eastAsia="Times New Roman" w:hAnsiTheme="minorHAnsi" w:cstheme="minorHAnsi"/>
          <w:sz w:val="24"/>
          <w:szCs w:val="24"/>
        </w:rPr>
        <w:t xml:space="preserve"> oferty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, Zamawiający będzie kierował się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 xml:space="preserve"> kryterium: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najniższ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cen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>a</w:t>
      </w:r>
      <w:r w:rsidR="00771DB2"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542F5" w:rsidRPr="008B5599">
        <w:rPr>
          <w:rFonts w:asciiTheme="minorHAnsi" w:eastAsia="Times New Roman" w:hAnsiTheme="minorHAnsi" w:cstheme="minorHAnsi"/>
          <w:sz w:val="24"/>
          <w:szCs w:val="24"/>
        </w:rPr>
        <w:t xml:space="preserve">- 100% </w:t>
      </w:r>
    </w:p>
    <w:p w14:paraId="3906F409" w14:textId="6B70C01C" w:rsidR="00907912" w:rsidRPr="00AC7B5F" w:rsidRDefault="00907912" w:rsidP="00907912">
      <w:pPr>
        <w:pStyle w:val="pkt"/>
        <w:spacing w:before="0" w:after="0"/>
        <w:ind w:left="0" w:firstLine="0"/>
        <w:rPr>
          <w:rFonts w:ascii="Calibri" w:hAnsi="Calibri" w:cs="Calibri"/>
          <w:color w:val="000000"/>
          <w:lang w:bidi="pl-PL"/>
        </w:rPr>
      </w:pPr>
      <w:r>
        <w:rPr>
          <w:rFonts w:ascii="Calibri" w:hAnsi="Calibri" w:cs="Calibri"/>
          <w:color w:val="000000"/>
          <w:lang w:bidi="pl-PL"/>
        </w:rPr>
        <w:t xml:space="preserve">Oferta musi być sporządzona zgodnie z treścią formularza oferty, którego wzór stanowi Załącznik nr 1 do </w:t>
      </w:r>
      <w:r w:rsidR="001128EA">
        <w:rPr>
          <w:rFonts w:ascii="Calibri" w:hAnsi="Calibri" w:cs="Calibri"/>
          <w:color w:val="000000"/>
          <w:lang w:bidi="pl-PL"/>
        </w:rPr>
        <w:t>zaproszenia do składania ofert</w:t>
      </w:r>
      <w:r>
        <w:rPr>
          <w:rFonts w:ascii="Calibri" w:hAnsi="Calibri" w:cs="Calibri"/>
          <w:color w:val="000000"/>
          <w:lang w:bidi="pl-PL"/>
        </w:rPr>
        <w:t>. Za prawidłowo złożoną ofertę uważa się jedynie ofertę w ramach której w formularzu cenowym, tabela dotycząca danego zadania została uzupełniona kompletnie.</w:t>
      </w:r>
    </w:p>
    <w:p w14:paraId="034995DD" w14:textId="77777777" w:rsidR="00907912" w:rsidRDefault="00907912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F86D7D9" w14:textId="77777777" w:rsidR="001128EA" w:rsidRDefault="001128EA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3138C67" w14:textId="77777777" w:rsidR="001128EA" w:rsidRPr="008B5599" w:rsidRDefault="001128EA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D2C1C76" w14:textId="72BF7A4B" w:rsidR="00561E36" w:rsidRPr="008B5599" w:rsidRDefault="008542F5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lastRenderedPageBreak/>
        <w:t xml:space="preserve">V. </w:t>
      </w:r>
      <w:r w:rsidR="00561E36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Osob</w:t>
      </w: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y upoważnione do kontaktu</w:t>
      </w:r>
    </w:p>
    <w:p w14:paraId="6E38F6D5" w14:textId="450A7996" w:rsidR="00F15FE1" w:rsidRPr="008B5599" w:rsidRDefault="00907912" w:rsidP="008542F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w sprawach </w:t>
      </w:r>
      <w:r w:rsidR="001128EA">
        <w:rPr>
          <w:rFonts w:asciiTheme="minorHAnsi" w:eastAsia="Times New Roman" w:hAnsiTheme="minorHAnsi" w:cstheme="minorHAnsi"/>
          <w:sz w:val="24"/>
          <w:szCs w:val="24"/>
        </w:rPr>
        <w:t>procedury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</w:rPr>
        <w:t>Łukasz Mańkowski, Anna Kupis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>, tel.</w:t>
      </w:r>
      <w:r w:rsidR="00062DFC" w:rsidRPr="008B5599">
        <w:rPr>
          <w:rFonts w:asciiTheme="minorHAnsi" w:eastAsia="Times New Roman" w:hAnsiTheme="minorHAnsi" w:cstheme="minorHAnsi"/>
          <w:sz w:val="24"/>
          <w:szCs w:val="24"/>
        </w:rPr>
        <w:t xml:space="preserve"> 41 343 40 50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, e-mail: </w:t>
      </w:r>
      <w:r>
        <w:rPr>
          <w:rStyle w:val="Hipercze"/>
          <w:rFonts w:asciiTheme="minorHAnsi" w:eastAsia="Times New Roman" w:hAnsiTheme="minorHAnsi" w:cstheme="minorHAnsi"/>
          <w:sz w:val="24"/>
          <w:szCs w:val="24"/>
        </w:rPr>
        <w:t>zamowienia@rcnt.pl</w:t>
      </w:r>
    </w:p>
    <w:p w14:paraId="015A50A2" w14:textId="305744EE" w:rsidR="00382B5C" w:rsidRPr="00907912" w:rsidRDefault="00561E36" w:rsidP="008542F5">
      <w:pPr>
        <w:pStyle w:val="Akapitzlist"/>
        <w:numPr>
          <w:ilvl w:val="0"/>
          <w:numId w:val="34"/>
        </w:numPr>
        <w:suppressAutoHyphens/>
        <w:spacing w:after="0"/>
        <w:jc w:val="both"/>
        <w:rPr>
          <w:rStyle w:val="Hipercze"/>
          <w:rFonts w:asciiTheme="minorHAnsi" w:eastAsia="Times New Roman" w:hAnsiTheme="minorHAnsi" w:cstheme="minorHAnsi"/>
          <w:color w:val="auto"/>
          <w:sz w:val="24"/>
          <w:szCs w:val="24"/>
          <w:u w:val="none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w sprawie </w:t>
      </w:r>
      <w:r w:rsidRPr="008B5599">
        <w:rPr>
          <w:rFonts w:asciiTheme="minorHAnsi" w:eastAsia="Times New Roman" w:hAnsiTheme="minorHAnsi" w:cstheme="minorHAnsi"/>
          <w:b/>
          <w:sz w:val="24"/>
          <w:szCs w:val="24"/>
        </w:rPr>
        <w:t>przedmiotu zamówienia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– </w:t>
      </w:r>
      <w:r w:rsidR="00362ADC" w:rsidRPr="008B5599">
        <w:rPr>
          <w:rFonts w:asciiTheme="minorHAnsi" w:eastAsia="Times New Roman" w:hAnsiTheme="minorHAnsi" w:cstheme="minorHAnsi"/>
          <w:sz w:val="24"/>
          <w:szCs w:val="24"/>
        </w:rPr>
        <w:t>Ilona Sychowska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, tel.</w:t>
      </w:r>
      <w:r w:rsidR="00B27F94" w:rsidRPr="008B5599">
        <w:rPr>
          <w:rFonts w:asciiTheme="minorHAnsi" w:eastAsia="Times New Roman" w:hAnsiTheme="minorHAnsi" w:cstheme="minorHAnsi"/>
          <w:sz w:val="24"/>
          <w:szCs w:val="24"/>
        </w:rPr>
        <w:t xml:space="preserve"> 663 542 120, 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>e-mail:</w:t>
      </w:r>
      <w:r w:rsidR="00382B5C"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8" w:history="1">
        <w:r w:rsidR="00362ADC" w:rsidRPr="008B5599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ilona.sychowska</w:t>
        </w:r>
        <w:r w:rsidR="00F15FE1" w:rsidRPr="008B5599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.pl</w:t>
        </w:r>
      </w:hyperlink>
    </w:p>
    <w:p w14:paraId="29004C96" w14:textId="77777777" w:rsidR="00907912" w:rsidRPr="00907912" w:rsidRDefault="00907912" w:rsidP="00907912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EDA22AB" w14:textId="70D48B2A" w:rsidR="003A68A8" w:rsidRPr="008B5599" w:rsidRDefault="008542F5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VI. Termin związania z ofertą:</w:t>
      </w:r>
    </w:p>
    <w:p w14:paraId="24EBC31E" w14:textId="389127D9" w:rsidR="008542F5" w:rsidRDefault="008542F5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Wykonawca </w:t>
      </w:r>
      <w:r w:rsidR="000C7BA6" w:rsidRPr="008B5599">
        <w:rPr>
          <w:rFonts w:asciiTheme="minorHAnsi" w:eastAsia="Times New Roman" w:hAnsiTheme="minorHAnsi" w:cstheme="minorHAnsi"/>
          <w:sz w:val="24"/>
          <w:szCs w:val="24"/>
        </w:rPr>
        <w:t xml:space="preserve">pozostaje związany  z ofertą przez okres min 30 dni. Bieg terminu  związanego </w:t>
      </w:r>
      <w:r w:rsidR="00CB5125">
        <w:rPr>
          <w:rFonts w:asciiTheme="minorHAnsi" w:eastAsia="Times New Roman" w:hAnsiTheme="minorHAnsi" w:cstheme="minorHAnsi"/>
          <w:sz w:val="24"/>
          <w:szCs w:val="24"/>
        </w:rPr>
        <w:br/>
      </w:r>
      <w:r w:rsidR="000C7BA6" w:rsidRPr="008B5599">
        <w:rPr>
          <w:rFonts w:asciiTheme="minorHAnsi" w:eastAsia="Times New Roman" w:hAnsiTheme="minorHAnsi" w:cstheme="minorHAnsi"/>
          <w:sz w:val="24"/>
          <w:szCs w:val="24"/>
        </w:rPr>
        <w:t xml:space="preserve">z ofertą rozpoczyna się </w:t>
      </w:r>
      <w:r w:rsidR="003A2540" w:rsidRPr="008B5599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E84E41" w:rsidRPr="008B5599">
        <w:rPr>
          <w:rFonts w:asciiTheme="minorHAnsi" w:eastAsia="Times New Roman" w:hAnsiTheme="minorHAnsi" w:cstheme="minorHAnsi"/>
          <w:sz w:val="24"/>
          <w:szCs w:val="24"/>
        </w:rPr>
        <w:t>w dniu w którym upływa składanie ofert</w:t>
      </w:r>
      <w:r w:rsidR="00E84E41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14:paraId="43BE3942" w14:textId="77777777" w:rsidR="00B52A0B" w:rsidRPr="008B5599" w:rsidRDefault="00B52A0B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04A5B420" w14:textId="766EAF74" w:rsidR="00E84E41" w:rsidRPr="008B5599" w:rsidRDefault="00E84E41" w:rsidP="008542F5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VII. Miejsce i termin składania ofert:</w:t>
      </w:r>
    </w:p>
    <w:p w14:paraId="0F4DF93E" w14:textId="61389BFF" w:rsidR="00E84E41" w:rsidRPr="008B5599" w:rsidRDefault="00E84E41" w:rsidP="00E84E41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>Oferty należy przesł</w:t>
      </w:r>
      <w:r w:rsidR="00EC32A6" w:rsidRPr="008B5599">
        <w:rPr>
          <w:rFonts w:asciiTheme="minorHAnsi" w:eastAsia="Times New Roman" w:hAnsiTheme="minorHAnsi" w:cstheme="minorHAnsi"/>
          <w:sz w:val="24"/>
          <w:szCs w:val="24"/>
        </w:rPr>
        <w:t>ać</w:t>
      </w:r>
      <w:r w:rsidRPr="008B5599">
        <w:rPr>
          <w:rFonts w:asciiTheme="minorHAnsi" w:eastAsia="Times New Roman" w:hAnsiTheme="minorHAnsi" w:cstheme="minorHAnsi"/>
          <w:sz w:val="24"/>
          <w:szCs w:val="24"/>
        </w:rPr>
        <w:t xml:space="preserve"> na adres mailowy </w:t>
      </w:r>
      <w:hyperlink r:id="rId9" w:history="1">
        <w:r w:rsidRPr="008B5599">
          <w:rPr>
            <w:rStyle w:val="Hipercze"/>
            <w:rFonts w:asciiTheme="minorHAnsi" w:eastAsia="Times New Roman" w:hAnsiTheme="minorHAnsi" w:cstheme="minorHAnsi"/>
            <w:b/>
            <w:bCs/>
            <w:sz w:val="24"/>
            <w:szCs w:val="24"/>
          </w:rPr>
          <w:t>zamowienia@rcnt.pl</w:t>
        </w:r>
      </w:hyperlink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jako skan podpisanych dokumentów do dnia </w:t>
      </w:r>
      <w:r w:rsidR="00575382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  <w:r w:rsidR="001A2516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  <w:r w:rsidR="00575382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="00400B9F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czerwca 2022r.</w:t>
      </w:r>
    </w:p>
    <w:p w14:paraId="3DDA4E09" w14:textId="7082A19F" w:rsidR="00E84E41" w:rsidRDefault="00E84E41" w:rsidP="00E84E41">
      <w:pPr>
        <w:pStyle w:val="Akapitzlist"/>
        <w:numPr>
          <w:ilvl w:val="0"/>
          <w:numId w:val="35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z w:val="24"/>
          <w:szCs w:val="24"/>
        </w:rPr>
        <w:t>Oferty złożone po terminie nie będą rozpatrywane.</w:t>
      </w:r>
    </w:p>
    <w:p w14:paraId="7C181A84" w14:textId="77777777" w:rsidR="00B52A0B" w:rsidRPr="00B52A0B" w:rsidRDefault="00B52A0B" w:rsidP="00B52A0B">
      <w:pPr>
        <w:suppressAutoHyphens/>
        <w:spacing w:after="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E7F3683" w14:textId="17858D2F" w:rsidR="00E84E41" w:rsidRPr="008B5599" w:rsidRDefault="00E84E41" w:rsidP="00E84E41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VIII. Klauzula</w:t>
      </w:r>
      <w:r w:rsidR="000F3304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informacyjna </w:t>
      </w: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RODO:</w:t>
      </w:r>
    </w:p>
    <w:p w14:paraId="27CF1BD9" w14:textId="77777777" w:rsidR="000F3304" w:rsidRPr="008B5599" w:rsidRDefault="000F3304" w:rsidP="000F3304">
      <w:pPr>
        <w:spacing w:after="0" w:line="26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„RODO”, informuję, że:</w:t>
      </w:r>
    </w:p>
    <w:p w14:paraId="4F6C1758" w14:textId="77777777" w:rsidR="000F3304" w:rsidRPr="008B5599" w:rsidRDefault="000F3304" w:rsidP="000F3304">
      <w:pPr>
        <w:pStyle w:val="Akapitzlist"/>
        <w:numPr>
          <w:ilvl w:val="0"/>
          <w:numId w:val="36"/>
        </w:numPr>
        <w:shd w:val="clear" w:color="auto" w:fill="FFFFFF"/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 xml:space="preserve">Administratorem Pani/Pana danych osobowych jest 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Regionalne Centrum Naukowo- Technologiczne                                    z siedzibą w  Podzamczu: Podzamcze 45, 26-060 Chęciny.</w:t>
      </w:r>
    </w:p>
    <w:p w14:paraId="00C857B3" w14:textId="33B28C38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</w:rPr>
        <w:t xml:space="preserve">W sprawach z zakresu ochrony danych osobowych mogą Państwo kontaktować się </w:t>
      </w:r>
      <w:r w:rsidR="00CB5125">
        <w:rPr>
          <w:rFonts w:asciiTheme="minorHAnsi" w:eastAsia="Times New Roman" w:hAnsiTheme="minorHAnsi" w:cstheme="minorHAnsi"/>
          <w:bCs/>
          <w:sz w:val="24"/>
          <w:szCs w:val="24"/>
        </w:rPr>
        <w:br/>
      </w:r>
      <w:r w:rsidRPr="008B5599">
        <w:rPr>
          <w:rFonts w:asciiTheme="minorHAnsi" w:eastAsia="Times New Roman" w:hAnsiTheme="minorHAnsi" w:cstheme="minorHAnsi"/>
          <w:bCs/>
          <w:sz w:val="24"/>
          <w:szCs w:val="24"/>
        </w:rPr>
        <w:t xml:space="preserve">z Inspektorem Ochrony Danych pod adresem e-mail: </w:t>
      </w:r>
      <w:hyperlink r:id="rId10" w:history="1">
        <w:r w:rsidR="00907912" w:rsidRPr="00E64D44">
          <w:rPr>
            <w:rStyle w:val="Hipercze"/>
            <w:rFonts w:asciiTheme="minorHAnsi" w:eastAsia="Times New Roman" w:hAnsiTheme="minorHAnsi" w:cstheme="minorHAnsi"/>
            <w:bCs/>
            <w:sz w:val="24"/>
            <w:szCs w:val="24"/>
          </w:rPr>
          <w:t>iod@rcnt.pl</w:t>
        </w:r>
      </w:hyperlink>
      <w:r w:rsidRPr="008B5599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20D92181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>Państwa dane osobowe przetwarzane będą w celu związanym z postępowaniem o udzielenie zamówienia publicznego. Podstawą prawną ich przetwarzania jest zgoda Wykonawcy wyrażona poprzez akt uczestnictwa w postępowaniu, w związku z ustawą z dnia 11 września 2019 r.- Prawo zamówień publicznych.</w:t>
      </w:r>
    </w:p>
    <w:p w14:paraId="44E72389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 xml:space="preserve">Państwa dane osobowe pozyskane w związku z postępowaniem o udzielenie zamówienia publicznego będą przetwarzane, zgodnie z art. 78 ust. 1 ustawy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>, przez okres 4 lat od zakończenia postępowania, a jeżeli czas trwania umowy przekracza 4 lata, okres przechowywania obejmuje cały czas trwania umowy.</w:t>
      </w:r>
    </w:p>
    <w:p w14:paraId="724B23A8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 xml:space="preserve">Odbiorcami Państwa danych osobowych będą podmioty upoważnione na podstawie przepisów prawa lub wykonujące zadania realizowane w interesie publicznym, osoby lub podmioty, którym udostępniona zostanie dokumentacja postępowania w oparciu o art. 18 oraz art. 74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>; ustawę o dostępie do informacji publicznej z dnia 6 września 2001 r., ustawę z dnia 27 sierpnia 2009 r. o finansach publicznych; inne podmioty z którymi Administrator zawarł umowy powierzenia danych.</w:t>
      </w:r>
    </w:p>
    <w:p w14:paraId="47A3E74E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Podanie danych osobowych w związku udziałem w postępowaniu o zamówienia publiczne jest wymogiem ustawowym określonym w przepisach ustawy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 xml:space="preserve">; konsekwencje niepodania określonych danych wynikają                 z ustawy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ED7E2A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hAnsiTheme="minorHAnsi" w:cstheme="minorHAnsi"/>
          <w:bCs/>
          <w:sz w:val="24"/>
          <w:szCs w:val="24"/>
        </w:rPr>
        <w:t>W odniesieniu do danych pozyskanych w związku z prowadzonym postępowaniem o udzielenie zamówienia publicznego p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osiada Pani/Pan prawa do:</w:t>
      </w:r>
    </w:p>
    <w:p w14:paraId="330E0180" w14:textId="77777777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podstawie art. 15 rozporządzenia RODO - dostępu do danych osobowych Pani/Pana dotyczących;</w:t>
      </w:r>
    </w:p>
    <w:p w14:paraId="3B5C693C" w14:textId="77777777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  <w:tab w:val="left" w:pos="709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 podstawie art. 16 rozporządzenia RODO - prawo do sprostowania Pani/Pana danych osobowych (skorzystanie z prawa do sprostowania nie może skutkować zmianą </w:t>
      </w:r>
      <w:r w:rsidRPr="008B5599">
        <w:rPr>
          <w:rFonts w:asciiTheme="minorHAnsi" w:hAnsiTheme="minorHAnsi" w:cstheme="minorHAnsi"/>
          <w:bCs/>
          <w:sz w:val="24"/>
          <w:szCs w:val="24"/>
        </w:rPr>
        <w:t xml:space="preserve">wyniku postępowania o udzielenie zamówienia publicznego ani zmianą postanowień umowy w zakresie niezgodnym z ustawą </w:t>
      </w:r>
      <w:proofErr w:type="spellStart"/>
      <w:r w:rsidRPr="008B5599">
        <w:rPr>
          <w:rFonts w:asciiTheme="minorHAnsi" w:hAnsiTheme="minorHAnsi" w:cstheme="minorHAnsi"/>
          <w:bCs/>
          <w:sz w:val="24"/>
          <w:szCs w:val="24"/>
        </w:rPr>
        <w:t>Pzp</w:t>
      </w:r>
      <w:proofErr w:type="spellEnd"/>
      <w:r w:rsidRPr="008B5599">
        <w:rPr>
          <w:rFonts w:asciiTheme="minorHAnsi" w:hAnsiTheme="minorHAnsi" w:cstheme="minorHAnsi"/>
          <w:bCs/>
          <w:sz w:val="24"/>
          <w:szCs w:val="24"/>
        </w:rPr>
        <w:t xml:space="preserve"> oraz nie może naruszać integralności protokołu oraz jego załączników)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633E058D" w14:textId="63BA18C2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podstawie art. 18 rozporządzenia RODO - prawo żądania od administratora ograniczenia przetwarzania danych osobowych z zastrzeżeniem przypadków, o których mowa w art. 18 ust. 2 rozporządzenia  (</w:t>
      </w:r>
      <w:r w:rsidRPr="008B5599">
        <w:rPr>
          <w:rFonts w:asciiTheme="minorHAnsi" w:hAnsiTheme="minorHAnsi" w:cstheme="minorHAnsi"/>
          <w:bCs/>
          <w:sz w:val="24"/>
          <w:szCs w:val="24"/>
        </w:rPr>
        <w:t xml:space="preserve">prawo do ograniczenia przetwarzania nie ma zastosowania </w:t>
      </w:r>
      <w:r w:rsidR="00CB5125">
        <w:rPr>
          <w:rFonts w:asciiTheme="minorHAnsi" w:hAnsiTheme="minorHAnsi" w:cstheme="minorHAnsi"/>
          <w:bCs/>
          <w:sz w:val="24"/>
          <w:szCs w:val="24"/>
        </w:rPr>
        <w:br/>
      </w:r>
      <w:r w:rsidRPr="008B5599">
        <w:rPr>
          <w:rFonts w:asciiTheme="minorHAnsi" w:hAnsiTheme="minorHAnsi" w:cstheme="minorHAnsi"/>
          <w:bCs/>
          <w:sz w:val="24"/>
          <w:szCs w:val="24"/>
        </w:rPr>
        <w:t xml:space="preserve">w odniesieniu do </w:t>
      </w: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5D67DB7F" w14:textId="77777777" w:rsidR="000F3304" w:rsidRPr="008B5599" w:rsidRDefault="000F3304" w:rsidP="000F3304">
      <w:pPr>
        <w:pStyle w:val="Akapitzlist"/>
        <w:numPr>
          <w:ilvl w:val="0"/>
          <w:numId w:val="37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prawo do wniesienia skargi do Prezesa Urzędu Ochrony Danych Osobowych, ul. Stawki 2, 00-193 Warszawa, gdy uzna Pani/Pan, że przetwarzanie danych osobowych Pani/Pana dotyczących narusza przepisy rozporządzenia.</w:t>
      </w:r>
    </w:p>
    <w:p w14:paraId="745C78D7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przysługuje Pani/Panu:</w:t>
      </w:r>
    </w:p>
    <w:p w14:paraId="1A94CAEA" w14:textId="77777777" w:rsidR="000F3304" w:rsidRPr="008B5599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związku z art. 17 ust. 3 lit. b, d lub e RODO prawo do usunięcia danych osobowych;</w:t>
      </w:r>
    </w:p>
    <w:p w14:paraId="593941C2" w14:textId="77777777" w:rsidR="000F3304" w:rsidRPr="008B5599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0" w:firstLine="284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prawo do przenoszenia danych osobowych, o którym mowa w art. 20 RODO;</w:t>
      </w:r>
    </w:p>
    <w:p w14:paraId="049C85A6" w14:textId="77777777" w:rsidR="000F3304" w:rsidRPr="008B5599" w:rsidRDefault="000F3304" w:rsidP="000F3304">
      <w:pPr>
        <w:pStyle w:val="Akapitzlist"/>
        <w:numPr>
          <w:ilvl w:val="0"/>
          <w:numId w:val="38"/>
        </w:numPr>
        <w:tabs>
          <w:tab w:val="left" w:pos="567"/>
        </w:tabs>
        <w:spacing w:after="0" w:line="264" w:lineRule="auto"/>
        <w:ind w:left="567" w:hanging="2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5599">
        <w:rPr>
          <w:rFonts w:asciiTheme="minorHAnsi" w:eastAsia="Times New Roman" w:hAnsiTheme="minorHAnsi" w:cstheme="minorHAnsi"/>
          <w:bCs/>
          <w:i/>
          <w:sz w:val="24"/>
          <w:szCs w:val="24"/>
          <w:lang w:eastAsia="pl-PL"/>
        </w:rPr>
        <w:t xml:space="preserve">. </w:t>
      </w:r>
    </w:p>
    <w:p w14:paraId="03BFE070" w14:textId="77777777" w:rsidR="000F3304" w:rsidRPr="008B5599" w:rsidRDefault="000F3304" w:rsidP="000F3304">
      <w:pPr>
        <w:pStyle w:val="Akapitzlist"/>
        <w:numPr>
          <w:ilvl w:val="0"/>
          <w:numId w:val="36"/>
        </w:numPr>
        <w:tabs>
          <w:tab w:val="left" w:pos="284"/>
        </w:tabs>
        <w:spacing w:after="0" w:line="264" w:lineRule="auto"/>
        <w:ind w:left="0" w:firstLine="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8B5599">
        <w:rPr>
          <w:rFonts w:asciiTheme="minorHAnsi" w:eastAsia="Times New Roman" w:hAnsiTheme="minorHAnsi" w:cstheme="minorHAnsi"/>
          <w:bCs/>
          <w:color w:val="111111"/>
          <w:sz w:val="24"/>
          <w:szCs w:val="24"/>
          <w:shd w:val="clear" w:color="auto" w:fill="FFFFFF"/>
          <w:lang w:eastAsia="pl-PL"/>
        </w:rPr>
        <w:t xml:space="preserve">Dane </w:t>
      </w:r>
      <w:r w:rsidRPr="008B5599">
        <w:rPr>
          <w:rFonts w:asciiTheme="minorHAnsi" w:hAnsiTheme="minorHAnsi" w:cstheme="minorHAnsi"/>
          <w:bCs/>
          <w:sz w:val="24"/>
          <w:szCs w:val="24"/>
        </w:rPr>
        <w:t>osobowe nie podlegają zautomatyzowanemu podejmowaniu decyzji, w tym profilowaniu.</w:t>
      </w:r>
    </w:p>
    <w:p w14:paraId="7986148B" w14:textId="77777777" w:rsidR="000F3304" w:rsidRPr="008B5599" w:rsidRDefault="000F3304" w:rsidP="00E84E41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13CBB1D" w14:textId="3A623B14" w:rsidR="00D66E1C" w:rsidRPr="008B5599" w:rsidRDefault="000F3304" w:rsidP="00561E36">
      <w:pPr>
        <w:suppressAutoHyphens/>
        <w:spacing w:after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IX. </w:t>
      </w:r>
      <w:r w:rsidR="00561E36" w:rsidRPr="008B559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3643D" w:rsidRPr="008B5599">
        <w:rPr>
          <w:rFonts w:asciiTheme="minorHAnsi" w:eastAsia="Times New Roman" w:hAnsiTheme="minorHAnsi" w:cstheme="minorHAnsi"/>
          <w:b/>
          <w:bCs/>
          <w:sz w:val="24"/>
          <w:szCs w:val="24"/>
        </w:rPr>
        <w:t>Informacje Zamawiającego:</w:t>
      </w:r>
    </w:p>
    <w:p w14:paraId="7CE070EC" w14:textId="6ABEFD0D" w:rsidR="00561E36" w:rsidRPr="002C784D" w:rsidRDefault="00561E36" w:rsidP="002C784D">
      <w:pPr>
        <w:suppressAutoHyphens/>
        <w:spacing w:after="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</w:rPr>
      </w:pPr>
      <w:r w:rsidRPr="008B5599">
        <w:rPr>
          <w:rFonts w:asciiTheme="minorHAnsi" w:eastAsia="Times New Roman" w:hAnsiTheme="minorHAnsi" w:cstheme="minorHAnsi"/>
          <w:snapToGrid w:val="0"/>
          <w:sz w:val="24"/>
          <w:szCs w:val="24"/>
        </w:rPr>
        <w:t xml:space="preserve">Zamawiający zastrzega możliwość niewyłonienia Wykonawcy po przeprowadzeniu niniejszego </w:t>
      </w:r>
      <w:r w:rsidR="00907912">
        <w:rPr>
          <w:rFonts w:asciiTheme="minorHAnsi" w:eastAsia="Times New Roman" w:hAnsiTheme="minorHAnsi" w:cstheme="minorHAnsi"/>
          <w:snapToGrid w:val="0"/>
          <w:sz w:val="24"/>
          <w:szCs w:val="24"/>
        </w:rPr>
        <w:t>postępowania</w:t>
      </w:r>
      <w:r w:rsidRPr="008B5599">
        <w:rPr>
          <w:rFonts w:asciiTheme="minorHAnsi" w:eastAsia="Times New Roman" w:hAnsiTheme="minorHAnsi" w:cstheme="minorHAnsi"/>
          <w:snapToGrid w:val="0"/>
          <w:sz w:val="24"/>
          <w:szCs w:val="24"/>
        </w:rPr>
        <w:t>.</w:t>
      </w:r>
    </w:p>
    <w:p w14:paraId="49590F6F" w14:textId="77777777" w:rsidR="00561E36" w:rsidRPr="008B5599" w:rsidRDefault="00561E36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78B1FF58" w14:textId="11149A8D" w:rsidR="009D0D32" w:rsidRPr="008B5599" w:rsidRDefault="00907912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…………</w:t>
      </w:r>
      <w:r w:rsidR="009D0D32" w:rsidRPr="008B5599"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  <w:t>……………………………….</w:t>
      </w:r>
    </w:p>
    <w:p w14:paraId="5F9DD3FE" w14:textId="77777777" w:rsidR="00380D3C" w:rsidRPr="008B5599" w:rsidRDefault="00380D3C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44DAAF62" w14:textId="77777777" w:rsidR="00380D3C" w:rsidRPr="008B5599" w:rsidRDefault="00380D3C" w:rsidP="009D0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spacing w:after="0"/>
        <w:jc w:val="right"/>
        <w:rPr>
          <w:rFonts w:asciiTheme="minorHAnsi" w:eastAsia="Times New Roman" w:hAnsiTheme="minorHAnsi" w:cstheme="minorHAnsi"/>
          <w:kern w:val="16"/>
          <w:sz w:val="24"/>
          <w:szCs w:val="24"/>
          <w:lang w:eastAsia="pl-PL"/>
        </w:rPr>
      </w:pPr>
    </w:p>
    <w:p w14:paraId="148722F6" w14:textId="77777777" w:rsidR="00380D3C" w:rsidRPr="00907912" w:rsidRDefault="00380D3C" w:rsidP="00380D3C">
      <w:p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07912">
        <w:rPr>
          <w:rFonts w:asciiTheme="minorHAnsi" w:eastAsia="Times New Roman" w:hAnsiTheme="minorHAnsi" w:cstheme="minorHAnsi"/>
          <w:sz w:val="20"/>
          <w:szCs w:val="20"/>
        </w:rPr>
        <w:t>W załączeniu:</w:t>
      </w:r>
    </w:p>
    <w:p w14:paraId="1F550179" w14:textId="6BCCB0BD" w:rsidR="00380D3C" w:rsidRPr="00907912" w:rsidRDefault="00380D3C" w:rsidP="00380D3C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07912">
        <w:rPr>
          <w:rFonts w:asciiTheme="minorHAnsi" w:eastAsia="Times New Roman" w:hAnsiTheme="minorHAnsi" w:cstheme="minorHAnsi"/>
          <w:sz w:val="20"/>
          <w:szCs w:val="20"/>
        </w:rPr>
        <w:t>Formularz ofertowy</w:t>
      </w:r>
    </w:p>
    <w:p w14:paraId="271B5373" w14:textId="7056B949" w:rsidR="00380D3C" w:rsidRPr="00907912" w:rsidRDefault="00380D3C" w:rsidP="00907912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07912">
        <w:rPr>
          <w:rFonts w:asciiTheme="minorHAnsi" w:eastAsia="Times New Roman" w:hAnsiTheme="minorHAnsi" w:cstheme="minorHAnsi"/>
          <w:sz w:val="20"/>
          <w:szCs w:val="20"/>
        </w:rPr>
        <w:t>Wzór umowy</w:t>
      </w:r>
    </w:p>
    <w:sectPr w:rsidR="00380D3C" w:rsidRPr="00907912" w:rsidSect="008C2A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D6408" w14:textId="77777777" w:rsidR="00637BA5" w:rsidRDefault="00637BA5" w:rsidP="00C96FAD">
      <w:pPr>
        <w:spacing w:after="0" w:line="240" w:lineRule="auto"/>
      </w:pPr>
      <w:r>
        <w:separator/>
      </w:r>
    </w:p>
  </w:endnote>
  <w:endnote w:type="continuationSeparator" w:id="0">
    <w:p w14:paraId="1528E54B" w14:textId="77777777" w:rsidR="00637BA5" w:rsidRDefault="00637BA5" w:rsidP="00C9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AB2B9" w14:textId="77777777" w:rsidR="001A5BB8" w:rsidRDefault="001A5B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7144616"/>
      <w:docPartObj>
        <w:docPartGallery w:val="Page Numbers (Bottom of Page)"/>
        <w:docPartUnique/>
      </w:docPartObj>
    </w:sdtPr>
    <w:sdtEndPr/>
    <w:sdtContent>
      <w:p w14:paraId="6D12BA62" w14:textId="77777777" w:rsidR="00D426F0" w:rsidRDefault="00106640" w:rsidP="00106640">
        <w:pPr>
          <w:pStyle w:val="Stopka"/>
          <w:tabs>
            <w:tab w:val="center" w:pos="4703"/>
            <w:tab w:val="left" w:pos="5520"/>
          </w:tabs>
        </w:pPr>
        <w:r>
          <w:tab/>
        </w:r>
        <w:r>
          <w:tab/>
        </w:r>
      </w:p>
    </w:sdtContent>
  </w:sdt>
  <w:p w14:paraId="02852BC7" w14:textId="77777777" w:rsidR="00D426F0" w:rsidRDefault="00D426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C0C4" w14:textId="77777777" w:rsidR="001A5BB8" w:rsidRDefault="001A5B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2883B" w14:textId="77777777" w:rsidR="00637BA5" w:rsidRDefault="00637BA5" w:rsidP="00C96FAD">
      <w:pPr>
        <w:spacing w:after="0" w:line="240" w:lineRule="auto"/>
      </w:pPr>
      <w:r>
        <w:separator/>
      </w:r>
    </w:p>
  </w:footnote>
  <w:footnote w:type="continuationSeparator" w:id="0">
    <w:p w14:paraId="73869096" w14:textId="77777777" w:rsidR="00637BA5" w:rsidRDefault="00637BA5" w:rsidP="00C9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002FE" w14:textId="77777777" w:rsidR="001A5BB8" w:rsidRDefault="001A5B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99F3E" w14:textId="77777777" w:rsidR="001A5BB8" w:rsidRDefault="001A5B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91B" w14:textId="4FD0200E" w:rsidR="008C2AFA" w:rsidRPr="003A4161" w:rsidRDefault="003A4161" w:rsidP="003A4161">
    <w:pPr>
      <w:pStyle w:val="Nagwek"/>
    </w:pPr>
    <w:r w:rsidRPr="00250489">
      <w:rPr>
        <w:noProof/>
        <w:lang w:eastAsia="pl-PL"/>
      </w:rPr>
      <w:drawing>
        <wp:inline distT="0" distB="0" distL="0" distR="0" wp14:anchorId="7E6AAA4D" wp14:editId="5D14376B">
          <wp:extent cx="5760720" cy="523240"/>
          <wp:effectExtent l="0" t="0" r="0" b="0"/>
          <wp:docPr id="3" name="Obraz 3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4ABBBED"/>
    <w:multiLevelType w:val="hybridMultilevel"/>
    <w:tmpl w:val="D2D19D7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BD54EB"/>
    <w:multiLevelType w:val="hybridMultilevel"/>
    <w:tmpl w:val="1A42C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4C0"/>
    <w:multiLevelType w:val="hybridMultilevel"/>
    <w:tmpl w:val="E4B8F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E81"/>
    <w:multiLevelType w:val="hybridMultilevel"/>
    <w:tmpl w:val="11845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81AFB"/>
    <w:multiLevelType w:val="hybridMultilevel"/>
    <w:tmpl w:val="19E490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91021"/>
    <w:multiLevelType w:val="hybridMultilevel"/>
    <w:tmpl w:val="8F2AE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17D"/>
    <w:multiLevelType w:val="hybridMultilevel"/>
    <w:tmpl w:val="FC5CE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3B53"/>
    <w:multiLevelType w:val="hybridMultilevel"/>
    <w:tmpl w:val="7EC02F66"/>
    <w:lvl w:ilvl="0" w:tplc="FCFE57D8">
      <w:start w:val="1"/>
      <w:numFmt w:val="upperRoman"/>
      <w:lvlText w:val="%1."/>
      <w:lvlJc w:val="left"/>
      <w:pPr>
        <w:ind w:left="725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9" w15:restartNumberingAfterBreak="0">
    <w:nsid w:val="1AE87A79"/>
    <w:multiLevelType w:val="hybridMultilevel"/>
    <w:tmpl w:val="8732E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00630"/>
    <w:multiLevelType w:val="hybridMultilevel"/>
    <w:tmpl w:val="FFAACC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D5122E"/>
    <w:multiLevelType w:val="hybridMultilevel"/>
    <w:tmpl w:val="6F9ABF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79"/>
    <w:multiLevelType w:val="hybridMultilevel"/>
    <w:tmpl w:val="33E2A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C7095"/>
    <w:multiLevelType w:val="hybridMultilevel"/>
    <w:tmpl w:val="3080E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A25EE"/>
    <w:multiLevelType w:val="multilevel"/>
    <w:tmpl w:val="0366DA5A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38DC1DE1"/>
    <w:multiLevelType w:val="hybridMultilevel"/>
    <w:tmpl w:val="E27E81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9037436"/>
    <w:multiLevelType w:val="hybridMultilevel"/>
    <w:tmpl w:val="2D2C6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A48"/>
    <w:multiLevelType w:val="hybridMultilevel"/>
    <w:tmpl w:val="DE78642A"/>
    <w:lvl w:ilvl="0" w:tplc="2DDE01D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840A7"/>
    <w:multiLevelType w:val="hybridMultilevel"/>
    <w:tmpl w:val="02665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0278A"/>
    <w:multiLevelType w:val="hybridMultilevel"/>
    <w:tmpl w:val="E2625AF2"/>
    <w:lvl w:ilvl="0" w:tplc="721AC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E6923"/>
    <w:multiLevelType w:val="hybridMultilevel"/>
    <w:tmpl w:val="4CDC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6FBE"/>
    <w:multiLevelType w:val="hybridMultilevel"/>
    <w:tmpl w:val="5E80D5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CC5EEE38">
      <w:start w:val="1"/>
      <w:numFmt w:val="decimal"/>
      <w:lvlText w:val="%2)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2" w:tplc="51221672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BE660438">
      <w:start w:val="14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596828"/>
    <w:multiLevelType w:val="hybridMultilevel"/>
    <w:tmpl w:val="4A60C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3D3D0B"/>
    <w:multiLevelType w:val="hybridMultilevel"/>
    <w:tmpl w:val="23605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8183B"/>
    <w:multiLevelType w:val="hybridMultilevel"/>
    <w:tmpl w:val="60D4263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A5157"/>
    <w:multiLevelType w:val="hybridMultilevel"/>
    <w:tmpl w:val="284C476C"/>
    <w:lvl w:ilvl="0" w:tplc="702CA814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41374DA"/>
    <w:multiLevelType w:val="hybridMultilevel"/>
    <w:tmpl w:val="887CA30C"/>
    <w:lvl w:ilvl="0" w:tplc="F080F09E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66CF6691"/>
    <w:multiLevelType w:val="hybridMultilevel"/>
    <w:tmpl w:val="4D24D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15C60"/>
    <w:multiLevelType w:val="multilevel"/>
    <w:tmpl w:val="CD8AC02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Trebuchet MS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9D02DF5"/>
    <w:multiLevelType w:val="hybridMultilevel"/>
    <w:tmpl w:val="B554D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F5EE7"/>
    <w:multiLevelType w:val="hybridMultilevel"/>
    <w:tmpl w:val="E0CA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10BD7"/>
    <w:multiLevelType w:val="hybridMultilevel"/>
    <w:tmpl w:val="A66E5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90804"/>
    <w:multiLevelType w:val="hybridMultilevel"/>
    <w:tmpl w:val="489C0E88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79237488"/>
    <w:multiLevelType w:val="hybridMultilevel"/>
    <w:tmpl w:val="55F4E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E468A"/>
    <w:multiLevelType w:val="hybridMultilevel"/>
    <w:tmpl w:val="39CEE3AE"/>
    <w:lvl w:ilvl="0" w:tplc="6D8C0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AC520B"/>
    <w:multiLevelType w:val="hybridMultilevel"/>
    <w:tmpl w:val="8FEE2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6"/>
  </w:num>
  <w:num w:numId="7">
    <w:abstractNumId w:val="1"/>
  </w:num>
  <w:num w:numId="8">
    <w:abstractNumId w:val="12"/>
  </w:num>
  <w:num w:numId="9">
    <w:abstractNumId w:val="33"/>
  </w:num>
  <w:num w:numId="10">
    <w:abstractNumId w:val="37"/>
  </w:num>
  <w:num w:numId="11">
    <w:abstractNumId w:val="11"/>
  </w:num>
  <w:num w:numId="12">
    <w:abstractNumId w:val="3"/>
  </w:num>
  <w:num w:numId="13">
    <w:abstractNumId w:val="34"/>
  </w:num>
  <w:num w:numId="14">
    <w:abstractNumId w:val="20"/>
  </w:num>
  <w:num w:numId="15">
    <w:abstractNumId w:val="19"/>
  </w:num>
  <w:num w:numId="16">
    <w:abstractNumId w:val="17"/>
  </w:num>
  <w:num w:numId="17">
    <w:abstractNumId w:val="35"/>
  </w:num>
  <w:num w:numId="18">
    <w:abstractNumId w:val="27"/>
  </w:num>
  <w:num w:numId="19">
    <w:abstractNumId w:val="16"/>
  </w:num>
  <w:num w:numId="20">
    <w:abstractNumId w:val="15"/>
  </w:num>
  <w:num w:numId="21">
    <w:abstractNumId w:val="26"/>
  </w:num>
  <w:num w:numId="22">
    <w:abstractNumId w:val="29"/>
  </w:num>
  <w:num w:numId="23">
    <w:abstractNumId w:val="5"/>
  </w:num>
  <w:num w:numId="24">
    <w:abstractNumId w:val="18"/>
  </w:num>
  <w:num w:numId="25">
    <w:abstractNumId w:val="28"/>
  </w:num>
  <w:num w:numId="26">
    <w:abstractNumId w:val="32"/>
  </w:num>
  <w:num w:numId="27">
    <w:abstractNumId w:val="25"/>
  </w:num>
  <w:num w:numId="28">
    <w:abstractNumId w:val="22"/>
  </w:num>
  <w:num w:numId="29">
    <w:abstractNumId w:val="23"/>
  </w:num>
  <w:num w:numId="30">
    <w:abstractNumId w:val="21"/>
  </w:num>
  <w:num w:numId="31">
    <w:abstractNumId w:val="8"/>
  </w:num>
  <w:num w:numId="32">
    <w:abstractNumId w:val="4"/>
  </w:num>
  <w:num w:numId="33">
    <w:abstractNumId w:val="2"/>
  </w:num>
  <w:num w:numId="34">
    <w:abstractNumId w:val="13"/>
  </w:num>
  <w:num w:numId="35">
    <w:abstractNumId w:val="31"/>
  </w:num>
  <w:num w:numId="36">
    <w:abstractNumId w:val="14"/>
  </w:num>
  <w:num w:numId="37">
    <w:abstractNumId w:val="7"/>
  </w:num>
  <w:num w:numId="38">
    <w:abstractNumId w:val="9"/>
  </w:num>
  <w:num w:numId="39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79f707,#55f216,#17eb07,#4df5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0521C"/>
    <w:rsid w:val="000173E8"/>
    <w:rsid w:val="00017EE3"/>
    <w:rsid w:val="000244C1"/>
    <w:rsid w:val="000326D9"/>
    <w:rsid w:val="00037FA1"/>
    <w:rsid w:val="000445BE"/>
    <w:rsid w:val="000528CF"/>
    <w:rsid w:val="00055DA9"/>
    <w:rsid w:val="00057D0D"/>
    <w:rsid w:val="00062DFC"/>
    <w:rsid w:val="000651AF"/>
    <w:rsid w:val="000708A4"/>
    <w:rsid w:val="0008239F"/>
    <w:rsid w:val="000C0D49"/>
    <w:rsid w:val="000C3E26"/>
    <w:rsid w:val="000C7BA6"/>
    <w:rsid w:val="000D1547"/>
    <w:rsid w:val="000D6E9E"/>
    <w:rsid w:val="000D74F5"/>
    <w:rsid w:val="000E088B"/>
    <w:rsid w:val="000E3707"/>
    <w:rsid w:val="000F3304"/>
    <w:rsid w:val="000F7428"/>
    <w:rsid w:val="00103F4E"/>
    <w:rsid w:val="00106640"/>
    <w:rsid w:val="00110A6A"/>
    <w:rsid w:val="00111B5E"/>
    <w:rsid w:val="001128EA"/>
    <w:rsid w:val="00116F16"/>
    <w:rsid w:val="00122B9F"/>
    <w:rsid w:val="001300EA"/>
    <w:rsid w:val="001364BA"/>
    <w:rsid w:val="00136BCC"/>
    <w:rsid w:val="0015055D"/>
    <w:rsid w:val="001571CF"/>
    <w:rsid w:val="00162F1B"/>
    <w:rsid w:val="00164652"/>
    <w:rsid w:val="00176C21"/>
    <w:rsid w:val="00180E27"/>
    <w:rsid w:val="00181D78"/>
    <w:rsid w:val="00182A78"/>
    <w:rsid w:val="0018645F"/>
    <w:rsid w:val="0019051F"/>
    <w:rsid w:val="00191A6F"/>
    <w:rsid w:val="001939A4"/>
    <w:rsid w:val="001A12C0"/>
    <w:rsid w:val="001A161E"/>
    <w:rsid w:val="001A1C7B"/>
    <w:rsid w:val="001A2516"/>
    <w:rsid w:val="001A5BB8"/>
    <w:rsid w:val="001B4DDD"/>
    <w:rsid w:val="001D163A"/>
    <w:rsid w:val="001D223E"/>
    <w:rsid w:val="001D2866"/>
    <w:rsid w:val="001D69BC"/>
    <w:rsid w:val="001E726F"/>
    <w:rsid w:val="001F7C2B"/>
    <w:rsid w:val="0020273C"/>
    <w:rsid w:val="00215206"/>
    <w:rsid w:val="0022388D"/>
    <w:rsid w:val="00236D66"/>
    <w:rsid w:val="00244D75"/>
    <w:rsid w:val="002462CE"/>
    <w:rsid w:val="00247334"/>
    <w:rsid w:val="00250D22"/>
    <w:rsid w:val="00256767"/>
    <w:rsid w:val="00261565"/>
    <w:rsid w:val="00264867"/>
    <w:rsid w:val="0027566E"/>
    <w:rsid w:val="002757B3"/>
    <w:rsid w:val="00295D57"/>
    <w:rsid w:val="00296BB8"/>
    <w:rsid w:val="002A27DF"/>
    <w:rsid w:val="002A34EA"/>
    <w:rsid w:val="002B2F53"/>
    <w:rsid w:val="002B4B9B"/>
    <w:rsid w:val="002B6AD4"/>
    <w:rsid w:val="002C28F0"/>
    <w:rsid w:val="002C784D"/>
    <w:rsid w:val="002D4740"/>
    <w:rsid w:val="002E0D92"/>
    <w:rsid w:val="002E4326"/>
    <w:rsid w:val="002F49D6"/>
    <w:rsid w:val="002F5AA5"/>
    <w:rsid w:val="0030790F"/>
    <w:rsid w:val="00310F81"/>
    <w:rsid w:val="00311F27"/>
    <w:rsid w:val="003149A8"/>
    <w:rsid w:val="00323061"/>
    <w:rsid w:val="00324A35"/>
    <w:rsid w:val="00337636"/>
    <w:rsid w:val="00345EAD"/>
    <w:rsid w:val="0034663C"/>
    <w:rsid w:val="00362ADC"/>
    <w:rsid w:val="00364A28"/>
    <w:rsid w:val="00366BF8"/>
    <w:rsid w:val="00380D3C"/>
    <w:rsid w:val="00382B5C"/>
    <w:rsid w:val="003968F9"/>
    <w:rsid w:val="003A2540"/>
    <w:rsid w:val="003A4161"/>
    <w:rsid w:val="003A68A8"/>
    <w:rsid w:val="003C0637"/>
    <w:rsid w:val="003C25BB"/>
    <w:rsid w:val="003E12B5"/>
    <w:rsid w:val="003F119E"/>
    <w:rsid w:val="003F3B8C"/>
    <w:rsid w:val="003F618A"/>
    <w:rsid w:val="00400B9F"/>
    <w:rsid w:val="00403F0E"/>
    <w:rsid w:val="004065CC"/>
    <w:rsid w:val="00416C66"/>
    <w:rsid w:val="00423550"/>
    <w:rsid w:val="00426526"/>
    <w:rsid w:val="00426D60"/>
    <w:rsid w:val="00431675"/>
    <w:rsid w:val="00431734"/>
    <w:rsid w:val="004328A1"/>
    <w:rsid w:val="00452D26"/>
    <w:rsid w:val="004641E7"/>
    <w:rsid w:val="00467085"/>
    <w:rsid w:val="00472B91"/>
    <w:rsid w:val="00476873"/>
    <w:rsid w:val="0048099B"/>
    <w:rsid w:val="00483C4A"/>
    <w:rsid w:val="00490397"/>
    <w:rsid w:val="004A3974"/>
    <w:rsid w:val="004A3B06"/>
    <w:rsid w:val="004B729D"/>
    <w:rsid w:val="004C1B66"/>
    <w:rsid w:val="004C2F66"/>
    <w:rsid w:val="004C3405"/>
    <w:rsid w:val="004C5BCD"/>
    <w:rsid w:val="004C7D41"/>
    <w:rsid w:val="004D1103"/>
    <w:rsid w:val="004D7517"/>
    <w:rsid w:val="004E647F"/>
    <w:rsid w:val="004E67A1"/>
    <w:rsid w:val="004F1537"/>
    <w:rsid w:val="004F40F6"/>
    <w:rsid w:val="004F6BF4"/>
    <w:rsid w:val="00504B7B"/>
    <w:rsid w:val="00511FC0"/>
    <w:rsid w:val="005140D0"/>
    <w:rsid w:val="00520F22"/>
    <w:rsid w:val="0052410B"/>
    <w:rsid w:val="00530E68"/>
    <w:rsid w:val="00537D8C"/>
    <w:rsid w:val="005414A4"/>
    <w:rsid w:val="00547087"/>
    <w:rsid w:val="00551D6D"/>
    <w:rsid w:val="00561E36"/>
    <w:rsid w:val="00564510"/>
    <w:rsid w:val="00574B9D"/>
    <w:rsid w:val="00575382"/>
    <w:rsid w:val="00583288"/>
    <w:rsid w:val="00590261"/>
    <w:rsid w:val="00592FDD"/>
    <w:rsid w:val="005A6D1C"/>
    <w:rsid w:val="005A70FB"/>
    <w:rsid w:val="005B6DBD"/>
    <w:rsid w:val="005C2635"/>
    <w:rsid w:val="005C6D43"/>
    <w:rsid w:val="005D0BE7"/>
    <w:rsid w:val="005D2EED"/>
    <w:rsid w:val="005D4759"/>
    <w:rsid w:val="005E1349"/>
    <w:rsid w:val="005F04FE"/>
    <w:rsid w:val="005F2F21"/>
    <w:rsid w:val="00602894"/>
    <w:rsid w:val="00605186"/>
    <w:rsid w:val="006062A8"/>
    <w:rsid w:val="00610A11"/>
    <w:rsid w:val="0061492A"/>
    <w:rsid w:val="006207AA"/>
    <w:rsid w:val="00632790"/>
    <w:rsid w:val="006343E2"/>
    <w:rsid w:val="00637BA5"/>
    <w:rsid w:val="00644BD5"/>
    <w:rsid w:val="00650A7A"/>
    <w:rsid w:val="0065629A"/>
    <w:rsid w:val="00663697"/>
    <w:rsid w:val="00671EDA"/>
    <w:rsid w:val="00680C82"/>
    <w:rsid w:val="00682CF8"/>
    <w:rsid w:val="00697F4A"/>
    <w:rsid w:val="006A0BEC"/>
    <w:rsid w:val="006A1D77"/>
    <w:rsid w:val="006B1DC1"/>
    <w:rsid w:val="006B59B3"/>
    <w:rsid w:val="006B5C67"/>
    <w:rsid w:val="006C4F8A"/>
    <w:rsid w:val="006D4B31"/>
    <w:rsid w:val="006D5C60"/>
    <w:rsid w:val="006E1A69"/>
    <w:rsid w:val="006F6B34"/>
    <w:rsid w:val="00701591"/>
    <w:rsid w:val="00711344"/>
    <w:rsid w:val="00712DC4"/>
    <w:rsid w:val="007169D5"/>
    <w:rsid w:val="007211EF"/>
    <w:rsid w:val="00743218"/>
    <w:rsid w:val="00744688"/>
    <w:rsid w:val="00750390"/>
    <w:rsid w:val="00752C25"/>
    <w:rsid w:val="007538DA"/>
    <w:rsid w:val="00755139"/>
    <w:rsid w:val="007610DB"/>
    <w:rsid w:val="00771DB2"/>
    <w:rsid w:val="00775595"/>
    <w:rsid w:val="00780589"/>
    <w:rsid w:val="007966BE"/>
    <w:rsid w:val="007A0574"/>
    <w:rsid w:val="007A6856"/>
    <w:rsid w:val="007C053D"/>
    <w:rsid w:val="007C0B47"/>
    <w:rsid w:val="007D31E3"/>
    <w:rsid w:val="007D346C"/>
    <w:rsid w:val="007E18AB"/>
    <w:rsid w:val="007E387D"/>
    <w:rsid w:val="007E48E4"/>
    <w:rsid w:val="007E6458"/>
    <w:rsid w:val="007F00B7"/>
    <w:rsid w:val="007F1ABE"/>
    <w:rsid w:val="00803984"/>
    <w:rsid w:val="00805A4F"/>
    <w:rsid w:val="00807A48"/>
    <w:rsid w:val="00816AEB"/>
    <w:rsid w:val="00841070"/>
    <w:rsid w:val="0084605A"/>
    <w:rsid w:val="00847E70"/>
    <w:rsid w:val="008542F5"/>
    <w:rsid w:val="00856B32"/>
    <w:rsid w:val="008825FE"/>
    <w:rsid w:val="00893B1C"/>
    <w:rsid w:val="00895059"/>
    <w:rsid w:val="0089764E"/>
    <w:rsid w:val="008A25DE"/>
    <w:rsid w:val="008A59E8"/>
    <w:rsid w:val="008B3943"/>
    <w:rsid w:val="008B5599"/>
    <w:rsid w:val="008B6195"/>
    <w:rsid w:val="008B75FB"/>
    <w:rsid w:val="008C2AFA"/>
    <w:rsid w:val="008D0DAD"/>
    <w:rsid w:val="008D29AF"/>
    <w:rsid w:val="008D6378"/>
    <w:rsid w:val="008E3C0E"/>
    <w:rsid w:val="00904AAF"/>
    <w:rsid w:val="00904AC7"/>
    <w:rsid w:val="00907912"/>
    <w:rsid w:val="0091264B"/>
    <w:rsid w:val="00915DC4"/>
    <w:rsid w:val="00917ACB"/>
    <w:rsid w:val="00925D94"/>
    <w:rsid w:val="00940666"/>
    <w:rsid w:val="00954B4C"/>
    <w:rsid w:val="0097390D"/>
    <w:rsid w:val="009743D8"/>
    <w:rsid w:val="009803A3"/>
    <w:rsid w:val="00993084"/>
    <w:rsid w:val="009A5BC3"/>
    <w:rsid w:val="009A673B"/>
    <w:rsid w:val="009C0D89"/>
    <w:rsid w:val="009C1060"/>
    <w:rsid w:val="009C2DEC"/>
    <w:rsid w:val="009C679D"/>
    <w:rsid w:val="009C7C6D"/>
    <w:rsid w:val="009D0D32"/>
    <w:rsid w:val="009D6DA0"/>
    <w:rsid w:val="009D74B9"/>
    <w:rsid w:val="009D7789"/>
    <w:rsid w:val="009E7A57"/>
    <w:rsid w:val="009F6140"/>
    <w:rsid w:val="00A0502C"/>
    <w:rsid w:val="00A46168"/>
    <w:rsid w:val="00A47C37"/>
    <w:rsid w:val="00A5125C"/>
    <w:rsid w:val="00A528C0"/>
    <w:rsid w:val="00A52C52"/>
    <w:rsid w:val="00A53869"/>
    <w:rsid w:val="00A6211C"/>
    <w:rsid w:val="00A62E91"/>
    <w:rsid w:val="00A6317A"/>
    <w:rsid w:val="00A63B36"/>
    <w:rsid w:val="00A6685E"/>
    <w:rsid w:val="00A80750"/>
    <w:rsid w:val="00A937B6"/>
    <w:rsid w:val="00AA1ED8"/>
    <w:rsid w:val="00AA584A"/>
    <w:rsid w:val="00AA71A3"/>
    <w:rsid w:val="00AB4DF5"/>
    <w:rsid w:val="00AD13C1"/>
    <w:rsid w:val="00AD5638"/>
    <w:rsid w:val="00AD7656"/>
    <w:rsid w:val="00AE0CEA"/>
    <w:rsid w:val="00AE2F5C"/>
    <w:rsid w:val="00AE5B28"/>
    <w:rsid w:val="00AF6628"/>
    <w:rsid w:val="00AF6735"/>
    <w:rsid w:val="00B0231E"/>
    <w:rsid w:val="00B04971"/>
    <w:rsid w:val="00B07647"/>
    <w:rsid w:val="00B22907"/>
    <w:rsid w:val="00B27F94"/>
    <w:rsid w:val="00B42D29"/>
    <w:rsid w:val="00B44CD0"/>
    <w:rsid w:val="00B46000"/>
    <w:rsid w:val="00B52A0B"/>
    <w:rsid w:val="00B53F57"/>
    <w:rsid w:val="00B74752"/>
    <w:rsid w:val="00B77060"/>
    <w:rsid w:val="00B83761"/>
    <w:rsid w:val="00B90C2C"/>
    <w:rsid w:val="00BA079C"/>
    <w:rsid w:val="00BA1DFA"/>
    <w:rsid w:val="00BA293F"/>
    <w:rsid w:val="00BA565A"/>
    <w:rsid w:val="00BB5F8B"/>
    <w:rsid w:val="00BB7507"/>
    <w:rsid w:val="00BC3233"/>
    <w:rsid w:val="00BC527A"/>
    <w:rsid w:val="00BD018C"/>
    <w:rsid w:val="00BD7C73"/>
    <w:rsid w:val="00BF22CC"/>
    <w:rsid w:val="00C00D74"/>
    <w:rsid w:val="00C01FA1"/>
    <w:rsid w:val="00C11883"/>
    <w:rsid w:val="00C15465"/>
    <w:rsid w:val="00C15529"/>
    <w:rsid w:val="00C15B52"/>
    <w:rsid w:val="00C17C27"/>
    <w:rsid w:val="00C25789"/>
    <w:rsid w:val="00C2733C"/>
    <w:rsid w:val="00C3028D"/>
    <w:rsid w:val="00C30EB7"/>
    <w:rsid w:val="00C31D5C"/>
    <w:rsid w:val="00C377DA"/>
    <w:rsid w:val="00C42651"/>
    <w:rsid w:val="00C4720A"/>
    <w:rsid w:val="00C66E77"/>
    <w:rsid w:val="00C7125F"/>
    <w:rsid w:val="00C82D79"/>
    <w:rsid w:val="00C96312"/>
    <w:rsid w:val="00C96FAD"/>
    <w:rsid w:val="00CA3367"/>
    <w:rsid w:val="00CA583D"/>
    <w:rsid w:val="00CB0CB3"/>
    <w:rsid w:val="00CB5125"/>
    <w:rsid w:val="00CC35E0"/>
    <w:rsid w:val="00CD1E92"/>
    <w:rsid w:val="00CE6023"/>
    <w:rsid w:val="00D027A1"/>
    <w:rsid w:val="00D10723"/>
    <w:rsid w:val="00D10825"/>
    <w:rsid w:val="00D20EB3"/>
    <w:rsid w:val="00D2162E"/>
    <w:rsid w:val="00D24174"/>
    <w:rsid w:val="00D30F5E"/>
    <w:rsid w:val="00D36302"/>
    <w:rsid w:val="00D426F0"/>
    <w:rsid w:val="00D42964"/>
    <w:rsid w:val="00D431D8"/>
    <w:rsid w:val="00D436FF"/>
    <w:rsid w:val="00D46F07"/>
    <w:rsid w:val="00D502BC"/>
    <w:rsid w:val="00D508F1"/>
    <w:rsid w:val="00D523D3"/>
    <w:rsid w:val="00D60E21"/>
    <w:rsid w:val="00D61616"/>
    <w:rsid w:val="00D6456E"/>
    <w:rsid w:val="00D66E1C"/>
    <w:rsid w:val="00D7187E"/>
    <w:rsid w:val="00D838CA"/>
    <w:rsid w:val="00D8718A"/>
    <w:rsid w:val="00D9119D"/>
    <w:rsid w:val="00D9252D"/>
    <w:rsid w:val="00DA08C6"/>
    <w:rsid w:val="00DB045A"/>
    <w:rsid w:val="00DB3E6C"/>
    <w:rsid w:val="00DC28E0"/>
    <w:rsid w:val="00DD1296"/>
    <w:rsid w:val="00DD57E2"/>
    <w:rsid w:val="00DF2ECE"/>
    <w:rsid w:val="00DF444A"/>
    <w:rsid w:val="00DF6904"/>
    <w:rsid w:val="00E013F4"/>
    <w:rsid w:val="00E02E6C"/>
    <w:rsid w:val="00E04334"/>
    <w:rsid w:val="00E0630E"/>
    <w:rsid w:val="00E075C2"/>
    <w:rsid w:val="00E11117"/>
    <w:rsid w:val="00E17B2A"/>
    <w:rsid w:val="00E20CF2"/>
    <w:rsid w:val="00E268E0"/>
    <w:rsid w:val="00E3486B"/>
    <w:rsid w:val="00E35B99"/>
    <w:rsid w:val="00E3643D"/>
    <w:rsid w:val="00E36BE1"/>
    <w:rsid w:val="00E36FA8"/>
    <w:rsid w:val="00E37B1E"/>
    <w:rsid w:val="00E45834"/>
    <w:rsid w:val="00E5440D"/>
    <w:rsid w:val="00E55147"/>
    <w:rsid w:val="00E72913"/>
    <w:rsid w:val="00E74E90"/>
    <w:rsid w:val="00E80691"/>
    <w:rsid w:val="00E83700"/>
    <w:rsid w:val="00E84E41"/>
    <w:rsid w:val="00E87E21"/>
    <w:rsid w:val="00E90461"/>
    <w:rsid w:val="00E92DFD"/>
    <w:rsid w:val="00EA38AD"/>
    <w:rsid w:val="00EA7C19"/>
    <w:rsid w:val="00EC1B8C"/>
    <w:rsid w:val="00EC32A6"/>
    <w:rsid w:val="00EC43F3"/>
    <w:rsid w:val="00EC7F8F"/>
    <w:rsid w:val="00ED4CC4"/>
    <w:rsid w:val="00ED54D7"/>
    <w:rsid w:val="00ED5C26"/>
    <w:rsid w:val="00EE4A8A"/>
    <w:rsid w:val="00EE4C00"/>
    <w:rsid w:val="00F033C5"/>
    <w:rsid w:val="00F057B1"/>
    <w:rsid w:val="00F06FD9"/>
    <w:rsid w:val="00F15FE1"/>
    <w:rsid w:val="00F474C2"/>
    <w:rsid w:val="00F517AD"/>
    <w:rsid w:val="00F6437B"/>
    <w:rsid w:val="00F654CA"/>
    <w:rsid w:val="00F70E5C"/>
    <w:rsid w:val="00F727A1"/>
    <w:rsid w:val="00F85F11"/>
    <w:rsid w:val="00F86826"/>
    <w:rsid w:val="00FB4B09"/>
    <w:rsid w:val="00FC5A6B"/>
    <w:rsid w:val="00FC763B"/>
    <w:rsid w:val="00FD7F12"/>
    <w:rsid w:val="00FE31BA"/>
    <w:rsid w:val="00FF011B"/>
    <w:rsid w:val="00FF06AD"/>
    <w:rsid w:val="00FF1170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9f707,#55f216,#17eb07,#4df51f"/>
    </o:shapedefaults>
    <o:shapelayout v:ext="edit">
      <o:idmap v:ext="edit" data="2"/>
    </o:shapelayout>
  </w:shapeDefaults>
  <w:decimalSymbol w:val=","/>
  <w:listSeparator w:val=";"/>
  <w14:docId w14:val="11DCB36C"/>
  <w15:docId w15:val="{15834F69-4544-4B53-A5EF-A0458A8D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69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483C4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5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DA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6F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6FA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6FAD"/>
    <w:rPr>
      <w:vertAlign w:val="superscript"/>
    </w:rPr>
  </w:style>
  <w:style w:type="paragraph" w:customStyle="1" w:styleId="Default">
    <w:name w:val="Default"/>
    <w:rsid w:val="009406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05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D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7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D41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D60E21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0"/>
      <w:szCs w:val="20"/>
      <w:lang w:val="en-US" w:eastAsia="ar-SA"/>
    </w:rPr>
  </w:style>
  <w:style w:type="character" w:customStyle="1" w:styleId="apple-converted-space">
    <w:name w:val="apple-converted-space"/>
    <w:basedOn w:val="Domylnaczcionkaakapitu"/>
    <w:rsid w:val="00D6456E"/>
  </w:style>
  <w:style w:type="paragraph" w:styleId="Bezodstpw">
    <w:name w:val="No Spacing"/>
    <w:qFormat/>
    <w:rsid w:val="00C82D79"/>
    <w:pPr>
      <w:spacing w:after="0" w:line="240" w:lineRule="auto"/>
    </w:pPr>
    <w:rPr>
      <w:color w:val="17365D" w:themeColor="text2" w:themeShade="BF"/>
      <w:kern w:val="16"/>
      <w:sz w:val="20"/>
      <w:szCs w:val="20"/>
      <w:lang w:eastAsia="nl-NL"/>
    </w:rPr>
  </w:style>
  <w:style w:type="paragraph" w:customStyle="1" w:styleId="Standard">
    <w:name w:val="Standard"/>
    <w:rsid w:val="00116F16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Bezodstpw1">
    <w:name w:val="Bez odstępów1"/>
    <w:rsid w:val="0042652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color w:val="00000A"/>
      <w:kern w:val="3"/>
    </w:rPr>
  </w:style>
  <w:style w:type="character" w:customStyle="1" w:styleId="Hyperlink1">
    <w:name w:val="Hyperlink.1"/>
    <w:basedOn w:val="Domylnaczcionkaakapitu"/>
    <w:rsid w:val="00191A6F"/>
    <w:rPr>
      <w:rFonts w:ascii="Times New Roman" w:eastAsia="Times New Roman" w:hAnsi="Times New Roman" w:cs="Times New Roman" w:hint="default"/>
      <w:color w:val="0000FF"/>
      <w:sz w:val="24"/>
      <w:szCs w:val="24"/>
      <w:u w:val="single" w:color="0000FF"/>
    </w:rPr>
  </w:style>
  <w:style w:type="paragraph" w:styleId="Tekstpodstawowy2">
    <w:name w:val="Body Text 2"/>
    <w:basedOn w:val="Normalny"/>
    <w:link w:val="Tekstpodstawowy2Znak"/>
    <w:uiPriority w:val="99"/>
    <w:unhideWhenUsed/>
    <w:rsid w:val="00AE2F5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E2F5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68A8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D9119D"/>
    <w:rPr>
      <w:rFonts w:ascii="Calibri" w:eastAsia="Calibri" w:hAnsi="Calibri"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F3304"/>
    <w:rPr>
      <w:color w:val="0000FF"/>
      <w:u w:val="single"/>
    </w:rPr>
  </w:style>
  <w:style w:type="paragraph" w:customStyle="1" w:styleId="pkt">
    <w:name w:val="pkt"/>
    <w:basedOn w:val="Normalny"/>
    <w:rsid w:val="00907912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889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divBdr>
                      <w:divsChild>
                        <w:div w:id="105854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knap@rcn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rcn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rcnt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F3F2-929E-4BFB-807D-9845712F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Mańkowski</cp:lastModifiedBy>
  <cp:revision>9</cp:revision>
  <cp:lastPrinted>2022-05-05T08:34:00Z</cp:lastPrinted>
  <dcterms:created xsi:type="dcterms:W3CDTF">2022-06-06T06:24:00Z</dcterms:created>
  <dcterms:modified xsi:type="dcterms:W3CDTF">2022-06-06T10:53:00Z</dcterms:modified>
</cp:coreProperties>
</file>