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2A" w:rsidRPr="00B62FAD" w:rsidRDefault="00647D2A">
      <w:pPr>
        <w:pStyle w:val="Standard"/>
        <w:spacing w:line="240" w:lineRule="auto"/>
        <w:ind w:right="0"/>
        <w:rPr>
          <w:rFonts w:eastAsia="Times New Roman"/>
          <w:lang w:eastAsia="pl-PL"/>
        </w:rPr>
      </w:pPr>
    </w:p>
    <w:p w:rsidR="004E266F" w:rsidRPr="00B62FAD" w:rsidRDefault="004E266F">
      <w:pPr>
        <w:pStyle w:val="Standard"/>
        <w:spacing w:line="276" w:lineRule="auto"/>
        <w:ind w:right="0"/>
        <w:rPr>
          <w:rFonts w:eastAsia="Times New Roman"/>
          <w:lang w:eastAsia="pl-PL"/>
        </w:rPr>
      </w:pPr>
      <w:r w:rsidRPr="00B62FAD">
        <w:rPr>
          <w:rFonts w:eastAsia="Times New Roman"/>
          <w:lang w:eastAsia="pl-PL"/>
        </w:rPr>
        <w:t>ŚO-II.7222.14.2021</w:t>
      </w:r>
      <w:r w:rsidR="00BF0DD7" w:rsidRPr="00B62FAD">
        <w:rPr>
          <w:rFonts w:eastAsia="Times New Roman"/>
          <w:lang w:eastAsia="pl-PL"/>
        </w:rPr>
        <w:tab/>
      </w:r>
      <w:r w:rsidR="00BF0DD7" w:rsidRPr="00B62FAD">
        <w:rPr>
          <w:rFonts w:eastAsia="Times New Roman"/>
          <w:lang w:eastAsia="pl-PL"/>
        </w:rPr>
        <w:tab/>
      </w:r>
      <w:r w:rsidR="00BF0DD7" w:rsidRPr="00B62FAD">
        <w:rPr>
          <w:rFonts w:eastAsia="Times New Roman"/>
          <w:lang w:eastAsia="pl-PL"/>
        </w:rPr>
        <w:tab/>
      </w:r>
      <w:r w:rsidR="00BF0DD7" w:rsidRPr="00B62FAD">
        <w:rPr>
          <w:rFonts w:eastAsia="Times New Roman"/>
          <w:lang w:eastAsia="pl-PL"/>
        </w:rPr>
        <w:tab/>
      </w:r>
      <w:r w:rsidR="00BF0DD7" w:rsidRPr="00B62FAD">
        <w:rPr>
          <w:rFonts w:eastAsia="Times New Roman"/>
          <w:lang w:eastAsia="pl-PL"/>
        </w:rPr>
        <w:tab/>
      </w:r>
      <w:r w:rsidR="00BF0DD7" w:rsidRPr="00B62FAD">
        <w:rPr>
          <w:rFonts w:eastAsia="Times New Roman"/>
          <w:lang w:eastAsia="pl-PL"/>
        </w:rPr>
        <w:tab/>
      </w:r>
      <w:r w:rsidR="00CD5644" w:rsidRPr="00B62FAD">
        <w:rPr>
          <w:rFonts w:eastAsia="Times New Roman"/>
          <w:lang w:eastAsia="pl-PL"/>
        </w:rPr>
        <w:t xml:space="preserve">    </w:t>
      </w:r>
      <w:r w:rsidR="00BF0DD7" w:rsidRPr="00B62FAD">
        <w:rPr>
          <w:rFonts w:eastAsia="Times New Roman"/>
          <w:lang w:eastAsia="pl-PL"/>
        </w:rPr>
        <w:t xml:space="preserve"> </w:t>
      </w:r>
      <w:r w:rsidR="00BF0DD7" w:rsidRPr="00B62FAD">
        <w:rPr>
          <w:rFonts w:eastAsia="Times New Roman"/>
          <w:lang w:eastAsia="pl-PL"/>
        </w:rPr>
        <w:tab/>
      </w:r>
      <w:r w:rsidR="00CD5644" w:rsidRPr="00B62FAD">
        <w:rPr>
          <w:rFonts w:eastAsia="Times New Roman"/>
          <w:lang w:eastAsia="pl-PL"/>
        </w:rPr>
        <w:t xml:space="preserve"> </w:t>
      </w:r>
    </w:p>
    <w:p w:rsidR="00647D2A" w:rsidRPr="00B62FAD" w:rsidRDefault="00BF0DD7" w:rsidP="004E266F">
      <w:pPr>
        <w:pStyle w:val="Standard"/>
        <w:spacing w:line="276" w:lineRule="auto"/>
        <w:ind w:right="0"/>
        <w:jc w:val="right"/>
        <w:rPr>
          <w:rFonts w:eastAsia="Times New Roman"/>
          <w:lang w:eastAsia="pl-PL"/>
        </w:rPr>
      </w:pPr>
      <w:r w:rsidRPr="00B62FAD">
        <w:rPr>
          <w:rFonts w:eastAsia="Times New Roman"/>
          <w:lang w:eastAsia="pl-PL"/>
        </w:rPr>
        <w:t xml:space="preserve"> Kielce, </w:t>
      </w:r>
      <w:r w:rsidR="00B50080">
        <w:rPr>
          <w:rFonts w:eastAsia="Times New Roman"/>
          <w:lang w:eastAsia="pl-PL"/>
        </w:rPr>
        <w:t>1</w:t>
      </w:r>
      <w:r w:rsidR="00FF335A">
        <w:rPr>
          <w:rFonts w:eastAsia="Times New Roman"/>
          <w:lang w:eastAsia="pl-PL"/>
        </w:rPr>
        <w:t>9</w:t>
      </w:r>
      <w:r w:rsidRPr="00B62FAD">
        <w:rPr>
          <w:rFonts w:eastAsia="Times New Roman"/>
          <w:lang w:eastAsia="pl-PL"/>
        </w:rPr>
        <w:t xml:space="preserve"> </w:t>
      </w:r>
      <w:r w:rsidR="004E266F" w:rsidRPr="00B62FAD">
        <w:rPr>
          <w:rFonts w:eastAsia="Times New Roman"/>
          <w:lang w:eastAsia="pl-PL"/>
        </w:rPr>
        <w:t>kwietnia</w:t>
      </w:r>
      <w:r w:rsidRPr="00B62FAD">
        <w:rPr>
          <w:rFonts w:eastAsia="Times New Roman"/>
          <w:lang w:eastAsia="pl-PL"/>
        </w:rPr>
        <w:t xml:space="preserve"> 202</w:t>
      </w:r>
      <w:r w:rsidR="004E266F" w:rsidRPr="00B62FAD">
        <w:rPr>
          <w:rFonts w:eastAsia="Times New Roman"/>
          <w:lang w:eastAsia="pl-PL"/>
        </w:rPr>
        <w:t>2</w:t>
      </w:r>
    </w:p>
    <w:p w:rsidR="00647D2A" w:rsidRDefault="00647D2A">
      <w:pPr>
        <w:pStyle w:val="Standard"/>
        <w:spacing w:line="276" w:lineRule="auto"/>
      </w:pPr>
    </w:p>
    <w:p w:rsidR="002B701A" w:rsidRDefault="002B701A">
      <w:pPr>
        <w:pStyle w:val="Standard"/>
        <w:spacing w:line="276" w:lineRule="auto"/>
      </w:pPr>
    </w:p>
    <w:p w:rsidR="002B701A" w:rsidRPr="00B62FAD" w:rsidRDefault="002B701A">
      <w:pPr>
        <w:pStyle w:val="Standard"/>
        <w:spacing w:line="276" w:lineRule="auto"/>
      </w:pPr>
    </w:p>
    <w:p w:rsidR="00647D2A" w:rsidRPr="00B62FAD" w:rsidRDefault="00BF0DD7">
      <w:pPr>
        <w:pStyle w:val="Nagwek3"/>
        <w:spacing w:after="120" w:line="276" w:lineRule="auto"/>
        <w:rPr>
          <w:b/>
          <w:bCs/>
          <w:sz w:val="24"/>
        </w:rPr>
      </w:pPr>
      <w:r w:rsidRPr="00B62FAD">
        <w:rPr>
          <w:b/>
          <w:bCs/>
          <w:sz w:val="24"/>
        </w:rPr>
        <w:t>DECYZJA</w:t>
      </w:r>
    </w:p>
    <w:p w:rsidR="00647D2A" w:rsidRPr="00B62FAD" w:rsidRDefault="00BF0DD7">
      <w:pPr>
        <w:pStyle w:val="Standard"/>
        <w:spacing w:line="276" w:lineRule="auto"/>
        <w:ind w:right="0" w:firstLine="284"/>
      </w:pPr>
      <w:r w:rsidRPr="00B62FAD">
        <w:rPr>
          <w:rFonts w:eastAsia="Times New Roman"/>
          <w:lang w:eastAsia="pl-PL"/>
        </w:rPr>
        <w:t xml:space="preserve">Na podstawie art. 163 ustawy z dnia 14 czerwca 1960 r. Kodeks postępowania administracyjnego </w:t>
      </w:r>
      <w:r w:rsidRPr="00B62FAD">
        <w:rPr>
          <w:rFonts w:eastAsia="Times New Roman"/>
          <w:szCs w:val="20"/>
          <w:lang w:eastAsia="pl-PL"/>
        </w:rPr>
        <w:t xml:space="preserve">(t. j. Dz. U. z 2021 r. poz. 735 ze zm.) w związku </w:t>
      </w:r>
      <w:r w:rsidR="00DB4B05" w:rsidRPr="00B62FAD">
        <w:rPr>
          <w:rFonts w:eastAsia="Times New Roman"/>
          <w:szCs w:val="20"/>
          <w:lang w:eastAsia="pl-PL"/>
        </w:rPr>
        <w:t>z</w:t>
      </w:r>
      <w:r w:rsidRPr="00B62FAD">
        <w:rPr>
          <w:rFonts w:eastAsia="Times New Roman"/>
          <w:lang w:eastAsia="pl-PL"/>
        </w:rPr>
        <w:t xml:space="preserve"> art. 21</w:t>
      </w:r>
      <w:r w:rsidR="00DB4B05" w:rsidRPr="00B62FAD">
        <w:rPr>
          <w:rFonts w:eastAsia="Times New Roman"/>
          <w:lang w:eastAsia="pl-PL"/>
        </w:rPr>
        <w:t>6</w:t>
      </w:r>
      <w:r w:rsidRPr="00B62FAD">
        <w:rPr>
          <w:rFonts w:eastAsia="Times New Roman"/>
          <w:lang w:eastAsia="pl-PL"/>
        </w:rPr>
        <w:t xml:space="preserve"> ust</w:t>
      </w:r>
      <w:r w:rsidR="00D85881" w:rsidRPr="00B62FAD">
        <w:rPr>
          <w:rFonts w:eastAsia="Times New Roman"/>
          <w:lang w:eastAsia="pl-PL"/>
        </w:rPr>
        <w:t>.</w:t>
      </w:r>
      <w:r w:rsidRPr="00B62FAD">
        <w:rPr>
          <w:rFonts w:eastAsia="Times New Roman"/>
          <w:lang w:eastAsia="pl-PL"/>
        </w:rPr>
        <w:t xml:space="preserve"> </w:t>
      </w:r>
      <w:r w:rsidR="00DB4B05" w:rsidRPr="00B62FAD">
        <w:rPr>
          <w:rFonts w:eastAsia="Times New Roman"/>
          <w:lang w:eastAsia="pl-PL"/>
        </w:rPr>
        <w:t>3</w:t>
      </w:r>
      <w:r w:rsidRPr="00B62FAD">
        <w:rPr>
          <w:rFonts w:eastAsia="Times New Roman"/>
          <w:lang w:eastAsia="pl-PL"/>
        </w:rPr>
        <w:t xml:space="preserve"> ustawy z dnia 27 kwietnia 2021 r. Prawo ochrony środowiska (t. j. Dz. U. z 2021 r. poz. 1973 </w:t>
      </w:r>
      <w:r w:rsidR="00C809E0" w:rsidRPr="00B62FAD">
        <w:rPr>
          <w:rFonts w:eastAsia="Times New Roman"/>
          <w:lang w:eastAsia="pl-PL"/>
        </w:rPr>
        <w:t>ze zm.)</w:t>
      </w:r>
    </w:p>
    <w:p w:rsidR="00647D2A" w:rsidRPr="00B62FAD" w:rsidRDefault="00BF0DD7">
      <w:pPr>
        <w:pStyle w:val="Standard"/>
        <w:spacing w:line="276" w:lineRule="auto"/>
        <w:ind w:right="0"/>
        <w:jc w:val="center"/>
        <w:rPr>
          <w:b/>
        </w:rPr>
      </w:pPr>
      <w:r w:rsidRPr="00B62FAD">
        <w:rPr>
          <w:b/>
        </w:rPr>
        <w:t>po rozpatrzeniu</w:t>
      </w:r>
    </w:p>
    <w:p w:rsidR="00647D2A" w:rsidRPr="00B62FAD" w:rsidRDefault="00BF0DD7">
      <w:pPr>
        <w:pStyle w:val="Standard"/>
        <w:tabs>
          <w:tab w:val="left" w:pos="6804"/>
        </w:tabs>
        <w:spacing w:line="276" w:lineRule="auto"/>
        <w:ind w:right="0"/>
      </w:pPr>
      <w:r w:rsidRPr="00B62FAD">
        <w:rPr>
          <w:rFonts w:eastAsia="Times New Roman"/>
          <w:lang w:eastAsia="pl-PL"/>
        </w:rPr>
        <w:t xml:space="preserve">wniosku </w:t>
      </w:r>
      <w:r w:rsidR="00B62FAD" w:rsidRPr="00B62FAD">
        <w:t>Trzuskawica S.A. Sitkówka 24, 26-052 Nowiny</w:t>
      </w:r>
      <w:r w:rsidRPr="00B62FAD">
        <w:t xml:space="preserve"> w sprawie zmiany </w:t>
      </w:r>
      <w:r w:rsidRPr="00B62FAD">
        <w:rPr>
          <w:rFonts w:eastAsia="Times New Roman"/>
          <w:lang w:eastAsia="pl-PL"/>
        </w:rPr>
        <w:t xml:space="preserve">pozwolenia zintegrowanego </w:t>
      </w:r>
      <w:r w:rsidR="00B62FAD" w:rsidRPr="00B62FAD">
        <w:t>na prowadzenie instalacji do produkcji wapna w piecach o zdolności produkcyjnej ponad 50 ton na dobę, zlokalizowanej na terenie Trzuskawica S.A. w Sitkówce k/Kielc</w:t>
      </w:r>
    </w:p>
    <w:p w:rsidR="00647D2A" w:rsidRPr="00B62FAD" w:rsidRDefault="00BF0DD7">
      <w:pPr>
        <w:pStyle w:val="Standard"/>
        <w:spacing w:line="276" w:lineRule="auto"/>
        <w:ind w:left="2124"/>
        <w:jc w:val="center"/>
        <w:rPr>
          <w:b/>
        </w:rPr>
      </w:pPr>
      <w:r w:rsidRPr="00B62FAD">
        <w:rPr>
          <w:b/>
        </w:rPr>
        <w:t>orzekam</w:t>
      </w:r>
    </w:p>
    <w:p w:rsidR="00647D2A" w:rsidRPr="00B62FAD" w:rsidRDefault="00BF0DD7">
      <w:pPr>
        <w:pStyle w:val="Standard"/>
        <w:suppressAutoHyphens w:val="0"/>
        <w:spacing w:line="276" w:lineRule="auto"/>
        <w:ind w:right="0"/>
      </w:pPr>
      <w:r w:rsidRPr="00B62FAD">
        <w:t xml:space="preserve">zmieniam </w:t>
      </w:r>
      <w:r w:rsidRPr="00B62FAD">
        <w:rPr>
          <w:rFonts w:eastAsia="Times New Roman"/>
          <w:lang w:eastAsia="pl-PL"/>
        </w:rPr>
        <w:t xml:space="preserve">decyzję </w:t>
      </w:r>
      <w:r w:rsidR="00B62FAD" w:rsidRPr="00B62FAD">
        <w:t>Marszałka Województwa Świętokrzyskiego znak: OWŚ.VII.7650-3/2010 z dnia 7 grudnia 2010 r. ze zm., udzielającą pozwolenia zintegrowanego na prowadzenie instalacji do produkcji wapna w piecach o zdolności produkcyjnej ponad 50 ton na dobę, zlokalizowanej na terenie Trzuskawica S.A. w Sitkówce k/Kielc</w:t>
      </w:r>
      <w:r w:rsidRPr="00B62FAD">
        <w:rPr>
          <w:bCs/>
          <w:lang w:eastAsia="pl-PL"/>
        </w:rPr>
        <w:t>,</w:t>
      </w:r>
      <w:r w:rsidRPr="00B62FAD">
        <w:t xml:space="preserve"> w następujący sposób:</w:t>
      </w:r>
    </w:p>
    <w:p w:rsidR="00647D2A" w:rsidRPr="004E64A3" w:rsidRDefault="00647D2A">
      <w:pPr>
        <w:pStyle w:val="Standard"/>
        <w:suppressAutoHyphens w:val="0"/>
        <w:spacing w:line="276" w:lineRule="auto"/>
        <w:ind w:right="0"/>
        <w:rPr>
          <w:b/>
          <w:color w:val="FF0000"/>
        </w:rPr>
      </w:pPr>
    </w:p>
    <w:p w:rsidR="00647D2A" w:rsidRPr="004E64A3" w:rsidRDefault="00BF0DD7" w:rsidP="00FD31AC">
      <w:pPr>
        <w:pStyle w:val="Akapitzlist"/>
        <w:numPr>
          <w:ilvl w:val="0"/>
          <w:numId w:val="58"/>
        </w:numPr>
        <w:spacing w:line="276" w:lineRule="auto"/>
        <w:ind w:left="709" w:hanging="425"/>
        <w:rPr>
          <w:rFonts w:ascii="Times New Roman" w:hAnsi="Times New Roman"/>
          <w:b/>
          <w:bCs/>
          <w:sz w:val="24"/>
        </w:rPr>
      </w:pPr>
      <w:r w:rsidRPr="004E64A3">
        <w:rPr>
          <w:rFonts w:ascii="Times New Roman" w:hAnsi="Times New Roman"/>
          <w:b/>
          <w:bCs/>
          <w:sz w:val="24"/>
        </w:rPr>
        <w:t>Po słowie „orzekam” w miejsce zapisu:</w:t>
      </w:r>
    </w:p>
    <w:p w:rsidR="00647D2A" w:rsidRPr="004E64A3" w:rsidRDefault="00BF0DD7" w:rsidP="00C76634">
      <w:pPr>
        <w:pStyle w:val="Standard"/>
        <w:tabs>
          <w:tab w:val="left" w:pos="284"/>
        </w:tabs>
        <w:suppressAutoHyphens w:val="0"/>
        <w:spacing w:line="276" w:lineRule="auto"/>
        <w:ind w:right="0"/>
      </w:pPr>
      <w:r w:rsidRPr="004E64A3">
        <w:t xml:space="preserve">„udzielam </w:t>
      </w:r>
      <w:r w:rsidR="004E64A3" w:rsidRPr="004E64A3">
        <w:t xml:space="preserve">Trzuskawica S.A. </w:t>
      </w:r>
      <w:r w:rsidR="00F857FB">
        <w:t xml:space="preserve">w Sitkówce k/Kielc </w:t>
      </w:r>
      <w:r w:rsidR="004E64A3" w:rsidRPr="004E64A3">
        <w:t>pozwolenia zintegrowanego dla instalacji IPPC do produkcji wapna w piecach o zdolności produkcyjnej ponad 50 ton na dobę zlokalizowanej na terenie Trzuskawica S.A. w Sitkówce k/Kielc</w:t>
      </w:r>
      <w:r w:rsidRPr="004E64A3">
        <w:t>”</w:t>
      </w:r>
    </w:p>
    <w:p w:rsidR="00647D2A" w:rsidRPr="00DE5AF4" w:rsidRDefault="00BF0DD7" w:rsidP="00C76634">
      <w:pPr>
        <w:pStyle w:val="Standard"/>
        <w:tabs>
          <w:tab w:val="left" w:pos="284"/>
        </w:tabs>
        <w:suppressAutoHyphens w:val="0"/>
        <w:spacing w:line="276" w:lineRule="auto"/>
        <w:ind w:right="0"/>
        <w:rPr>
          <w:rFonts w:eastAsia="Times New Roman"/>
          <w:lang w:eastAsia="pl-PL"/>
        </w:rPr>
      </w:pPr>
      <w:r w:rsidRPr="00DE5AF4">
        <w:rPr>
          <w:rFonts w:eastAsia="Times New Roman"/>
          <w:lang w:eastAsia="pl-PL"/>
        </w:rPr>
        <w:t>wprowadzam zapis w brzmieniu:</w:t>
      </w:r>
    </w:p>
    <w:p w:rsidR="00647D2A" w:rsidRDefault="00BF0DD7" w:rsidP="00C76634">
      <w:pPr>
        <w:pStyle w:val="Tekstpodstawowy2"/>
        <w:spacing w:line="276" w:lineRule="auto"/>
        <w:ind w:right="0"/>
      </w:pPr>
      <w:r w:rsidRPr="00DE5AF4">
        <w:t xml:space="preserve">„udzielam </w:t>
      </w:r>
      <w:r w:rsidR="00DE5AF4" w:rsidRPr="00DE5AF4">
        <w:t xml:space="preserve">Trzuskawica S.A. Sitkówka 24, 26-052 Nowiny NIP 657-038-67-62, REGON: 000560101 </w:t>
      </w:r>
      <w:r w:rsidR="00DE5AF4" w:rsidRPr="00DE5AF4">
        <w:rPr>
          <w:rFonts w:eastAsia="Times New Roman"/>
          <w:lang w:eastAsia="pl-PL"/>
        </w:rPr>
        <w:t xml:space="preserve">pozwolenia zintegrowanego </w:t>
      </w:r>
      <w:r w:rsidR="00DE5AF4" w:rsidRPr="00DE5AF4">
        <w:t xml:space="preserve">na prowadzenie </w:t>
      </w:r>
      <w:r w:rsidR="00F857FB">
        <w:t>instalacji do produkcji wapna w </w:t>
      </w:r>
      <w:r w:rsidR="00DE5AF4" w:rsidRPr="00DE5AF4">
        <w:t>piecach o zdolności produkcyjnej ponad 50 ton na dobę, zlokalizowanej na terenie Trzuskawica S.A. w Sitkówce k/Kielc</w:t>
      </w:r>
      <w:r w:rsidRPr="00DE5AF4">
        <w:t>”.</w:t>
      </w:r>
    </w:p>
    <w:p w:rsidR="002B701A" w:rsidRPr="00DE5AF4" w:rsidRDefault="002B701A" w:rsidP="00C76634">
      <w:pPr>
        <w:pStyle w:val="Tekstpodstawowy2"/>
        <w:spacing w:line="276" w:lineRule="auto"/>
        <w:ind w:right="0"/>
      </w:pPr>
    </w:p>
    <w:p w:rsidR="00647D2A" w:rsidRPr="00662EB7" w:rsidRDefault="00BF0DD7" w:rsidP="00C76634">
      <w:pPr>
        <w:pStyle w:val="Tekstpodstawowy2"/>
        <w:numPr>
          <w:ilvl w:val="0"/>
          <w:numId w:val="8"/>
        </w:numPr>
        <w:spacing w:line="276" w:lineRule="auto"/>
        <w:ind w:left="709" w:right="0" w:hanging="425"/>
      </w:pPr>
      <w:r w:rsidRPr="00662EB7">
        <w:rPr>
          <w:b/>
          <w:bCs/>
        </w:rPr>
        <w:t xml:space="preserve">W punkcie </w:t>
      </w:r>
      <w:r w:rsidR="00662EB7" w:rsidRPr="00662EB7">
        <w:rPr>
          <w:rFonts w:eastAsia="Times New Roman"/>
          <w:b/>
          <w:szCs w:val="20"/>
          <w:lang w:eastAsia="pl-PL"/>
        </w:rPr>
        <w:t>2</w:t>
      </w:r>
      <w:r w:rsidRPr="00662EB7">
        <w:rPr>
          <w:rFonts w:eastAsia="Times New Roman"/>
          <w:b/>
          <w:szCs w:val="20"/>
          <w:lang w:eastAsia="pl-PL"/>
        </w:rPr>
        <w:t>. „</w:t>
      </w:r>
      <w:r w:rsidR="00662EB7" w:rsidRPr="00662EB7">
        <w:rPr>
          <w:rFonts w:eastAsia="Times New Roman"/>
          <w:b/>
          <w:szCs w:val="20"/>
          <w:lang w:eastAsia="pl-PL"/>
        </w:rPr>
        <w:t>WARUNKI KORZYSTANIA ZE ŚRODOWISKA</w:t>
      </w:r>
      <w:r w:rsidRPr="00662EB7">
        <w:rPr>
          <w:rFonts w:eastAsia="Times New Roman"/>
          <w:b/>
          <w:szCs w:val="20"/>
          <w:lang w:eastAsia="pl-PL"/>
        </w:rPr>
        <w:t>” ppkt </w:t>
      </w:r>
      <w:r w:rsidR="00662EB7" w:rsidRPr="00662EB7">
        <w:rPr>
          <w:rFonts w:eastAsia="Times New Roman"/>
          <w:b/>
          <w:szCs w:val="20"/>
          <w:lang w:eastAsia="pl-PL"/>
        </w:rPr>
        <w:t>2.1</w:t>
      </w:r>
      <w:r w:rsidR="00D85881" w:rsidRPr="00662EB7">
        <w:rPr>
          <w:rFonts w:eastAsia="Times New Roman"/>
          <w:b/>
          <w:szCs w:val="20"/>
          <w:lang w:eastAsia="pl-PL"/>
        </w:rPr>
        <w:t>.</w:t>
      </w:r>
      <w:r w:rsidR="00662EB7" w:rsidRPr="00662EB7">
        <w:rPr>
          <w:rFonts w:eastAsia="Times New Roman"/>
          <w:b/>
          <w:szCs w:val="20"/>
          <w:lang w:eastAsia="pl-PL"/>
        </w:rPr>
        <w:t xml:space="preserve"> „</w:t>
      </w:r>
      <w:r w:rsidR="00662EB7" w:rsidRPr="00662EB7">
        <w:rPr>
          <w:b/>
        </w:rPr>
        <w:t>Wprowadzanie gazów i pyłów do powietrza</w:t>
      </w:r>
      <w:r w:rsidR="00662EB7" w:rsidRPr="00662EB7">
        <w:rPr>
          <w:rFonts w:eastAsia="Times New Roman"/>
          <w:b/>
          <w:szCs w:val="20"/>
          <w:lang w:eastAsia="pl-PL"/>
        </w:rPr>
        <w:t>”</w:t>
      </w:r>
      <w:r w:rsidRPr="00662EB7">
        <w:rPr>
          <w:rFonts w:eastAsia="Times New Roman"/>
          <w:b/>
          <w:szCs w:val="20"/>
          <w:lang w:eastAsia="pl-PL"/>
        </w:rPr>
        <w:t xml:space="preserve"> </w:t>
      </w:r>
      <w:r w:rsidRPr="00662EB7">
        <w:rPr>
          <w:b/>
          <w:bCs/>
        </w:rPr>
        <w:t>otrzymuje następujące brzmienie:</w:t>
      </w:r>
    </w:p>
    <w:p w:rsidR="00323A7B" w:rsidRPr="00323A7B" w:rsidRDefault="00323A7B" w:rsidP="00323A7B">
      <w:pPr>
        <w:pStyle w:val="Tekstpodstawowy2"/>
        <w:spacing w:line="276" w:lineRule="auto"/>
        <w:ind w:left="709" w:hanging="425"/>
        <w:rPr>
          <w:rFonts w:eastAsia="Times New Roman"/>
          <w:b/>
          <w:i/>
          <w:szCs w:val="20"/>
          <w:lang w:eastAsia="pl-PL"/>
        </w:rPr>
      </w:pPr>
      <w:r w:rsidRPr="00323A7B">
        <w:rPr>
          <w:rFonts w:eastAsia="Times New Roman"/>
          <w:b/>
          <w:i/>
          <w:szCs w:val="20"/>
          <w:lang w:eastAsia="pl-PL"/>
        </w:rPr>
        <w:t>„2.1. Wprowadzanie gazów i pyłów do powietrza</w:t>
      </w:r>
    </w:p>
    <w:p w:rsidR="001440C2" w:rsidRPr="001440C2" w:rsidRDefault="00323A7B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lang w:eastAsia="pl-PL"/>
        </w:rPr>
      </w:pPr>
      <w:r w:rsidRPr="001440C2">
        <w:rPr>
          <w:rFonts w:eastAsia="Times New Roman"/>
          <w:b/>
          <w:i/>
          <w:lang w:eastAsia="pl-PL"/>
        </w:rPr>
        <w:t>2.1.1</w:t>
      </w:r>
      <w:r w:rsidR="001440C2" w:rsidRPr="001440C2">
        <w:rPr>
          <w:rFonts w:eastAsia="Times New Roman"/>
          <w:b/>
          <w:i/>
          <w:lang w:eastAsia="pl-PL"/>
        </w:rPr>
        <w:t>. Warunki wprowadzania gazów i pyłów do powietrza z instalacji do wypału wapna w piecach szybowych</w:t>
      </w:r>
    </w:p>
    <w:p w:rsidR="00323A7B" w:rsidRDefault="001440C2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szCs w:val="20"/>
          <w:lang w:eastAsia="pl-PL"/>
        </w:rPr>
      </w:pPr>
      <w:r>
        <w:rPr>
          <w:rFonts w:eastAsia="Times New Roman"/>
          <w:b/>
          <w:i/>
          <w:szCs w:val="20"/>
          <w:lang w:eastAsia="pl-PL"/>
        </w:rPr>
        <w:t>2.1.1</w:t>
      </w:r>
      <w:r w:rsidR="00323A7B">
        <w:rPr>
          <w:rFonts w:eastAsia="Times New Roman"/>
          <w:b/>
          <w:i/>
          <w:szCs w:val="20"/>
          <w:lang w:eastAsia="pl-PL"/>
        </w:rPr>
        <w:t>.</w:t>
      </w:r>
      <w:r>
        <w:rPr>
          <w:rFonts w:eastAsia="Times New Roman"/>
          <w:b/>
          <w:i/>
          <w:szCs w:val="20"/>
          <w:lang w:eastAsia="pl-PL"/>
        </w:rPr>
        <w:t>1</w:t>
      </w:r>
      <w:r w:rsidR="00323A7B">
        <w:rPr>
          <w:rFonts w:eastAsia="Times New Roman"/>
          <w:b/>
          <w:i/>
          <w:szCs w:val="20"/>
          <w:lang w:eastAsia="pl-PL"/>
        </w:rPr>
        <w:t xml:space="preserve"> </w:t>
      </w:r>
      <w:r w:rsidR="00323A7B" w:rsidRPr="00323A7B">
        <w:rPr>
          <w:b/>
          <w:i/>
          <w:lang w:bidi="pl-PL"/>
        </w:rPr>
        <w:t>Źródła powstawania i miejsca wprowadzania gazów lub pyłów do powietrza</w:t>
      </w:r>
      <w:r w:rsidR="000B7DE5">
        <w:rPr>
          <w:rFonts w:eastAsia="Times New Roman"/>
          <w:b/>
          <w:i/>
          <w:szCs w:val="20"/>
          <w:lang w:eastAsia="pl-PL"/>
        </w:rPr>
        <w:t xml:space="preserve"> z </w:t>
      </w:r>
      <w:r w:rsidR="00323A7B" w:rsidRPr="00323A7B">
        <w:rPr>
          <w:rFonts w:eastAsia="Times New Roman"/>
          <w:b/>
          <w:i/>
          <w:szCs w:val="20"/>
          <w:lang w:eastAsia="pl-PL"/>
        </w:rPr>
        <w:t>instalacji do wypału wapna w piecach szybowych</w:t>
      </w:r>
    </w:p>
    <w:p w:rsidR="00323A7B" w:rsidRPr="00323A7B" w:rsidRDefault="00323A7B" w:rsidP="00323A7B">
      <w:pPr>
        <w:pStyle w:val="Tekstpodstawowy2"/>
        <w:spacing w:line="276" w:lineRule="auto"/>
        <w:ind w:left="709" w:right="0" w:hanging="425"/>
        <w:rPr>
          <w:rFonts w:eastAsia="Times New Roman"/>
          <w:sz w:val="20"/>
          <w:szCs w:val="20"/>
          <w:lang w:eastAsia="pl-PL"/>
        </w:rPr>
      </w:pPr>
      <w:r w:rsidRPr="00323A7B">
        <w:rPr>
          <w:rFonts w:eastAsia="Times New Roman"/>
          <w:sz w:val="20"/>
          <w:szCs w:val="20"/>
          <w:lang w:eastAsia="pl-PL"/>
        </w:rPr>
        <w:t>Tab. Źródła powstawania i miejsca wprowadzania gazów lub pyłów do powietrza z instalacji do wypału wapna w piecach szybowych</w:t>
      </w: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312"/>
        <w:gridCol w:w="1573"/>
        <w:gridCol w:w="740"/>
        <w:gridCol w:w="845"/>
        <w:gridCol w:w="1182"/>
        <w:gridCol w:w="948"/>
        <w:gridCol w:w="808"/>
        <w:gridCol w:w="1842"/>
      </w:tblGrid>
      <w:tr w:rsidR="00E7495D" w:rsidRPr="00323A7B" w:rsidTr="00E7495D">
        <w:trPr>
          <w:trHeight w:val="458"/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0B7DE5" w:rsidRDefault="00E7495D" w:rsidP="004A7531">
            <w:pPr>
              <w:suppressAutoHyphens w:val="0"/>
              <w:autoSpaceDN/>
              <w:textAlignment w:val="auto"/>
              <w:rPr>
                <w:rFonts w:ascii="Times New Roman" w:hAnsi="Times New Roman"/>
                <w:b/>
                <w:szCs w:val="24"/>
                <w:lang w:bidi="pl-PL"/>
              </w:rPr>
            </w:pPr>
            <w:r w:rsidRPr="000B7DE5">
              <w:rPr>
                <w:rFonts w:ascii="Times New Roman" w:hAnsi="Times New Roman"/>
                <w:b/>
                <w:szCs w:val="24"/>
                <w:lang w:bidi="pl-PL"/>
              </w:rPr>
              <w:t>Lp.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495D" w:rsidRPr="000B7DE5" w:rsidRDefault="00E7495D" w:rsidP="000B7DE5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0B7DE5">
              <w:rPr>
                <w:rFonts w:ascii="Times New Roman" w:hAnsi="Times New Roman"/>
                <w:b/>
                <w:szCs w:val="24"/>
                <w:lang w:bidi="pl-PL"/>
              </w:rPr>
              <w:t>Miejsce wprowadzania gazów lub pyłów do powietrza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495D" w:rsidRPr="000B7DE5" w:rsidRDefault="00E7495D" w:rsidP="00323A7B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0B7DE5">
              <w:rPr>
                <w:rFonts w:ascii="Times New Roman" w:hAnsi="Times New Roman"/>
                <w:b/>
                <w:color w:val="000000" w:themeColor="text1"/>
              </w:rPr>
              <w:t>Źródło emisji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0B7DE5" w:rsidRDefault="00E7495D" w:rsidP="004A753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A5144">
              <w:rPr>
                <w:b/>
                <w:color w:val="000000" w:themeColor="text1"/>
              </w:rPr>
              <w:t>Czas emisji</w:t>
            </w:r>
            <w:r w:rsidRPr="000B7DE5">
              <w:rPr>
                <w:rFonts w:ascii="Times New Roman" w:hAnsi="Times New Roman"/>
                <w:b/>
                <w:bCs/>
                <w:color w:val="000000"/>
              </w:rPr>
              <w:t xml:space="preserve"> [h/rok]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7495D" w:rsidRPr="000B7DE5" w:rsidRDefault="00E7495D" w:rsidP="00E7495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7495D">
              <w:rPr>
                <w:rFonts w:ascii="Times New Roman" w:hAnsi="Times New Roman"/>
                <w:b/>
                <w:bCs/>
                <w:color w:val="000000"/>
              </w:rPr>
              <w:t>Charakterystyka źródeł emisji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495D" w:rsidRPr="000B7DE5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7DE5">
              <w:rPr>
                <w:rFonts w:ascii="Times New Roman" w:hAnsi="Times New Roman"/>
                <w:b/>
                <w:bCs/>
                <w:color w:val="000000"/>
              </w:rPr>
              <w:t>Odpylanie</w:t>
            </w:r>
          </w:p>
        </w:tc>
      </w:tr>
      <w:tr w:rsidR="00E7495D" w:rsidRPr="00323A7B" w:rsidTr="00E7495D">
        <w:trPr>
          <w:trHeight w:val="457"/>
          <w:jc w:val="center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0B7DE5" w:rsidRDefault="00E7495D" w:rsidP="004A7531">
            <w:pPr>
              <w:suppressAutoHyphens w:val="0"/>
              <w:autoSpaceDN/>
              <w:textAlignment w:val="auto"/>
              <w:rPr>
                <w:rFonts w:ascii="Times New Roman" w:hAnsi="Times New Roman"/>
                <w:b/>
                <w:szCs w:val="24"/>
                <w:lang w:bidi="pl-PL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0B7DE5" w:rsidRDefault="00E7495D" w:rsidP="000B7DE5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szCs w:val="24"/>
                <w:lang w:bidi="pl-PL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0B7DE5" w:rsidRDefault="00E7495D" w:rsidP="00323A7B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6A5144" w:rsidRDefault="00E7495D" w:rsidP="004A753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7495D" w:rsidRPr="000B7DE5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Prędkość gazów [m/s]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E7495D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Temperatura gazów </w:t>
            </w:r>
          </w:p>
          <w:p w:rsidR="00E7495D" w:rsidRPr="000B7DE5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[K]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0B7DE5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7DE5">
              <w:rPr>
                <w:rFonts w:ascii="Times New Roman" w:hAnsi="Times New Roman"/>
                <w:b/>
                <w:bCs/>
                <w:color w:val="000000"/>
              </w:rPr>
              <w:t>Wysokość [m]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7DE5">
              <w:rPr>
                <w:rFonts w:ascii="Times New Roman" w:hAnsi="Times New Roman"/>
                <w:b/>
                <w:bCs/>
                <w:color w:val="000000"/>
              </w:rPr>
              <w:t>Średnica</w:t>
            </w:r>
          </w:p>
          <w:p w:rsidR="00E7495D" w:rsidRPr="000B7DE5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7DE5">
              <w:rPr>
                <w:rFonts w:ascii="Times New Roman" w:hAnsi="Times New Roman"/>
                <w:b/>
                <w:bCs/>
                <w:color w:val="000000"/>
              </w:rPr>
              <w:t>[m]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7495D" w:rsidRPr="000B7DE5" w:rsidRDefault="00E7495D" w:rsidP="00323A7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tabs>
                <w:tab w:val="left" w:pos="393"/>
              </w:tabs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65141F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Piec szybowy nr 4 (okres rozpalania i</w:t>
            </w:r>
            <w:r w:rsidR="0065141F">
              <w:rPr>
                <w:rFonts w:ascii="Times New Roman" w:hAnsi="Times New Roman"/>
                <w:color w:val="000000"/>
              </w:rPr>
              <w:t> </w:t>
            </w:r>
            <w:r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95D" w:rsidRDefault="00E7495D" w:rsidP="0052677B">
            <w:pPr>
              <w:jc w:val="center"/>
              <w:outlineLvl w:val="0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  <w:r w:rsidRPr="00323A7B">
              <w:rPr>
                <w:rFonts w:ascii="Times New Roman" w:hAnsi="Times New Roman"/>
                <w:color w:val="000000"/>
              </w:rPr>
              <w:t>0</w:t>
            </w:r>
            <w:r w:rsidRPr="00323A7B">
              <w:rPr>
                <w:rFonts w:ascii="Times New Roman" w:hAnsi="Times New Roman"/>
                <w:color w:val="000000"/>
                <w:vertAlign w:val="superscript"/>
              </w:rPr>
              <w:t>1)</w:t>
            </w:r>
          </w:p>
          <w:p w:rsidR="000D2D29" w:rsidRPr="000D2D29" w:rsidRDefault="000D2D29" w:rsidP="0052677B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0D2D29">
              <w:rPr>
                <w:rFonts w:ascii="Times New Roman" w:hAnsi="Times New Roman"/>
                <w:color w:val="000000"/>
              </w:rPr>
              <w:t>200</w:t>
            </w:r>
            <w:r w:rsidR="00C7780F" w:rsidRPr="00C7780F">
              <w:rPr>
                <w:rFonts w:ascii="Times New Roman" w:hAnsi="Times New Roman"/>
                <w:color w:val="000000"/>
                <w:vertAlign w:val="superscript"/>
              </w:rPr>
              <w:t>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5D" w:rsidRPr="00E7495D" w:rsidRDefault="00AE1D9E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95D" w:rsidRPr="00E7495D" w:rsidRDefault="00AE1D9E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tabs>
                <w:tab w:val="left" w:pos="393"/>
              </w:tabs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65141F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Piec szybowy nr 5 (okres rozpalania i</w:t>
            </w:r>
            <w:r w:rsidR="0065141F">
              <w:rPr>
                <w:rFonts w:ascii="Times New Roman" w:hAnsi="Times New Roman"/>
                <w:color w:val="000000"/>
              </w:rPr>
              <w:t> </w:t>
            </w:r>
            <w:r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left w:val="nil"/>
              <w:right w:val="single" w:sz="4" w:space="0" w:color="auto"/>
            </w:tcBorders>
          </w:tcPr>
          <w:p w:rsidR="00E7495D" w:rsidRPr="00323A7B" w:rsidRDefault="00E7495D" w:rsidP="00EB0AD7">
            <w:pPr>
              <w:jc w:val="right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65141F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Piec szybowy nr 7 (okres rozpalania i</w:t>
            </w:r>
            <w:r w:rsidR="0065141F">
              <w:rPr>
                <w:rFonts w:ascii="Times New Roman" w:hAnsi="Times New Roman"/>
                <w:color w:val="000000"/>
              </w:rPr>
              <w:t> </w:t>
            </w:r>
            <w:r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left w:val="nil"/>
              <w:right w:val="single" w:sz="4" w:space="0" w:color="auto"/>
            </w:tcBorders>
          </w:tcPr>
          <w:p w:rsidR="00E7495D" w:rsidRPr="00323A7B" w:rsidRDefault="00E7495D" w:rsidP="00EB0AD7">
            <w:pPr>
              <w:jc w:val="right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65141F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Piec szybowy nr 8 (okres rozpalania i</w:t>
            </w:r>
            <w:r w:rsidR="0065141F">
              <w:rPr>
                <w:rFonts w:ascii="Times New Roman" w:hAnsi="Times New Roman"/>
                <w:color w:val="000000"/>
              </w:rPr>
              <w:t> </w:t>
            </w:r>
            <w:r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left w:val="nil"/>
              <w:right w:val="single" w:sz="4" w:space="0" w:color="auto"/>
            </w:tcBorders>
          </w:tcPr>
          <w:p w:rsidR="00E7495D" w:rsidRPr="00323A7B" w:rsidRDefault="00E7495D" w:rsidP="00EB0AD7">
            <w:pPr>
              <w:jc w:val="right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65141F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Piec szybowy nr 9 (okres rozpalania i</w:t>
            </w:r>
            <w:r w:rsidR="0065141F">
              <w:rPr>
                <w:rFonts w:ascii="Times New Roman" w:hAnsi="Times New Roman"/>
                <w:color w:val="000000"/>
              </w:rPr>
              <w:t> </w:t>
            </w:r>
            <w:r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left w:val="nil"/>
              <w:right w:val="single" w:sz="4" w:space="0" w:color="auto"/>
            </w:tcBorders>
          </w:tcPr>
          <w:p w:rsidR="00E7495D" w:rsidRPr="00323A7B" w:rsidRDefault="00E7495D" w:rsidP="00EB0AD7">
            <w:pPr>
              <w:jc w:val="right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65141F" w:rsidP="0065141F">
            <w:pPr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Piec szybowy nr </w:t>
            </w:r>
            <w:r w:rsidR="00E7495D" w:rsidRPr="00323A7B">
              <w:rPr>
                <w:rFonts w:ascii="Times New Roman" w:hAnsi="Times New Roman"/>
                <w:color w:val="000000"/>
              </w:rPr>
              <w:t>10 (okres rozpalania i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="00E7495D"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left w:val="nil"/>
              <w:right w:val="single" w:sz="4" w:space="0" w:color="auto"/>
            </w:tcBorders>
          </w:tcPr>
          <w:p w:rsidR="00E7495D" w:rsidRPr="00323A7B" w:rsidRDefault="00E7495D" w:rsidP="00EB0AD7">
            <w:pPr>
              <w:jc w:val="right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Piec sz</w:t>
            </w:r>
            <w:r w:rsidR="0065141F">
              <w:rPr>
                <w:rFonts w:ascii="Times New Roman" w:hAnsi="Times New Roman"/>
                <w:color w:val="000000"/>
              </w:rPr>
              <w:t>ybowy nr 11 (okres rozpalania i </w:t>
            </w:r>
            <w:r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left w:val="nil"/>
              <w:right w:val="single" w:sz="4" w:space="0" w:color="auto"/>
            </w:tcBorders>
          </w:tcPr>
          <w:p w:rsidR="00E7495D" w:rsidRPr="00323A7B" w:rsidRDefault="00E7495D" w:rsidP="00EB0AD7">
            <w:pPr>
              <w:jc w:val="right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Piec sz</w:t>
            </w:r>
            <w:r w:rsidR="00FC1483">
              <w:rPr>
                <w:rFonts w:ascii="Times New Roman" w:hAnsi="Times New Roman"/>
                <w:color w:val="000000"/>
              </w:rPr>
              <w:t>ybowy nr </w:t>
            </w:r>
            <w:r w:rsidR="0065141F">
              <w:rPr>
                <w:rFonts w:ascii="Times New Roman" w:hAnsi="Times New Roman"/>
                <w:color w:val="000000"/>
              </w:rPr>
              <w:t>12 (okres rozpalania i </w:t>
            </w:r>
            <w:r w:rsidRPr="00323A7B">
              <w:rPr>
                <w:rFonts w:ascii="Times New Roman" w:hAnsi="Times New Roman"/>
                <w:color w:val="000000"/>
              </w:rPr>
              <w:t>wygaszania)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495D" w:rsidRPr="00323A7B" w:rsidRDefault="00E7495D" w:rsidP="00EB0AD7">
            <w:pPr>
              <w:jc w:val="right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FC1483" w:rsidP="00EB0AD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Uciąg wapna z </w:t>
            </w:r>
            <w:r w:rsidR="00E7495D" w:rsidRPr="00323A7B">
              <w:rPr>
                <w:rFonts w:ascii="Times New Roman" w:hAnsi="Times New Roman"/>
                <w:color w:val="000000"/>
              </w:rPr>
              <w:t>pieców szybowych nr 1-6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95D" w:rsidRPr="00323A7B" w:rsidRDefault="00E7495D" w:rsidP="00EB0AD7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23A7B">
              <w:rPr>
                <w:rFonts w:ascii="Times New Roman" w:hAnsi="Times New Roman"/>
                <w:color w:val="000000"/>
              </w:rPr>
              <w:t>4 200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D" w:rsidRPr="00E7495D" w:rsidRDefault="00AE1D9E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D" w:rsidRPr="00E7495D" w:rsidRDefault="00AE1D9E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odpylacz tkaninowy 99,9%</w:t>
            </w:r>
          </w:p>
        </w:tc>
      </w:tr>
      <w:tr w:rsidR="00AE1D9E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1D9E" w:rsidRPr="004A7531" w:rsidRDefault="00AE1D9E" w:rsidP="00AE1D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323A7B" w:rsidRDefault="0065141F" w:rsidP="00AE1D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Uciąg wapna z </w:t>
            </w:r>
            <w:r w:rsidR="00AE1D9E" w:rsidRPr="00323A7B">
              <w:rPr>
                <w:rFonts w:ascii="Times New Roman" w:hAnsi="Times New Roman"/>
                <w:color w:val="000000"/>
              </w:rPr>
              <w:t xml:space="preserve">pieców szybowych </w:t>
            </w:r>
            <w:r w:rsidR="00FC1483">
              <w:rPr>
                <w:rFonts w:ascii="Times New Roman" w:hAnsi="Times New Roman"/>
                <w:color w:val="000000"/>
              </w:rPr>
              <w:t xml:space="preserve">            </w:t>
            </w:r>
            <w:r w:rsidR="00AE1D9E" w:rsidRPr="00323A7B">
              <w:rPr>
                <w:rFonts w:ascii="Times New Roman" w:hAnsi="Times New Roman"/>
                <w:color w:val="000000"/>
              </w:rPr>
              <w:t>nr 7-12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4 200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odpylacz tkaninowy 99,9%</w:t>
            </w:r>
          </w:p>
        </w:tc>
      </w:tr>
      <w:tr w:rsidR="00AE1D9E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1D9E" w:rsidRPr="004A7531" w:rsidRDefault="00AE1D9E" w:rsidP="00AE1D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323A7B" w:rsidRDefault="00FC1483" w:rsidP="00AE1D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Uciąg wapna z </w:t>
            </w:r>
            <w:r w:rsidR="00AE1D9E" w:rsidRPr="00323A7B">
              <w:rPr>
                <w:rFonts w:ascii="Times New Roman" w:hAnsi="Times New Roman"/>
                <w:color w:val="000000"/>
              </w:rPr>
              <w:t xml:space="preserve">pieców szybowych </w:t>
            </w: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 w:rsidR="00AE1D9E" w:rsidRPr="00323A7B">
              <w:rPr>
                <w:rFonts w:ascii="Times New Roman" w:hAnsi="Times New Roman"/>
                <w:color w:val="000000"/>
              </w:rPr>
              <w:t>nr 13-14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4 200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odpylacz tkaninowy 99,9%</w:t>
            </w:r>
          </w:p>
        </w:tc>
      </w:tr>
      <w:tr w:rsidR="00AE1D9E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1D9E" w:rsidRPr="004A7531" w:rsidRDefault="00AE1D9E" w:rsidP="00AE1D9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323A7B" w:rsidRDefault="00AE1D9E" w:rsidP="00AE1D9E">
            <w:pPr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Wyciąg z tunelu wapna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8 200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E7495D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9E" w:rsidRPr="00323A7B" w:rsidRDefault="00AE1D9E" w:rsidP="00AE1D9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odpylacz tkaninowy 99,9%</w:t>
            </w:r>
          </w:p>
        </w:tc>
      </w:tr>
      <w:tr w:rsidR="00E7495D" w:rsidRPr="00323A7B" w:rsidTr="003F254C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495D" w:rsidRPr="004A7531" w:rsidRDefault="00E7495D" w:rsidP="004A75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>E-57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323A7B" w:rsidRDefault="00E7495D" w:rsidP="00EB0AD7">
            <w:pPr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 xml:space="preserve">Emitor zbiorczy </w:t>
            </w:r>
            <w:r w:rsidR="00FC1483">
              <w:rPr>
                <w:rFonts w:ascii="Times New Roman" w:hAnsi="Times New Roman"/>
                <w:color w:val="000000"/>
              </w:rPr>
              <w:t xml:space="preserve">  </w:t>
            </w:r>
            <w:r w:rsidRPr="00323A7B">
              <w:rPr>
                <w:rFonts w:ascii="Times New Roman" w:hAnsi="Times New Roman"/>
                <w:color w:val="000000"/>
              </w:rPr>
              <w:t>8 pieców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95D" w:rsidRPr="00323A7B" w:rsidRDefault="00E7495D" w:rsidP="00666E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24D7">
              <w:rPr>
                <w:rFonts w:ascii="Times New Roman" w:hAnsi="Times New Roman"/>
              </w:rPr>
              <w:t xml:space="preserve">8 </w:t>
            </w:r>
            <w:r w:rsidR="00666E71" w:rsidRPr="00EE24D7">
              <w:rPr>
                <w:rFonts w:ascii="Times New Roman" w:hAnsi="Times New Roman"/>
              </w:rPr>
              <w:t>5</w:t>
            </w:r>
            <w:r w:rsidRPr="00EE24D7">
              <w:rPr>
                <w:rFonts w:ascii="Times New Roman" w:hAnsi="Times New Roman"/>
              </w:rPr>
              <w:t>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D" w:rsidRPr="00E7495D" w:rsidRDefault="00AE1D9E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D" w:rsidRPr="00E7495D" w:rsidRDefault="00AE1D9E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5D" w:rsidRPr="00E7495D" w:rsidRDefault="00E7495D" w:rsidP="00E749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495D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5D" w:rsidRPr="00323A7B" w:rsidRDefault="00E7495D" w:rsidP="00EB0A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3A7B">
              <w:rPr>
                <w:rFonts w:ascii="Times New Roman" w:hAnsi="Times New Roman"/>
                <w:color w:val="000000"/>
              </w:rPr>
              <w:t xml:space="preserve">odpylacz tkaninowy </w:t>
            </w:r>
            <w:r w:rsidR="00FC1483">
              <w:rPr>
                <w:rFonts w:ascii="Times New Roman" w:hAnsi="Times New Roman"/>
                <w:color w:val="000000"/>
              </w:rPr>
              <w:t xml:space="preserve"> </w:t>
            </w:r>
            <w:r w:rsidRPr="00323A7B">
              <w:rPr>
                <w:rFonts w:ascii="Times New Roman" w:hAnsi="Times New Roman"/>
                <w:color w:val="000000"/>
              </w:rPr>
              <w:t>&lt; 5 mg/m</w:t>
            </w:r>
            <w:r w:rsidRPr="00323A7B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</w:tbl>
    <w:p w:rsidR="00323A7B" w:rsidRDefault="00323A7B" w:rsidP="00FD31AC">
      <w:pPr>
        <w:widowControl/>
        <w:numPr>
          <w:ilvl w:val="0"/>
          <w:numId w:val="64"/>
        </w:numPr>
        <w:suppressAutoHyphens w:val="0"/>
        <w:autoSpaceDN/>
        <w:ind w:left="284" w:hanging="568"/>
        <w:jc w:val="both"/>
        <w:textAlignment w:val="auto"/>
        <w:rPr>
          <w:rFonts w:ascii="Arial" w:hAnsi="Arial" w:cs="Arial"/>
          <w:sz w:val="16"/>
          <w:szCs w:val="16"/>
        </w:rPr>
      </w:pPr>
      <w:r w:rsidRPr="00B86BC3">
        <w:rPr>
          <w:rFonts w:ascii="Arial" w:hAnsi="Arial" w:cs="Arial"/>
          <w:sz w:val="16"/>
          <w:szCs w:val="16"/>
        </w:rPr>
        <w:t xml:space="preserve">łączny czas pracy </w:t>
      </w:r>
      <w:r w:rsidR="000D2D29">
        <w:rPr>
          <w:rFonts w:ascii="Arial" w:hAnsi="Arial" w:cs="Arial"/>
          <w:sz w:val="16"/>
          <w:szCs w:val="16"/>
        </w:rPr>
        <w:t xml:space="preserve">pieców szybowych </w:t>
      </w:r>
      <w:r w:rsidRPr="00B86BC3">
        <w:rPr>
          <w:rFonts w:ascii="Arial" w:hAnsi="Arial" w:cs="Arial"/>
          <w:sz w:val="16"/>
          <w:szCs w:val="16"/>
        </w:rPr>
        <w:t>w warunkach odbiegających od normalnych</w:t>
      </w:r>
      <w:r w:rsidR="000D2D29">
        <w:rPr>
          <w:rFonts w:ascii="Arial" w:hAnsi="Arial" w:cs="Arial"/>
          <w:sz w:val="16"/>
          <w:szCs w:val="16"/>
        </w:rPr>
        <w:t>,</w:t>
      </w:r>
      <w:r w:rsidR="00905DA8">
        <w:rPr>
          <w:rFonts w:ascii="Arial" w:hAnsi="Arial" w:cs="Arial"/>
          <w:sz w:val="16"/>
          <w:szCs w:val="16"/>
        </w:rPr>
        <w:t xml:space="preserve"> takich jak roz</w:t>
      </w:r>
      <w:r w:rsidR="000D2D29">
        <w:rPr>
          <w:rFonts w:ascii="Arial" w:hAnsi="Arial" w:cs="Arial"/>
          <w:sz w:val="16"/>
          <w:szCs w:val="16"/>
        </w:rPr>
        <w:t>ruch i zatrzymanie instalacji</w:t>
      </w:r>
    </w:p>
    <w:p w:rsidR="00C7780F" w:rsidRPr="00B86BC3" w:rsidRDefault="00C7780F" w:rsidP="00FD31AC">
      <w:pPr>
        <w:widowControl/>
        <w:numPr>
          <w:ilvl w:val="0"/>
          <w:numId w:val="64"/>
        </w:numPr>
        <w:suppressAutoHyphens w:val="0"/>
        <w:autoSpaceDN/>
        <w:ind w:left="284" w:hanging="568"/>
        <w:jc w:val="both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maksymalny, łączny czas</w:t>
      </w:r>
      <w:r w:rsidR="00F44A6A">
        <w:rPr>
          <w:rFonts w:ascii="Arial" w:hAnsi="Arial" w:cs="Arial"/>
          <w:sz w:val="16"/>
          <w:szCs w:val="16"/>
        </w:rPr>
        <w:t xml:space="preserve"> jednoczesnej </w:t>
      </w:r>
      <w:r>
        <w:rPr>
          <w:rFonts w:ascii="Arial" w:hAnsi="Arial" w:cs="Arial"/>
          <w:sz w:val="16"/>
          <w:szCs w:val="16"/>
        </w:rPr>
        <w:t xml:space="preserve"> pracy </w:t>
      </w:r>
      <w:r w:rsidR="00F44A6A">
        <w:rPr>
          <w:rFonts w:ascii="Arial" w:hAnsi="Arial" w:cs="Arial"/>
          <w:sz w:val="16"/>
          <w:szCs w:val="16"/>
        </w:rPr>
        <w:t xml:space="preserve">8 </w:t>
      </w:r>
      <w:r>
        <w:rPr>
          <w:rFonts w:ascii="Arial" w:hAnsi="Arial" w:cs="Arial"/>
          <w:sz w:val="16"/>
          <w:szCs w:val="16"/>
        </w:rPr>
        <w:t>pieców szybowych</w:t>
      </w:r>
      <w:r w:rsidRPr="00C7780F">
        <w:rPr>
          <w:rFonts w:ascii="Arial" w:hAnsi="Arial" w:cs="Arial"/>
          <w:sz w:val="16"/>
          <w:szCs w:val="16"/>
        </w:rPr>
        <w:t xml:space="preserve"> </w:t>
      </w:r>
      <w:r w:rsidRPr="00B86BC3">
        <w:rPr>
          <w:rFonts w:ascii="Arial" w:hAnsi="Arial" w:cs="Arial"/>
          <w:sz w:val="16"/>
          <w:szCs w:val="16"/>
        </w:rPr>
        <w:t>w warunkach odbiegających od normalnych</w:t>
      </w:r>
      <w:r w:rsidR="00D17FB3">
        <w:rPr>
          <w:rFonts w:ascii="Arial" w:hAnsi="Arial" w:cs="Arial"/>
          <w:sz w:val="16"/>
          <w:szCs w:val="16"/>
        </w:rPr>
        <w:t xml:space="preserve"> (z </w:t>
      </w:r>
      <w:r>
        <w:rPr>
          <w:rFonts w:ascii="Arial" w:hAnsi="Arial" w:cs="Arial"/>
          <w:sz w:val="16"/>
          <w:szCs w:val="16"/>
        </w:rPr>
        <w:t>pominięciem układu odpylania), rozumianych jako awaria lub wymiana filtra workowego</w:t>
      </w:r>
      <w:r w:rsidR="00D17FB3">
        <w:rPr>
          <w:rFonts w:ascii="Arial" w:hAnsi="Arial" w:cs="Arial"/>
          <w:sz w:val="16"/>
          <w:szCs w:val="16"/>
        </w:rPr>
        <w:t xml:space="preserve"> na emitorze E-57</w:t>
      </w:r>
      <w:r w:rsidR="00F44A6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:rsidR="004A7531" w:rsidRDefault="004A7531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szCs w:val="20"/>
          <w:lang w:eastAsia="pl-PL"/>
        </w:rPr>
      </w:pPr>
    </w:p>
    <w:p w:rsidR="00EE24D7" w:rsidRDefault="00EE24D7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szCs w:val="20"/>
          <w:lang w:eastAsia="pl-PL"/>
        </w:rPr>
      </w:pPr>
    </w:p>
    <w:p w:rsidR="00EE24D7" w:rsidRDefault="00EE24D7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szCs w:val="20"/>
          <w:lang w:eastAsia="pl-PL"/>
        </w:rPr>
      </w:pPr>
    </w:p>
    <w:p w:rsidR="004A7531" w:rsidRDefault="001440C2" w:rsidP="00323A7B">
      <w:pPr>
        <w:pStyle w:val="Tekstpodstawowy2"/>
        <w:spacing w:line="276" w:lineRule="auto"/>
        <w:ind w:left="709" w:right="0" w:hanging="425"/>
        <w:rPr>
          <w:b/>
          <w:bCs/>
          <w:i/>
          <w:iCs/>
          <w:lang w:eastAsia="pl-PL"/>
        </w:rPr>
      </w:pPr>
      <w:r>
        <w:rPr>
          <w:b/>
          <w:bCs/>
          <w:i/>
          <w:iCs/>
          <w:lang w:eastAsia="pl-PL"/>
        </w:rPr>
        <w:t>2.1.</w:t>
      </w:r>
      <w:r w:rsidR="00736E28">
        <w:rPr>
          <w:b/>
          <w:bCs/>
          <w:i/>
          <w:iCs/>
          <w:lang w:eastAsia="pl-PL"/>
        </w:rPr>
        <w:t>1.</w:t>
      </w:r>
      <w:r>
        <w:rPr>
          <w:b/>
          <w:bCs/>
          <w:i/>
          <w:iCs/>
          <w:lang w:eastAsia="pl-PL"/>
        </w:rPr>
        <w:t>2</w:t>
      </w:r>
      <w:r w:rsidR="00736E28">
        <w:rPr>
          <w:b/>
          <w:bCs/>
          <w:i/>
          <w:iCs/>
          <w:lang w:eastAsia="pl-PL"/>
        </w:rPr>
        <w:t>.</w:t>
      </w:r>
      <w:r>
        <w:rPr>
          <w:b/>
          <w:bCs/>
          <w:i/>
          <w:iCs/>
          <w:lang w:eastAsia="pl-PL"/>
        </w:rPr>
        <w:t xml:space="preserve"> </w:t>
      </w:r>
      <w:r w:rsidR="004A7531" w:rsidRPr="00A92CC1">
        <w:rPr>
          <w:b/>
          <w:bCs/>
          <w:i/>
          <w:iCs/>
          <w:lang w:eastAsia="pl-PL"/>
        </w:rPr>
        <w:t>Dopuszczalne wielkości emisji gazów lub pyłów wprowadzanych do powietrza</w:t>
      </w:r>
      <w:r>
        <w:rPr>
          <w:b/>
          <w:bCs/>
          <w:i/>
          <w:iCs/>
          <w:lang w:eastAsia="pl-PL"/>
        </w:rPr>
        <w:t xml:space="preserve"> </w:t>
      </w:r>
      <w:r w:rsidR="00DA41AF">
        <w:rPr>
          <w:b/>
          <w:bCs/>
          <w:i/>
          <w:iCs/>
          <w:lang w:eastAsia="pl-PL"/>
        </w:rPr>
        <w:t>z </w:t>
      </w:r>
      <w:r w:rsidRPr="001440C2">
        <w:rPr>
          <w:b/>
          <w:bCs/>
          <w:i/>
          <w:iCs/>
          <w:lang w:eastAsia="pl-PL"/>
        </w:rPr>
        <w:t>instalacji do wypału wapna w piecach szybowych</w:t>
      </w:r>
    </w:p>
    <w:p w:rsidR="00060CA5" w:rsidRPr="00C30068" w:rsidRDefault="00C30068" w:rsidP="00323A7B">
      <w:pPr>
        <w:pStyle w:val="Tekstpodstawowy2"/>
        <w:spacing w:line="276" w:lineRule="auto"/>
        <w:ind w:left="709" w:right="0" w:hanging="425"/>
        <w:rPr>
          <w:bCs/>
          <w:iCs/>
          <w:sz w:val="20"/>
          <w:szCs w:val="20"/>
          <w:lang w:eastAsia="pl-PL"/>
        </w:rPr>
      </w:pPr>
      <w:r w:rsidRPr="00C30068">
        <w:rPr>
          <w:bCs/>
          <w:iCs/>
          <w:sz w:val="20"/>
          <w:szCs w:val="20"/>
          <w:lang w:eastAsia="pl-PL"/>
        </w:rPr>
        <w:t>Tab. Dopuszczalne wielkości emisji gazów lub pyłów wprowadzanych do powietrza z instalacji do wypału wapna w piecach szybowych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696"/>
        <w:gridCol w:w="1757"/>
        <w:gridCol w:w="1701"/>
        <w:gridCol w:w="1555"/>
        <w:gridCol w:w="1701"/>
      </w:tblGrid>
      <w:tr w:rsidR="00557DB3" w:rsidRPr="00557DB3" w:rsidTr="00EA270B">
        <w:tc>
          <w:tcPr>
            <w:tcW w:w="511" w:type="dxa"/>
            <w:shd w:val="clear" w:color="auto" w:fill="F2F2F2"/>
            <w:vAlign w:val="center"/>
          </w:tcPr>
          <w:p w:rsidR="000D2D29" w:rsidRPr="00557DB3" w:rsidRDefault="00C34065" w:rsidP="000D2D2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szCs w:val="24"/>
                <w:lang w:bidi="pl-PL"/>
              </w:rPr>
            </w:pPr>
            <w:r w:rsidRPr="00557DB3">
              <w:rPr>
                <w:rFonts w:ascii="Times New Roman" w:hAnsi="Times New Roman"/>
                <w:b/>
                <w:szCs w:val="24"/>
                <w:lang w:bidi="pl-PL"/>
              </w:rPr>
              <w:t xml:space="preserve">Lp. </w:t>
            </w:r>
          </w:p>
        </w:tc>
        <w:tc>
          <w:tcPr>
            <w:tcW w:w="1696" w:type="dxa"/>
            <w:shd w:val="clear" w:color="auto" w:fill="F2F2F2"/>
            <w:vAlign w:val="center"/>
          </w:tcPr>
          <w:p w:rsidR="000D2D29" w:rsidRPr="00557DB3" w:rsidRDefault="000D2D29" w:rsidP="000D2D2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557DB3">
              <w:rPr>
                <w:rFonts w:ascii="Times New Roman" w:hAnsi="Times New Roman"/>
                <w:b/>
                <w:szCs w:val="24"/>
                <w:lang w:bidi="pl-PL"/>
              </w:rPr>
              <w:t>Miejsce wprowadzania gazów lub pyłów do powietrza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0D2D29" w:rsidRPr="00557DB3" w:rsidRDefault="000D2D29" w:rsidP="000D2D2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557DB3">
              <w:rPr>
                <w:rFonts w:ascii="Times New Roman" w:hAnsi="Times New Roman"/>
                <w:b/>
              </w:rPr>
              <w:t>Źródło emisji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0D2D29" w:rsidRPr="00557DB3" w:rsidRDefault="000D2D29" w:rsidP="000D2D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DB3">
              <w:rPr>
                <w:rFonts w:ascii="Times New Roman" w:hAnsi="Times New Roman"/>
                <w:b/>
                <w:bCs/>
              </w:rPr>
              <w:t>Substancja</w:t>
            </w:r>
          </w:p>
        </w:tc>
        <w:tc>
          <w:tcPr>
            <w:tcW w:w="1555" w:type="dxa"/>
            <w:shd w:val="clear" w:color="auto" w:fill="F2F2F2"/>
            <w:vAlign w:val="center"/>
          </w:tcPr>
          <w:p w:rsidR="000D2D29" w:rsidRPr="00557DB3" w:rsidRDefault="000D2D29" w:rsidP="000D2D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DB3">
              <w:rPr>
                <w:rFonts w:ascii="Times New Roman" w:hAnsi="Times New Roman"/>
                <w:b/>
                <w:bCs/>
              </w:rPr>
              <w:t>Dopuszczalna</w:t>
            </w:r>
            <w:r w:rsidR="00C34065" w:rsidRPr="00557DB3">
              <w:rPr>
                <w:rFonts w:ascii="Times New Roman" w:hAnsi="Times New Roman"/>
                <w:b/>
                <w:bCs/>
              </w:rPr>
              <w:t xml:space="preserve"> wielkość </w:t>
            </w:r>
            <w:r w:rsidRPr="00557DB3">
              <w:rPr>
                <w:rFonts w:ascii="Times New Roman" w:hAnsi="Times New Roman"/>
                <w:b/>
                <w:bCs/>
              </w:rPr>
              <w:t>emisj</w:t>
            </w:r>
            <w:r w:rsidR="0010140A">
              <w:rPr>
                <w:rFonts w:ascii="Times New Roman" w:hAnsi="Times New Roman"/>
                <w:b/>
                <w:bCs/>
              </w:rPr>
              <w:t>i</w:t>
            </w:r>
          </w:p>
          <w:p w:rsidR="000D2D29" w:rsidRPr="00557DB3" w:rsidRDefault="0010140A" w:rsidP="000D2D2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[</w:t>
            </w:r>
            <w:r w:rsidR="000D2D29" w:rsidRPr="00557DB3">
              <w:rPr>
                <w:rFonts w:ascii="Times New Roman" w:hAnsi="Times New Roman"/>
                <w:b/>
                <w:bCs/>
              </w:rPr>
              <w:t>kg/h</w:t>
            </w:r>
            <w:r>
              <w:rPr>
                <w:rFonts w:ascii="Times New Roman" w:hAnsi="Times New Roman"/>
                <w:b/>
                <w:bCs/>
              </w:rPr>
              <w:t>]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0D2D29" w:rsidRPr="00557DB3" w:rsidRDefault="00DA41AF" w:rsidP="000D2D2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Stężenie substancji w </w:t>
            </w:r>
            <w:r w:rsidR="000D2D29" w:rsidRPr="00557DB3">
              <w:rPr>
                <w:rFonts w:ascii="Times New Roman" w:hAnsi="Times New Roman"/>
                <w:b/>
                <w:bCs/>
              </w:rPr>
              <w:t xml:space="preserve">gazach odlotowych </w:t>
            </w:r>
          </w:p>
          <w:p w:rsidR="000D2D29" w:rsidRPr="00557DB3" w:rsidRDefault="000D2D29" w:rsidP="003803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DB3">
              <w:rPr>
                <w:rFonts w:ascii="Times New Roman" w:hAnsi="Times New Roman"/>
                <w:b/>
                <w:bCs/>
              </w:rPr>
              <w:t xml:space="preserve">w </w:t>
            </w:r>
            <w:r w:rsidR="0010140A">
              <w:rPr>
                <w:rFonts w:ascii="Times New Roman" w:hAnsi="Times New Roman"/>
                <w:b/>
                <w:bCs/>
              </w:rPr>
              <w:t>[</w:t>
            </w:r>
            <w:r w:rsidRPr="00557DB3">
              <w:rPr>
                <w:rFonts w:ascii="Times New Roman" w:hAnsi="Times New Roman"/>
                <w:b/>
                <w:bCs/>
              </w:rPr>
              <w:t>mg/Nm</w:t>
            </w:r>
            <w:r w:rsidRPr="00557DB3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r w:rsidR="0010140A" w:rsidRPr="0010140A">
              <w:rPr>
                <w:rFonts w:ascii="Times New Roman" w:hAnsi="Times New Roman"/>
                <w:b/>
                <w:bCs/>
              </w:rPr>
              <w:t>]</w:t>
            </w:r>
            <w:r w:rsidRPr="00557DB3">
              <w:rPr>
                <w:rFonts w:ascii="Times New Roman" w:hAnsi="Times New Roman"/>
                <w:b/>
                <w:bCs/>
              </w:rPr>
              <w:t xml:space="preserve"> </w:t>
            </w:r>
            <w:r w:rsidR="00380334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Pr="00557DB3">
              <w:rPr>
                <w:rFonts w:ascii="Times New Roman" w:hAnsi="Times New Roman"/>
                <w:b/>
                <w:bCs/>
                <w:vertAlign w:val="superscript"/>
              </w:rPr>
              <w:t xml:space="preserve">) </w:t>
            </w:r>
            <w:r w:rsidRPr="00557DB3">
              <w:rPr>
                <w:rFonts w:ascii="Times New Roman" w:hAnsi="Times New Roman"/>
                <w:b/>
                <w:bCs/>
              </w:rPr>
              <w:t>, z korektą 11%O</w:t>
            </w:r>
            <w:r w:rsidRPr="00557DB3"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  <w:r w:rsidRPr="00557DB3">
              <w:rPr>
                <w:rFonts w:ascii="Times New Roman" w:hAnsi="Times New Roman"/>
                <w:b/>
                <w:bCs/>
              </w:rPr>
              <w:t xml:space="preserve"> w gazach odlotowych dla procesów prowadzonych w piecach do wypału wapna</w:t>
            </w:r>
          </w:p>
        </w:tc>
      </w:tr>
      <w:tr w:rsidR="00557DB3" w:rsidRPr="00557DB3" w:rsidTr="00EA270B">
        <w:trPr>
          <w:trHeight w:val="235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tabs>
                <w:tab w:val="left" w:pos="393"/>
              </w:tabs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1.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65141F" w:rsidP="00C3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E-4</w:t>
            </w:r>
            <w:r w:rsidR="00C34065" w:rsidRPr="00557D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Piec s</w:t>
            </w:r>
            <w:r w:rsidR="0065141F">
              <w:rPr>
                <w:rFonts w:ascii="Times New Roman" w:hAnsi="Times New Roman"/>
              </w:rPr>
              <w:t>zybowy nr 4 (okres rozpalania i </w:t>
            </w:r>
            <w:r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Pył ogółem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Dwutlenek siarki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Dwutlenek azotu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Tlenek węgla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4,14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3,74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1,30</w:t>
            </w:r>
          </w:p>
          <w:p w:rsidR="00C34065" w:rsidRPr="00557DB3" w:rsidRDefault="00C34065" w:rsidP="00F44A6A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275,5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</w:tc>
      </w:tr>
      <w:tr w:rsidR="00557DB3" w:rsidRPr="00557DB3" w:rsidTr="00EA270B">
        <w:trPr>
          <w:trHeight w:val="230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tabs>
                <w:tab w:val="left" w:pos="393"/>
              </w:tabs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2.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E-5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 xml:space="preserve">Piec szybowy nr 5 (okres </w:t>
            </w:r>
            <w:r w:rsidR="0065141F">
              <w:rPr>
                <w:rFonts w:ascii="Times New Roman" w:hAnsi="Times New Roman"/>
              </w:rPr>
              <w:t>rozpalania i </w:t>
            </w:r>
            <w:r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557DB3" w:rsidRPr="00557DB3" w:rsidTr="00EA270B">
        <w:trPr>
          <w:trHeight w:val="230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3.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E-7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Piec s</w:t>
            </w:r>
            <w:r w:rsidR="0065141F">
              <w:rPr>
                <w:rFonts w:ascii="Times New Roman" w:hAnsi="Times New Roman"/>
              </w:rPr>
              <w:t>zybowy nr 7 (okres rozpalania i </w:t>
            </w:r>
            <w:r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557DB3" w:rsidRPr="00557DB3" w:rsidTr="00EA270B">
        <w:trPr>
          <w:trHeight w:val="230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4.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E-8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Piec s</w:t>
            </w:r>
            <w:r w:rsidR="0065141F">
              <w:rPr>
                <w:rFonts w:ascii="Times New Roman" w:hAnsi="Times New Roman"/>
              </w:rPr>
              <w:t>zybowy nr 8 (okres rozpalania i </w:t>
            </w:r>
            <w:r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557DB3" w:rsidRPr="00557DB3" w:rsidTr="00EA270B">
        <w:trPr>
          <w:trHeight w:val="230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5.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E-9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Piec s</w:t>
            </w:r>
            <w:r w:rsidR="0065141F">
              <w:rPr>
                <w:rFonts w:ascii="Times New Roman" w:hAnsi="Times New Roman"/>
              </w:rPr>
              <w:t>zybowy nr 9 (okres rozpalania i </w:t>
            </w:r>
            <w:r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557DB3" w:rsidRPr="00557DB3" w:rsidTr="00EA270B">
        <w:trPr>
          <w:trHeight w:val="230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6.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E-10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65141F" w:rsidP="00C3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Piec szybowy nr </w:t>
            </w:r>
            <w:r w:rsidR="00C34065" w:rsidRPr="00557DB3">
              <w:rPr>
                <w:rFonts w:ascii="Times New Roman" w:hAnsi="Times New Roman"/>
              </w:rPr>
              <w:t>10 (okres rozpalania</w:t>
            </w:r>
            <w:r>
              <w:rPr>
                <w:rFonts w:ascii="Times New Roman" w:hAnsi="Times New Roman"/>
              </w:rPr>
              <w:t xml:space="preserve"> i </w:t>
            </w:r>
            <w:r w:rsidR="00C34065"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557DB3" w:rsidRPr="00557DB3" w:rsidTr="00EA270B">
        <w:trPr>
          <w:trHeight w:val="230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7.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E-11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65141F" w:rsidP="00C3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Piec szybowy nr </w:t>
            </w:r>
            <w:r w:rsidR="00FC1483">
              <w:rPr>
                <w:rFonts w:ascii="Times New Roman" w:hAnsi="Times New Roman"/>
              </w:rPr>
              <w:t>11 (okres rozpalania i </w:t>
            </w:r>
            <w:r w:rsidR="00C34065"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557DB3" w:rsidRPr="00557DB3" w:rsidTr="00EA270B">
        <w:trPr>
          <w:trHeight w:val="230"/>
        </w:trPr>
        <w:tc>
          <w:tcPr>
            <w:tcW w:w="511" w:type="dxa"/>
            <w:vAlign w:val="center"/>
          </w:tcPr>
          <w:p w:rsidR="00C34065" w:rsidRPr="00557DB3" w:rsidRDefault="00C34065" w:rsidP="00C34065">
            <w:pPr>
              <w:outlineLvl w:val="0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8.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E-12</w:t>
            </w:r>
          </w:p>
        </w:tc>
        <w:tc>
          <w:tcPr>
            <w:tcW w:w="1757" w:type="dxa"/>
            <w:shd w:val="clear" w:color="auto" w:fill="auto"/>
          </w:tcPr>
          <w:p w:rsidR="00C34065" w:rsidRPr="00557DB3" w:rsidRDefault="0065141F" w:rsidP="00C3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Piec szybowy nr 12 (okres rozpalania i </w:t>
            </w:r>
            <w:r w:rsidR="00C34065" w:rsidRPr="00557DB3">
              <w:rPr>
                <w:rFonts w:ascii="Times New Roman" w:hAnsi="Times New Roman"/>
              </w:rPr>
              <w:t>wygaszania)</w:t>
            </w: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557DB3" w:rsidRPr="00557DB3" w:rsidTr="00EA270B">
        <w:tc>
          <w:tcPr>
            <w:tcW w:w="511" w:type="dxa"/>
            <w:vAlign w:val="center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9.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E-15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34065" w:rsidRPr="00557DB3" w:rsidRDefault="0065141F" w:rsidP="00C3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Uciąg wapna z </w:t>
            </w:r>
            <w:r w:rsidR="00C34065" w:rsidRPr="00557DB3">
              <w:rPr>
                <w:rFonts w:ascii="Times New Roman" w:hAnsi="Times New Roman"/>
              </w:rPr>
              <w:t>pieców szybowych nr 1-6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Pył ogółem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&lt;10</w:t>
            </w:r>
          </w:p>
        </w:tc>
      </w:tr>
      <w:tr w:rsidR="00557DB3" w:rsidRPr="00557DB3" w:rsidTr="00EA270B">
        <w:tc>
          <w:tcPr>
            <w:tcW w:w="511" w:type="dxa"/>
            <w:vAlign w:val="center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10.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E-16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34065" w:rsidRPr="00557DB3" w:rsidRDefault="0065141F" w:rsidP="00C3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Uciąg wapna z </w:t>
            </w:r>
            <w:r w:rsidR="00C34065" w:rsidRPr="00557DB3">
              <w:rPr>
                <w:rFonts w:ascii="Times New Roman" w:hAnsi="Times New Roman"/>
              </w:rPr>
              <w:t>pieców szybowych nr 7-12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Pył ogółem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&lt;10</w:t>
            </w:r>
          </w:p>
        </w:tc>
      </w:tr>
      <w:tr w:rsidR="00557DB3" w:rsidRPr="00557DB3" w:rsidTr="00EA270B">
        <w:tc>
          <w:tcPr>
            <w:tcW w:w="511" w:type="dxa"/>
            <w:vAlign w:val="center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11.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E-17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34065" w:rsidRPr="00557DB3" w:rsidRDefault="0065141F" w:rsidP="00C3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Uciąg wapna z </w:t>
            </w:r>
            <w:r w:rsidR="00C34065" w:rsidRPr="00557DB3">
              <w:rPr>
                <w:rFonts w:ascii="Times New Roman" w:hAnsi="Times New Roman"/>
              </w:rPr>
              <w:t xml:space="preserve">pieców szybowych </w:t>
            </w:r>
            <w:r w:rsidR="00FC1483">
              <w:rPr>
                <w:rFonts w:ascii="Times New Roman" w:hAnsi="Times New Roman"/>
              </w:rPr>
              <w:t xml:space="preserve">          </w:t>
            </w:r>
            <w:r w:rsidR="00C34065" w:rsidRPr="00557DB3">
              <w:rPr>
                <w:rFonts w:ascii="Times New Roman" w:hAnsi="Times New Roman"/>
              </w:rPr>
              <w:t>nr 13-14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Pył ogółem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&lt;10</w:t>
            </w:r>
          </w:p>
        </w:tc>
      </w:tr>
      <w:tr w:rsidR="00557DB3" w:rsidRPr="00557DB3" w:rsidTr="00EA270B">
        <w:tc>
          <w:tcPr>
            <w:tcW w:w="511" w:type="dxa"/>
            <w:vAlign w:val="center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12.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E-18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Wyciąg z tunelu wapna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Pył ogółem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&lt;10</w:t>
            </w:r>
          </w:p>
        </w:tc>
      </w:tr>
      <w:tr w:rsidR="00557DB3" w:rsidRPr="00557DB3" w:rsidTr="00EA270B">
        <w:tc>
          <w:tcPr>
            <w:tcW w:w="511" w:type="dxa"/>
            <w:vAlign w:val="center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13.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E-57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34065" w:rsidRPr="00557DB3" w:rsidRDefault="00C34065" w:rsidP="00C34065">
            <w:pPr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 xml:space="preserve">Emitor zbiorczy </w:t>
            </w:r>
            <w:r w:rsidR="00FC1483">
              <w:rPr>
                <w:rFonts w:ascii="Times New Roman" w:hAnsi="Times New Roman"/>
              </w:rPr>
              <w:t xml:space="preserve">  </w:t>
            </w:r>
            <w:r w:rsidRPr="00557DB3">
              <w:rPr>
                <w:rFonts w:ascii="Times New Roman" w:hAnsi="Times New Roman"/>
              </w:rPr>
              <w:t>8 pieców szybowych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Pył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SO</w:t>
            </w:r>
            <w:r w:rsidRPr="00557DB3">
              <w:rPr>
                <w:rFonts w:ascii="Times New Roman" w:hAnsi="Times New Roman"/>
                <w:vertAlign w:val="subscript"/>
              </w:rPr>
              <w:t>2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NO</w:t>
            </w:r>
            <w:r w:rsidRPr="00557DB3">
              <w:rPr>
                <w:rFonts w:ascii="Times New Roman" w:hAnsi="Times New Roman"/>
                <w:vertAlign w:val="subscript"/>
              </w:rPr>
              <w:t>2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CO</w:t>
            </w:r>
            <w:r w:rsidR="0010140A">
              <w:rPr>
                <w:rFonts w:ascii="Times New Roman" w:hAnsi="Times New Roman"/>
                <w:vertAlign w:val="superscript"/>
              </w:rPr>
              <w:t>2</w:t>
            </w:r>
            <w:r w:rsidR="00EA270B" w:rsidRPr="00EA270B">
              <w:rPr>
                <w:rFonts w:ascii="Times New Roman" w:hAnsi="Times New Roman"/>
                <w:vertAlign w:val="superscript"/>
              </w:rPr>
              <w:t>)</w:t>
            </w:r>
            <w:r w:rsidR="00EA270B">
              <w:rPr>
                <w:rFonts w:ascii="Times New Roman" w:hAnsi="Times New Roman"/>
              </w:rPr>
              <w:t xml:space="preserve"> 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TOC</w:t>
            </w:r>
          </w:p>
          <w:p w:rsidR="00C34065" w:rsidRPr="00557DB3" w:rsidRDefault="00C34065" w:rsidP="00C34065">
            <w:pPr>
              <w:jc w:val="both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PCDD/F</w:t>
            </w:r>
          </w:p>
        </w:tc>
        <w:tc>
          <w:tcPr>
            <w:tcW w:w="1555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2204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&lt;10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&lt;200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&lt;200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-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30</w:t>
            </w:r>
          </w:p>
          <w:p w:rsidR="00C34065" w:rsidRPr="00557DB3" w:rsidRDefault="00C34065" w:rsidP="00C34065">
            <w:pPr>
              <w:jc w:val="center"/>
              <w:rPr>
                <w:rFonts w:ascii="Times New Roman" w:hAnsi="Times New Roman"/>
              </w:rPr>
            </w:pPr>
            <w:r w:rsidRPr="00557DB3">
              <w:rPr>
                <w:rFonts w:ascii="Times New Roman" w:hAnsi="Times New Roman"/>
              </w:rPr>
              <w:t>0,1</w:t>
            </w:r>
            <w:r w:rsidR="00B115D0" w:rsidRPr="00B115D0">
              <w:rPr>
                <w:rFonts w:ascii="Times New Roman" w:hAnsi="Times New Roman"/>
                <w:vertAlign w:val="superscript"/>
              </w:rPr>
              <w:t>3</w:t>
            </w:r>
            <w:r w:rsidRPr="00557DB3">
              <w:rPr>
                <w:rFonts w:ascii="Times New Roman" w:hAnsi="Times New Roman"/>
                <w:vertAlign w:val="superscript"/>
              </w:rPr>
              <w:t>)</w:t>
            </w:r>
          </w:p>
        </w:tc>
      </w:tr>
    </w:tbl>
    <w:p w:rsidR="00EB0AD7" w:rsidRPr="00EA270B" w:rsidRDefault="00EB0AD7" w:rsidP="00FD31AC">
      <w:pPr>
        <w:widowControl/>
        <w:numPr>
          <w:ilvl w:val="0"/>
          <w:numId w:val="65"/>
        </w:numPr>
        <w:tabs>
          <w:tab w:val="left" w:pos="142"/>
        </w:tabs>
        <w:suppressAutoHyphens w:val="0"/>
        <w:autoSpaceDN/>
        <w:jc w:val="both"/>
        <w:textAlignment w:val="auto"/>
        <w:rPr>
          <w:rFonts w:ascii="Times New Roman" w:eastAsia="Times New Roman" w:hAnsi="Times New Roman"/>
        </w:rPr>
      </w:pPr>
      <w:r w:rsidRPr="00EA270B">
        <w:rPr>
          <w:rFonts w:ascii="Times New Roman" w:eastAsia="Times New Roman" w:hAnsi="Times New Roman"/>
        </w:rPr>
        <w:t xml:space="preserve">- </w:t>
      </w:r>
      <w:r w:rsidRPr="00EA270B">
        <w:rPr>
          <w:rFonts w:ascii="Times New Roman" w:hAnsi="Times New Roman"/>
        </w:rPr>
        <w:t>odniesione do warunków umownych temperatury 273 K, ciśnieni</w:t>
      </w:r>
      <w:r w:rsidR="0065141F">
        <w:rPr>
          <w:rFonts w:ascii="Times New Roman" w:hAnsi="Times New Roman"/>
        </w:rPr>
        <w:t>a</w:t>
      </w:r>
      <w:r w:rsidRPr="00EA270B">
        <w:rPr>
          <w:rFonts w:ascii="Times New Roman" w:hAnsi="Times New Roman"/>
        </w:rPr>
        <w:t xml:space="preserve"> 101,3 kPa i gazu suchego (zawartość pary wodnej nie większa niż 5g/kg gazów odlotowych),</w:t>
      </w:r>
    </w:p>
    <w:p w:rsidR="00EB0AD7" w:rsidRDefault="00DA41AF" w:rsidP="00FD31AC">
      <w:pPr>
        <w:widowControl/>
        <w:numPr>
          <w:ilvl w:val="0"/>
          <w:numId w:val="65"/>
        </w:num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x-none"/>
        </w:rPr>
      </w:pPr>
      <w:r w:rsidRPr="00DA41AF">
        <w:rPr>
          <w:rFonts w:ascii="Times New Roman" w:eastAsia="Times New Roman" w:hAnsi="Times New Roman"/>
        </w:rPr>
        <w:t>-</w:t>
      </w:r>
      <w:r w:rsidR="00EB0AD7" w:rsidRPr="00EA270B">
        <w:rPr>
          <w:rFonts w:ascii="Times New Roman" w:eastAsia="Times New Roman" w:hAnsi="Times New Roman"/>
          <w:vertAlign w:val="superscript"/>
        </w:rPr>
        <w:t xml:space="preserve"> </w:t>
      </w:r>
      <w:r w:rsidR="00EB0AD7" w:rsidRPr="00EA270B">
        <w:rPr>
          <w:rFonts w:ascii="Times New Roman" w:eastAsia="Times New Roman" w:hAnsi="Times New Roman"/>
        </w:rPr>
        <w:t>konkluzje BAT nie określają wielkości emisji granicznej CO dla pieców szybowych z mieszanym wsadem, w związku z tym proponowana wielkość emisji jest jak  d</w:t>
      </w:r>
      <w:r w:rsidR="00EA270B" w:rsidRPr="00EA270B">
        <w:rPr>
          <w:rFonts w:ascii="Times New Roman" w:eastAsia="Times New Roman" w:hAnsi="Times New Roman"/>
        </w:rPr>
        <w:t>la stanu sprzed 26 marca 2017r.</w:t>
      </w:r>
    </w:p>
    <w:p w:rsidR="00B115D0" w:rsidRPr="00EA270B" w:rsidRDefault="00DA41AF" w:rsidP="00B115D0">
      <w:pPr>
        <w:widowControl/>
        <w:numPr>
          <w:ilvl w:val="0"/>
          <w:numId w:val="65"/>
        </w:numPr>
        <w:suppressAutoHyphens w:val="0"/>
        <w:autoSpaceDN/>
        <w:jc w:val="both"/>
        <w:textAlignment w:val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 xml:space="preserve">- </w:t>
      </w:r>
      <w:r w:rsidR="00B115D0" w:rsidRPr="00B115D0">
        <w:rPr>
          <w:rFonts w:ascii="Times New Roman" w:eastAsia="Times New Roman" w:hAnsi="Times New Roman"/>
          <w:lang w:eastAsia="x-none"/>
        </w:rPr>
        <w:t>wartość śr</w:t>
      </w:r>
      <w:r>
        <w:rPr>
          <w:rFonts w:ascii="Times New Roman" w:eastAsia="Times New Roman" w:hAnsi="Times New Roman"/>
          <w:lang w:eastAsia="x-none"/>
        </w:rPr>
        <w:t>ednia emisji PCDD/F podana w ng</w:t>
      </w:r>
      <w:r w:rsidR="00B115D0" w:rsidRPr="00B115D0">
        <w:rPr>
          <w:rFonts w:ascii="Times New Roman" w:eastAsia="Times New Roman" w:hAnsi="Times New Roman"/>
          <w:lang w:eastAsia="x-none"/>
        </w:rPr>
        <w:t>/Nm</w:t>
      </w:r>
      <w:r w:rsidR="00B115D0" w:rsidRPr="00B115D0">
        <w:rPr>
          <w:rFonts w:ascii="Times New Roman" w:eastAsia="Times New Roman" w:hAnsi="Times New Roman"/>
          <w:vertAlign w:val="superscript"/>
          <w:lang w:eastAsia="x-none"/>
        </w:rPr>
        <w:t>3</w:t>
      </w:r>
      <w:r w:rsidR="00B115D0" w:rsidRPr="00B115D0">
        <w:rPr>
          <w:rFonts w:ascii="Times New Roman" w:eastAsia="Times New Roman" w:hAnsi="Times New Roman"/>
          <w:lang w:eastAsia="x-none"/>
        </w:rPr>
        <w:t>,  z okresu pobierania próbek (6-8 godzin).</w:t>
      </w:r>
    </w:p>
    <w:p w:rsidR="00EB0AD7" w:rsidRDefault="00EB0AD7" w:rsidP="00EB0AD7">
      <w:pPr>
        <w:pStyle w:val="Tekstpodstawowy2"/>
        <w:spacing w:line="276" w:lineRule="auto"/>
        <w:ind w:right="0"/>
        <w:rPr>
          <w:b/>
          <w:bCs/>
          <w:i/>
          <w:iCs/>
          <w:lang w:eastAsia="pl-PL"/>
        </w:rPr>
      </w:pPr>
    </w:p>
    <w:p w:rsidR="00060CA5" w:rsidRDefault="00060CA5" w:rsidP="00060CA5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lang w:eastAsia="pl-PL"/>
        </w:rPr>
      </w:pPr>
      <w:r w:rsidRPr="001440C2">
        <w:rPr>
          <w:rFonts w:eastAsia="Times New Roman"/>
          <w:b/>
          <w:i/>
          <w:lang w:eastAsia="pl-PL"/>
        </w:rPr>
        <w:t>2.1.</w:t>
      </w:r>
      <w:r>
        <w:rPr>
          <w:rFonts w:eastAsia="Times New Roman"/>
          <w:b/>
          <w:i/>
          <w:lang w:eastAsia="pl-PL"/>
        </w:rPr>
        <w:t>2</w:t>
      </w:r>
      <w:r w:rsidRPr="001440C2">
        <w:rPr>
          <w:rFonts w:eastAsia="Times New Roman"/>
          <w:b/>
          <w:i/>
          <w:lang w:eastAsia="pl-PL"/>
        </w:rPr>
        <w:t>. Warunki wprowadzania gazów i pyłów do powietrza z instalacji do wypału wapna w piec</w:t>
      </w:r>
      <w:r>
        <w:rPr>
          <w:rFonts w:eastAsia="Times New Roman"/>
          <w:b/>
          <w:i/>
          <w:lang w:eastAsia="pl-PL"/>
        </w:rPr>
        <w:t>u</w:t>
      </w:r>
      <w:r w:rsidRPr="001440C2">
        <w:rPr>
          <w:rFonts w:eastAsia="Times New Roman"/>
          <w:b/>
          <w:i/>
          <w:lang w:eastAsia="pl-PL"/>
        </w:rPr>
        <w:t xml:space="preserve"> </w:t>
      </w:r>
      <w:r>
        <w:rPr>
          <w:rFonts w:eastAsia="Times New Roman"/>
          <w:b/>
          <w:i/>
          <w:lang w:eastAsia="pl-PL"/>
        </w:rPr>
        <w:t>MAERZ</w:t>
      </w:r>
    </w:p>
    <w:p w:rsidR="00060CA5" w:rsidRDefault="00060CA5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lang w:eastAsia="pl-PL"/>
        </w:rPr>
      </w:pPr>
      <w:r w:rsidRPr="001440C2">
        <w:rPr>
          <w:rFonts w:eastAsia="Times New Roman"/>
          <w:b/>
          <w:i/>
          <w:lang w:eastAsia="pl-PL"/>
        </w:rPr>
        <w:t>2.1.</w:t>
      </w:r>
      <w:r>
        <w:rPr>
          <w:rFonts w:eastAsia="Times New Roman"/>
          <w:b/>
          <w:i/>
          <w:lang w:eastAsia="pl-PL"/>
        </w:rPr>
        <w:t>2</w:t>
      </w:r>
      <w:r w:rsidRPr="001440C2">
        <w:rPr>
          <w:rFonts w:eastAsia="Times New Roman"/>
          <w:b/>
          <w:i/>
          <w:lang w:eastAsia="pl-PL"/>
        </w:rPr>
        <w:t>.</w:t>
      </w:r>
      <w:r>
        <w:rPr>
          <w:rFonts w:eastAsia="Times New Roman"/>
          <w:b/>
          <w:i/>
          <w:lang w:eastAsia="pl-PL"/>
        </w:rPr>
        <w:t xml:space="preserve">1. </w:t>
      </w:r>
      <w:r w:rsidRPr="00323A7B">
        <w:rPr>
          <w:b/>
          <w:i/>
          <w:lang w:bidi="pl-PL"/>
        </w:rPr>
        <w:t>Źródła powstawania i miejsca wprowadzania gazów lub pyłów do powietrza</w:t>
      </w:r>
      <w:r>
        <w:rPr>
          <w:rFonts w:eastAsia="Times New Roman"/>
          <w:b/>
          <w:i/>
          <w:szCs w:val="20"/>
          <w:lang w:eastAsia="pl-PL"/>
        </w:rPr>
        <w:t xml:space="preserve"> z </w:t>
      </w:r>
      <w:r w:rsidRPr="00323A7B">
        <w:rPr>
          <w:rFonts w:eastAsia="Times New Roman"/>
          <w:b/>
          <w:i/>
          <w:szCs w:val="20"/>
          <w:lang w:eastAsia="pl-PL"/>
        </w:rPr>
        <w:t>instalacji do wypału wapna w</w:t>
      </w:r>
      <w:r>
        <w:rPr>
          <w:rFonts w:eastAsia="Times New Roman"/>
          <w:b/>
          <w:i/>
          <w:szCs w:val="20"/>
          <w:lang w:eastAsia="pl-PL"/>
        </w:rPr>
        <w:t xml:space="preserve"> </w:t>
      </w:r>
      <w:r w:rsidRPr="001440C2">
        <w:rPr>
          <w:rFonts w:eastAsia="Times New Roman"/>
          <w:b/>
          <w:i/>
          <w:lang w:eastAsia="pl-PL"/>
        </w:rPr>
        <w:t>piec</w:t>
      </w:r>
      <w:r>
        <w:rPr>
          <w:rFonts w:eastAsia="Times New Roman"/>
          <w:b/>
          <w:i/>
          <w:lang w:eastAsia="pl-PL"/>
        </w:rPr>
        <w:t>u</w:t>
      </w:r>
      <w:r w:rsidRPr="001440C2">
        <w:rPr>
          <w:rFonts w:eastAsia="Times New Roman"/>
          <w:b/>
          <w:i/>
          <w:lang w:eastAsia="pl-PL"/>
        </w:rPr>
        <w:t xml:space="preserve"> </w:t>
      </w:r>
      <w:r>
        <w:rPr>
          <w:rFonts w:eastAsia="Times New Roman"/>
          <w:b/>
          <w:i/>
          <w:lang w:eastAsia="pl-PL"/>
        </w:rPr>
        <w:t>MAERZ</w:t>
      </w:r>
    </w:p>
    <w:p w:rsidR="00060CA5" w:rsidRDefault="006502AA" w:rsidP="00323A7B">
      <w:pPr>
        <w:pStyle w:val="Tekstpodstawowy2"/>
        <w:spacing w:line="276" w:lineRule="auto"/>
        <w:ind w:left="709" w:right="0" w:hanging="425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Tab. </w:t>
      </w:r>
      <w:r w:rsidRPr="006502AA">
        <w:rPr>
          <w:rFonts w:eastAsia="Times New Roman"/>
          <w:sz w:val="20"/>
          <w:szCs w:val="20"/>
          <w:lang w:eastAsia="pl-PL"/>
        </w:rPr>
        <w:t>Źródła powstawania i miejsca wprowadzania gazów lub pyłów do powietrza z instalacji do wypału wapna w piecu MAERZ</w:t>
      </w: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312"/>
        <w:gridCol w:w="1573"/>
        <w:gridCol w:w="740"/>
        <w:gridCol w:w="845"/>
        <w:gridCol w:w="1182"/>
        <w:gridCol w:w="948"/>
        <w:gridCol w:w="808"/>
        <w:gridCol w:w="1842"/>
      </w:tblGrid>
      <w:tr w:rsidR="00FC686A" w:rsidRPr="00FC686A" w:rsidTr="00EB0AD7">
        <w:trPr>
          <w:trHeight w:val="458"/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suppressAutoHyphens w:val="0"/>
              <w:autoSpaceDN/>
              <w:textAlignment w:val="auto"/>
              <w:rPr>
                <w:rFonts w:ascii="Times New Roman" w:hAnsi="Times New Roman"/>
                <w:b/>
                <w:lang w:bidi="pl-PL"/>
              </w:rPr>
            </w:pPr>
            <w:r w:rsidRPr="00FC686A">
              <w:rPr>
                <w:rFonts w:ascii="Times New Roman" w:hAnsi="Times New Roman"/>
                <w:b/>
                <w:lang w:bidi="pl-PL"/>
              </w:rPr>
              <w:t>Lp.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C686A" w:rsidRPr="00FC686A" w:rsidRDefault="00FC686A" w:rsidP="00EB0AD7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FC686A">
              <w:rPr>
                <w:rFonts w:ascii="Times New Roman" w:hAnsi="Times New Roman"/>
                <w:b/>
                <w:lang w:bidi="pl-PL"/>
              </w:rPr>
              <w:t>Miejsce wprowadzania gazów lub pyłów do powietrza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C686A" w:rsidRPr="00FC686A" w:rsidRDefault="00FC686A" w:rsidP="00EB0AD7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  <w:r w:rsidRPr="00FC686A">
              <w:rPr>
                <w:rFonts w:ascii="Times New Roman" w:hAnsi="Times New Roman"/>
                <w:b/>
                <w:color w:val="000000" w:themeColor="text1"/>
              </w:rPr>
              <w:t>Źródło emisji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color w:val="000000" w:themeColor="text1"/>
              </w:rPr>
              <w:t>Czas emisji</w:t>
            </w:r>
            <w:r w:rsidRPr="00FC686A">
              <w:rPr>
                <w:rFonts w:ascii="Times New Roman" w:hAnsi="Times New Roman"/>
                <w:b/>
                <w:bCs/>
                <w:color w:val="000000"/>
              </w:rPr>
              <w:t xml:space="preserve"> [h/rok]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>Charakterystyka źródeł emisji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>Odpylanie</w:t>
            </w:r>
          </w:p>
        </w:tc>
      </w:tr>
      <w:tr w:rsidR="00FC686A" w:rsidRPr="00FC686A" w:rsidTr="00EB0AD7">
        <w:trPr>
          <w:trHeight w:val="457"/>
          <w:jc w:val="center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suppressAutoHyphens w:val="0"/>
              <w:autoSpaceDN/>
              <w:textAlignment w:val="auto"/>
              <w:rPr>
                <w:rFonts w:ascii="Times New Roman" w:hAnsi="Times New Roman"/>
                <w:b/>
                <w:lang w:bidi="pl-PL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lang w:bidi="pl-PL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>Prędkość gazów [m/s]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 xml:space="preserve">Temperatura gazów </w:t>
            </w:r>
          </w:p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>[K]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>Wysokość [m]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>Średnica</w:t>
            </w:r>
          </w:p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686A">
              <w:rPr>
                <w:rFonts w:ascii="Times New Roman" w:hAnsi="Times New Roman"/>
                <w:b/>
                <w:bCs/>
                <w:color w:val="000000"/>
              </w:rPr>
              <w:t>[m]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C686A" w:rsidRPr="00FC686A" w:rsidRDefault="00FC686A" w:rsidP="00EB0AD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C686A" w:rsidRPr="00FC686A" w:rsidTr="00EB0AD7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686A" w:rsidRPr="00FC686A" w:rsidRDefault="00FC686A" w:rsidP="00FC686A">
            <w:pPr>
              <w:tabs>
                <w:tab w:val="left" w:pos="393"/>
              </w:tabs>
              <w:outlineLvl w:val="0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E-53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Piec MAERZ – emitor główny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8 660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6A" w:rsidRPr="00E86A16" w:rsidRDefault="00E86A16" w:rsidP="00FC686A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16,9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6A" w:rsidRPr="00E86A16" w:rsidRDefault="00E86A16" w:rsidP="00FC686A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393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Pulsacyjny odpylacz tkaninowy 99,9%</w:t>
            </w:r>
          </w:p>
        </w:tc>
      </w:tr>
      <w:tr w:rsidR="00FC686A" w:rsidRPr="00FC686A" w:rsidTr="00EB0AD7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686A" w:rsidRPr="00FC686A" w:rsidRDefault="00FC686A" w:rsidP="00FC686A">
            <w:pPr>
              <w:tabs>
                <w:tab w:val="left" w:pos="393"/>
              </w:tabs>
              <w:outlineLvl w:val="0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E-54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Piec MAERZ – emitor rozruchowy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6A" w:rsidRPr="00E86A16" w:rsidRDefault="00E86A16" w:rsidP="00FC686A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16</w:t>
            </w:r>
            <w:r w:rsidR="00FC686A" w:rsidRPr="00E86A16">
              <w:rPr>
                <w:rFonts w:ascii="Times New Roman" w:hAnsi="Times New Roman"/>
              </w:rPr>
              <w:t>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6A" w:rsidRPr="00E86A16" w:rsidRDefault="00E86A16" w:rsidP="00FC686A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378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1,25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--------------</w:t>
            </w:r>
          </w:p>
        </w:tc>
      </w:tr>
      <w:tr w:rsidR="00FC686A" w:rsidRPr="00FC686A" w:rsidTr="00EB0AD7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686A" w:rsidRPr="00FC686A" w:rsidRDefault="00FC686A" w:rsidP="00FC686A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E-55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Młyn petkoksu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6 200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6A" w:rsidRPr="00E86A16" w:rsidRDefault="00E86A16" w:rsidP="00FC686A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12,2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86A" w:rsidRPr="00E86A16" w:rsidRDefault="00E86A16" w:rsidP="00FC686A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353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Pulsacyjny odpylacz tkaninowy 99,9%</w:t>
            </w:r>
          </w:p>
        </w:tc>
      </w:tr>
      <w:tr w:rsidR="00FC686A" w:rsidRPr="00FC686A" w:rsidTr="00EB0AD7">
        <w:trPr>
          <w:trHeight w:val="315"/>
          <w:jc w:val="center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686A" w:rsidRPr="00FC686A" w:rsidRDefault="00FC686A" w:rsidP="00FC686A">
            <w:pPr>
              <w:outlineLvl w:val="0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E-56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5C76F8" w:rsidP="00FC686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Zbiornik pyłów z </w:t>
            </w:r>
            <w:r w:rsidR="00FC686A" w:rsidRPr="00FC686A">
              <w:rPr>
                <w:rFonts w:ascii="Times New Roman" w:hAnsi="Times New Roman"/>
                <w:color w:val="000000"/>
              </w:rPr>
              <w:t>odpylania pieca MEARZ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8 760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6A" w:rsidRPr="00E86A16" w:rsidRDefault="00E86A16" w:rsidP="00FC686A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6A" w:rsidRPr="00E86A16" w:rsidRDefault="00FC686A" w:rsidP="00E86A16">
            <w:pPr>
              <w:jc w:val="center"/>
              <w:rPr>
                <w:rFonts w:ascii="Times New Roman" w:hAnsi="Times New Roman"/>
              </w:rPr>
            </w:pPr>
            <w:r w:rsidRPr="00E86A16">
              <w:rPr>
                <w:rFonts w:ascii="Times New Roman" w:hAnsi="Times New Roman"/>
              </w:rPr>
              <w:t>28</w:t>
            </w:r>
            <w:r w:rsidR="00E86A16" w:rsidRPr="00E86A16">
              <w:rPr>
                <w:rFonts w:ascii="Times New Roman" w:hAnsi="Times New Roman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E86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6A" w:rsidRPr="00FC686A" w:rsidRDefault="00FC686A" w:rsidP="00FC68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686A">
              <w:rPr>
                <w:rFonts w:ascii="Times New Roman" w:hAnsi="Times New Roman"/>
                <w:color w:val="000000"/>
              </w:rPr>
              <w:t>Pulsacyjny odpylacz tkaninowy 99,9%</w:t>
            </w:r>
          </w:p>
        </w:tc>
      </w:tr>
    </w:tbl>
    <w:p w:rsidR="0021744E" w:rsidRDefault="0021744E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lang w:eastAsia="pl-PL"/>
        </w:rPr>
      </w:pPr>
    </w:p>
    <w:p w:rsidR="00060CA5" w:rsidRDefault="00060CA5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lang w:eastAsia="pl-PL"/>
        </w:rPr>
      </w:pPr>
      <w:r w:rsidRPr="001440C2">
        <w:rPr>
          <w:rFonts w:eastAsia="Times New Roman"/>
          <w:b/>
          <w:i/>
          <w:lang w:eastAsia="pl-PL"/>
        </w:rPr>
        <w:t>2.1.</w:t>
      </w:r>
      <w:r>
        <w:rPr>
          <w:rFonts w:eastAsia="Times New Roman"/>
          <w:b/>
          <w:i/>
          <w:lang w:eastAsia="pl-PL"/>
        </w:rPr>
        <w:t>2</w:t>
      </w:r>
      <w:r w:rsidRPr="001440C2">
        <w:rPr>
          <w:rFonts w:eastAsia="Times New Roman"/>
          <w:b/>
          <w:i/>
          <w:lang w:eastAsia="pl-PL"/>
        </w:rPr>
        <w:t>.</w:t>
      </w:r>
      <w:r>
        <w:rPr>
          <w:rFonts w:eastAsia="Times New Roman"/>
          <w:b/>
          <w:i/>
          <w:lang w:eastAsia="pl-PL"/>
        </w:rPr>
        <w:t xml:space="preserve">2 </w:t>
      </w:r>
      <w:r w:rsidRPr="00A92CC1">
        <w:rPr>
          <w:b/>
          <w:bCs/>
          <w:i/>
          <w:iCs/>
          <w:lang w:eastAsia="pl-PL"/>
        </w:rPr>
        <w:t>Dopuszczalne wielkości emisji gazów lub pyłów wprowadzanych do powietrza</w:t>
      </w:r>
      <w:r>
        <w:rPr>
          <w:b/>
          <w:bCs/>
          <w:i/>
          <w:iCs/>
          <w:lang w:eastAsia="pl-PL"/>
        </w:rPr>
        <w:t xml:space="preserve"> </w:t>
      </w:r>
      <w:r w:rsidR="006502AA">
        <w:rPr>
          <w:b/>
          <w:bCs/>
          <w:i/>
          <w:iCs/>
          <w:lang w:eastAsia="pl-PL"/>
        </w:rPr>
        <w:t>z </w:t>
      </w:r>
      <w:r w:rsidRPr="001440C2">
        <w:rPr>
          <w:b/>
          <w:bCs/>
          <w:i/>
          <w:iCs/>
          <w:lang w:eastAsia="pl-PL"/>
        </w:rPr>
        <w:t xml:space="preserve">instalacji do wypału wapna </w:t>
      </w:r>
      <w:r w:rsidRPr="00323A7B">
        <w:rPr>
          <w:rFonts w:eastAsia="Times New Roman"/>
          <w:b/>
          <w:i/>
          <w:szCs w:val="20"/>
          <w:lang w:eastAsia="pl-PL"/>
        </w:rPr>
        <w:t>w</w:t>
      </w:r>
      <w:r>
        <w:rPr>
          <w:rFonts w:eastAsia="Times New Roman"/>
          <w:b/>
          <w:i/>
          <w:szCs w:val="20"/>
          <w:lang w:eastAsia="pl-PL"/>
        </w:rPr>
        <w:t xml:space="preserve"> </w:t>
      </w:r>
      <w:r w:rsidRPr="001440C2">
        <w:rPr>
          <w:rFonts w:eastAsia="Times New Roman"/>
          <w:b/>
          <w:i/>
          <w:lang w:eastAsia="pl-PL"/>
        </w:rPr>
        <w:t>piec</w:t>
      </w:r>
      <w:r>
        <w:rPr>
          <w:rFonts w:eastAsia="Times New Roman"/>
          <w:b/>
          <w:i/>
          <w:lang w:eastAsia="pl-PL"/>
        </w:rPr>
        <w:t>u</w:t>
      </w:r>
      <w:r w:rsidRPr="001440C2">
        <w:rPr>
          <w:rFonts w:eastAsia="Times New Roman"/>
          <w:b/>
          <w:i/>
          <w:lang w:eastAsia="pl-PL"/>
        </w:rPr>
        <w:t xml:space="preserve"> </w:t>
      </w:r>
      <w:r>
        <w:rPr>
          <w:rFonts w:eastAsia="Times New Roman"/>
          <w:b/>
          <w:i/>
          <w:lang w:eastAsia="pl-PL"/>
        </w:rPr>
        <w:t>MAERZ</w:t>
      </w:r>
    </w:p>
    <w:p w:rsidR="00B16227" w:rsidRPr="0021744E" w:rsidRDefault="0021744E" w:rsidP="00323A7B">
      <w:pPr>
        <w:pStyle w:val="Tekstpodstawowy2"/>
        <w:spacing w:line="276" w:lineRule="auto"/>
        <w:ind w:left="709" w:right="0" w:hanging="425"/>
        <w:rPr>
          <w:rFonts w:eastAsia="Times New Roman"/>
          <w:sz w:val="20"/>
          <w:szCs w:val="20"/>
          <w:lang w:eastAsia="pl-PL"/>
        </w:rPr>
      </w:pPr>
      <w:r w:rsidRPr="0021744E">
        <w:rPr>
          <w:rFonts w:eastAsia="Times New Roman"/>
          <w:sz w:val="20"/>
          <w:szCs w:val="20"/>
          <w:lang w:eastAsia="pl-PL"/>
        </w:rPr>
        <w:t xml:space="preserve">Tab. </w:t>
      </w:r>
      <w:r w:rsidRPr="0021744E">
        <w:rPr>
          <w:bCs/>
          <w:iCs/>
          <w:sz w:val="20"/>
          <w:szCs w:val="20"/>
          <w:lang w:eastAsia="pl-PL"/>
        </w:rPr>
        <w:t xml:space="preserve">Dopuszczalne wielkości emisji gazów lub pyłów wprowadzanych do powietrza z instalacji do wypału wapna </w:t>
      </w:r>
      <w:r w:rsidRPr="0021744E">
        <w:rPr>
          <w:rFonts w:eastAsia="Times New Roman"/>
          <w:sz w:val="20"/>
          <w:szCs w:val="20"/>
          <w:lang w:eastAsia="pl-PL"/>
        </w:rPr>
        <w:t>w piecu MAERZ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469"/>
        <w:gridCol w:w="1788"/>
        <w:gridCol w:w="1603"/>
        <w:gridCol w:w="1656"/>
        <w:gridCol w:w="1741"/>
      </w:tblGrid>
      <w:tr w:rsidR="0010140A" w:rsidRPr="0021744E" w:rsidTr="0010140A">
        <w:tc>
          <w:tcPr>
            <w:tcW w:w="664" w:type="dxa"/>
            <w:shd w:val="clear" w:color="auto" w:fill="F2F2F2"/>
            <w:vAlign w:val="center"/>
          </w:tcPr>
          <w:p w:rsidR="0010140A" w:rsidRPr="00557DB3" w:rsidRDefault="0010140A" w:rsidP="0010140A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szCs w:val="24"/>
                <w:lang w:bidi="pl-PL"/>
              </w:rPr>
            </w:pPr>
            <w:r w:rsidRPr="00557DB3">
              <w:rPr>
                <w:rFonts w:ascii="Times New Roman" w:hAnsi="Times New Roman"/>
                <w:b/>
                <w:szCs w:val="24"/>
                <w:lang w:bidi="pl-PL"/>
              </w:rPr>
              <w:t xml:space="preserve">Lp. </w:t>
            </w:r>
          </w:p>
        </w:tc>
        <w:tc>
          <w:tcPr>
            <w:tcW w:w="1469" w:type="dxa"/>
            <w:shd w:val="clear" w:color="auto" w:fill="F2F2F2"/>
            <w:vAlign w:val="center"/>
          </w:tcPr>
          <w:p w:rsidR="0010140A" w:rsidRPr="00557DB3" w:rsidRDefault="0010140A" w:rsidP="0010140A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557DB3">
              <w:rPr>
                <w:rFonts w:ascii="Times New Roman" w:hAnsi="Times New Roman"/>
                <w:b/>
                <w:szCs w:val="24"/>
                <w:lang w:bidi="pl-PL"/>
              </w:rPr>
              <w:t>Miejsce wprowadzania gazów lub pyłów do powietrza</w:t>
            </w:r>
          </w:p>
        </w:tc>
        <w:tc>
          <w:tcPr>
            <w:tcW w:w="1788" w:type="dxa"/>
            <w:shd w:val="clear" w:color="auto" w:fill="F2F2F2"/>
            <w:vAlign w:val="center"/>
          </w:tcPr>
          <w:p w:rsidR="0010140A" w:rsidRPr="00557DB3" w:rsidRDefault="0010140A" w:rsidP="0010140A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557DB3">
              <w:rPr>
                <w:rFonts w:ascii="Times New Roman" w:hAnsi="Times New Roman"/>
                <w:b/>
              </w:rPr>
              <w:t>Źródło emisji</w:t>
            </w:r>
          </w:p>
        </w:tc>
        <w:tc>
          <w:tcPr>
            <w:tcW w:w="1603" w:type="dxa"/>
            <w:shd w:val="clear" w:color="auto" w:fill="F2F2F2"/>
            <w:vAlign w:val="center"/>
          </w:tcPr>
          <w:p w:rsidR="0010140A" w:rsidRPr="00557DB3" w:rsidRDefault="0010140A" w:rsidP="0010140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DB3">
              <w:rPr>
                <w:rFonts w:ascii="Times New Roman" w:hAnsi="Times New Roman"/>
                <w:b/>
                <w:bCs/>
              </w:rPr>
              <w:t>Substancja</w:t>
            </w:r>
          </w:p>
        </w:tc>
        <w:tc>
          <w:tcPr>
            <w:tcW w:w="1656" w:type="dxa"/>
            <w:shd w:val="clear" w:color="auto" w:fill="F2F2F2"/>
            <w:vAlign w:val="center"/>
          </w:tcPr>
          <w:p w:rsidR="0010140A" w:rsidRPr="00557DB3" w:rsidRDefault="0010140A" w:rsidP="0010140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DB3">
              <w:rPr>
                <w:rFonts w:ascii="Times New Roman" w:hAnsi="Times New Roman"/>
                <w:b/>
                <w:bCs/>
              </w:rPr>
              <w:t>Dopuszczalna wielkość emisj</w:t>
            </w:r>
            <w:r>
              <w:rPr>
                <w:rFonts w:ascii="Times New Roman" w:hAnsi="Times New Roman"/>
                <w:b/>
                <w:bCs/>
              </w:rPr>
              <w:t>i</w:t>
            </w:r>
          </w:p>
          <w:p w:rsidR="0010140A" w:rsidRPr="00557DB3" w:rsidRDefault="005C76F8" w:rsidP="0010140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[</w:t>
            </w:r>
            <w:r w:rsidR="0010140A" w:rsidRPr="00557DB3">
              <w:rPr>
                <w:rFonts w:ascii="Times New Roman" w:hAnsi="Times New Roman"/>
                <w:b/>
                <w:bCs/>
              </w:rPr>
              <w:t>kg/h</w:t>
            </w:r>
            <w:r>
              <w:rPr>
                <w:rFonts w:ascii="Times New Roman" w:hAnsi="Times New Roman"/>
                <w:b/>
                <w:bCs/>
              </w:rPr>
              <w:t>]</w:t>
            </w:r>
          </w:p>
        </w:tc>
        <w:tc>
          <w:tcPr>
            <w:tcW w:w="1741" w:type="dxa"/>
            <w:shd w:val="clear" w:color="auto" w:fill="F2F2F2"/>
            <w:vAlign w:val="center"/>
          </w:tcPr>
          <w:p w:rsidR="0010140A" w:rsidRPr="00557DB3" w:rsidRDefault="00D17FB3" w:rsidP="0010140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Stężenie substancji w </w:t>
            </w:r>
            <w:r w:rsidR="0010140A" w:rsidRPr="00557DB3">
              <w:rPr>
                <w:rFonts w:ascii="Times New Roman" w:hAnsi="Times New Roman"/>
                <w:b/>
                <w:bCs/>
              </w:rPr>
              <w:t xml:space="preserve">gazach odlotowych </w:t>
            </w:r>
          </w:p>
          <w:p w:rsidR="0010140A" w:rsidRPr="00557DB3" w:rsidRDefault="0010140A" w:rsidP="0010140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DB3">
              <w:rPr>
                <w:rFonts w:ascii="Times New Roman" w:hAnsi="Times New Roman"/>
                <w:b/>
                <w:bCs/>
              </w:rPr>
              <w:t>w mg/Nm</w:t>
            </w:r>
            <w:r w:rsidRPr="00557DB3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r w:rsidRPr="00557DB3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Pr="00557DB3">
              <w:rPr>
                <w:rFonts w:ascii="Times New Roman" w:hAnsi="Times New Roman"/>
                <w:b/>
                <w:bCs/>
                <w:vertAlign w:val="superscript"/>
              </w:rPr>
              <w:t xml:space="preserve">) </w:t>
            </w:r>
            <w:r w:rsidRPr="00557DB3">
              <w:rPr>
                <w:rFonts w:ascii="Times New Roman" w:hAnsi="Times New Roman"/>
                <w:b/>
                <w:bCs/>
              </w:rPr>
              <w:t>, z korektą 11%O</w:t>
            </w:r>
            <w:r w:rsidRPr="00557DB3"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  <w:r w:rsidRPr="00557DB3">
              <w:rPr>
                <w:rFonts w:ascii="Times New Roman" w:hAnsi="Times New Roman"/>
                <w:b/>
                <w:bCs/>
              </w:rPr>
              <w:t xml:space="preserve"> w gazach odlotowych dla procesów prowadzonych w piecach do wypału wapna</w:t>
            </w:r>
          </w:p>
        </w:tc>
      </w:tr>
      <w:tr w:rsidR="0010140A" w:rsidRPr="0021744E" w:rsidTr="0010140A">
        <w:tc>
          <w:tcPr>
            <w:tcW w:w="664" w:type="dxa"/>
            <w:vAlign w:val="center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E-53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0140A" w:rsidRPr="0021744E" w:rsidRDefault="0010140A" w:rsidP="00EB0AD7">
            <w:pPr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  <w:color w:val="000000"/>
              </w:rPr>
              <w:t>Piec MAERZ – emitor główny</w:t>
            </w:r>
          </w:p>
        </w:tc>
        <w:tc>
          <w:tcPr>
            <w:tcW w:w="1603" w:type="dxa"/>
            <w:shd w:val="clear" w:color="auto" w:fill="auto"/>
          </w:tcPr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Pył ogółem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Dwutlenek siarki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Dwutlenek azotu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Tlenek węgla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TOC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PCDD/F</w:t>
            </w:r>
          </w:p>
        </w:tc>
        <w:tc>
          <w:tcPr>
            <w:tcW w:w="1656" w:type="dxa"/>
            <w:shd w:val="clear" w:color="auto" w:fill="auto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&lt;10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&lt;200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&lt;350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&lt;500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&lt;30</w:t>
            </w:r>
          </w:p>
          <w:p w:rsidR="0010140A" w:rsidRPr="0021744E" w:rsidRDefault="0010140A" w:rsidP="00B115D0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&lt;0,1</w:t>
            </w:r>
            <w:r w:rsidR="00B115D0">
              <w:rPr>
                <w:rFonts w:ascii="Times New Roman" w:hAnsi="Times New Roman"/>
                <w:vertAlign w:val="superscript"/>
              </w:rPr>
              <w:t>2</w:t>
            </w:r>
            <w:r w:rsidRPr="0021744E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10140A" w:rsidRPr="0021744E" w:rsidTr="0010140A">
        <w:tc>
          <w:tcPr>
            <w:tcW w:w="664" w:type="dxa"/>
            <w:vAlign w:val="center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E-54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0140A" w:rsidRPr="0021744E" w:rsidRDefault="0010140A" w:rsidP="00EB0AD7">
            <w:pPr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  <w:color w:val="000000"/>
              </w:rPr>
              <w:t>Piec MAERZ – emitor rozruchowy</w:t>
            </w:r>
          </w:p>
        </w:tc>
        <w:tc>
          <w:tcPr>
            <w:tcW w:w="1603" w:type="dxa"/>
            <w:shd w:val="clear" w:color="auto" w:fill="auto"/>
          </w:tcPr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Pył ogółem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Dwutlenek siarki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Dwutlenek azotu</w:t>
            </w:r>
          </w:p>
          <w:p w:rsidR="0010140A" w:rsidRPr="0021744E" w:rsidRDefault="0010140A" w:rsidP="00EB0AD7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Tlenek węgla</w:t>
            </w:r>
          </w:p>
        </w:tc>
        <w:tc>
          <w:tcPr>
            <w:tcW w:w="1656" w:type="dxa"/>
            <w:shd w:val="clear" w:color="auto" w:fill="auto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380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0,1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3,12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8,32</w:t>
            </w:r>
          </w:p>
        </w:tc>
        <w:tc>
          <w:tcPr>
            <w:tcW w:w="1741" w:type="dxa"/>
            <w:shd w:val="clear" w:color="auto" w:fill="auto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  <w:p w:rsidR="0010140A" w:rsidRPr="0021744E" w:rsidRDefault="0010140A" w:rsidP="00D17FB3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</w:tc>
      </w:tr>
      <w:tr w:rsidR="0010140A" w:rsidRPr="0021744E" w:rsidTr="0010140A">
        <w:tc>
          <w:tcPr>
            <w:tcW w:w="664" w:type="dxa"/>
            <w:vAlign w:val="center"/>
          </w:tcPr>
          <w:p w:rsidR="0010140A" w:rsidRPr="0021744E" w:rsidRDefault="0010140A" w:rsidP="00C30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0140A" w:rsidRPr="0021744E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E-55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0140A" w:rsidRPr="0021744E" w:rsidRDefault="0010140A" w:rsidP="00C30068">
            <w:pPr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  <w:color w:val="000000"/>
              </w:rPr>
              <w:t>Młyn petkoksu</w:t>
            </w:r>
          </w:p>
        </w:tc>
        <w:tc>
          <w:tcPr>
            <w:tcW w:w="1603" w:type="dxa"/>
            <w:shd w:val="clear" w:color="auto" w:fill="auto"/>
          </w:tcPr>
          <w:p w:rsidR="0010140A" w:rsidRPr="0021744E" w:rsidRDefault="0010140A" w:rsidP="00C30068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Pył ogółem</w:t>
            </w:r>
          </w:p>
          <w:p w:rsidR="0010140A" w:rsidRPr="0021744E" w:rsidRDefault="0010140A" w:rsidP="00C30068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Dwutlenek siarki</w:t>
            </w:r>
          </w:p>
          <w:p w:rsidR="0010140A" w:rsidRPr="0021744E" w:rsidRDefault="0010140A" w:rsidP="00C30068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Dwutlenek azotu</w:t>
            </w:r>
          </w:p>
          <w:p w:rsidR="0010140A" w:rsidRPr="0021744E" w:rsidRDefault="0010140A" w:rsidP="00C30068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Tlenek węgla</w:t>
            </w:r>
          </w:p>
        </w:tc>
        <w:tc>
          <w:tcPr>
            <w:tcW w:w="1656" w:type="dxa"/>
            <w:shd w:val="clear" w:color="auto" w:fill="auto"/>
          </w:tcPr>
          <w:p w:rsidR="0010140A" w:rsidRPr="00C30068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-</w:t>
            </w:r>
          </w:p>
          <w:p w:rsidR="0010140A" w:rsidRPr="00C30068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0,04</w:t>
            </w:r>
          </w:p>
          <w:p w:rsidR="0010140A" w:rsidRPr="00C30068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0,22</w:t>
            </w:r>
          </w:p>
          <w:p w:rsidR="0010140A" w:rsidRPr="00C30068" w:rsidRDefault="0010140A" w:rsidP="0010140A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0,06</w:t>
            </w:r>
          </w:p>
        </w:tc>
        <w:tc>
          <w:tcPr>
            <w:tcW w:w="1741" w:type="dxa"/>
            <w:shd w:val="clear" w:color="auto" w:fill="auto"/>
          </w:tcPr>
          <w:p w:rsidR="0010140A" w:rsidRPr="00C30068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10</w:t>
            </w:r>
          </w:p>
          <w:p w:rsidR="0010140A" w:rsidRPr="00C30068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-</w:t>
            </w:r>
          </w:p>
          <w:p w:rsidR="0010140A" w:rsidRPr="00C30068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-</w:t>
            </w:r>
          </w:p>
          <w:p w:rsidR="0010140A" w:rsidRPr="00C30068" w:rsidRDefault="0010140A" w:rsidP="00C30068">
            <w:pPr>
              <w:jc w:val="center"/>
              <w:rPr>
                <w:rFonts w:ascii="Times New Roman" w:hAnsi="Times New Roman"/>
              </w:rPr>
            </w:pPr>
            <w:r w:rsidRPr="00C30068">
              <w:rPr>
                <w:rFonts w:ascii="Times New Roman" w:hAnsi="Times New Roman"/>
              </w:rPr>
              <w:t>-</w:t>
            </w:r>
          </w:p>
        </w:tc>
      </w:tr>
      <w:tr w:rsidR="0010140A" w:rsidRPr="0021744E" w:rsidTr="0010140A">
        <w:tc>
          <w:tcPr>
            <w:tcW w:w="664" w:type="dxa"/>
            <w:vAlign w:val="center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E-56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0140A" w:rsidRPr="0021744E" w:rsidRDefault="005C76F8" w:rsidP="00EB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Zbiornik pyłów z </w:t>
            </w:r>
            <w:r w:rsidR="0010140A" w:rsidRPr="0021744E">
              <w:rPr>
                <w:rFonts w:ascii="Times New Roman" w:hAnsi="Times New Roman"/>
                <w:color w:val="000000"/>
              </w:rPr>
              <w:t>odpylania pieca MEARZ</w:t>
            </w:r>
          </w:p>
        </w:tc>
        <w:tc>
          <w:tcPr>
            <w:tcW w:w="1603" w:type="dxa"/>
            <w:shd w:val="clear" w:color="auto" w:fill="auto"/>
          </w:tcPr>
          <w:p w:rsidR="0010140A" w:rsidRPr="0021744E" w:rsidRDefault="0010140A" w:rsidP="0010140A">
            <w:pPr>
              <w:jc w:val="both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Pył ogółem</w:t>
            </w:r>
          </w:p>
        </w:tc>
        <w:tc>
          <w:tcPr>
            <w:tcW w:w="1656" w:type="dxa"/>
            <w:shd w:val="clear" w:color="auto" w:fill="auto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10140A" w:rsidRPr="0021744E" w:rsidRDefault="0010140A" w:rsidP="00EB0AD7">
            <w:pPr>
              <w:jc w:val="center"/>
              <w:rPr>
                <w:rFonts w:ascii="Times New Roman" w:hAnsi="Times New Roman"/>
              </w:rPr>
            </w:pPr>
            <w:r w:rsidRPr="0021744E">
              <w:rPr>
                <w:rFonts w:ascii="Times New Roman" w:hAnsi="Times New Roman"/>
              </w:rPr>
              <w:t>&lt;10</w:t>
            </w:r>
          </w:p>
        </w:tc>
      </w:tr>
    </w:tbl>
    <w:p w:rsidR="0010140A" w:rsidRPr="00B115D0" w:rsidRDefault="0010140A" w:rsidP="00FD31AC">
      <w:pPr>
        <w:widowControl/>
        <w:numPr>
          <w:ilvl w:val="0"/>
          <w:numId w:val="66"/>
        </w:numPr>
        <w:tabs>
          <w:tab w:val="left" w:pos="142"/>
        </w:tabs>
        <w:suppressAutoHyphens w:val="0"/>
        <w:autoSpaceDN/>
        <w:jc w:val="both"/>
        <w:textAlignment w:val="auto"/>
        <w:rPr>
          <w:rFonts w:ascii="Times New Roman" w:eastAsia="Times New Roman" w:hAnsi="Times New Roman"/>
        </w:rPr>
      </w:pPr>
      <w:r w:rsidRPr="00EA270B">
        <w:rPr>
          <w:rFonts w:ascii="Times New Roman" w:eastAsia="Times New Roman" w:hAnsi="Times New Roman"/>
        </w:rPr>
        <w:t xml:space="preserve">- </w:t>
      </w:r>
      <w:r w:rsidRPr="00EA270B">
        <w:rPr>
          <w:rFonts w:ascii="Times New Roman" w:hAnsi="Times New Roman"/>
        </w:rPr>
        <w:t>odniesione do warunków umownych temperatury 273 K, ciśnieni</w:t>
      </w:r>
      <w:r w:rsidR="00DA41AF">
        <w:rPr>
          <w:rFonts w:ascii="Times New Roman" w:hAnsi="Times New Roman"/>
        </w:rPr>
        <w:t>a</w:t>
      </w:r>
      <w:r w:rsidRPr="00EA270B">
        <w:rPr>
          <w:rFonts w:ascii="Times New Roman" w:hAnsi="Times New Roman"/>
        </w:rPr>
        <w:t xml:space="preserve"> 101,3 kPa i gazu suchego (zawartość pary wodnej nie większa niż 5g/kg gazów odlotowych),</w:t>
      </w:r>
    </w:p>
    <w:p w:rsidR="00B115D0" w:rsidRPr="00EA270B" w:rsidRDefault="00DA41AF" w:rsidP="00B115D0">
      <w:pPr>
        <w:widowControl/>
        <w:numPr>
          <w:ilvl w:val="0"/>
          <w:numId w:val="66"/>
        </w:numPr>
        <w:tabs>
          <w:tab w:val="left" w:pos="142"/>
        </w:tabs>
        <w:suppressAutoHyphens w:val="0"/>
        <w:autoSpaceDN/>
        <w:jc w:val="both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B115D0" w:rsidRPr="00B115D0">
        <w:rPr>
          <w:rFonts w:ascii="Times New Roman" w:eastAsia="Times New Roman" w:hAnsi="Times New Roman"/>
        </w:rPr>
        <w:t>wartość średnia emisji PCDD/F podana w ng/Nm</w:t>
      </w:r>
      <w:r w:rsidR="00B115D0" w:rsidRPr="00B115D0">
        <w:rPr>
          <w:rFonts w:ascii="Times New Roman" w:eastAsia="Times New Roman" w:hAnsi="Times New Roman"/>
          <w:vertAlign w:val="superscript"/>
        </w:rPr>
        <w:t>3</w:t>
      </w:r>
      <w:r w:rsidR="00B115D0" w:rsidRPr="00B115D0">
        <w:rPr>
          <w:rFonts w:ascii="Times New Roman" w:eastAsia="Times New Roman" w:hAnsi="Times New Roman"/>
        </w:rPr>
        <w:t>,  z okresu pobierania próbek (6-8 godzin).</w:t>
      </w:r>
    </w:p>
    <w:p w:rsidR="0021744E" w:rsidRDefault="0021744E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lang w:eastAsia="pl-PL"/>
        </w:rPr>
      </w:pPr>
    </w:p>
    <w:p w:rsidR="00B16227" w:rsidRDefault="00B16227" w:rsidP="00323A7B">
      <w:pPr>
        <w:pStyle w:val="Tekstpodstawowy2"/>
        <w:spacing w:line="276" w:lineRule="auto"/>
        <w:ind w:left="709" w:right="0" w:hanging="425"/>
        <w:rPr>
          <w:rFonts w:eastAsia="Times New Roman"/>
          <w:b/>
          <w:i/>
          <w:lang w:eastAsia="pl-PL"/>
        </w:rPr>
      </w:pPr>
      <w:r>
        <w:rPr>
          <w:rFonts w:eastAsia="Times New Roman"/>
          <w:b/>
          <w:i/>
          <w:lang w:eastAsia="pl-PL"/>
        </w:rPr>
        <w:t>2.1.3.</w:t>
      </w:r>
      <w:r w:rsidR="005C76F8">
        <w:rPr>
          <w:rFonts w:eastAsia="Times New Roman"/>
          <w:b/>
          <w:i/>
          <w:lang w:eastAsia="pl-PL"/>
        </w:rPr>
        <w:t xml:space="preserve"> </w:t>
      </w:r>
      <w:r>
        <w:rPr>
          <w:rFonts w:eastAsia="Times New Roman"/>
          <w:b/>
          <w:i/>
          <w:lang w:eastAsia="pl-PL"/>
        </w:rPr>
        <w:t>Dopuszczalna wielkość rocznej emisji gazów i pyłów do powietrza z instalacji do wypału wapna zlokalizowanych na terenie TRZUSKAWICA S.A.</w:t>
      </w:r>
    </w:p>
    <w:p w:rsidR="00304D20" w:rsidRPr="00A42AC4" w:rsidRDefault="00A42AC4" w:rsidP="00323A7B">
      <w:pPr>
        <w:pStyle w:val="Tekstpodstawowy2"/>
        <w:spacing w:line="276" w:lineRule="auto"/>
        <w:ind w:left="709" w:right="0" w:hanging="425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Tab. </w:t>
      </w:r>
      <w:r w:rsidRPr="00A42AC4">
        <w:rPr>
          <w:rFonts w:eastAsia="Times New Roman"/>
          <w:sz w:val="20"/>
          <w:szCs w:val="20"/>
          <w:lang w:eastAsia="pl-PL"/>
        </w:rPr>
        <w:t>Dopuszczalna wielkość rocznej emisji gazów i pyłów do powietrza z instalacji do wypału wapna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1634"/>
        <w:gridCol w:w="1701"/>
        <w:gridCol w:w="1559"/>
      </w:tblGrid>
      <w:tr w:rsidR="00304D20" w:rsidRPr="00304D20" w:rsidTr="00EB0AD7">
        <w:trPr>
          <w:jc w:val="center"/>
        </w:trPr>
        <w:tc>
          <w:tcPr>
            <w:tcW w:w="3470" w:type="dxa"/>
            <w:vMerge w:val="restart"/>
            <w:shd w:val="clear" w:color="auto" w:fill="F2F2F2"/>
            <w:vAlign w:val="center"/>
          </w:tcPr>
          <w:p w:rsidR="00304D20" w:rsidRPr="00304D20" w:rsidRDefault="00304D20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D20">
              <w:rPr>
                <w:rFonts w:ascii="Times New Roman" w:hAnsi="Times New Roman"/>
                <w:b/>
                <w:bCs/>
              </w:rPr>
              <w:t>Rodzaj substancji</w:t>
            </w:r>
          </w:p>
        </w:tc>
        <w:tc>
          <w:tcPr>
            <w:tcW w:w="4894" w:type="dxa"/>
            <w:gridSpan w:val="3"/>
            <w:shd w:val="clear" w:color="auto" w:fill="F2F2F2"/>
            <w:vAlign w:val="center"/>
          </w:tcPr>
          <w:p w:rsidR="00304D20" w:rsidRPr="00304D20" w:rsidRDefault="005C76F8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Wielkość emisji</w:t>
            </w:r>
          </w:p>
          <w:p w:rsidR="00304D20" w:rsidRPr="00304D20" w:rsidRDefault="00304D20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[</w:t>
            </w:r>
            <w:r w:rsidRPr="00304D20">
              <w:rPr>
                <w:rFonts w:ascii="Times New Roman" w:hAnsi="Times New Roman"/>
                <w:b/>
                <w:bCs/>
              </w:rPr>
              <w:t>Mg/rok</w:t>
            </w:r>
            <w:r>
              <w:rPr>
                <w:rFonts w:ascii="Times New Roman" w:hAnsi="Times New Roman"/>
                <w:b/>
                <w:bCs/>
              </w:rPr>
              <w:t>]</w:t>
            </w:r>
          </w:p>
        </w:tc>
      </w:tr>
      <w:tr w:rsidR="00304D20" w:rsidRPr="00304D20" w:rsidTr="00EB0AD7">
        <w:trPr>
          <w:jc w:val="center"/>
        </w:trPr>
        <w:tc>
          <w:tcPr>
            <w:tcW w:w="3470" w:type="dxa"/>
            <w:vMerge/>
            <w:shd w:val="clear" w:color="auto" w:fill="F2F2F2"/>
            <w:vAlign w:val="center"/>
          </w:tcPr>
          <w:p w:rsidR="00304D20" w:rsidRPr="00304D20" w:rsidRDefault="00304D20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4" w:type="dxa"/>
            <w:shd w:val="clear" w:color="auto" w:fill="F2F2F2"/>
            <w:vAlign w:val="center"/>
          </w:tcPr>
          <w:p w:rsidR="00304D20" w:rsidRPr="00304D20" w:rsidRDefault="00304D20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D20">
              <w:rPr>
                <w:rFonts w:ascii="Times New Roman" w:hAnsi="Times New Roman"/>
                <w:b/>
                <w:bCs/>
              </w:rPr>
              <w:t>Instalacja pieców szybowych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04D20" w:rsidRPr="00304D20" w:rsidRDefault="00304D20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D20">
              <w:rPr>
                <w:rFonts w:ascii="Times New Roman" w:hAnsi="Times New Roman"/>
                <w:b/>
                <w:bCs/>
              </w:rPr>
              <w:t>Instalacja pieca Maerz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04D20" w:rsidRPr="00304D20" w:rsidRDefault="00304D20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D20">
              <w:rPr>
                <w:rFonts w:ascii="Times New Roman" w:hAnsi="Times New Roman"/>
                <w:b/>
                <w:bCs/>
              </w:rPr>
              <w:t>Emisja łączna</w:t>
            </w:r>
          </w:p>
        </w:tc>
      </w:tr>
      <w:tr w:rsidR="00304D20" w:rsidRPr="00304D20" w:rsidTr="00EB0AD7">
        <w:trPr>
          <w:jc w:val="center"/>
        </w:trPr>
        <w:tc>
          <w:tcPr>
            <w:tcW w:w="3470" w:type="dxa"/>
            <w:shd w:val="clear" w:color="auto" w:fill="auto"/>
          </w:tcPr>
          <w:p w:rsidR="00304D20" w:rsidRPr="00304D20" w:rsidRDefault="00304D20" w:rsidP="00EB0AD7">
            <w:pPr>
              <w:jc w:val="both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Pył ogółem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38,35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56,76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95,11</w:t>
            </w:r>
          </w:p>
        </w:tc>
      </w:tr>
      <w:tr w:rsidR="00304D20" w:rsidRPr="00304D20" w:rsidTr="00EB0AD7">
        <w:trPr>
          <w:jc w:val="center"/>
        </w:trPr>
        <w:tc>
          <w:tcPr>
            <w:tcW w:w="3470" w:type="dxa"/>
            <w:shd w:val="clear" w:color="auto" w:fill="auto"/>
          </w:tcPr>
          <w:p w:rsidR="00304D20" w:rsidRPr="00304D20" w:rsidRDefault="00304D20" w:rsidP="00EB0AD7">
            <w:pPr>
              <w:jc w:val="both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Ditlenek siarki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264,79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268,55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533,34</w:t>
            </w:r>
          </w:p>
        </w:tc>
      </w:tr>
      <w:tr w:rsidR="00304D20" w:rsidRPr="00304D20" w:rsidTr="00EB0AD7">
        <w:trPr>
          <w:jc w:val="center"/>
        </w:trPr>
        <w:tc>
          <w:tcPr>
            <w:tcW w:w="3470" w:type="dxa"/>
            <w:shd w:val="clear" w:color="auto" w:fill="auto"/>
          </w:tcPr>
          <w:p w:rsidR="00304D20" w:rsidRPr="00304D20" w:rsidRDefault="00304D20" w:rsidP="00EB0AD7">
            <w:pPr>
              <w:jc w:val="both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Ditlenek azotu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259,52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470,91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730,43</w:t>
            </w:r>
          </w:p>
        </w:tc>
      </w:tr>
      <w:tr w:rsidR="00304D20" w:rsidRPr="00304D20" w:rsidTr="00EB0AD7">
        <w:trPr>
          <w:jc w:val="center"/>
        </w:trPr>
        <w:tc>
          <w:tcPr>
            <w:tcW w:w="3470" w:type="dxa"/>
            <w:shd w:val="clear" w:color="auto" w:fill="auto"/>
          </w:tcPr>
          <w:p w:rsidR="00304D20" w:rsidRPr="00304D20" w:rsidRDefault="00304D20" w:rsidP="00EB0AD7">
            <w:pPr>
              <w:jc w:val="both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Tlenek węgla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19 461,28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672,14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20 133,42</w:t>
            </w:r>
          </w:p>
        </w:tc>
      </w:tr>
      <w:tr w:rsidR="00304D20" w:rsidRPr="00304D20" w:rsidTr="00EB0AD7">
        <w:trPr>
          <w:jc w:val="center"/>
        </w:trPr>
        <w:tc>
          <w:tcPr>
            <w:tcW w:w="3470" w:type="dxa"/>
            <w:shd w:val="clear" w:color="auto" w:fill="auto"/>
          </w:tcPr>
          <w:p w:rsidR="00304D20" w:rsidRPr="00304D20" w:rsidRDefault="00304D20" w:rsidP="00EB0AD7">
            <w:pPr>
              <w:jc w:val="both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Całkowity węgiel organiczny (TOC)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38,52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78,72</w:t>
            </w:r>
          </w:p>
        </w:tc>
      </w:tr>
      <w:tr w:rsidR="00304D20" w:rsidRPr="00304D20" w:rsidTr="00EB0AD7">
        <w:trPr>
          <w:jc w:val="center"/>
        </w:trPr>
        <w:tc>
          <w:tcPr>
            <w:tcW w:w="3470" w:type="dxa"/>
            <w:shd w:val="clear" w:color="auto" w:fill="auto"/>
          </w:tcPr>
          <w:p w:rsidR="00304D20" w:rsidRPr="00304D20" w:rsidRDefault="00304D20" w:rsidP="00EB0AD7">
            <w:pPr>
              <w:jc w:val="both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PCDD/F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1,28 x 10</w:t>
            </w:r>
            <w:r w:rsidRPr="00304D20">
              <w:rPr>
                <w:rFonts w:ascii="Times New Roman" w:hAnsi="Times New Roman"/>
                <w:vertAlign w:val="superscript"/>
              </w:rPr>
              <w:t>-7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1,34 x 10</w:t>
            </w:r>
            <w:r w:rsidRPr="00304D20">
              <w:rPr>
                <w:rFonts w:ascii="Times New Roman" w:hAnsi="Times New Roman"/>
                <w:vertAlign w:val="superscript"/>
              </w:rPr>
              <w:t>-7</w:t>
            </w:r>
          </w:p>
        </w:tc>
        <w:tc>
          <w:tcPr>
            <w:tcW w:w="1559" w:type="dxa"/>
            <w:shd w:val="clear" w:color="auto" w:fill="auto"/>
          </w:tcPr>
          <w:p w:rsidR="00304D20" w:rsidRPr="00304D20" w:rsidRDefault="00304D20" w:rsidP="00EB0AD7">
            <w:pPr>
              <w:jc w:val="right"/>
              <w:rPr>
                <w:rFonts w:ascii="Times New Roman" w:hAnsi="Times New Roman"/>
              </w:rPr>
            </w:pPr>
            <w:r w:rsidRPr="00304D20">
              <w:rPr>
                <w:rFonts w:ascii="Times New Roman" w:hAnsi="Times New Roman"/>
              </w:rPr>
              <w:t>2,62 x 10</w:t>
            </w:r>
            <w:r w:rsidRPr="00304D20">
              <w:rPr>
                <w:rFonts w:ascii="Times New Roman" w:hAnsi="Times New Roman"/>
                <w:vertAlign w:val="superscript"/>
              </w:rPr>
              <w:t>-7</w:t>
            </w:r>
          </w:p>
        </w:tc>
      </w:tr>
    </w:tbl>
    <w:p w:rsidR="00647D2A" w:rsidRPr="00CD2C01" w:rsidRDefault="00BF0DD7" w:rsidP="000E0B20">
      <w:pPr>
        <w:pStyle w:val="Standard"/>
        <w:spacing w:line="240" w:lineRule="auto"/>
        <w:ind w:right="-1"/>
        <w:jc w:val="right"/>
        <w:rPr>
          <w:b/>
          <w:lang w:eastAsia="pl-PL"/>
        </w:rPr>
      </w:pPr>
      <w:r w:rsidRPr="00CD2C01">
        <w:rPr>
          <w:b/>
          <w:lang w:eastAsia="pl-PL"/>
        </w:rPr>
        <w:t>.”</w:t>
      </w:r>
    </w:p>
    <w:p w:rsidR="00647D2A" w:rsidRPr="00DB4B05" w:rsidRDefault="00647D2A" w:rsidP="000E0B20">
      <w:pPr>
        <w:pStyle w:val="Tekstpodstawowy2"/>
        <w:spacing w:after="0" w:line="240" w:lineRule="auto"/>
        <w:ind w:left="1080" w:right="0"/>
        <w:rPr>
          <w:bCs/>
          <w:color w:val="FF0000"/>
        </w:rPr>
      </w:pPr>
    </w:p>
    <w:p w:rsidR="00647D2A" w:rsidRPr="00EE24D7" w:rsidRDefault="00BF0DD7" w:rsidP="00732F6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sz w:val="24"/>
          <w:lang w:eastAsia="pl-PL"/>
        </w:rPr>
      </w:pPr>
      <w:r w:rsidRPr="009C641C">
        <w:rPr>
          <w:rFonts w:ascii="Times New Roman" w:hAnsi="Times New Roman"/>
          <w:b/>
          <w:bCs/>
          <w:sz w:val="24"/>
          <w:lang w:eastAsia="pl-PL"/>
        </w:rPr>
        <w:t xml:space="preserve">W punkcie </w:t>
      </w:r>
      <w:r w:rsidR="00732F67" w:rsidRPr="009C641C">
        <w:rPr>
          <w:rFonts w:ascii="Times New Roman" w:hAnsi="Times New Roman"/>
          <w:b/>
          <w:bCs/>
          <w:sz w:val="24"/>
          <w:lang w:eastAsia="pl-PL"/>
        </w:rPr>
        <w:t xml:space="preserve">4. </w:t>
      </w:r>
      <w:r w:rsidRPr="009C641C">
        <w:rPr>
          <w:rFonts w:ascii="Times New Roman" w:hAnsi="Times New Roman"/>
          <w:b/>
          <w:bCs/>
          <w:sz w:val="24"/>
          <w:lang w:eastAsia="pl-PL"/>
        </w:rPr>
        <w:t>„</w:t>
      </w:r>
      <w:r w:rsidR="00732F67" w:rsidRPr="009C641C">
        <w:rPr>
          <w:rFonts w:ascii="Times New Roman" w:hAnsi="Times New Roman"/>
          <w:b/>
          <w:bCs/>
          <w:sz w:val="24"/>
          <w:lang w:eastAsia="pl-PL"/>
        </w:rPr>
        <w:t>WARUNKI PROWADZENIA MONITORINGU ŚRODOWISKA ORAZ KONTROLI EKSPLOATACJI INSTALACJI</w:t>
      </w:r>
      <w:r w:rsidRPr="009C641C">
        <w:rPr>
          <w:rFonts w:ascii="Times New Roman" w:hAnsi="Times New Roman"/>
          <w:b/>
          <w:bCs/>
          <w:sz w:val="24"/>
          <w:lang w:eastAsia="pl-PL"/>
        </w:rPr>
        <w:t xml:space="preserve">” </w:t>
      </w:r>
      <w:r w:rsidR="00732F67" w:rsidRPr="009C641C">
        <w:rPr>
          <w:rFonts w:ascii="Times New Roman" w:hAnsi="Times New Roman"/>
          <w:b/>
          <w:bCs/>
          <w:sz w:val="24"/>
          <w:lang w:eastAsia="pl-PL"/>
        </w:rPr>
        <w:t xml:space="preserve"> ppkt </w:t>
      </w:r>
      <w:r w:rsidR="009C641C" w:rsidRPr="009C641C">
        <w:rPr>
          <w:rFonts w:ascii="Times New Roman" w:eastAsia="Times New Roman" w:hAnsi="Times New Roman"/>
          <w:b/>
          <w:sz w:val="24"/>
        </w:rPr>
        <w:t xml:space="preserve">4.1.4. </w:t>
      </w:r>
      <w:r w:rsidR="005C76F8">
        <w:rPr>
          <w:rFonts w:ascii="Times New Roman" w:eastAsia="Times New Roman" w:hAnsi="Times New Roman"/>
          <w:b/>
          <w:sz w:val="24"/>
        </w:rPr>
        <w:t>„</w:t>
      </w:r>
      <w:r w:rsidR="009C641C" w:rsidRPr="009C641C">
        <w:rPr>
          <w:rFonts w:ascii="Times New Roman" w:eastAsia="Times New Roman" w:hAnsi="Times New Roman"/>
          <w:b/>
          <w:sz w:val="24"/>
        </w:rPr>
        <w:t xml:space="preserve">Zakres i sposób monitorowania wielkości emisji zgodny z wymaganiami </w:t>
      </w:r>
      <w:r w:rsidR="009C641C" w:rsidRPr="00EE24D7">
        <w:rPr>
          <w:rFonts w:ascii="Times New Roman" w:eastAsia="Times New Roman" w:hAnsi="Times New Roman"/>
          <w:b/>
          <w:sz w:val="24"/>
        </w:rPr>
        <w:t>dotyczącymi monitorowania określonymi w konkluzjach BAT dla przemysłu wapienniczego</w:t>
      </w:r>
      <w:r w:rsidR="00732F67" w:rsidRPr="00EE24D7">
        <w:rPr>
          <w:rFonts w:ascii="Times New Roman" w:hAnsi="Times New Roman"/>
          <w:b/>
          <w:bCs/>
          <w:sz w:val="24"/>
          <w:lang w:eastAsia="pl-PL"/>
        </w:rPr>
        <w:t>”</w:t>
      </w:r>
      <w:r w:rsidR="009C641C" w:rsidRPr="00EE24D7">
        <w:rPr>
          <w:rFonts w:ascii="Times New Roman" w:hAnsi="Times New Roman"/>
          <w:b/>
          <w:bCs/>
          <w:sz w:val="24"/>
          <w:lang w:eastAsia="pl-PL"/>
        </w:rPr>
        <w:t>,</w:t>
      </w:r>
      <w:r w:rsidRPr="00EE24D7">
        <w:rPr>
          <w:rFonts w:ascii="Times New Roman" w:hAnsi="Times New Roman"/>
          <w:b/>
          <w:bCs/>
          <w:sz w:val="24"/>
          <w:lang w:eastAsia="pl-PL"/>
        </w:rPr>
        <w:t xml:space="preserve"> otrzymuje następujące brzmienie:</w:t>
      </w:r>
    </w:p>
    <w:p w:rsidR="00732F67" w:rsidRPr="00EE24D7" w:rsidRDefault="00732F67" w:rsidP="00732F6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41C" w:rsidRPr="00EE24D7" w:rsidRDefault="009C641C" w:rsidP="001D39C6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E24D7">
        <w:rPr>
          <w:rFonts w:eastAsia="Times New Roman"/>
          <w:b/>
        </w:rPr>
        <w:t>„</w:t>
      </w:r>
      <w:r w:rsidRPr="00EE24D7">
        <w:rPr>
          <w:rFonts w:ascii="Times New Roman" w:eastAsia="Times New Roman" w:hAnsi="Times New Roman"/>
          <w:b/>
          <w:sz w:val="24"/>
        </w:rPr>
        <w:t xml:space="preserve">4.1.4. </w:t>
      </w:r>
      <w:r w:rsidRPr="00EE24D7">
        <w:rPr>
          <w:rFonts w:ascii="Times New Roman" w:eastAsia="Times New Roman" w:hAnsi="Times New Roman"/>
          <w:b/>
          <w:sz w:val="24"/>
          <w:szCs w:val="24"/>
        </w:rPr>
        <w:t>Zakres i sposób monitorowania wielkości emisji zgodny z wymaganiami dotyczącymi monitorowania określonymi w konkluzjach BAT dla przemysłu wapienniczego</w:t>
      </w:r>
      <w:r w:rsidR="00631415" w:rsidRPr="00EE24D7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C641C" w:rsidRPr="00EE24D7" w:rsidRDefault="009C641C" w:rsidP="001D39C6">
      <w:pPr>
        <w:pStyle w:val="Akapitzlist"/>
        <w:jc w:val="both"/>
        <w:rPr>
          <w:rFonts w:ascii="Times New Roman" w:hAnsi="Times New Roman"/>
          <w:bCs/>
          <w:sz w:val="24"/>
        </w:rPr>
      </w:pPr>
      <w:r w:rsidRPr="00EE24D7">
        <w:rPr>
          <w:rFonts w:ascii="Times New Roman" w:eastAsia="Times New Roman" w:hAnsi="Times New Roman"/>
          <w:b/>
          <w:sz w:val="24"/>
        </w:rPr>
        <w:t xml:space="preserve">4.1.4.1 </w:t>
      </w:r>
      <w:r w:rsidR="00B77DC7">
        <w:rPr>
          <w:rFonts w:ascii="Times New Roman" w:hAnsi="Times New Roman"/>
          <w:bCs/>
          <w:sz w:val="24"/>
        </w:rPr>
        <w:t>W</w:t>
      </w:r>
      <w:r w:rsidR="00B77DC7" w:rsidRPr="00EE24D7">
        <w:rPr>
          <w:rFonts w:ascii="Times New Roman" w:hAnsi="Times New Roman"/>
          <w:bCs/>
          <w:sz w:val="24"/>
        </w:rPr>
        <w:t xml:space="preserve"> odniesieniu do procesów w piecu </w:t>
      </w:r>
      <w:r w:rsidR="00B77DC7">
        <w:rPr>
          <w:rFonts w:ascii="Times New Roman" w:hAnsi="Times New Roman"/>
          <w:bCs/>
          <w:sz w:val="24"/>
        </w:rPr>
        <w:t>n</w:t>
      </w:r>
      <w:r w:rsidR="001D39C6" w:rsidRPr="00EE24D7">
        <w:rPr>
          <w:rFonts w:ascii="Times New Roman" w:hAnsi="Times New Roman"/>
          <w:bCs/>
          <w:sz w:val="24"/>
        </w:rPr>
        <w:t>ależy prowadzić ciągły pomiar parametrów procesu świadczących o jego stabilności, w zakresie: temperatury spalin, poziomu wsadu w piecu, ciśnienia oraz prędkości przepływu. W przypadku awarii systemów do monitorowania kluczowych parametrów procesu wypału wapna w piecach, należy niezwłocznie podjąć działania mające na celu przywrócenie ich do stanu pełnej sprawności, zaś w sytuacji uszkodzenia systemów lub awarii wpływających na jakość produkowanych wyrobów, instalacja zostanie odstawiona do czasu usunięcia usterki.</w:t>
      </w:r>
    </w:p>
    <w:p w:rsidR="001D39C6" w:rsidRPr="00EE24D7" w:rsidRDefault="001D39C6" w:rsidP="001D39C6">
      <w:pPr>
        <w:pStyle w:val="Akapitzlist"/>
        <w:jc w:val="both"/>
        <w:rPr>
          <w:rFonts w:ascii="Times New Roman" w:hAnsi="Times New Roman"/>
          <w:bCs/>
          <w:iCs/>
          <w:sz w:val="24"/>
        </w:rPr>
      </w:pPr>
      <w:r w:rsidRPr="00EE24D7">
        <w:rPr>
          <w:rFonts w:ascii="Times New Roman" w:hAnsi="Times New Roman"/>
          <w:bCs/>
          <w:iCs/>
          <w:sz w:val="24"/>
        </w:rPr>
        <w:t>Piece szybowe 100C oraz piec dwuszybowy M</w:t>
      </w:r>
      <w:r w:rsidR="00A940F9" w:rsidRPr="00EE24D7">
        <w:rPr>
          <w:rFonts w:ascii="Times New Roman" w:hAnsi="Times New Roman"/>
          <w:bCs/>
          <w:iCs/>
          <w:sz w:val="24"/>
        </w:rPr>
        <w:t>AERZ</w:t>
      </w:r>
      <w:r w:rsidRPr="00EE24D7">
        <w:rPr>
          <w:rFonts w:ascii="Times New Roman" w:hAnsi="Times New Roman"/>
          <w:bCs/>
          <w:iCs/>
          <w:sz w:val="24"/>
        </w:rPr>
        <w:t>, wyposażone zostaną w układy monitorujące pracę instalacji z emisjami bez systemów odpylania. Zastosowane systemy nadzorujące występowanie takich sytuacji umożliwiać będą określenie godziny wystąpienia danej sytuacji, jej jednorazowy czas trwania, zaś dla całego roku umożliwią podanie łącznego czasu, w czasie którego procesy wypału wapna zachodziły z pominięciem filtrów workowych.</w:t>
      </w:r>
    </w:p>
    <w:p w:rsidR="009C641C" w:rsidRPr="001D39C6" w:rsidRDefault="009C641C" w:rsidP="001D39C6">
      <w:pPr>
        <w:pStyle w:val="Akapitzlist"/>
        <w:jc w:val="both"/>
        <w:rPr>
          <w:rFonts w:ascii="Times New Roman" w:eastAsia="Times New Roman" w:hAnsi="Times New Roman"/>
          <w:sz w:val="24"/>
        </w:rPr>
      </w:pPr>
      <w:r w:rsidRPr="001D39C6">
        <w:rPr>
          <w:rFonts w:ascii="Times New Roman" w:eastAsia="Times New Roman" w:hAnsi="Times New Roman"/>
          <w:b/>
          <w:sz w:val="24"/>
        </w:rPr>
        <w:t xml:space="preserve">4.1.4.2 </w:t>
      </w:r>
      <w:r w:rsidRPr="001D39C6">
        <w:rPr>
          <w:rFonts w:ascii="Times New Roman" w:eastAsia="Times New Roman" w:hAnsi="Times New Roman"/>
          <w:sz w:val="24"/>
        </w:rPr>
        <w:t>Należy prowadzić monitoring i stabilizację krytycznych parametrów procesu, np. podawania paliwa, stałego dozowania i utrzymywania nadmiaru tlenu.</w:t>
      </w:r>
    </w:p>
    <w:p w:rsidR="009C641C" w:rsidRPr="001D39C6" w:rsidRDefault="009C641C" w:rsidP="001D39C6">
      <w:pPr>
        <w:pStyle w:val="Akapitzlist"/>
        <w:jc w:val="both"/>
        <w:rPr>
          <w:rFonts w:ascii="Times New Roman" w:eastAsia="Times New Roman" w:hAnsi="Times New Roman"/>
          <w:b/>
          <w:sz w:val="24"/>
        </w:rPr>
      </w:pPr>
      <w:r w:rsidRPr="001D39C6">
        <w:rPr>
          <w:rFonts w:ascii="Times New Roman" w:eastAsia="Times New Roman" w:hAnsi="Times New Roman"/>
          <w:b/>
          <w:sz w:val="24"/>
        </w:rPr>
        <w:t>4.1.4.3</w:t>
      </w:r>
      <w:r w:rsidRPr="001D39C6">
        <w:rPr>
          <w:rFonts w:ascii="Times New Roman" w:eastAsia="Times New Roman" w:hAnsi="Times New Roman"/>
          <w:sz w:val="24"/>
        </w:rPr>
        <w:t xml:space="preserve"> W odniesieniu do procesów zachodzących w piecach do wypału wapna należy prowadzić okresowe pomiary emisji zanieczyszczeń na zasadach określonych w podpunkcie 4.1.1. „Monitoring emisji gazów i pyłów do powietrza” punktu II pozwolenia zintegrowanego.</w:t>
      </w:r>
    </w:p>
    <w:p w:rsidR="009C641C" w:rsidRPr="001D39C6" w:rsidRDefault="009C641C" w:rsidP="001D39C6">
      <w:pPr>
        <w:pStyle w:val="Akapitzlist"/>
        <w:jc w:val="both"/>
        <w:rPr>
          <w:rFonts w:ascii="Times New Roman" w:eastAsia="Times New Roman" w:hAnsi="Times New Roman"/>
          <w:sz w:val="24"/>
        </w:rPr>
      </w:pPr>
      <w:r w:rsidRPr="001D39C6">
        <w:rPr>
          <w:rFonts w:ascii="Times New Roman" w:eastAsia="Times New Roman" w:hAnsi="Times New Roman"/>
          <w:b/>
          <w:sz w:val="24"/>
        </w:rPr>
        <w:t xml:space="preserve">4.1.4.4 </w:t>
      </w:r>
      <w:r w:rsidRPr="001D39C6">
        <w:rPr>
          <w:rFonts w:ascii="Times New Roman" w:eastAsia="Times New Roman" w:hAnsi="Times New Roman"/>
          <w:sz w:val="24"/>
        </w:rPr>
        <w:t>Dla dużych, skanalizowanych źródeł emisji pyłu (&gt; 10 000 Nm</w:t>
      </w:r>
      <w:r w:rsidRPr="001D39C6">
        <w:rPr>
          <w:rFonts w:ascii="Times New Roman" w:eastAsia="Times New Roman" w:hAnsi="Times New Roman"/>
          <w:sz w:val="24"/>
          <w:vertAlign w:val="superscript"/>
        </w:rPr>
        <w:t>3</w:t>
      </w:r>
      <w:r w:rsidRPr="001D39C6">
        <w:rPr>
          <w:rFonts w:ascii="Times New Roman" w:eastAsia="Times New Roman" w:hAnsi="Times New Roman"/>
          <w:sz w:val="24"/>
        </w:rPr>
        <w:t xml:space="preserve">/h) należy co najmniej raz w roku kalendarzowym prowadzić pomiary emisji pyłu do powietrza. </w:t>
      </w:r>
    </w:p>
    <w:p w:rsidR="009C641C" w:rsidRPr="001D39C6" w:rsidRDefault="009C641C" w:rsidP="001D39C6">
      <w:pPr>
        <w:pStyle w:val="Akapitzlist"/>
        <w:jc w:val="both"/>
        <w:rPr>
          <w:rFonts w:ascii="Times New Roman" w:eastAsia="Times New Roman" w:hAnsi="Times New Roman"/>
          <w:sz w:val="24"/>
          <w:lang w:eastAsia="pl-PL"/>
        </w:rPr>
      </w:pPr>
      <w:r w:rsidRPr="00A940F9">
        <w:rPr>
          <w:rFonts w:ascii="Times New Roman" w:eastAsia="Times New Roman" w:hAnsi="Times New Roman"/>
          <w:b/>
          <w:sz w:val="24"/>
          <w:lang w:eastAsia="pl-PL"/>
        </w:rPr>
        <w:t>4.1.4.5</w:t>
      </w:r>
      <w:r w:rsidRPr="00A940F9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Pr="001D39C6">
        <w:rPr>
          <w:rFonts w:ascii="Times New Roman" w:hAnsi="Times New Roman"/>
          <w:sz w:val="24"/>
        </w:rPr>
        <w:t>Monitorowanie i pomiary parametrów procesu i emi</w:t>
      </w:r>
      <w:r w:rsidR="001D39C6" w:rsidRPr="001D39C6">
        <w:rPr>
          <w:rFonts w:ascii="Times New Roman" w:hAnsi="Times New Roman"/>
          <w:sz w:val="24"/>
        </w:rPr>
        <w:t>sji oraz monitorowanie emisji o </w:t>
      </w:r>
      <w:r w:rsidRPr="001D39C6">
        <w:rPr>
          <w:rFonts w:ascii="Times New Roman" w:hAnsi="Times New Roman"/>
          <w:sz w:val="24"/>
        </w:rPr>
        <w:t xml:space="preserve">których mowa w podpunktach </w:t>
      </w:r>
      <w:r w:rsidRPr="001D39C6">
        <w:rPr>
          <w:rFonts w:ascii="Times New Roman" w:eastAsia="Times New Roman" w:hAnsi="Times New Roman"/>
          <w:sz w:val="24"/>
          <w:lang w:eastAsia="pl-PL"/>
        </w:rPr>
        <w:t xml:space="preserve">4.1.4.1 </w:t>
      </w:r>
      <w:r w:rsidRPr="001D39C6">
        <w:rPr>
          <w:rFonts w:ascii="Times New Roman" w:hAnsi="Times New Roman"/>
          <w:sz w:val="24"/>
        </w:rPr>
        <w:t xml:space="preserve">– </w:t>
      </w:r>
      <w:r w:rsidRPr="001D39C6">
        <w:rPr>
          <w:rFonts w:ascii="Times New Roman" w:eastAsia="Times New Roman" w:hAnsi="Times New Roman"/>
          <w:sz w:val="24"/>
          <w:lang w:eastAsia="pl-PL"/>
        </w:rPr>
        <w:t xml:space="preserve">4.1.4.4 </w:t>
      </w:r>
      <w:r w:rsidRPr="001D39C6">
        <w:rPr>
          <w:rFonts w:ascii="Times New Roman" w:hAnsi="Times New Roman"/>
          <w:sz w:val="24"/>
        </w:rPr>
        <w:t>odbywać się będzie zgodnie z odpowiednimi normami EN, a w przypadku gdy normy takie nie są dostępne, z ISO, normami krajowymi lub innymi normami międzynarodowymi zapewniającymi dane o równoważnej jakości naukowej.</w:t>
      </w:r>
      <w:r w:rsidRPr="00FD09CE">
        <w:rPr>
          <w:rFonts w:ascii="Times New Roman" w:eastAsia="Times New Roman" w:hAnsi="Times New Roman"/>
          <w:b/>
          <w:sz w:val="24"/>
          <w:lang w:eastAsia="pl-PL"/>
        </w:rPr>
        <w:t>”</w:t>
      </w:r>
    </w:p>
    <w:p w:rsidR="00732F67" w:rsidRPr="00732F67" w:rsidRDefault="00732F67" w:rsidP="00732F67">
      <w:pPr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732F67" w:rsidRPr="00CE5138" w:rsidRDefault="00C268F1" w:rsidP="00C268F1">
      <w:pPr>
        <w:pStyle w:val="Akapitzlist"/>
        <w:numPr>
          <w:ilvl w:val="0"/>
          <w:numId w:val="8"/>
        </w:numPr>
        <w:tabs>
          <w:tab w:val="left" w:pos="426"/>
          <w:tab w:val="left" w:pos="567"/>
        </w:tabs>
        <w:spacing w:after="120" w:line="276" w:lineRule="auto"/>
        <w:ind w:left="426" w:right="-142" w:hanging="426"/>
        <w:jc w:val="both"/>
        <w:rPr>
          <w:rFonts w:ascii="Times New Roman" w:hAnsi="Times New Roman"/>
          <w:color w:val="FF0000"/>
          <w:sz w:val="24"/>
        </w:rPr>
      </w:pPr>
      <w:r w:rsidRPr="00C268F1">
        <w:rPr>
          <w:rFonts w:ascii="Times New Roman" w:eastAsia="Times New Roman" w:hAnsi="Times New Roman"/>
          <w:b/>
          <w:sz w:val="24"/>
          <w:lang w:eastAsia="pl-PL"/>
        </w:rPr>
        <w:t xml:space="preserve">W punkcie </w:t>
      </w:r>
      <w:r w:rsidRPr="00C268F1">
        <w:rPr>
          <w:rFonts w:ascii="Times New Roman" w:hAnsi="Times New Roman"/>
          <w:b/>
          <w:sz w:val="24"/>
        </w:rPr>
        <w:t xml:space="preserve">5.4. </w:t>
      </w:r>
      <w:bookmarkStart w:id="0" w:name="_Toc263026418"/>
      <w:bookmarkStart w:id="1" w:name="_Toc263026812"/>
      <w:r w:rsidRPr="00C268F1">
        <w:rPr>
          <w:rFonts w:ascii="Times New Roman" w:hAnsi="Times New Roman"/>
          <w:b/>
          <w:sz w:val="24"/>
        </w:rPr>
        <w:t>„Techniczne i organizacyjne metody ochrony środowiska jako całości</w:t>
      </w:r>
      <w:bookmarkEnd w:id="0"/>
      <w:bookmarkEnd w:id="1"/>
      <w:r w:rsidRPr="00C268F1">
        <w:rPr>
          <w:rFonts w:ascii="Times New Roman" w:hAnsi="Times New Roman"/>
          <w:b/>
          <w:sz w:val="24"/>
        </w:rPr>
        <w:t>”</w:t>
      </w:r>
      <w:r w:rsidRPr="00C268F1">
        <w:rPr>
          <w:rFonts w:ascii="Times New Roman" w:eastAsia="Times New Roman" w:hAnsi="Times New Roman"/>
          <w:b/>
          <w:sz w:val="24"/>
          <w:lang w:eastAsia="pl-PL"/>
        </w:rPr>
        <w:t xml:space="preserve"> po podpunkcie 5.4.5. „Metody zabezpieczenia środowiska przed skutkami awarii przemysłowej” dodaje się kolejny podpunkt 5.4.</w:t>
      </w:r>
      <w:r w:rsidR="00B77DC7">
        <w:rPr>
          <w:rFonts w:ascii="Times New Roman" w:eastAsia="Times New Roman" w:hAnsi="Times New Roman"/>
          <w:b/>
          <w:sz w:val="24"/>
          <w:lang w:eastAsia="pl-PL"/>
        </w:rPr>
        <w:t>6</w:t>
      </w:r>
      <w:r w:rsidRPr="00C268F1">
        <w:rPr>
          <w:rFonts w:ascii="Times New Roman" w:eastAsia="Times New Roman" w:hAnsi="Times New Roman"/>
          <w:b/>
          <w:sz w:val="24"/>
          <w:lang w:eastAsia="pl-PL"/>
        </w:rPr>
        <w:t xml:space="preserve">. </w:t>
      </w:r>
      <w:r>
        <w:rPr>
          <w:rFonts w:ascii="Times New Roman" w:eastAsia="Times New Roman" w:hAnsi="Times New Roman"/>
          <w:b/>
          <w:sz w:val="24"/>
          <w:lang w:eastAsia="pl-PL"/>
        </w:rPr>
        <w:t>w </w:t>
      </w:r>
      <w:r w:rsidRPr="00C268F1">
        <w:rPr>
          <w:rFonts w:ascii="Times New Roman" w:eastAsia="Times New Roman" w:hAnsi="Times New Roman"/>
          <w:b/>
          <w:sz w:val="24"/>
          <w:lang w:eastAsia="pl-PL"/>
        </w:rPr>
        <w:t>brzmieniu:</w:t>
      </w:r>
    </w:p>
    <w:p w:rsidR="00CE5138" w:rsidRPr="004F687F" w:rsidRDefault="00CE5138" w:rsidP="00CE5138">
      <w:pPr>
        <w:tabs>
          <w:tab w:val="left" w:pos="426"/>
          <w:tab w:val="left" w:pos="567"/>
        </w:tabs>
        <w:spacing w:after="120" w:line="276" w:lineRule="auto"/>
        <w:ind w:right="-142"/>
        <w:jc w:val="both"/>
        <w:rPr>
          <w:rFonts w:ascii="Times New Roman" w:hAnsi="Times New Roman"/>
          <w:b/>
          <w:sz w:val="24"/>
        </w:rPr>
      </w:pPr>
      <w:r w:rsidRPr="004F687F">
        <w:rPr>
          <w:rFonts w:ascii="Times New Roman" w:hAnsi="Times New Roman"/>
          <w:b/>
          <w:sz w:val="24"/>
        </w:rPr>
        <w:t>„5.4.</w:t>
      </w:r>
      <w:r w:rsidR="00B77DC7" w:rsidRPr="004F687F">
        <w:rPr>
          <w:rFonts w:ascii="Times New Roman" w:hAnsi="Times New Roman"/>
          <w:b/>
          <w:sz w:val="24"/>
        </w:rPr>
        <w:t>6</w:t>
      </w:r>
      <w:r w:rsidRPr="004F687F">
        <w:rPr>
          <w:rFonts w:ascii="Times New Roman" w:hAnsi="Times New Roman"/>
          <w:b/>
          <w:sz w:val="24"/>
        </w:rPr>
        <w:t xml:space="preserve">. Techniki ograniczające występowanie ponadnormatywnej, rozproszonej emisji pyłu do powietrza </w:t>
      </w:r>
    </w:p>
    <w:p w:rsidR="00CE5138" w:rsidRPr="00AE5C1A" w:rsidRDefault="00CE5138" w:rsidP="00CE5138">
      <w:pPr>
        <w:tabs>
          <w:tab w:val="left" w:pos="426"/>
          <w:tab w:val="left" w:pos="567"/>
        </w:tabs>
        <w:spacing w:after="120" w:line="276" w:lineRule="auto"/>
        <w:ind w:right="-142"/>
        <w:jc w:val="both"/>
        <w:rPr>
          <w:rFonts w:ascii="Times New Roman" w:hAnsi="Times New Roman"/>
        </w:rPr>
      </w:pPr>
      <w:r w:rsidRPr="00AE5C1A">
        <w:rPr>
          <w:rFonts w:ascii="Times New Roman" w:hAnsi="Times New Roman"/>
        </w:rPr>
        <w:t xml:space="preserve">Tab. Porównanie wymagań w zakresie ograniczania występowania </w:t>
      </w:r>
      <w:r w:rsidR="00AE5C1A" w:rsidRPr="00AE5C1A">
        <w:rPr>
          <w:rFonts w:ascii="Times New Roman" w:hAnsi="Times New Roman"/>
        </w:rPr>
        <w:t>emisji</w:t>
      </w:r>
      <w:r w:rsidRPr="00AE5C1A">
        <w:rPr>
          <w:rFonts w:ascii="Times New Roman" w:hAnsi="Times New Roman"/>
        </w:rPr>
        <w:t xml:space="preserve"> rozproszonych pyłu wyn</w:t>
      </w:r>
      <w:r w:rsidR="00AE5C1A">
        <w:rPr>
          <w:rFonts w:ascii="Times New Roman" w:hAnsi="Times New Roman"/>
        </w:rPr>
        <w:t>ikających z </w:t>
      </w:r>
      <w:r w:rsidRPr="00AE5C1A">
        <w:rPr>
          <w:rFonts w:ascii="Times New Roman" w:hAnsi="Times New Roman"/>
        </w:rPr>
        <w:t xml:space="preserve">Konkluzji BAT dla przemysłu wapienniczego, z rozwiązaniami stosowanymi przez Trzuskawica S.A.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121"/>
        <w:gridCol w:w="4259"/>
      </w:tblGrid>
      <w:tr w:rsidR="00CE5138" w:rsidRPr="00AE5C1A" w:rsidTr="00CE5138">
        <w:tc>
          <w:tcPr>
            <w:tcW w:w="541" w:type="dxa"/>
            <w:shd w:val="clear" w:color="auto" w:fill="F2F2F2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5C1A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4121" w:type="dxa"/>
            <w:shd w:val="clear" w:color="auto" w:fill="F2F2F2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5C1A">
              <w:rPr>
                <w:rFonts w:ascii="Times New Roman" w:hAnsi="Times New Roman"/>
                <w:b/>
                <w:bCs/>
              </w:rPr>
              <w:t>Wymóg konkluzji BAT</w:t>
            </w:r>
          </w:p>
        </w:tc>
        <w:tc>
          <w:tcPr>
            <w:tcW w:w="4259" w:type="dxa"/>
            <w:shd w:val="clear" w:color="auto" w:fill="F2F2F2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5C1A">
              <w:rPr>
                <w:rFonts w:ascii="Times New Roman" w:hAnsi="Times New Roman"/>
                <w:b/>
                <w:bCs/>
              </w:rPr>
              <w:t>Sposób realizacji na terenie zakładu</w:t>
            </w:r>
          </w:p>
        </w:tc>
      </w:tr>
      <w:tr w:rsidR="00CE5138" w:rsidRPr="00AE5C1A" w:rsidTr="00CE5138">
        <w:tc>
          <w:tcPr>
            <w:tcW w:w="8921" w:type="dxa"/>
            <w:gridSpan w:val="3"/>
            <w:shd w:val="clear" w:color="auto" w:fill="auto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5C1A">
              <w:rPr>
                <w:rFonts w:ascii="Times New Roman" w:hAnsi="Times New Roman"/>
                <w:b/>
                <w:bCs/>
              </w:rPr>
              <w:t>BAT 40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Obudowanie/zamknięcie miejsca wykonywania operacji, przy których występuje duże zapylenie, takich jak mielenie, przesiewanie i mieszanie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D17FB3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Główne instalacje do mielenia i przesiewania wapna są zabudowane i wyposażone w układy odpylania</w:t>
            </w:r>
            <w:r w:rsidR="00AD5C8E">
              <w:rPr>
                <w:rFonts w:ascii="Times New Roman" w:hAnsi="Times New Roman"/>
              </w:rPr>
              <w:t>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2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AE5C1A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zakrytych przenośników i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podnośników o konstrukcji zamkniętej, jeżeli prawdopodobne jest uwalnianie pyłu z materiału pylącego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D17FB3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Przenośniki surowca</w:t>
            </w:r>
            <w:r w:rsidR="00D17FB3">
              <w:rPr>
                <w:rFonts w:ascii="Times New Roman" w:hAnsi="Times New Roman"/>
              </w:rPr>
              <w:t>,</w:t>
            </w:r>
            <w:r w:rsidRPr="00AE5C1A">
              <w:rPr>
                <w:rFonts w:ascii="Times New Roman" w:hAnsi="Times New Roman"/>
              </w:rPr>
              <w:t xml:space="preserve"> </w:t>
            </w:r>
            <w:r w:rsidR="00D17FB3" w:rsidRPr="00AE5C1A">
              <w:rPr>
                <w:rFonts w:ascii="Times New Roman" w:hAnsi="Times New Roman"/>
              </w:rPr>
              <w:t>gdzie przemieszczane są materiały pylące</w:t>
            </w:r>
            <w:r w:rsidR="00D17FB3">
              <w:rPr>
                <w:rFonts w:ascii="Times New Roman" w:hAnsi="Times New Roman"/>
              </w:rPr>
              <w:t>,</w:t>
            </w:r>
            <w:r w:rsidR="00D17FB3" w:rsidRPr="00AE5C1A">
              <w:rPr>
                <w:rFonts w:ascii="Times New Roman" w:hAnsi="Times New Roman"/>
              </w:rPr>
              <w:t xml:space="preserve"> </w:t>
            </w:r>
            <w:r w:rsidRPr="00AE5C1A">
              <w:rPr>
                <w:rFonts w:ascii="Times New Roman" w:hAnsi="Times New Roman"/>
              </w:rPr>
              <w:t>na terenie zakładu w większości są z</w:t>
            </w:r>
            <w:r w:rsidR="00B77DC7">
              <w:rPr>
                <w:rFonts w:ascii="Times New Roman" w:hAnsi="Times New Roman"/>
              </w:rPr>
              <w:t>akryte</w:t>
            </w:r>
            <w:r w:rsidR="00AD5C8E">
              <w:rPr>
                <w:rFonts w:ascii="Times New Roman" w:hAnsi="Times New Roman"/>
              </w:rPr>
              <w:t>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3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AE5C1A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silosów magazynowych o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odpowiedniej pojemności, wyposażonych we wskaźniki poziomu z wyłącznikami przerywającymi i filtrami do zapylonego powietrza wypchniętego podczas operacji napełniania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 xml:space="preserve">Silosy magazynowe </w:t>
            </w:r>
            <w:r w:rsidR="00D17FB3">
              <w:rPr>
                <w:rFonts w:ascii="Times New Roman" w:hAnsi="Times New Roman"/>
              </w:rPr>
              <w:t xml:space="preserve">zlokalizowane </w:t>
            </w:r>
            <w:r w:rsidRPr="00AE5C1A">
              <w:rPr>
                <w:rFonts w:ascii="Times New Roman" w:hAnsi="Times New Roman"/>
              </w:rPr>
              <w:t>na terenie zakładu wyposażone są w układy odpylania. Główne silosy magazynowe posiadają czujniki poziomu napełnienia z wyłącznikami przerywającymi proces załadunku w momencie ich zapełnienia.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4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CE5138" w:rsidRPr="00AE5C1A" w:rsidRDefault="00CE5138" w:rsidP="00EB0AD7">
            <w:pPr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do systemów transportu pneumatycznego bardziej korzystnego procesu cyrkulacji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4F687F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Systemy pneumatyczne stosowane są do rozdrobnionego surowca, który produkowany jest w instalacji nieobjętej zakresem pozwolenia zintegrowanego.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5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Przygotowywanie materiału w systemach zamkniętych, w których utrzymywane jest podciśnienie, i odpylanie odsysanego powietrza przez filtr tkaninowy przed jego uwolnieniem do atmosfery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Materiały sypkie przygotowywane są w systemach zamkniętych przy utrzymującym się podciśnieniu. Zapylone powietrza przechodzi przez filtry pulsacyjne i wyrzucane jest do atmosfery.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6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Ograniczenie liczby punktów przedostawania się powietrza i wycieków, ukończenie instalacji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AD5C8E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 xml:space="preserve">Na instalacji wykonywane są bieżące przeglądy, które mają </w:t>
            </w:r>
            <w:r w:rsidR="00AD5C8E">
              <w:rPr>
                <w:rFonts w:ascii="Times New Roman" w:hAnsi="Times New Roman"/>
              </w:rPr>
              <w:t>celu wykrywanie i usuwanie nieszczelności instalacji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7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CE5138" w:rsidRPr="00AE5C1A" w:rsidRDefault="00CE5138" w:rsidP="00EB0AD7">
            <w:pPr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Właściwa i kompleksowa konserwacja instalacji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AE5C1A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Na instalacji wykonywane są bieżące przeglądy i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remonty, które mają utrzymywać instalacje w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pełnej sprawności technicznej</w:t>
            </w:r>
            <w:r w:rsidR="00AD5C8E">
              <w:rPr>
                <w:rFonts w:ascii="Times New Roman" w:hAnsi="Times New Roman"/>
              </w:rPr>
              <w:t>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8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CE5138" w:rsidRPr="00AE5C1A" w:rsidRDefault="00CE5138" w:rsidP="00EB0AD7">
            <w:pPr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zautoma</w:t>
            </w:r>
            <w:r w:rsidR="00AE5C1A">
              <w:rPr>
                <w:rFonts w:ascii="Times New Roman" w:hAnsi="Times New Roman"/>
              </w:rPr>
              <w:t>tyzowanych urządzeń i </w:t>
            </w:r>
            <w:r w:rsidRPr="00AE5C1A">
              <w:rPr>
                <w:rFonts w:ascii="Times New Roman" w:hAnsi="Times New Roman"/>
              </w:rPr>
              <w:t>systemów sterowania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AD5C8E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Instalacje produkcyjne posiadają automatyczne systemy sterujące</w:t>
            </w:r>
            <w:r w:rsidR="00AD5C8E">
              <w:rPr>
                <w:rFonts w:ascii="Times New Roman" w:hAnsi="Times New Roman"/>
              </w:rPr>
              <w:t>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9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CE5138" w:rsidRPr="00AE5C1A" w:rsidRDefault="00CE5138" w:rsidP="00EB0AD7">
            <w:pPr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ciągłego, niezakłóconego trybu eksploatacji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AD5C8E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 xml:space="preserve">Eksploatacja instalacji </w:t>
            </w:r>
            <w:r w:rsidR="00AD5C8E">
              <w:rPr>
                <w:rFonts w:ascii="Times New Roman" w:hAnsi="Times New Roman"/>
              </w:rPr>
              <w:t>prowadzona jest w sposób</w:t>
            </w:r>
            <w:r w:rsidRPr="00AE5C1A">
              <w:rPr>
                <w:rFonts w:ascii="Times New Roman" w:hAnsi="Times New Roman"/>
              </w:rPr>
              <w:t xml:space="preserve"> stabiln</w:t>
            </w:r>
            <w:r w:rsidR="00AD5C8E">
              <w:rPr>
                <w:rFonts w:ascii="Times New Roman" w:hAnsi="Times New Roman"/>
              </w:rPr>
              <w:t xml:space="preserve">y, </w:t>
            </w:r>
            <w:r w:rsidRPr="00AE5C1A">
              <w:rPr>
                <w:rFonts w:ascii="Times New Roman" w:hAnsi="Times New Roman"/>
              </w:rPr>
              <w:t>zgodnie z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planem produkcyjnym</w:t>
            </w:r>
            <w:r w:rsidR="00AD5C8E">
              <w:rPr>
                <w:rFonts w:ascii="Times New Roman" w:hAnsi="Times New Roman"/>
              </w:rPr>
              <w:t>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10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do załadunku wapna elastycznych rur napełniających wyposażonych w system usuwania pyłu, umieszczonych w ładowni ciężarówki</w:t>
            </w:r>
            <w:r w:rsidR="00AD5C8E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Systemy załadunkowe wapna na pojazdy (beczki) wyposażone są w specjalistyczne instalacje zapewniające hermetyzację procesu</w:t>
            </w:r>
            <w:r w:rsidR="00AD5C8E">
              <w:rPr>
                <w:rFonts w:ascii="Times New Roman" w:hAnsi="Times New Roman"/>
              </w:rPr>
              <w:t xml:space="preserve"> załadunku.</w:t>
            </w:r>
          </w:p>
        </w:tc>
      </w:tr>
      <w:tr w:rsidR="00CE5138" w:rsidRPr="00AE5C1A" w:rsidTr="00CE5138">
        <w:tc>
          <w:tcPr>
            <w:tcW w:w="8921" w:type="dxa"/>
            <w:gridSpan w:val="3"/>
            <w:shd w:val="clear" w:color="auto" w:fill="auto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5C1A">
              <w:rPr>
                <w:rFonts w:ascii="Times New Roman" w:hAnsi="Times New Roman"/>
                <w:b/>
                <w:bCs/>
              </w:rPr>
              <w:t>BAT 41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11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Obudowanie miejsc składowania ekranami, ścianami lub barierą pionowo rosnącej zieleni (umieszczenie sztucznych lub naturalnych barier w celu ochrony otwartych pryzm przed wiatrem)</w:t>
            </w:r>
            <w:r w:rsidR="005363C0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5363C0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Składy magazynowe</w:t>
            </w:r>
            <w:r w:rsidR="00AD5C8E">
              <w:rPr>
                <w:rFonts w:ascii="Times New Roman" w:hAnsi="Times New Roman"/>
              </w:rPr>
              <w:t xml:space="preserve"> zlokalizowane na </w:t>
            </w:r>
            <w:r w:rsidRPr="00AE5C1A">
              <w:rPr>
                <w:rFonts w:ascii="Times New Roman" w:hAnsi="Times New Roman"/>
              </w:rPr>
              <w:t>otwartej przestrzeni nie są objęte zakresem pozwolenia zintegrowanego – punkty magazynowe w postaci stożków wykorzystywane są na terenie Zakładu Kowala</w:t>
            </w:r>
            <w:r w:rsidR="00AD5C8E">
              <w:rPr>
                <w:rFonts w:ascii="Times New Roman" w:hAnsi="Times New Roman"/>
              </w:rPr>
              <w:t>,</w:t>
            </w:r>
            <w:r w:rsidRPr="00AE5C1A">
              <w:rPr>
                <w:rFonts w:ascii="Times New Roman" w:hAnsi="Times New Roman"/>
              </w:rPr>
              <w:t xml:space="preserve"> gdzie produkowane są kruszywa drogowe. </w:t>
            </w:r>
            <w:r w:rsidR="00AD5C8E">
              <w:rPr>
                <w:rFonts w:ascii="Times New Roman" w:hAnsi="Times New Roman"/>
              </w:rPr>
              <w:t xml:space="preserve">W celu ograniczenia wpływu niezorganizowanej emisji pyłu </w:t>
            </w:r>
            <w:r w:rsidR="005363C0">
              <w:rPr>
                <w:rFonts w:ascii="Times New Roman" w:hAnsi="Times New Roman"/>
              </w:rPr>
              <w:t>z otwartych placów magazynowych na najbliżej zlokalizowany budynek mieszkalny, n</w:t>
            </w:r>
            <w:r w:rsidRPr="00AE5C1A">
              <w:rPr>
                <w:rFonts w:ascii="Times New Roman" w:hAnsi="Times New Roman"/>
              </w:rPr>
              <w:t xml:space="preserve">a terenie zakładu wykonany został wał ziemny. 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12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silosów do magazynowania produktu i zamkniętych, w pełni zautomatyzowanych magazynów surowców. Magazyny takie są wyposażone w co najmniej jeden filtr tkaninowy w celu zapobiegania powstawaniu rozproszonego pyłu podczas operacji załadunku i rozładunku</w:t>
            </w:r>
            <w:r w:rsidR="005363C0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5363C0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 xml:space="preserve">Wyroby gotowe powstałe w wyniku przetwarzania surowca w piecach szybowych powstające na terenie zakładu TRZUSKAWICA S.A., magazynowane są w specjalistycznych silosach magazynowych wyposażonych w filtry tkaninowe. 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13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AE5C1A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Zmniejszenie rozproszonych emisji pyłu z pryzm poprzez wystarczające nawilżanie punktów załadunku i rozładunku pryzm oraz stosowanie przenośników taśmowych o regulowanej wysokości. Przy stosowaniu technik nawilżania lub zraszania można uszczelnić podłoże i zbierać nadmiar wody, która w razie potrzeby może być następnie oczyszczona i wykorzystywana w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cyklach zamkniętych</w:t>
            </w:r>
            <w:r w:rsidR="005363C0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Materiał w pryzmach magazynowany jest na terenie Zakładu Kowala, gdzie produkowane są kruszywa – instalacje te nie są objęte zakresem pozwolenia zintegrowanego. Główne stożki magazynowe na terenie zakładu są systematycznie zraszane z wewnętrznej sieci wody technologicznej. Zrzut materiału na stożki wyposażony jest w rękawy z regulowaną wysokością zrzutu, podnoszące się automatycznie w miarę przybywania surowca</w:t>
            </w:r>
            <w:r w:rsidR="005363C0">
              <w:rPr>
                <w:rFonts w:ascii="Times New Roman" w:hAnsi="Times New Roman"/>
              </w:rPr>
              <w:t>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14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Zmniejszenie rozproszonej emisji pyłu w punktach załadunku lub rozładunku składowanego materiału, jeżeli nie da się tej emisji uniknąć, poprzez dopasowanie wysokości rozładunku do zmieniającej się wysokości pryzmy, automatycznie o ile to możliwe, lub poprzez zmniejszenie prędkości rozładunku</w:t>
            </w:r>
            <w:r w:rsidR="005363C0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j.w.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15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Utrzymywanie wilgoci w miejscach składowania, zwłaszcza w obszarach suchych, za pomocą urządzeń zraszających, oraz ich czyszczenie przy użyciu pojazdów czyszczących</w:t>
            </w:r>
            <w:r w:rsidR="005363C0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AE5C1A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Na terenie zakładu stosowane jest zraszanie pryzm magazynowych surowca oraz polewanie i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czyszczenie dróg manewrowych przy użyciu specjalistycznego sprzętu.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16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Stosowanie urządzeń odkurzających podczas usuwania wysypanego materiału. Nowe budynki można łatwo wyposażyć w systemy odkurzaczy stacjonarnych, podczas gdy w budynkach istniejących zazwyczaj lepiej się sprawdzają urządzenia przenośne i elastyczne łączenia</w:t>
            </w:r>
            <w:r w:rsidR="005363C0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CE5138" w:rsidRPr="00AE5C1A" w:rsidRDefault="00CE5138" w:rsidP="00EB0AD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Zakład wyposażony jest w przewoźny odkurzacz zaś instalacje technologiczne gdzie powstają znaczne ilości usypanego materiału, czyli np. przenośniki taśmowe transportujące wapno, łamiarnia Kowala</w:t>
            </w:r>
            <w:r w:rsidR="00893616">
              <w:rPr>
                <w:rFonts w:ascii="Times New Roman" w:hAnsi="Times New Roman"/>
              </w:rPr>
              <w:t>, sortołamiarnia Tr</w:t>
            </w:r>
            <w:r w:rsidR="00DA41AF">
              <w:rPr>
                <w:rFonts w:ascii="Times New Roman" w:hAnsi="Times New Roman"/>
              </w:rPr>
              <w:t>z</w:t>
            </w:r>
            <w:r w:rsidR="00893616">
              <w:rPr>
                <w:rFonts w:ascii="Times New Roman" w:hAnsi="Times New Roman"/>
              </w:rPr>
              <w:t>uskawica, II </w:t>
            </w:r>
            <w:r w:rsidRPr="00AE5C1A">
              <w:rPr>
                <w:rFonts w:ascii="Times New Roman" w:hAnsi="Times New Roman"/>
              </w:rPr>
              <w:t>sortownia Trzuskawica, galerie składów, wyposażane są w systemy elastycznych rurociągów i ssaw, które podłączane są do odkurzacza.</w:t>
            </w:r>
          </w:p>
        </w:tc>
      </w:tr>
      <w:tr w:rsidR="00CE5138" w:rsidRPr="00AE5C1A" w:rsidTr="00CE5138">
        <w:tc>
          <w:tcPr>
            <w:tcW w:w="541" w:type="dxa"/>
            <w:shd w:val="clear" w:color="auto" w:fill="auto"/>
            <w:vAlign w:val="center"/>
          </w:tcPr>
          <w:p w:rsidR="00CE5138" w:rsidRPr="00AE5C1A" w:rsidRDefault="00CE5138" w:rsidP="00EB0AD7">
            <w:pPr>
              <w:jc w:val="center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17</w:t>
            </w:r>
          </w:p>
        </w:tc>
        <w:tc>
          <w:tcPr>
            <w:tcW w:w="4121" w:type="dxa"/>
            <w:shd w:val="clear" w:color="auto" w:fill="auto"/>
          </w:tcPr>
          <w:p w:rsidR="00CE5138" w:rsidRPr="00AE5C1A" w:rsidRDefault="00CE5138" w:rsidP="00B77DC7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Zmniejszenie rozproszonych emisji pyłu powstających w obszarach ruchu ciężarówek poprzez utwardzenie powierzchni, o ile to możliwe, i utrzymywanie jej w jak największej czystości. Zwilżanie dróg może przyczynić się do zmniejszenia rozproszonych emisji pyłu, w</w:t>
            </w:r>
            <w:r w:rsidR="00B77DC7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>szczególności przy braku opadów. Aby utrzymywać rozproszone emisje pyłu na jak najniższym poziomie, można stosować dobre praktyki w zakresie utrzymywania porządku</w:t>
            </w:r>
            <w:r w:rsidR="005363C0">
              <w:rPr>
                <w:rFonts w:ascii="Times New Roman" w:hAnsi="Times New Roman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:rsidR="00410045" w:rsidRPr="00410045" w:rsidRDefault="00CE5138" w:rsidP="00410045">
            <w:pPr>
              <w:jc w:val="both"/>
              <w:rPr>
                <w:rFonts w:ascii="Times New Roman" w:hAnsi="Times New Roman"/>
              </w:rPr>
            </w:pPr>
            <w:r w:rsidRPr="00AE5C1A">
              <w:rPr>
                <w:rFonts w:ascii="Times New Roman" w:hAnsi="Times New Roman"/>
              </w:rPr>
              <w:t>Drogi wyjazdowe z zakładu są w całości utwardzone. Na dwóch drogach wyjazdowych z</w:t>
            </w:r>
            <w:r w:rsidR="00AE5C1A">
              <w:rPr>
                <w:rFonts w:ascii="Times New Roman" w:hAnsi="Times New Roman"/>
              </w:rPr>
              <w:t> </w:t>
            </w:r>
            <w:r w:rsidRPr="00AE5C1A">
              <w:rPr>
                <w:rFonts w:ascii="Times New Roman" w:hAnsi="Times New Roman"/>
              </w:rPr>
              <w:t xml:space="preserve">zakładu, przed szlabanami, zainstalowane zostały dodatkowo myjnie pojazdów. Niezależnie od zainstalowanych </w:t>
            </w:r>
            <w:r w:rsidRPr="00410045">
              <w:rPr>
                <w:rFonts w:ascii="Times New Roman" w:hAnsi="Times New Roman"/>
              </w:rPr>
              <w:t>myjni pojazdów, drogi wyjazdowe z zakładu oraz część ul. Chorzowskiej, którą transporty się odbywają, jest zraszana i</w:t>
            </w:r>
            <w:r w:rsidR="00AE5C1A" w:rsidRPr="00410045">
              <w:rPr>
                <w:rFonts w:ascii="Times New Roman" w:hAnsi="Times New Roman"/>
              </w:rPr>
              <w:t> </w:t>
            </w:r>
            <w:r w:rsidRPr="00410045">
              <w:rPr>
                <w:rFonts w:ascii="Times New Roman" w:hAnsi="Times New Roman"/>
              </w:rPr>
              <w:t>zamiatana przy użyciu specjalistycznego sprzętu będącego na wyposażeniu firmy, z którą zawarto umowę na obsługę w tym zakresie.</w:t>
            </w:r>
            <w:r w:rsidR="00410045" w:rsidRPr="00410045">
              <w:rPr>
                <w:rFonts w:ascii="Times New Roman" w:hAnsi="Times New Roman"/>
              </w:rPr>
              <w:t xml:space="preserve"> </w:t>
            </w:r>
          </w:p>
          <w:p w:rsidR="00CE5138" w:rsidRPr="00AE5C1A" w:rsidRDefault="00410045" w:rsidP="001E6782">
            <w:pPr>
              <w:jc w:val="both"/>
              <w:rPr>
                <w:rFonts w:ascii="Times New Roman" w:hAnsi="Times New Roman"/>
              </w:rPr>
            </w:pPr>
            <w:r w:rsidRPr="00410045">
              <w:rPr>
                <w:rFonts w:ascii="Times New Roman" w:hAnsi="Times New Roman"/>
              </w:rPr>
              <w:t>Samochody ciężarowe na terenie Trzuskawica S.A., bezpośrednio po załadunku gotowego produktu będą oplandekowane lub w inny sposób zabezpiecz</w:t>
            </w:r>
            <w:r>
              <w:rPr>
                <w:rFonts w:ascii="Times New Roman" w:hAnsi="Times New Roman"/>
              </w:rPr>
              <w:t>o</w:t>
            </w:r>
            <w:r w:rsidRPr="00410045">
              <w:rPr>
                <w:rFonts w:ascii="Times New Roman" w:hAnsi="Times New Roman"/>
              </w:rPr>
              <w:t>ne, przed rozwiewaniem substancji pylistych z transportowan</w:t>
            </w:r>
            <w:r>
              <w:rPr>
                <w:rFonts w:ascii="Times New Roman" w:hAnsi="Times New Roman"/>
              </w:rPr>
              <w:t>ych</w:t>
            </w:r>
            <w:r w:rsidRPr="00410045">
              <w:rPr>
                <w:rFonts w:ascii="Times New Roman" w:hAnsi="Times New Roman"/>
              </w:rPr>
              <w:t xml:space="preserve"> produkt</w:t>
            </w:r>
            <w:r>
              <w:rPr>
                <w:rFonts w:ascii="Times New Roman" w:hAnsi="Times New Roman"/>
              </w:rPr>
              <w:t>ów</w:t>
            </w:r>
            <w:r w:rsidRPr="00410045">
              <w:rPr>
                <w:rFonts w:ascii="Times New Roman" w:hAnsi="Times New Roman"/>
              </w:rPr>
              <w:t>.</w:t>
            </w:r>
          </w:p>
        </w:tc>
      </w:tr>
    </w:tbl>
    <w:p w:rsidR="00CE5138" w:rsidRPr="00F02FED" w:rsidRDefault="00F02FED" w:rsidP="00F02FED">
      <w:pPr>
        <w:tabs>
          <w:tab w:val="left" w:pos="426"/>
          <w:tab w:val="left" w:pos="567"/>
        </w:tabs>
        <w:spacing w:after="120" w:line="276" w:lineRule="auto"/>
        <w:ind w:right="-142"/>
        <w:jc w:val="right"/>
        <w:rPr>
          <w:rFonts w:ascii="Times New Roman" w:hAnsi="Times New Roman"/>
          <w:sz w:val="24"/>
        </w:rPr>
      </w:pPr>
      <w:r w:rsidRPr="00F02FED">
        <w:rPr>
          <w:rFonts w:ascii="Times New Roman" w:hAnsi="Times New Roman"/>
          <w:sz w:val="24"/>
        </w:rPr>
        <w:t>.”</w:t>
      </w:r>
    </w:p>
    <w:p w:rsidR="00647D2A" w:rsidRPr="00DB4B05" w:rsidRDefault="00647D2A">
      <w:pPr>
        <w:pStyle w:val="Akapitzlist"/>
        <w:ind w:left="1080"/>
        <w:rPr>
          <w:rFonts w:ascii="Times New Roman" w:eastAsia="Times New Roman" w:hAnsi="Times New Roman"/>
          <w:b/>
          <w:color w:val="FF0000"/>
          <w:sz w:val="24"/>
          <w:lang w:eastAsia="pl-PL"/>
        </w:rPr>
      </w:pPr>
    </w:p>
    <w:p w:rsidR="00647D2A" w:rsidRPr="00AE5C1A" w:rsidRDefault="00BF0DD7" w:rsidP="00A63D6A">
      <w:pPr>
        <w:pStyle w:val="Akapitzlist"/>
        <w:numPr>
          <w:ilvl w:val="0"/>
          <w:numId w:val="8"/>
        </w:numPr>
        <w:ind w:left="567" w:hanging="567"/>
        <w:jc w:val="both"/>
      </w:pPr>
      <w:r w:rsidRPr="00AE5C1A">
        <w:rPr>
          <w:rFonts w:ascii="Times New Roman" w:eastAsia="Times New Roman" w:hAnsi="Times New Roman"/>
          <w:b/>
          <w:sz w:val="24"/>
          <w:lang w:eastAsia="pl-PL"/>
        </w:rPr>
        <w:t xml:space="preserve">Pozostałe punkty decyzji </w:t>
      </w:r>
      <w:r w:rsidR="00AE5C1A" w:rsidRPr="00AE5C1A">
        <w:rPr>
          <w:rFonts w:ascii="Times New Roman" w:eastAsia="Times New Roman" w:hAnsi="Times New Roman"/>
          <w:b/>
          <w:sz w:val="24"/>
          <w:lang w:eastAsia="pl-PL"/>
        </w:rPr>
        <w:t>Marszałka Województwa Świętokrzyskiego znak: OWŚ.VII.7650-3/2010 z dnia 7 grudnia 2010 r. ze zm.</w:t>
      </w:r>
      <w:r w:rsidRPr="00AE5C1A">
        <w:rPr>
          <w:rFonts w:ascii="Times New Roman" w:hAnsi="Times New Roman"/>
          <w:b/>
          <w:sz w:val="24"/>
        </w:rPr>
        <w:t xml:space="preserve"> </w:t>
      </w:r>
      <w:r w:rsidRPr="00AE5C1A">
        <w:rPr>
          <w:rFonts w:ascii="Times New Roman" w:eastAsia="Times New Roman" w:hAnsi="Times New Roman"/>
          <w:b/>
          <w:sz w:val="24"/>
          <w:lang w:eastAsia="pl-PL"/>
        </w:rPr>
        <w:t>pozostają bez zmian</w:t>
      </w:r>
      <w:r w:rsidR="00AE5C1A" w:rsidRPr="00AE5C1A">
        <w:rPr>
          <w:rFonts w:ascii="Times New Roman" w:eastAsia="Times New Roman" w:hAnsi="Times New Roman"/>
          <w:b/>
          <w:sz w:val="24"/>
          <w:lang w:eastAsia="pl-PL"/>
        </w:rPr>
        <w:t>.</w:t>
      </w:r>
    </w:p>
    <w:p w:rsidR="00647D2A" w:rsidRPr="00DB4B05" w:rsidRDefault="00647D2A">
      <w:pPr>
        <w:pStyle w:val="Standard"/>
        <w:spacing w:line="276" w:lineRule="auto"/>
        <w:ind w:left="3540"/>
        <w:jc w:val="center"/>
        <w:rPr>
          <w:b/>
          <w:color w:val="FF0000"/>
          <w:sz w:val="28"/>
          <w:szCs w:val="28"/>
        </w:rPr>
      </w:pPr>
    </w:p>
    <w:p w:rsidR="00647D2A" w:rsidRPr="00EE343F" w:rsidRDefault="00BF0DD7" w:rsidP="00EE343F">
      <w:pPr>
        <w:pStyle w:val="Standard"/>
        <w:spacing w:line="276" w:lineRule="auto"/>
        <w:ind w:right="0" w:firstLine="3"/>
        <w:jc w:val="center"/>
        <w:rPr>
          <w:b/>
        </w:rPr>
      </w:pPr>
      <w:r w:rsidRPr="00EE343F">
        <w:rPr>
          <w:b/>
        </w:rPr>
        <w:t>Uzasadnienie</w:t>
      </w:r>
    </w:p>
    <w:p w:rsidR="0098254D" w:rsidRPr="00EE343F" w:rsidRDefault="00B31D62" w:rsidP="00EE343F">
      <w:pPr>
        <w:pStyle w:val="Tekstpodstawowy2"/>
        <w:spacing w:after="0" w:line="276" w:lineRule="auto"/>
        <w:ind w:right="0" w:firstLine="426"/>
      </w:pPr>
      <w:r w:rsidRPr="00EE343F">
        <w:t xml:space="preserve">Spółka </w:t>
      </w:r>
      <w:r w:rsidR="0098254D" w:rsidRPr="00EE343F">
        <w:t xml:space="preserve">Trzuskawica S.A. Sitkówka 24, 26-052 Nowiny </w:t>
      </w:r>
      <w:r w:rsidR="00BF0DD7" w:rsidRPr="00EE343F">
        <w:rPr>
          <w:bCs/>
        </w:rPr>
        <w:t xml:space="preserve">wystąpiła w dniu </w:t>
      </w:r>
      <w:r w:rsidR="0098254D" w:rsidRPr="00EE343F">
        <w:rPr>
          <w:bCs/>
        </w:rPr>
        <w:t>29</w:t>
      </w:r>
      <w:r w:rsidR="00BF0DD7" w:rsidRPr="00EE343F">
        <w:rPr>
          <w:bCs/>
        </w:rPr>
        <w:t xml:space="preserve"> </w:t>
      </w:r>
      <w:r w:rsidR="0098254D" w:rsidRPr="00EE343F">
        <w:rPr>
          <w:bCs/>
        </w:rPr>
        <w:t>grudnia</w:t>
      </w:r>
      <w:r w:rsidR="00BF0DD7" w:rsidRPr="00EE343F">
        <w:rPr>
          <w:bCs/>
        </w:rPr>
        <w:t xml:space="preserve"> 202</w:t>
      </w:r>
      <w:r w:rsidR="0098254D" w:rsidRPr="00EE343F">
        <w:rPr>
          <w:bCs/>
        </w:rPr>
        <w:t>1</w:t>
      </w:r>
      <w:r w:rsidR="00ED3962" w:rsidRPr="00EE343F">
        <w:rPr>
          <w:bCs/>
        </w:rPr>
        <w:t> </w:t>
      </w:r>
      <w:r w:rsidR="00BF0DD7" w:rsidRPr="00EE343F">
        <w:rPr>
          <w:bCs/>
        </w:rPr>
        <w:t xml:space="preserve">r. do Marszałka Województwa Świętokrzyskiego w Kielcach z wnioskiem </w:t>
      </w:r>
      <w:r w:rsidR="00BF0DD7" w:rsidRPr="00EE343F">
        <w:t xml:space="preserve">o zmianę decyzji </w:t>
      </w:r>
      <w:r w:rsidR="0098254D" w:rsidRPr="00EE343F">
        <w:t xml:space="preserve">Marszałka Województwa Świętokrzyskiego znak: OWŚ.VII.7650-3/2010 z dnia 7 grudnia 2010 r. ze zmianami: znak: </w:t>
      </w:r>
      <w:r w:rsidR="00C34817" w:rsidRPr="00EE343F">
        <w:t>OWŚ.VII.7222.13.2011 z dnia 27</w:t>
      </w:r>
      <w:r w:rsidR="001E6782">
        <w:t xml:space="preserve"> października </w:t>
      </w:r>
      <w:r w:rsidR="00C34817" w:rsidRPr="00EE343F">
        <w:t>2011 r., znak: OWŚ.VII.7222.15.2013 z dnia 14</w:t>
      </w:r>
      <w:r w:rsidR="001E6782">
        <w:t xml:space="preserve"> sierpnia </w:t>
      </w:r>
      <w:r w:rsidR="00C34817" w:rsidRPr="00EE343F">
        <w:t>2013 r., znak: OWŚ.VII.7222.41.2013 z dnia 29</w:t>
      </w:r>
      <w:r w:rsidR="001E6782">
        <w:t xml:space="preserve"> września </w:t>
      </w:r>
      <w:r w:rsidR="00C34817" w:rsidRPr="00EE343F">
        <w:t xml:space="preserve">2014 r., znak: OWŚ-VII.7222.48.2014 </w:t>
      </w:r>
      <w:r w:rsidR="00DA41AF">
        <w:t xml:space="preserve">z dnia </w:t>
      </w:r>
      <w:r w:rsidR="00F422D3" w:rsidRPr="00EE343F">
        <w:t>3</w:t>
      </w:r>
      <w:r w:rsidR="001E6782">
        <w:t xml:space="preserve"> grudnia </w:t>
      </w:r>
      <w:r w:rsidR="00F422D3" w:rsidRPr="00EE343F">
        <w:t>2014 </w:t>
      </w:r>
      <w:r w:rsidR="001E6782">
        <w:t>r.</w:t>
      </w:r>
      <w:r w:rsidR="00C34817" w:rsidRPr="00EE343F">
        <w:t xml:space="preserve"> oraz znak: OWŚ-VII.7222.2.2019 z dnia 25</w:t>
      </w:r>
      <w:r w:rsidR="001E6782">
        <w:t xml:space="preserve"> kwietnia 2019 </w:t>
      </w:r>
      <w:r w:rsidR="00C34817" w:rsidRPr="00EE343F">
        <w:t>r</w:t>
      </w:r>
      <w:r w:rsidR="004F687F">
        <w:t>.</w:t>
      </w:r>
      <w:r w:rsidR="0098254D" w:rsidRPr="00EE343F">
        <w:t xml:space="preserve"> udzielając</w:t>
      </w:r>
      <w:r w:rsidR="004F687F">
        <w:t>ej</w:t>
      </w:r>
      <w:r w:rsidR="0098254D" w:rsidRPr="00EE343F">
        <w:t xml:space="preserve"> Trzuskawica S.A. pozwolenia zintegrowanego </w:t>
      </w:r>
      <w:r w:rsidR="001E6782">
        <w:t>na prowadzenie instalacji</w:t>
      </w:r>
      <w:r w:rsidR="00573491" w:rsidRPr="00EE343F">
        <w:t xml:space="preserve"> do produkcji wapna w </w:t>
      </w:r>
      <w:r w:rsidR="0098254D" w:rsidRPr="00EE343F">
        <w:t>piecach o zdolności produkcyjnej ponad 50 ton na dobę zlokalizowanej na terenie Trzuskawica S.A. w Sitkówce k/Kielc</w:t>
      </w:r>
      <w:r w:rsidR="00BF0DD7" w:rsidRPr="00EE343F">
        <w:t>.</w:t>
      </w:r>
    </w:p>
    <w:p w:rsidR="00647D2A" w:rsidRPr="00EE343F" w:rsidRDefault="00BF0DD7" w:rsidP="00EE343F">
      <w:pPr>
        <w:pStyle w:val="Standard"/>
        <w:spacing w:line="276" w:lineRule="auto"/>
        <w:ind w:right="0" w:firstLine="426"/>
      </w:pPr>
      <w:r w:rsidRPr="00EE343F">
        <w:t xml:space="preserve">Przedmiotowa instalacja </w:t>
      </w:r>
      <w:r w:rsidR="00ED3962" w:rsidRPr="00EE343F">
        <w:t xml:space="preserve">zgodnie z pkt 3 ppkt 1b) załącznika do rozporządzenia Ministra Środowiska z dnia 27 sierpnia 2014 r. w sprawie rodzajów instalacji mogących powodować znaczne zanieczyszczenie poszczególnych elementów przyrodniczych albo środowiska jako całości (Dz. U. 2014 r. poz. 1169) </w:t>
      </w:r>
      <w:r w:rsidRPr="00EE343F">
        <w:t>stanowi instalację mogącą powodować znaczne zanieczyszczenie poszczególnych elementów przyrodniczych albo środowiska jako całości. W związku z powyższym jej prowadzenie wymaga pozwolenia zintegrowanego.</w:t>
      </w:r>
    </w:p>
    <w:p w:rsidR="00647D2A" w:rsidRPr="00EE343F" w:rsidRDefault="00E47877" w:rsidP="00EE343F">
      <w:pPr>
        <w:pStyle w:val="Tekstpodstawowy2"/>
        <w:spacing w:after="0" w:line="276" w:lineRule="auto"/>
        <w:ind w:right="0" w:firstLine="426"/>
      </w:pPr>
      <w:r w:rsidRPr="00EE343F">
        <w:rPr>
          <w:shd w:val="clear" w:color="auto" w:fill="FFFFFF"/>
        </w:rPr>
        <w:t xml:space="preserve">Instalacja ta należy do przedsięwzięć i zdarzeń zlokalizowanych na terenach zakładów, gdzie jest eksploatowana instalacja wymieniona w </w:t>
      </w:r>
      <w:r w:rsidRPr="00EE343F">
        <w:t>§ 2 ust.1 pkt 27 rozporządzenia Rady Ministrów z dnia 10 września 2019 r. w sprawie przedsięwzięć mogących znacząco oddziaływać na środowisko (Dz. U. z 2019 r. poz. 1839)</w:t>
      </w:r>
      <w:r w:rsidRPr="00EE343F">
        <w:rPr>
          <w:shd w:val="clear" w:color="auto" w:fill="FFFFFF"/>
        </w:rPr>
        <w:t xml:space="preserve">, która kwalifikowana </w:t>
      </w:r>
      <w:r w:rsidR="00F37434" w:rsidRPr="00EE343F">
        <w:rPr>
          <w:shd w:val="clear" w:color="auto" w:fill="FFFFFF"/>
        </w:rPr>
        <w:t xml:space="preserve">jest </w:t>
      </w:r>
      <w:r w:rsidRPr="00EE343F">
        <w:rPr>
          <w:shd w:val="clear" w:color="auto" w:fill="FFFFFF"/>
        </w:rPr>
        <w:t xml:space="preserve">jako przedsięwzięcie mogące zawsze znacząco oddziaływać na środowisko w rozumieniu ustawy z dnia 3 października 2008 r. </w:t>
      </w:r>
      <w:r w:rsidR="004F687F" w:rsidRPr="004F687F">
        <w:rPr>
          <w:shd w:val="clear" w:color="auto" w:fill="FFFFFF"/>
        </w:rPr>
        <w:t>o udostępnianiu informacji o środowisku i jego ochronie, udziale społeczeństwa w ochronie środowiska oraz o ocenach oddziaływania na środowisko</w:t>
      </w:r>
      <w:r w:rsidR="004F687F">
        <w:rPr>
          <w:shd w:val="clear" w:color="auto" w:fill="FFFFFF"/>
        </w:rPr>
        <w:t xml:space="preserve"> (t. j. Dz. U. z 2021 poz. 2373 ze zm.)</w:t>
      </w:r>
      <w:r w:rsidRPr="00EE343F">
        <w:rPr>
          <w:shd w:val="clear" w:color="auto" w:fill="FFFFFF"/>
        </w:rPr>
        <w:t xml:space="preserve">. </w:t>
      </w:r>
      <w:r w:rsidRPr="00EE343F">
        <w:t>W </w:t>
      </w:r>
      <w:r w:rsidR="00BF0DD7" w:rsidRPr="00EE343F">
        <w:t>związku z powyższym,</w:t>
      </w:r>
      <w:r w:rsidR="004F687F">
        <w:t xml:space="preserve"> zgodnie z art. 378 ust. 2a pkt </w:t>
      </w:r>
      <w:r w:rsidRPr="00EE343F">
        <w:t>1</w:t>
      </w:r>
      <w:r w:rsidR="00BF0DD7" w:rsidRPr="00EE343F">
        <w:t xml:space="preserve"> ustawy z dnia 27 kwietnia 2001 </w:t>
      </w:r>
      <w:r w:rsidR="00C270E4" w:rsidRPr="00EE343F">
        <w:t xml:space="preserve">r. Prawo ochrony środowiska </w:t>
      </w:r>
      <w:r w:rsidR="004F687F">
        <w:rPr>
          <w:rFonts w:eastAsia="Times New Roman"/>
          <w:lang w:eastAsia="pl-PL"/>
        </w:rPr>
        <w:t>(t. j. Dz. U. z 2021 r. poz. </w:t>
      </w:r>
      <w:r w:rsidR="00A67051" w:rsidRPr="00EE343F">
        <w:rPr>
          <w:rFonts w:eastAsia="Times New Roman"/>
          <w:lang w:eastAsia="pl-PL"/>
        </w:rPr>
        <w:t>1973 ze zm.)</w:t>
      </w:r>
      <w:r w:rsidR="00BF0DD7" w:rsidRPr="00EE343F">
        <w:t xml:space="preserve"> zwanej dalej Poś, organem właściwym do zmiany pozwolenia zintegrowanego dla ww. instalacji jest Marszałek Województwa Świętokrzyskiego.</w:t>
      </w:r>
    </w:p>
    <w:p w:rsidR="00E0532F" w:rsidRPr="00EE343F" w:rsidRDefault="00E0532F" w:rsidP="00EE343F">
      <w:pPr>
        <w:pStyle w:val="Standard"/>
        <w:spacing w:line="276" w:lineRule="auto"/>
        <w:ind w:right="0" w:firstLine="426"/>
      </w:pPr>
      <w:r w:rsidRPr="00EE343F">
        <w:t>Wnioskowane zmiany czynią za dość dokonanemu w trybie art. 216 ust. 3 Poś wezwaniu Marszałka Województwa Świętokrzyskiego znak: ŚO-II.7222.1.2.2021 z dnia 21 czerwca 2021</w:t>
      </w:r>
      <w:r w:rsidR="004F687F">
        <w:t xml:space="preserve"> </w:t>
      </w:r>
      <w:r w:rsidRPr="00EE343F">
        <w:t>r., do wystąpienia z wnioskiem o zmianę decyzji Marszałka Województwa Świętokrzyskiego znak: OWŚ.VII.7650-3/2010 z dnia 7 grudnia 2010 r. ze zm., udzielającej pozwolenia zintegrowanego na prowadzenie instalacji do p</w:t>
      </w:r>
      <w:r w:rsidR="00E61598" w:rsidRPr="00EE343F">
        <w:t>rodukcji wapna w piecach o </w:t>
      </w:r>
      <w:r w:rsidRPr="00EE343F">
        <w:t xml:space="preserve">zdolności produkcyjnej ponad 50 ton na dobę, zlokalizowanej na terenie Zakładu Trzuskawica S.A. w Sitkówce k/Kielc, w zakresie wynikającym z załączonej do ww. wezwania analizy pozwolenia zintegrowanego (stanowiącej jego integralną część), przeprowadzonej w trybie art. 216 ust. 1 pkt 1 Poś. Tut. Organ wezwał władającego instalacją do zmiany warunków pozwolenia zintegrowanego, w zakresie: </w:t>
      </w:r>
    </w:p>
    <w:p w:rsidR="00E0532F" w:rsidRPr="00EE343F" w:rsidRDefault="00E0532F" w:rsidP="00EE343F">
      <w:pPr>
        <w:pStyle w:val="Akapitzlist"/>
        <w:numPr>
          <w:ilvl w:val="0"/>
          <w:numId w:val="67"/>
        </w:numPr>
        <w:autoSpaceDN/>
        <w:spacing w:after="160" w:line="276" w:lineRule="auto"/>
        <w:contextualSpacing/>
        <w:jc w:val="both"/>
        <w:textAlignment w:val="auto"/>
        <w:rPr>
          <w:rFonts w:ascii="Times New Roman" w:hAnsi="Times New Roman"/>
          <w:sz w:val="24"/>
        </w:rPr>
      </w:pPr>
      <w:r w:rsidRPr="00EE343F">
        <w:rPr>
          <w:rFonts w:ascii="Times New Roman" w:hAnsi="Times New Roman"/>
          <w:sz w:val="24"/>
        </w:rPr>
        <w:t>Określenia dopuszczalnej wielkości emisji pyłów do powietrza z Młyna petkoksu (emitor E-55) na poziomie wynikającym z BAT-AEL oraz określenia wielkości emisji gazów i pyłów do powietrza w jednostkach określonych w Konkluzjach BAT CLM.</w:t>
      </w:r>
    </w:p>
    <w:p w:rsidR="00E0532F" w:rsidRPr="00EE343F" w:rsidRDefault="00E0532F" w:rsidP="00EE343F">
      <w:pPr>
        <w:pStyle w:val="Akapitzlist"/>
        <w:numPr>
          <w:ilvl w:val="0"/>
          <w:numId w:val="67"/>
        </w:numPr>
        <w:autoSpaceDN/>
        <w:spacing w:after="160" w:line="276" w:lineRule="auto"/>
        <w:contextualSpacing/>
        <w:jc w:val="both"/>
        <w:textAlignment w:val="auto"/>
        <w:rPr>
          <w:rFonts w:ascii="Times New Roman" w:hAnsi="Times New Roman"/>
          <w:sz w:val="24"/>
        </w:rPr>
      </w:pPr>
      <w:r w:rsidRPr="00EE343F">
        <w:rPr>
          <w:rFonts w:ascii="Times New Roman" w:hAnsi="Times New Roman"/>
          <w:sz w:val="24"/>
        </w:rPr>
        <w:t>Określenia dla pieców do wypalania wapna procedury postępowania w przypadku uszkodzenia aparatury pomiarowej.</w:t>
      </w:r>
    </w:p>
    <w:p w:rsidR="00E0532F" w:rsidRPr="00EE343F" w:rsidRDefault="00E0532F" w:rsidP="00EE343F">
      <w:pPr>
        <w:pStyle w:val="Akapitzlist"/>
        <w:numPr>
          <w:ilvl w:val="0"/>
          <w:numId w:val="67"/>
        </w:numPr>
        <w:autoSpaceDN/>
        <w:spacing w:after="160" w:line="276" w:lineRule="auto"/>
        <w:contextualSpacing/>
        <w:jc w:val="both"/>
        <w:textAlignment w:val="auto"/>
        <w:rPr>
          <w:rFonts w:ascii="Times New Roman" w:hAnsi="Times New Roman"/>
          <w:sz w:val="24"/>
        </w:rPr>
      </w:pPr>
      <w:r w:rsidRPr="00EE343F">
        <w:rPr>
          <w:rFonts w:ascii="Times New Roman" w:hAnsi="Times New Roman"/>
          <w:sz w:val="24"/>
        </w:rPr>
        <w:t>Dodania zapisów dotyczących obowiązku rejestracji rzeczywistego czasu pracy instalacji (pieca lub pieców) w warunkach odbiegających od normalnych.</w:t>
      </w:r>
    </w:p>
    <w:p w:rsidR="00E0532F" w:rsidRPr="00EE343F" w:rsidRDefault="00E0532F" w:rsidP="00EE343F">
      <w:pPr>
        <w:pStyle w:val="Akapitzlist"/>
        <w:numPr>
          <w:ilvl w:val="0"/>
          <w:numId w:val="67"/>
        </w:numPr>
        <w:autoSpaceDN/>
        <w:spacing w:after="160" w:line="276" w:lineRule="auto"/>
        <w:contextualSpacing/>
        <w:jc w:val="both"/>
        <w:textAlignment w:val="auto"/>
        <w:rPr>
          <w:rFonts w:ascii="Times New Roman" w:hAnsi="Times New Roman"/>
          <w:sz w:val="24"/>
        </w:rPr>
      </w:pPr>
      <w:r w:rsidRPr="00EE343F">
        <w:rPr>
          <w:rFonts w:ascii="Times New Roman" w:hAnsi="Times New Roman"/>
          <w:sz w:val="24"/>
        </w:rPr>
        <w:t>Dodania zapisów dotyczących stosowania przez Trzuskawica S.A. technik ograniczających ponadnormatywną, rozproszoną emisję pyłu, ze szczególnym uwzględnieniem działań w zakresie ograniczania emisji pyłu z procesów załadunku gotowego produktu na samochody ciężarowe oraz ograniczania emisj</w:t>
      </w:r>
      <w:r w:rsidR="001E6782">
        <w:rPr>
          <w:rFonts w:ascii="Times New Roman" w:hAnsi="Times New Roman"/>
          <w:sz w:val="24"/>
        </w:rPr>
        <w:t>i</w:t>
      </w:r>
      <w:r w:rsidRPr="00EE343F">
        <w:rPr>
          <w:rFonts w:ascii="Times New Roman" w:hAnsi="Times New Roman"/>
          <w:sz w:val="24"/>
        </w:rPr>
        <w:t xml:space="preserve"> wtórnej z dróg wewnętrznych.</w:t>
      </w:r>
    </w:p>
    <w:p w:rsidR="00647D2A" w:rsidRPr="00EE343F" w:rsidRDefault="00847E66" w:rsidP="00741B21">
      <w:pPr>
        <w:pStyle w:val="Standard"/>
        <w:spacing w:line="276" w:lineRule="auto"/>
        <w:ind w:right="0" w:firstLine="284"/>
      </w:pPr>
      <w:r w:rsidRPr="00EE343F">
        <w:t>W</w:t>
      </w:r>
      <w:r w:rsidR="00BF0DD7" w:rsidRPr="00EE343F">
        <w:t>nioskowan</w:t>
      </w:r>
      <w:r w:rsidR="008447A2" w:rsidRPr="00EE343F">
        <w:t>e</w:t>
      </w:r>
      <w:r w:rsidR="00BF0DD7" w:rsidRPr="00EE343F">
        <w:t xml:space="preserve"> zmian</w:t>
      </w:r>
      <w:r w:rsidR="008447A2" w:rsidRPr="00EE343F">
        <w:t>y</w:t>
      </w:r>
      <w:r w:rsidR="00BF0DD7" w:rsidRPr="00EE343F">
        <w:t xml:space="preserve"> nie stanowi</w:t>
      </w:r>
      <w:r w:rsidR="008447A2" w:rsidRPr="00EE343F">
        <w:t>ą</w:t>
      </w:r>
      <w:r w:rsidR="00BF0DD7" w:rsidRPr="00EE343F">
        <w:t xml:space="preserve"> istotnej zmiany insta</w:t>
      </w:r>
      <w:r w:rsidR="001E6782">
        <w:t>lacji w rozumieniu art. 3 pkt 7 </w:t>
      </w:r>
      <w:r w:rsidR="00BF0DD7" w:rsidRPr="00EE343F">
        <w:t>Poś, gdyż nie będ</w:t>
      </w:r>
      <w:r w:rsidR="001E6782">
        <w:t>ą</w:t>
      </w:r>
      <w:r w:rsidR="00BF0DD7" w:rsidRPr="00EE343F">
        <w:t xml:space="preserve"> powodować zwiększenia negatywnego oddziaływania na środowisko.</w:t>
      </w:r>
    </w:p>
    <w:p w:rsidR="00647D2A" w:rsidRPr="00EE343F" w:rsidRDefault="00BF0DD7" w:rsidP="00741B21">
      <w:pPr>
        <w:spacing w:line="276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EE343F">
        <w:rPr>
          <w:rFonts w:ascii="Times New Roman" w:hAnsi="Times New Roman"/>
          <w:bCs/>
          <w:sz w:val="24"/>
          <w:szCs w:val="24"/>
        </w:rPr>
        <w:t xml:space="preserve">W wyniku analizy przedłożonej dokumentacji tut. Organ stwierdził, że Spółka winna </w:t>
      </w:r>
      <w:r w:rsidR="00D6663E" w:rsidRPr="00EE343F">
        <w:rPr>
          <w:rFonts w:ascii="Times New Roman" w:hAnsi="Times New Roman"/>
          <w:bCs/>
          <w:sz w:val="24"/>
          <w:szCs w:val="24"/>
        </w:rPr>
        <w:t xml:space="preserve">uzupełnić dokumentację oraz </w:t>
      </w:r>
      <w:r w:rsidRPr="00EE343F">
        <w:rPr>
          <w:rFonts w:ascii="Times New Roman" w:hAnsi="Times New Roman"/>
          <w:bCs/>
          <w:sz w:val="24"/>
          <w:szCs w:val="24"/>
        </w:rPr>
        <w:t xml:space="preserve">złożyć wyjaśnienia do treści wniosku. W związku z powyższym </w:t>
      </w:r>
      <w:r w:rsidRPr="00EE343F">
        <w:rPr>
          <w:rFonts w:ascii="Times New Roman" w:hAnsi="Times New Roman"/>
          <w:sz w:val="24"/>
          <w:szCs w:val="24"/>
        </w:rPr>
        <w:t xml:space="preserve">Marszałek Województwa Świętokrzyskiego </w:t>
      </w:r>
      <w:r w:rsidR="00D6663E" w:rsidRPr="00EE343F">
        <w:rPr>
          <w:rFonts w:ascii="Times New Roman" w:hAnsi="Times New Roman"/>
          <w:sz w:val="24"/>
          <w:szCs w:val="24"/>
        </w:rPr>
        <w:t>zwrócił się o </w:t>
      </w:r>
      <w:r w:rsidR="004F687F">
        <w:rPr>
          <w:rFonts w:ascii="Times New Roman" w:hAnsi="Times New Roman"/>
          <w:sz w:val="24"/>
          <w:szCs w:val="24"/>
        </w:rPr>
        <w:t>uzupełnienie</w:t>
      </w:r>
      <w:r w:rsidR="00D6663E" w:rsidRPr="00EE343F">
        <w:rPr>
          <w:rFonts w:ascii="Times New Roman" w:hAnsi="Times New Roman"/>
          <w:sz w:val="24"/>
          <w:szCs w:val="24"/>
        </w:rPr>
        <w:t xml:space="preserve"> brakujących dokumentów oraz </w:t>
      </w:r>
      <w:r w:rsidRPr="00EE343F">
        <w:rPr>
          <w:rFonts w:ascii="Times New Roman" w:hAnsi="Times New Roman"/>
          <w:bCs/>
          <w:sz w:val="24"/>
          <w:szCs w:val="24"/>
        </w:rPr>
        <w:t>pism</w:t>
      </w:r>
      <w:r w:rsidR="00A67051" w:rsidRPr="00EE343F">
        <w:rPr>
          <w:rFonts w:ascii="Times New Roman" w:hAnsi="Times New Roman"/>
          <w:bCs/>
          <w:sz w:val="24"/>
          <w:szCs w:val="24"/>
        </w:rPr>
        <w:t>em</w:t>
      </w:r>
      <w:r w:rsidRPr="00EE343F">
        <w:rPr>
          <w:rFonts w:ascii="Times New Roman" w:hAnsi="Times New Roman"/>
          <w:bCs/>
          <w:sz w:val="24"/>
          <w:szCs w:val="24"/>
        </w:rPr>
        <w:t xml:space="preserve"> znak: OWŚ-VII.7222.</w:t>
      </w:r>
      <w:r w:rsidR="00745FF3" w:rsidRPr="00EE343F">
        <w:rPr>
          <w:rFonts w:ascii="Times New Roman" w:hAnsi="Times New Roman"/>
          <w:bCs/>
          <w:sz w:val="24"/>
          <w:szCs w:val="24"/>
        </w:rPr>
        <w:t>14</w:t>
      </w:r>
      <w:r w:rsidRPr="00EE343F">
        <w:rPr>
          <w:rFonts w:ascii="Times New Roman" w:hAnsi="Times New Roman"/>
          <w:bCs/>
          <w:sz w:val="24"/>
          <w:szCs w:val="24"/>
        </w:rPr>
        <w:t>.202</w:t>
      </w:r>
      <w:r w:rsidR="00745FF3" w:rsidRPr="00EE343F">
        <w:rPr>
          <w:rFonts w:ascii="Times New Roman" w:hAnsi="Times New Roman"/>
          <w:bCs/>
          <w:sz w:val="24"/>
          <w:szCs w:val="24"/>
        </w:rPr>
        <w:t>1</w:t>
      </w:r>
      <w:r w:rsidRPr="00EE343F">
        <w:rPr>
          <w:rFonts w:ascii="Times New Roman" w:hAnsi="Times New Roman"/>
          <w:bCs/>
          <w:sz w:val="24"/>
          <w:szCs w:val="24"/>
        </w:rPr>
        <w:t xml:space="preserve"> z dnia </w:t>
      </w:r>
      <w:r w:rsidR="00745FF3" w:rsidRPr="00EE343F">
        <w:rPr>
          <w:rFonts w:ascii="Times New Roman" w:hAnsi="Times New Roman"/>
          <w:bCs/>
          <w:sz w:val="24"/>
          <w:szCs w:val="24"/>
        </w:rPr>
        <w:t>1</w:t>
      </w:r>
      <w:r w:rsidR="00EE343F" w:rsidRPr="00EE343F">
        <w:rPr>
          <w:rFonts w:ascii="Times New Roman" w:hAnsi="Times New Roman"/>
          <w:bCs/>
          <w:sz w:val="24"/>
          <w:szCs w:val="24"/>
        </w:rPr>
        <w:t> </w:t>
      </w:r>
      <w:r w:rsidR="00745FF3" w:rsidRPr="00EE343F">
        <w:rPr>
          <w:rFonts w:ascii="Times New Roman" w:hAnsi="Times New Roman"/>
          <w:bCs/>
          <w:sz w:val="24"/>
          <w:szCs w:val="24"/>
        </w:rPr>
        <w:t>lutego</w:t>
      </w:r>
      <w:r w:rsidRPr="00EE343F">
        <w:rPr>
          <w:rFonts w:ascii="Times New Roman" w:hAnsi="Times New Roman"/>
          <w:bCs/>
          <w:sz w:val="24"/>
          <w:szCs w:val="24"/>
        </w:rPr>
        <w:t xml:space="preserve"> 202</w:t>
      </w:r>
      <w:r w:rsidR="00745FF3" w:rsidRPr="00EE343F">
        <w:rPr>
          <w:rFonts w:ascii="Times New Roman" w:hAnsi="Times New Roman"/>
          <w:bCs/>
          <w:sz w:val="24"/>
          <w:szCs w:val="24"/>
        </w:rPr>
        <w:t>2</w:t>
      </w:r>
      <w:r w:rsidRPr="00EE343F">
        <w:rPr>
          <w:rFonts w:ascii="Times New Roman" w:hAnsi="Times New Roman"/>
          <w:bCs/>
          <w:sz w:val="24"/>
          <w:szCs w:val="24"/>
        </w:rPr>
        <w:t xml:space="preserve"> r. </w:t>
      </w:r>
      <w:r w:rsidR="00D6663E" w:rsidRPr="00EE343F">
        <w:rPr>
          <w:rFonts w:ascii="Times New Roman" w:hAnsi="Times New Roman"/>
          <w:bCs/>
          <w:sz w:val="24"/>
          <w:szCs w:val="24"/>
        </w:rPr>
        <w:t>wezwał</w:t>
      </w:r>
      <w:r w:rsidRPr="00EE343F">
        <w:rPr>
          <w:rFonts w:ascii="Times New Roman" w:hAnsi="Times New Roman"/>
          <w:bCs/>
          <w:sz w:val="24"/>
          <w:szCs w:val="24"/>
        </w:rPr>
        <w:t xml:space="preserve"> prowadzącego instalację o przedłożenie stosownych informacji</w:t>
      </w:r>
      <w:r w:rsidR="00EE343F">
        <w:rPr>
          <w:rFonts w:ascii="Times New Roman" w:hAnsi="Times New Roman"/>
          <w:bCs/>
          <w:sz w:val="24"/>
          <w:szCs w:val="24"/>
        </w:rPr>
        <w:t xml:space="preserve"> w </w:t>
      </w:r>
      <w:r w:rsidR="00D6663E" w:rsidRPr="00EE343F">
        <w:rPr>
          <w:rFonts w:ascii="Times New Roman" w:hAnsi="Times New Roman"/>
          <w:bCs/>
          <w:sz w:val="24"/>
          <w:szCs w:val="24"/>
        </w:rPr>
        <w:t>zakresie obejmującym proponowane wielkości emisji zanieczyszczeń wprowadzanych do powietrza</w:t>
      </w:r>
      <w:r w:rsidRPr="00EE343F">
        <w:rPr>
          <w:rFonts w:ascii="Times New Roman" w:hAnsi="Times New Roman"/>
          <w:bCs/>
          <w:sz w:val="24"/>
          <w:szCs w:val="24"/>
        </w:rPr>
        <w:t xml:space="preserve">. W odpowiedzi Spółka </w:t>
      </w:r>
      <w:r w:rsidR="005A093F" w:rsidRPr="00EE343F">
        <w:rPr>
          <w:rFonts w:ascii="Times New Roman" w:hAnsi="Times New Roman"/>
          <w:bCs/>
          <w:sz w:val="24"/>
          <w:szCs w:val="24"/>
        </w:rPr>
        <w:t xml:space="preserve">przedłożyła brakujące </w:t>
      </w:r>
      <w:r w:rsidR="005A093F" w:rsidRPr="00EE343F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</w:rPr>
        <w:t xml:space="preserve">zaświadczenie o niekaralności prowadzącego instalację </w:t>
      </w:r>
      <w:r w:rsidR="005A093F" w:rsidRPr="00EE343F">
        <w:rPr>
          <w:rFonts w:ascii="Times New Roman" w:eastAsia="Times New Roman" w:hAnsi="Times New Roman"/>
          <w:kern w:val="0"/>
          <w:sz w:val="24"/>
          <w:szCs w:val="24"/>
        </w:rPr>
        <w:t xml:space="preserve">za przestępstwa przeciwko środowisku oraz </w:t>
      </w:r>
      <w:r w:rsidRPr="00EE343F">
        <w:rPr>
          <w:rFonts w:ascii="Times New Roman" w:hAnsi="Times New Roman"/>
          <w:bCs/>
          <w:sz w:val="24"/>
          <w:szCs w:val="24"/>
        </w:rPr>
        <w:t>pism</w:t>
      </w:r>
      <w:r w:rsidR="005A093F" w:rsidRPr="00EE343F">
        <w:rPr>
          <w:rFonts w:ascii="Times New Roman" w:hAnsi="Times New Roman"/>
          <w:bCs/>
          <w:sz w:val="24"/>
          <w:szCs w:val="24"/>
        </w:rPr>
        <w:t>em</w:t>
      </w:r>
      <w:r w:rsidR="00EE343F" w:rsidRPr="00EE343F">
        <w:rPr>
          <w:rFonts w:ascii="Times New Roman" w:hAnsi="Times New Roman"/>
          <w:bCs/>
          <w:sz w:val="24"/>
          <w:szCs w:val="24"/>
        </w:rPr>
        <w:t xml:space="preserve"> znak: 17/22 z </w:t>
      </w:r>
      <w:r w:rsidRPr="00EE343F">
        <w:rPr>
          <w:rFonts w:ascii="Times New Roman" w:hAnsi="Times New Roman"/>
          <w:bCs/>
          <w:sz w:val="24"/>
          <w:szCs w:val="24"/>
        </w:rPr>
        <w:t xml:space="preserve">dnia </w:t>
      </w:r>
      <w:r w:rsidR="005A093F" w:rsidRPr="00EE343F">
        <w:rPr>
          <w:rFonts w:ascii="Times New Roman" w:hAnsi="Times New Roman"/>
          <w:bCs/>
          <w:sz w:val="24"/>
          <w:szCs w:val="24"/>
        </w:rPr>
        <w:t>22</w:t>
      </w:r>
      <w:r w:rsidRPr="00EE343F">
        <w:rPr>
          <w:rFonts w:ascii="Times New Roman" w:hAnsi="Times New Roman"/>
          <w:bCs/>
          <w:sz w:val="24"/>
          <w:szCs w:val="24"/>
        </w:rPr>
        <w:t> l</w:t>
      </w:r>
      <w:r w:rsidR="005A093F" w:rsidRPr="00EE343F">
        <w:rPr>
          <w:rFonts w:ascii="Times New Roman" w:hAnsi="Times New Roman"/>
          <w:bCs/>
          <w:sz w:val="24"/>
          <w:szCs w:val="24"/>
        </w:rPr>
        <w:t>utego</w:t>
      </w:r>
      <w:r w:rsidRPr="00EE343F">
        <w:rPr>
          <w:rFonts w:ascii="Times New Roman" w:hAnsi="Times New Roman"/>
          <w:bCs/>
          <w:sz w:val="24"/>
          <w:szCs w:val="24"/>
        </w:rPr>
        <w:t xml:space="preserve"> 202</w:t>
      </w:r>
      <w:r w:rsidR="005A093F" w:rsidRPr="00EE343F">
        <w:rPr>
          <w:rFonts w:ascii="Times New Roman" w:hAnsi="Times New Roman"/>
          <w:bCs/>
          <w:sz w:val="24"/>
          <w:szCs w:val="24"/>
        </w:rPr>
        <w:t>2</w:t>
      </w:r>
      <w:r w:rsidRPr="00EE343F">
        <w:rPr>
          <w:rFonts w:ascii="Times New Roman" w:hAnsi="Times New Roman"/>
          <w:bCs/>
          <w:sz w:val="24"/>
          <w:szCs w:val="24"/>
        </w:rPr>
        <w:t xml:space="preserve"> r.</w:t>
      </w:r>
      <w:r w:rsidR="005A093F" w:rsidRPr="00EE343F">
        <w:rPr>
          <w:rFonts w:ascii="Times New Roman" w:hAnsi="Times New Roman"/>
          <w:bCs/>
          <w:sz w:val="24"/>
          <w:szCs w:val="24"/>
        </w:rPr>
        <w:t xml:space="preserve"> przedłożył</w:t>
      </w:r>
      <w:r w:rsidR="001E6782">
        <w:rPr>
          <w:rFonts w:ascii="Times New Roman" w:hAnsi="Times New Roman"/>
          <w:bCs/>
          <w:sz w:val="24"/>
          <w:szCs w:val="24"/>
        </w:rPr>
        <w:t>a</w:t>
      </w:r>
      <w:r w:rsidR="005A093F" w:rsidRPr="00EE343F">
        <w:rPr>
          <w:rFonts w:ascii="Times New Roman" w:hAnsi="Times New Roman"/>
          <w:bCs/>
          <w:sz w:val="24"/>
          <w:szCs w:val="24"/>
        </w:rPr>
        <w:t xml:space="preserve"> stosowne uzupełnienie dokumentacji.</w:t>
      </w:r>
      <w:r w:rsidR="00EE343F" w:rsidRPr="00EE343F">
        <w:rPr>
          <w:rFonts w:ascii="Times New Roman" w:hAnsi="Times New Roman"/>
          <w:bCs/>
          <w:sz w:val="24"/>
          <w:szCs w:val="24"/>
        </w:rPr>
        <w:t xml:space="preserve"> Po dokonaniu ww. uzupełnień tut. Organ uznał, że wniosek czyni za dość ustawowym wymaganiom. </w:t>
      </w:r>
    </w:p>
    <w:p w:rsidR="00647D2A" w:rsidRPr="00353213" w:rsidRDefault="00BF0DD7" w:rsidP="00EE343F">
      <w:pPr>
        <w:pStyle w:val="Standard"/>
        <w:spacing w:line="276" w:lineRule="auto"/>
        <w:ind w:right="0" w:firstLine="284"/>
      </w:pPr>
      <w:r w:rsidRPr="00EE343F">
        <w:t>Pismem znak: ŚO-II.7222.</w:t>
      </w:r>
      <w:r w:rsidR="00AD5A0C" w:rsidRPr="00EE343F">
        <w:t>14</w:t>
      </w:r>
      <w:r w:rsidRPr="00EE343F">
        <w:t>.202</w:t>
      </w:r>
      <w:r w:rsidR="001E6782">
        <w:t>1</w:t>
      </w:r>
      <w:r w:rsidRPr="00EE343F">
        <w:t xml:space="preserve"> z dnia </w:t>
      </w:r>
      <w:r w:rsidR="00AD5A0C" w:rsidRPr="00EE343F">
        <w:t>18</w:t>
      </w:r>
      <w:r w:rsidRPr="00EE343F">
        <w:t xml:space="preserve"> </w:t>
      </w:r>
      <w:r w:rsidR="00AD5A0C" w:rsidRPr="00EE343F">
        <w:t>marca</w:t>
      </w:r>
      <w:r w:rsidRPr="00EE343F">
        <w:t xml:space="preserve"> 202</w:t>
      </w:r>
      <w:r w:rsidR="00AD5A0C" w:rsidRPr="00EE343F">
        <w:t>2</w:t>
      </w:r>
      <w:r w:rsidRPr="00EE343F">
        <w:t xml:space="preserve"> r. Marszałek Województwa Świętokrzyskiego zawiadomił prowadzącego instalację o zakończeniu postępowania dowodowego w przedmiotowej sprawie, jednocześnie informując o możliwości zapoznania się z aktami sprawy, złożenia wyjaśnień lub ustosunkowania się do zgromadzonych materiałów i dowodów w sprawie</w:t>
      </w:r>
      <w:r w:rsidR="001E6782">
        <w:t>,</w:t>
      </w:r>
      <w:r w:rsidRPr="00EE343F">
        <w:t xml:space="preserve"> w terminie 7 dni od dnia otrzymania ww. zawiadomienia. Spółka nie </w:t>
      </w:r>
      <w:r w:rsidRPr="00353213">
        <w:t>skorzystała z przysługującego jej prawa w powyższym zakresie.</w:t>
      </w:r>
    </w:p>
    <w:p w:rsidR="00647D2A" w:rsidRPr="00353213" w:rsidRDefault="00BF0DD7" w:rsidP="00EE343F">
      <w:pPr>
        <w:pStyle w:val="Standard"/>
        <w:spacing w:line="276" w:lineRule="auto"/>
        <w:ind w:right="-57" w:firstLine="426"/>
      </w:pPr>
      <w:r w:rsidRPr="00353213">
        <w:t>Biorąc pod uwagę powyższe okoliczności tut. Organ zauważył co następuje.</w:t>
      </w:r>
    </w:p>
    <w:p w:rsidR="00F94584" w:rsidRPr="00353213" w:rsidRDefault="00BF0DD7" w:rsidP="00F94584">
      <w:pPr>
        <w:pStyle w:val="Standard"/>
        <w:spacing w:line="276" w:lineRule="auto"/>
        <w:ind w:right="-57" w:firstLine="426"/>
      </w:pPr>
      <w:r w:rsidRPr="00353213">
        <w:t xml:space="preserve">Zgodnie z art. 163 kpa organ administracji publicznej może uchylić lub zmienić decyzję na mocy której strona nabyła prawo, także w innych przypadkach oraz na innych zasadach niż określone w ww. ustawie, o ile przewidują to przepisy </w:t>
      </w:r>
      <w:r w:rsidRPr="00353213">
        <w:rPr>
          <w:rFonts w:eastAsia="Times New Roman"/>
          <w:lang w:eastAsia="pl-PL"/>
        </w:rPr>
        <w:t>szczególne.</w:t>
      </w:r>
      <w:r w:rsidR="00F94584" w:rsidRPr="00353213">
        <w:rPr>
          <w:rFonts w:eastAsia="Times New Roman"/>
          <w:lang w:eastAsia="pl-PL"/>
        </w:rPr>
        <w:t xml:space="preserve"> Takim przepisem szczególnym jest art. 214 Poś, z którego należy wywodzić obowiązek zmiany pozwolenia zintegrowanego w przypadku</w:t>
      </w:r>
      <w:r w:rsidR="00E91B3A" w:rsidRPr="00353213">
        <w:rPr>
          <w:rFonts w:eastAsia="Times New Roman"/>
          <w:lang w:eastAsia="pl-PL"/>
        </w:rPr>
        <w:t>,</w:t>
      </w:r>
      <w:r w:rsidR="00F94584" w:rsidRPr="00353213">
        <w:rPr>
          <w:rFonts w:eastAsia="Times New Roman"/>
          <w:lang w:eastAsia="pl-PL"/>
        </w:rPr>
        <w:t xml:space="preserve"> </w:t>
      </w:r>
      <w:r w:rsidR="00E91B3A" w:rsidRPr="00353213">
        <w:t>gdy</w:t>
      </w:r>
      <w:r w:rsidR="00F94584" w:rsidRPr="00353213">
        <w:t xml:space="preserve"> </w:t>
      </w:r>
      <w:r w:rsidR="00E91B3A" w:rsidRPr="00353213">
        <w:t>planowana zmiana w instalacji wymaga zmiany niektórych warunków wydanego pozwolenia zintegrowanego</w:t>
      </w:r>
      <w:r w:rsidR="00F94584" w:rsidRPr="00353213">
        <w:rPr>
          <w:rFonts w:eastAsia="Times New Roman"/>
          <w:lang w:eastAsia="pl-PL"/>
        </w:rPr>
        <w:t>.</w:t>
      </w:r>
      <w:r w:rsidR="00E91B3A" w:rsidRPr="00353213">
        <w:rPr>
          <w:rFonts w:eastAsia="Times New Roman"/>
          <w:lang w:eastAsia="pl-PL"/>
        </w:rPr>
        <w:t xml:space="preserve"> Przy czym zakres zmian, zgodnie z art. 216 ust 3 Poś, został wskazany przez organ ochrony środowiska w wezwaniu </w:t>
      </w:r>
      <w:r w:rsidR="00E91B3A" w:rsidRPr="00353213">
        <w:t xml:space="preserve">znak: </w:t>
      </w:r>
      <w:r w:rsidR="00DA3E37">
        <w:t xml:space="preserve">                                    </w:t>
      </w:r>
      <w:r w:rsidR="00E91B3A" w:rsidRPr="00353213">
        <w:t>ŚO-II.7222.1.2.2021 z dnia 21 czerwca 2021</w:t>
      </w:r>
      <w:r w:rsidR="00741B21">
        <w:t xml:space="preserve"> </w:t>
      </w:r>
      <w:r w:rsidR="00E91B3A" w:rsidRPr="00353213">
        <w:t>r.</w:t>
      </w:r>
      <w:r w:rsidR="00E91B3A" w:rsidRPr="00353213">
        <w:rPr>
          <w:rFonts w:eastAsia="Times New Roman"/>
          <w:lang w:eastAsia="pl-PL"/>
        </w:rPr>
        <w:t xml:space="preserve"> </w:t>
      </w:r>
    </w:p>
    <w:p w:rsidR="00F94584" w:rsidRPr="00F94584" w:rsidRDefault="00F94584" w:rsidP="00F94584">
      <w:pPr>
        <w:pStyle w:val="Standard"/>
        <w:suppressAutoHyphens w:val="0"/>
        <w:spacing w:line="276" w:lineRule="auto"/>
        <w:ind w:right="0" w:firstLine="426"/>
      </w:pPr>
      <w:r w:rsidRPr="00F94584">
        <w:rPr>
          <w:rFonts w:eastAsia="Times New Roman"/>
          <w:lang w:eastAsia="pl-PL" w:bidi="pl-PL"/>
        </w:rPr>
        <w:t xml:space="preserve">W myśl art. 214 ust. 5 Poś niniejsza decyzja o zmianie pozwolenia zintegrowanego określa wymagania, o których mowa w art. 188 i art. 211 tej ustawy, mające związek </w:t>
      </w:r>
      <w:r w:rsidRPr="00F94584">
        <w:rPr>
          <w:rFonts w:eastAsia="Times New Roman"/>
          <w:lang w:eastAsia="pl-PL" w:bidi="pl-PL"/>
        </w:rPr>
        <w:br/>
        <w:t>z planowanymi zmianami</w:t>
      </w:r>
      <w:r w:rsidRPr="00F94584">
        <w:t>.</w:t>
      </w:r>
    </w:p>
    <w:p w:rsidR="00647D2A" w:rsidRPr="002D6978" w:rsidRDefault="00BF0DD7" w:rsidP="002D6978">
      <w:pPr>
        <w:pStyle w:val="Standard"/>
        <w:spacing w:line="276" w:lineRule="auto"/>
        <w:ind w:right="-57" w:firstLine="426"/>
      </w:pPr>
      <w:r w:rsidRPr="002D6978">
        <w:rPr>
          <w:rFonts w:eastAsia="Times New Roman"/>
          <w:lang w:eastAsia="pl-PL"/>
        </w:rPr>
        <w:t xml:space="preserve">Tut. Organ, w oparciu o informacje i dane zawarte we wniosku, w przedmiotowym pozwoleniu dokonał </w:t>
      </w:r>
      <w:r w:rsidR="002D6978" w:rsidRPr="002D6978">
        <w:rPr>
          <w:rFonts w:eastAsia="Times New Roman"/>
          <w:lang w:eastAsia="pl-PL"/>
        </w:rPr>
        <w:t xml:space="preserve">zmian w zakresie obejmującym warunki wprowadzania gazów i pyłów do powietrza. Dodane zostały także zapisy dotyczące obowiązku prowadzenia rejestracji rzeczywistego czasu pracy instalacji do wypału wapna w warunkach odbiegających od normalnych, a także wymagania w zakresie ograniczania przez Trzuskawica S.A. ponadnormatywnej, niezorganizowanej emisji pyłu. </w:t>
      </w:r>
    </w:p>
    <w:p w:rsidR="00647D2A" w:rsidRPr="000B10C8" w:rsidRDefault="00BF0DD7">
      <w:pPr>
        <w:pStyle w:val="Standard"/>
        <w:suppressAutoHyphens w:val="0"/>
        <w:spacing w:line="276" w:lineRule="auto"/>
        <w:ind w:right="0" w:firstLine="426"/>
      </w:pPr>
      <w:r w:rsidRPr="000B10C8">
        <w:t xml:space="preserve">Tut. Organ, w oparciu o informacje i dane zawarte we wniosku, w przedmiotowej decyzji określił wielkość dopuszczalnej emisji gazów i pyłów do powietrza, powstających </w:t>
      </w:r>
      <w:r w:rsidRPr="000B10C8">
        <w:br/>
        <w:t xml:space="preserve">w wyniku funkcjonowania ww. instalacji, na poziomie zapewniającym dotrzymanie standardów jakości powietrza określonych w załączniku nr 1 do rozporządzenia Ministra Środowiska z dnia 24 sierpnia 2012 r. w sprawie poziomów niektórych substancji </w:t>
      </w:r>
      <w:r w:rsidRPr="000B10C8">
        <w:br/>
        <w:t xml:space="preserve">w powietrzu (Dz. U. z 2012 r. poz. 1031 ze zm.) poza terenem do którego wnioskodawca ma tytuł prawny oraz wartości odniesienia zawartych w załączniku nr 1 do rozporządzenia Ministra Środowiska z dnia 26 stycznia 2010 r. w sprawie wartości odniesienia dla niektórych substancji w powietrzu (Dz. U. z 2010 r. Nr 16, poz. 87). Dla instalacji do produkcji </w:t>
      </w:r>
      <w:r w:rsidR="00EA217B">
        <w:t>wapna</w:t>
      </w:r>
      <w:r w:rsidRPr="000B10C8">
        <w:t xml:space="preserve"> dopuszczalne poziomy emisji gazów lub pyłów do powietrza określono zgodnie z poziomami emisji do powietrza (BAT-AEL) podanymi w Decyzji Wykonawczej Komisji z dnia</w:t>
      </w:r>
      <w:r w:rsidR="00CD5644" w:rsidRPr="000B10C8">
        <w:t xml:space="preserve"> </w:t>
      </w:r>
      <w:r w:rsidRPr="000B10C8">
        <w:t>26</w:t>
      </w:r>
      <w:r w:rsidR="00CD5644" w:rsidRPr="000B10C8">
        <w:t xml:space="preserve"> </w:t>
      </w:r>
      <w:r w:rsidRPr="000B10C8">
        <w:t>marca 2013 r. ustanawiającej konkluzje dotyczące najlepszych dostępnych technik</w:t>
      </w:r>
      <w:r w:rsidR="00CD5644" w:rsidRPr="000B10C8">
        <w:t xml:space="preserve"> </w:t>
      </w:r>
      <w:r w:rsidRPr="000B10C8">
        <w:t>(BAT), zgodnie z dyrektywą Parlamentu Europejskiego i Rady 2010/75/UE w sprawie emisji</w:t>
      </w:r>
      <w:r w:rsidR="00CD5644" w:rsidRPr="000B10C8">
        <w:t xml:space="preserve"> </w:t>
      </w:r>
      <w:r w:rsidRPr="000B10C8">
        <w:t>przemysłowych w odniesieniu do produkcji cementu, wapna i tlenku magnezu</w:t>
      </w:r>
      <w:r w:rsidR="00142CC2" w:rsidRPr="000B10C8">
        <w:t>.</w:t>
      </w:r>
      <w:r w:rsidRPr="000B10C8">
        <w:t xml:space="preserve"> </w:t>
      </w:r>
    </w:p>
    <w:p w:rsidR="00647D2A" w:rsidRPr="005A4FD1" w:rsidRDefault="00BF0DD7">
      <w:pPr>
        <w:pStyle w:val="Standard"/>
        <w:spacing w:line="276" w:lineRule="auto"/>
        <w:ind w:right="-57" w:firstLine="284"/>
      </w:pPr>
      <w:r w:rsidRPr="005A4FD1">
        <w:t>Zgodnie z art. 10 § 1 kpa tut. Organ zapewnił stronie czynny udział w każdym stadium postępowania, a przed wydaniem decyzji umożliwił wypowiedzenie się co do zebranych dowodów i materiałów.</w:t>
      </w:r>
    </w:p>
    <w:p w:rsidR="00647D2A" w:rsidRPr="005A4FD1" w:rsidRDefault="00BF0DD7">
      <w:pPr>
        <w:pStyle w:val="Standard"/>
        <w:spacing w:line="276" w:lineRule="auto"/>
        <w:ind w:right="-2" w:firstLine="426"/>
      </w:pPr>
      <w:r w:rsidRPr="005A4FD1">
        <w:t>Biorąc powyższe pod uwagę orzeczono jak w sentencji.</w:t>
      </w:r>
    </w:p>
    <w:p w:rsidR="003B3069" w:rsidRPr="006C6D1E" w:rsidRDefault="003B3069">
      <w:pPr>
        <w:pStyle w:val="Standard"/>
        <w:spacing w:line="276" w:lineRule="auto"/>
        <w:ind w:right="-2" w:firstLine="426"/>
      </w:pPr>
      <w:r w:rsidRPr="006C6D1E">
        <w:rPr>
          <w:iCs/>
        </w:rPr>
        <w:t>Na podstawie ustawy z dnia 16 listopada 2006 r. o opłacie skarbowej (t.j. Dz. U. z 2021</w:t>
      </w:r>
      <w:r w:rsidR="005872DD" w:rsidRPr="006C6D1E">
        <w:rPr>
          <w:iCs/>
        </w:rPr>
        <w:t> </w:t>
      </w:r>
      <w:r w:rsidRPr="006C6D1E">
        <w:rPr>
          <w:iCs/>
        </w:rPr>
        <w:t xml:space="preserve">r. poz. 1923 ze zm.), </w:t>
      </w:r>
      <w:r w:rsidRPr="006C6D1E">
        <w:rPr>
          <w:iCs/>
          <w:lang w:eastAsia="zh-CN"/>
        </w:rPr>
        <w:t>potwierdza się uiszczenie opłaty skarbowej w wysokości 1005,50 zł (słownie: tysiąc pięć złotych, pięćdziesiąt groszy)</w:t>
      </w:r>
      <w:r w:rsidRPr="006C6D1E">
        <w:rPr>
          <w:iCs/>
        </w:rPr>
        <w:t xml:space="preserve"> na rachunek Urzędu Miasta Kielce.</w:t>
      </w:r>
    </w:p>
    <w:p w:rsidR="00C270E4" w:rsidRPr="00DB4B05" w:rsidRDefault="00C270E4">
      <w:pPr>
        <w:pStyle w:val="Textbody"/>
        <w:tabs>
          <w:tab w:val="left" w:pos="426"/>
        </w:tabs>
        <w:spacing w:line="276" w:lineRule="auto"/>
        <w:rPr>
          <w:color w:val="FF0000"/>
        </w:rPr>
      </w:pPr>
    </w:p>
    <w:p w:rsidR="00647D2A" w:rsidRPr="00E92F7F" w:rsidRDefault="00BF0DD7">
      <w:pPr>
        <w:pStyle w:val="Standard"/>
        <w:spacing w:line="276" w:lineRule="auto"/>
        <w:ind w:right="0"/>
        <w:jc w:val="center"/>
        <w:rPr>
          <w:b/>
        </w:rPr>
      </w:pPr>
      <w:r w:rsidRPr="00E92F7F">
        <w:rPr>
          <w:b/>
        </w:rPr>
        <w:t>Pouczenie</w:t>
      </w:r>
    </w:p>
    <w:p w:rsidR="00647D2A" w:rsidRPr="00E92F7F" w:rsidRDefault="00BF0DD7">
      <w:pPr>
        <w:pStyle w:val="Standard"/>
        <w:spacing w:line="276" w:lineRule="auto"/>
        <w:ind w:right="0" w:firstLine="284"/>
        <w:rPr>
          <w:rFonts w:eastAsia="Times New Roman"/>
          <w:lang w:eastAsia="pl-PL"/>
        </w:rPr>
      </w:pPr>
      <w:r w:rsidRPr="00E92F7F">
        <w:rPr>
          <w:rFonts w:eastAsia="Times New Roman"/>
          <w:lang w:eastAsia="pl-PL"/>
        </w:rPr>
        <w:t>Od decyzji przysługuje stronie prawo wniesienia odwołania do Ministra Klimatu i Środowiska za pośrednictwem Marszałka Województwa Świętokrzyskiego w terminie 14 dni od daty jej otrzymania.</w:t>
      </w:r>
    </w:p>
    <w:p w:rsidR="00647D2A" w:rsidRPr="00E92F7F" w:rsidRDefault="00BF0DD7">
      <w:pPr>
        <w:pStyle w:val="Textbody"/>
        <w:spacing w:line="276" w:lineRule="auto"/>
        <w:ind w:firstLine="284"/>
      </w:pPr>
      <w:r w:rsidRPr="00E92F7F">
        <w:t>W trakcie biegu terminu do wniesienia odwołania strona może złożyć oświadczenie o zrzeczeniu się prawa do wniesienia odwołania.</w:t>
      </w:r>
    </w:p>
    <w:p w:rsidR="00647D2A" w:rsidRPr="005A4FD1" w:rsidRDefault="00BF0DD7">
      <w:pPr>
        <w:pStyle w:val="Textbody"/>
        <w:spacing w:line="276" w:lineRule="auto"/>
        <w:ind w:firstLine="284"/>
      </w:pPr>
      <w:r w:rsidRPr="00E92F7F">
        <w:t xml:space="preserve">Z dniem doręczenia oświadczenia o zrzeczeniu się prawa do odwołania przez ostatnią ze </w:t>
      </w:r>
      <w:r w:rsidRPr="005A4FD1">
        <w:t>stron postępowania, decyzja staje się ostateczna i prawomocna</w:t>
      </w:r>
      <w:r w:rsidR="00E92F7F" w:rsidRPr="005A4FD1">
        <w:t>.</w:t>
      </w:r>
    </w:p>
    <w:p w:rsidR="00647D2A" w:rsidRPr="005A4FD1" w:rsidRDefault="00647D2A">
      <w:pPr>
        <w:pStyle w:val="Standard"/>
        <w:spacing w:line="240" w:lineRule="auto"/>
      </w:pPr>
    </w:p>
    <w:p w:rsidR="00647D2A" w:rsidRPr="005A4FD1" w:rsidRDefault="00647D2A">
      <w:pPr>
        <w:pStyle w:val="Standard"/>
        <w:spacing w:line="240" w:lineRule="auto"/>
      </w:pPr>
    </w:p>
    <w:p w:rsidR="00647D2A" w:rsidRPr="005A4FD1" w:rsidRDefault="00647D2A">
      <w:pPr>
        <w:pStyle w:val="Standard"/>
        <w:spacing w:line="240" w:lineRule="auto"/>
      </w:pPr>
    </w:p>
    <w:p w:rsidR="00647D2A" w:rsidRPr="005A4FD1" w:rsidRDefault="00647D2A">
      <w:pPr>
        <w:pStyle w:val="Standard"/>
        <w:spacing w:line="240" w:lineRule="auto"/>
      </w:pPr>
    </w:p>
    <w:p w:rsidR="00647D2A" w:rsidRPr="005A4FD1" w:rsidRDefault="00647D2A">
      <w:pPr>
        <w:pStyle w:val="Standard"/>
        <w:spacing w:line="240" w:lineRule="auto"/>
      </w:pPr>
    </w:p>
    <w:p w:rsidR="00647D2A" w:rsidRPr="005A4FD1" w:rsidRDefault="00BF0DD7">
      <w:pPr>
        <w:pStyle w:val="Standard"/>
        <w:spacing w:line="276" w:lineRule="auto"/>
        <w:rPr>
          <w:bCs/>
          <w:u w:val="single"/>
        </w:rPr>
      </w:pPr>
      <w:r w:rsidRPr="005A4FD1">
        <w:rPr>
          <w:bCs/>
          <w:u w:val="single"/>
        </w:rPr>
        <w:t>Otrzymują:</w:t>
      </w:r>
    </w:p>
    <w:p w:rsidR="00647D2A" w:rsidRPr="005A4FD1" w:rsidRDefault="005A4FD1" w:rsidP="00FD31AC">
      <w:pPr>
        <w:pStyle w:val="Akapitzlist"/>
        <w:numPr>
          <w:ilvl w:val="0"/>
          <w:numId w:val="60"/>
        </w:numPr>
        <w:ind w:left="284" w:hanging="284"/>
        <w:rPr>
          <w:rFonts w:ascii="Times New Roman" w:hAnsi="Times New Roman"/>
          <w:sz w:val="24"/>
        </w:rPr>
      </w:pPr>
      <w:r w:rsidRPr="005A4FD1">
        <w:rPr>
          <w:rFonts w:ascii="Times New Roman" w:hAnsi="Times New Roman"/>
          <w:sz w:val="24"/>
        </w:rPr>
        <w:t>Trzuskawica S.A.</w:t>
      </w:r>
    </w:p>
    <w:p w:rsidR="00647D2A" w:rsidRPr="005A4FD1" w:rsidRDefault="005A4FD1">
      <w:pPr>
        <w:pStyle w:val="Akapitzlist"/>
        <w:ind w:left="284"/>
        <w:rPr>
          <w:rFonts w:ascii="Times New Roman" w:hAnsi="Times New Roman"/>
          <w:sz w:val="24"/>
        </w:rPr>
      </w:pPr>
      <w:r w:rsidRPr="005A4FD1">
        <w:rPr>
          <w:rFonts w:ascii="Times New Roman" w:hAnsi="Times New Roman"/>
          <w:sz w:val="24"/>
        </w:rPr>
        <w:t>Sitkówka 24</w:t>
      </w:r>
    </w:p>
    <w:p w:rsidR="00647D2A" w:rsidRPr="005A4FD1" w:rsidRDefault="00BF0DD7">
      <w:pPr>
        <w:pStyle w:val="Akapitzlist"/>
        <w:ind w:left="284"/>
        <w:rPr>
          <w:rFonts w:ascii="Times New Roman" w:hAnsi="Times New Roman"/>
          <w:sz w:val="24"/>
        </w:rPr>
      </w:pPr>
      <w:r w:rsidRPr="005A4FD1">
        <w:rPr>
          <w:rFonts w:ascii="Times New Roman" w:hAnsi="Times New Roman"/>
          <w:sz w:val="24"/>
        </w:rPr>
        <w:t>26-052 Nowiny</w:t>
      </w:r>
    </w:p>
    <w:p w:rsidR="00647D2A" w:rsidRPr="005A4FD1" w:rsidRDefault="00BF0DD7">
      <w:pPr>
        <w:pStyle w:val="Akapitzlist"/>
        <w:numPr>
          <w:ilvl w:val="0"/>
          <w:numId w:val="44"/>
        </w:numPr>
        <w:ind w:left="284" w:hanging="284"/>
        <w:rPr>
          <w:rFonts w:ascii="Times New Roman" w:hAnsi="Times New Roman"/>
          <w:sz w:val="24"/>
        </w:rPr>
      </w:pPr>
      <w:r w:rsidRPr="005A4FD1">
        <w:rPr>
          <w:rFonts w:ascii="Times New Roman" w:hAnsi="Times New Roman"/>
          <w:sz w:val="24"/>
        </w:rPr>
        <w:t>a/a</w:t>
      </w:r>
    </w:p>
    <w:p w:rsidR="00647D2A" w:rsidRPr="005A4FD1" w:rsidRDefault="00647D2A">
      <w:pPr>
        <w:pStyle w:val="Akapitzlist"/>
        <w:spacing w:line="276" w:lineRule="auto"/>
        <w:ind w:left="284"/>
        <w:rPr>
          <w:rFonts w:ascii="Times New Roman" w:hAnsi="Times New Roman"/>
          <w:sz w:val="24"/>
        </w:rPr>
      </w:pPr>
    </w:p>
    <w:p w:rsidR="00CB7A76" w:rsidRPr="005A4FD1" w:rsidRDefault="00CB7A76">
      <w:pPr>
        <w:pStyle w:val="Akapitzlist"/>
        <w:spacing w:line="276" w:lineRule="auto"/>
        <w:ind w:left="284"/>
        <w:rPr>
          <w:rFonts w:ascii="Times New Roman" w:hAnsi="Times New Roman"/>
          <w:sz w:val="24"/>
        </w:rPr>
      </w:pPr>
    </w:p>
    <w:p w:rsidR="00647D2A" w:rsidRPr="005A4FD1" w:rsidRDefault="00BF0DD7">
      <w:pPr>
        <w:pStyle w:val="Textbody"/>
        <w:spacing w:line="276" w:lineRule="auto"/>
        <w:jc w:val="left"/>
        <w:rPr>
          <w:szCs w:val="24"/>
          <w:u w:val="single"/>
        </w:rPr>
      </w:pPr>
      <w:r w:rsidRPr="005A4FD1">
        <w:rPr>
          <w:szCs w:val="24"/>
          <w:u w:val="single"/>
        </w:rPr>
        <w:t>Do wiadomości:</w:t>
      </w:r>
    </w:p>
    <w:p w:rsidR="00647D2A" w:rsidRPr="005A4FD1" w:rsidRDefault="00BF0DD7" w:rsidP="00FD31AC">
      <w:pPr>
        <w:pStyle w:val="Standard"/>
        <w:numPr>
          <w:ilvl w:val="0"/>
          <w:numId w:val="61"/>
        </w:numPr>
        <w:suppressAutoHyphens w:val="0"/>
        <w:spacing w:line="276" w:lineRule="auto"/>
        <w:ind w:left="284" w:right="0" w:hanging="283"/>
        <w:jc w:val="left"/>
        <w:rPr>
          <w:lang w:eastAsia="pl-PL"/>
        </w:rPr>
      </w:pPr>
      <w:r w:rsidRPr="005A4FD1">
        <w:rPr>
          <w:lang w:eastAsia="pl-PL"/>
        </w:rPr>
        <w:t>Minister Klimatu i Środowiska</w:t>
      </w:r>
    </w:p>
    <w:p w:rsidR="00647D2A" w:rsidRPr="005A4FD1" w:rsidRDefault="00476AC5">
      <w:pPr>
        <w:pStyle w:val="Standard"/>
        <w:suppressAutoHyphens w:val="0"/>
        <w:spacing w:line="276" w:lineRule="auto"/>
        <w:ind w:left="284" w:right="0"/>
        <w:jc w:val="left"/>
      </w:pPr>
      <w:r w:rsidRPr="005A4FD1">
        <w:rPr>
          <w:lang w:eastAsia="pl-PL"/>
        </w:rPr>
        <w:t>Departament Instrumentów Środowiskowych</w:t>
      </w:r>
    </w:p>
    <w:p w:rsidR="00647D2A" w:rsidRPr="005A4FD1" w:rsidRDefault="00BF0DD7">
      <w:pPr>
        <w:pStyle w:val="Standard"/>
        <w:suppressAutoHyphens w:val="0"/>
        <w:spacing w:line="276" w:lineRule="auto"/>
        <w:ind w:left="284" w:right="0"/>
        <w:jc w:val="left"/>
        <w:rPr>
          <w:lang w:eastAsia="pl-PL"/>
        </w:rPr>
      </w:pPr>
      <w:r w:rsidRPr="005A4FD1">
        <w:rPr>
          <w:lang w:eastAsia="pl-PL"/>
        </w:rPr>
        <w:t>ul. Wawelska 52/54</w:t>
      </w:r>
    </w:p>
    <w:p w:rsidR="00647D2A" w:rsidRPr="005A4FD1" w:rsidRDefault="00BF0DD7">
      <w:pPr>
        <w:pStyle w:val="Standard"/>
        <w:suppressAutoHyphens w:val="0"/>
        <w:spacing w:line="276" w:lineRule="auto"/>
        <w:ind w:left="284" w:right="0"/>
        <w:jc w:val="left"/>
        <w:rPr>
          <w:lang w:eastAsia="pl-PL"/>
        </w:rPr>
      </w:pPr>
      <w:r w:rsidRPr="005A4FD1">
        <w:rPr>
          <w:lang w:eastAsia="pl-PL"/>
        </w:rPr>
        <w:t>00-922 Warszawa</w:t>
      </w:r>
    </w:p>
    <w:p w:rsidR="00647D2A" w:rsidRPr="005A4FD1" w:rsidRDefault="00BF0DD7">
      <w:pPr>
        <w:pStyle w:val="Standard"/>
        <w:numPr>
          <w:ilvl w:val="0"/>
          <w:numId w:val="5"/>
        </w:numPr>
        <w:suppressAutoHyphens w:val="0"/>
        <w:spacing w:line="276" w:lineRule="auto"/>
        <w:ind w:left="284" w:right="0" w:hanging="283"/>
        <w:jc w:val="left"/>
        <w:rPr>
          <w:rFonts w:eastAsia="Times New Roman"/>
        </w:rPr>
      </w:pPr>
      <w:r w:rsidRPr="005A4FD1">
        <w:rPr>
          <w:rFonts w:eastAsia="Times New Roman"/>
        </w:rPr>
        <w:t>Świętokrzyski Wojewódzki Inspektor Ochrony Środowiska</w:t>
      </w:r>
    </w:p>
    <w:p w:rsidR="00647D2A" w:rsidRPr="005A4FD1" w:rsidRDefault="00BF0DD7">
      <w:pPr>
        <w:pStyle w:val="Standard"/>
        <w:tabs>
          <w:tab w:val="left" w:pos="1004"/>
        </w:tabs>
        <w:spacing w:line="276" w:lineRule="auto"/>
        <w:ind w:left="720" w:right="0" w:hanging="436"/>
        <w:jc w:val="left"/>
        <w:rPr>
          <w:rFonts w:eastAsia="Times New Roman"/>
        </w:rPr>
      </w:pPr>
      <w:r w:rsidRPr="005A4FD1">
        <w:rPr>
          <w:rFonts w:eastAsia="Times New Roman"/>
        </w:rPr>
        <w:t>Al. IX Wieków Kielc 3, 25-516 Kielce</w:t>
      </w:r>
    </w:p>
    <w:p w:rsidR="00647D2A" w:rsidRPr="005A4FD1" w:rsidRDefault="00BF0DD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5A4FD1">
        <w:rPr>
          <w:rFonts w:ascii="Times New Roman" w:hAnsi="Times New Roman"/>
          <w:sz w:val="24"/>
        </w:rPr>
        <w:t>Wójt</w:t>
      </w:r>
      <w:r w:rsidRPr="005A4FD1">
        <w:rPr>
          <w:rFonts w:ascii="Times New Roman" w:hAnsi="Times New Roman"/>
          <w:b/>
          <w:bCs/>
          <w:sz w:val="24"/>
        </w:rPr>
        <w:t xml:space="preserve"> </w:t>
      </w:r>
      <w:r w:rsidRPr="005A4FD1">
        <w:rPr>
          <w:rFonts w:ascii="Times New Roman" w:hAnsi="Times New Roman"/>
          <w:bCs/>
          <w:sz w:val="24"/>
        </w:rPr>
        <w:t>Gminy Nowiny</w:t>
      </w:r>
      <w:r w:rsidRPr="005A4FD1">
        <w:rPr>
          <w:rFonts w:ascii="Times New Roman" w:hAnsi="Times New Roman"/>
          <w:sz w:val="24"/>
        </w:rPr>
        <w:br/>
        <w:t>ul. Białe Zagłębie 25</w:t>
      </w:r>
      <w:r w:rsidRPr="005A4FD1">
        <w:rPr>
          <w:rFonts w:ascii="Times New Roman" w:hAnsi="Times New Roman"/>
          <w:sz w:val="24"/>
        </w:rPr>
        <w:br/>
        <w:t>26-052 Nowiny</w:t>
      </w:r>
    </w:p>
    <w:p w:rsidR="00647D2A" w:rsidRPr="00DB4B05" w:rsidRDefault="00647D2A">
      <w:pPr>
        <w:pStyle w:val="Standard"/>
        <w:suppressAutoHyphens w:val="0"/>
        <w:spacing w:line="240" w:lineRule="auto"/>
        <w:ind w:left="284" w:right="0"/>
        <w:jc w:val="left"/>
        <w:rPr>
          <w:color w:val="FF0000"/>
        </w:rPr>
      </w:pPr>
    </w:p>
    <w:p w:rsidR="00647D2A" w:rsidRPr="00DB4B05" w:rsidRDefault="00647D2A">
      <w:pPr>
        <w:pStyle w:val="Standard"/>
        <w:suppressAutoHyphens w:val="0"/>
        <w:spacing w:line="240" w:lineRule="auto"/>
        <w:ind w:left="284" w:right="0"/>
        <w:jc w:val="left"/>
        <w:rPr>
          <w:color w:val="FF0000"/>
        </w:rPr>
      </w:pPr>
    </w:p>
    <w:sectPr w:rsidR="00647D2A" w:rsidRPr="00DB4B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75" w:right="1274" w:bottom="1048" w:left="1701" w:header="1418" w:footer="99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21" w:rsidRDefault="00F53B21">
      <w:r>
        <w:separator/>
      </w:r>
    </w:p>
  </w:endnote>
  <w:endnote w:type="continuationSeparator" w:id="0">
    <w:p w:rsidR="00F53B21" w:rsidRDefault="00F5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97o00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EE">
    <w:charset w:val="00"/>
    <w:family w:val="decorative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charset w:val="00"/>
    <w:family w:val="auto"/>
    <w:pitch w:val="default"/>
  </w:font>
  <w:font w:name="TrueHelveticaLight">
    <w:charset w:val="00"/>
    <w:family w:val="auto"/>
    <w:pitch w:val="variable"/>
  </w:font>
  <w:font w:name="TrueHelveticaBlack">
    <w:charset w:val="00"/>
    <w:family w:val="auto"/>
    <w:pitch w:val="variable"/>
  </w:font>
  <w:font w:name="DaneHelveticaNeue">
    <w:charset w:val="00"/>
    <w:family w:val="auto"/>
    <w:pitch w:val="variable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1F" w:rsidRDefault="0065141F">
    <w:pPr>
      <w:pStyle w:val="Stopka"/>
      <w:spacing w:before="120"/>
      <w:ind w:right="-2"/>
      <w:jc w:val="right"/>
    </w:pPr>
    <w:r>
      <w:fldChar w:fldCharType="begin"/>
    </w:r>
    <w:r>
      <w:instrText xml:space="preserve"> PAGE </w:instrText>
    </w:r>
    <w:r>
      <w:fldChar w:fldCharType="separate"/>
    </w:r>
    <w:r w:rsidR="004E1D94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1F" w:rsidRDefault="0065141F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32029016" wp14:editId="275E7A07">
          <wp:extent cx="1181100" cy="438150"/>
          <wp:effectExtent l="19050" t="0" r="0" b="0"/>
          <wp:docPr id="6" name="Obraz 12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21" w:rsidRDefault="00F53B21">
      <w:r>
        <w:rPr>
          <w:color w:val="000000"/>
        </w:rPr>
        <w:separator/>
      </w:r>
    </w:p>
  </w:footnote>
  <w:footnote w:type="continuationSeparator" w:id="0">
    <w:p w:rsidR="00F53B21" w:rsidRDefault="00F5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1F" w:rsidRDefault="0065141F">
    <w:pPr>
      <w:pStyle w:val="Standard"/>
      <w:tabs>
        <w:tab w:val="left" w:pos="5445"/>
      </w:tabs>
      <w:spacing w:after="120" w:line="240" w:lineRule="auto"/>
      <w:ind w:right="0"/>
      <w:rPr>
        <w:rFonts w:eastAsia="Times New Roman"/>
        <w:sz w:val="20"/>
        <w:szCs w:val="20"/>
        <w:lang w:eastAsia="zh-CN"/>
      </w:rPr>
    </w:pPr>
    <w:r>
      <w:rPr>
        <w:rFonts w:eastAsia="Times New Roman"/>
        <w:sz w:val="20"/>
        <w:szCs w:val="20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1F" w:rsidRDefault="00651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41CABA" wp14:editId="290B39AF">
          <wp:simplePos x="0" y="0"/>
          <wp:positionH relativeFrom="margin">
            <wp:align>right</wp:align>
          </wp:positionH>
          <wp:positionV relativeFrom="paragraph">
            <wp:posOffset>-509905</wp:posOffset>
          </wp:positionV>
          <wp:extent cx="1866900" cy="542925"/>
          <wp:effectExtent l="0" t="0" r="0" b="9525"/>
          <wp:wrapSquare wrapText="bothSides"/>
          <wp:docPr id="5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2515"/>
    <w:multiLevelType w:val="multilevel"/>
    <w:tmpl w:val="A30C920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7F42E9"/>
    <w:multiLevelType w:val="multilevel"/>
    <w:tmpl w:val="3CACFF2E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7722FA"/>
    <w:multiLevelType w:val="multilevel"/>
    <w:tmpl w:val="F31C03B8"/>
    <w:styleLink w:val="WWNum11"/>
    <w:lvl w:ilvl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bCs/>
      </w:rPr>
    </w:lvl>
  </w:abstractNum>
  <w:abstractNum w:abstractNumId="3" w15:restartNumberingAfterBreak="0">
    <w:nsid w:val="06FD512A"/>
    <w:multiLevelType w:val="multilevel"/>
    <w:tmpl w:val="0CFEAEF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T297o00" w:cs="Times New Roman"/>
      </w:r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95417C5"/>
    <w:multiLevelType w:val="multilevel"/>
    <w:tmpl w:val="38D230C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A546AE5"/>
    <w:multiLevelType w:val="hybridMultilevel"/>
    <w:tmpl w:val="99863118"/>
    <w:lvl w:ilvl="0" w:tplc="B4B2C4E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A7DA3"/>
    <w:multiLevelType w:val="multilevel"/>
    <w:tmpl w:val="3D3C84F2"/>
    <w:styleLink w:val="WWNum5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7" w15:restartNumberingAfterBreak="0">
    <w:nsid w:val="0C9E2D64"/>
    <w:multiLevelType w:val="multilevel"/>
    <w:tmpl w:val="39E093DC"/>
    <w:styleLink w:val="WWNum5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8" w15:restartNumberingAfterBreak="0">
    <w:nsid w:val="0C9E45EB"/>
    <w:multiLevelType w:val="hybridMultilevel"/>
    <w:tmpl w:val="99863118"/>
    <w:lvl w:ilvl="0" w:tplc="B4B2C4E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30D34"/>
    <w:multiLevelType w:val="multilevel"/>
    <w:tmpl w:val="70446970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F30223"/>
    <w:multiLevelType w:val="multilevel"/>
    <w:tmpl w:val="63F069B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0F54075"/>
    <w:multiLevelType w:val="multilevel"/>
    <w:tmpl w:val="05DAEE1E"/>
    <w:styleLink w:val="Outline"/>
    <w:lvl w:ilvl="0">
      <w:start w:val="1"/>
      <w:numFmt w:val="lowerLetter"/>
      <w:pStyle w:val="Naglwek1"/>
      <w:lvlText w:val="%1."/>
      <w:lvlJc w:val="left"/>
      <w:pPr>
        <w:ind w:left="641" w:hanging="357"/>
      </w:pPr>
      <w:rPr>
        <w:b/>
        <w:bCs/>
        <w:i w:val="0"/>
        <w:iCs w:val="0"/>
      </w:rPr>
    </w:lvl>
    <w:lvl w:ilvl="1">
      <w:start w:val="1"/>
      <w:numFmt w:val="decimal"/>
      <w:pStyle w:val="Naglwek2"/>
      <w:lvlText w:val="%1.%2"/>
      <w:lvlJc w:val="left"/>
      <w:pPr>
        <w:ind w:left="1353" w:hanging="36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123F35E1"/>
    <w:multiLevelType w:val="multilevel"/>
    <w:tmpl w:val="8B967496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3526A37"/>
    <w:multiLevelType w:val="multilevel"/>
    <w:tmpl w:val="08B670CC"/>
    <w:styleLink w:val="WWNum55"/>
    <w:lvl w:ilvl="0"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14" w15:restartNumberingAfterBreak="0">
    <w:nsid w:val="13722FD3"/>
    <w:multiLevelType w:val="multilevel"/>
    <w:tmpl w:val="FB54636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38452D9"/>
    <w:multiLevelType w:val="multilevel"/>
    <w:tmpl w:val="3DE8395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4E67502"/>
    <w:multiLevelType w:val="multilevel"/>
    <w:tmpl w:val="31C2513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A919C5"/>
    <w:multiLevelType w:val="multilevel"/>
    <w:tmpl w:val="87CADFD6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C26B34"/>
    <w:multiLevelType w:val="multilevel"/>
    <w:tmpl w:val="D55224B8"/>
    <w:styleLink w:val="WW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9157BC7"/>
    <w:multiLevelType w:val="multilevel"/>
    <w:tmpl w:val="878A2572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40A4E8A"/>
    <w:multiLevelType w:val="hybridMultilevel"/>
    <w:tmpl w:val="C9041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657E"/>
    <w:multiLevelType w:val="multilevel"/>
    <w:tmpl w:val="DFA4350C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4BA3ED3"/>
    <w:multiLevelType w:val="multilevel"/>
    <w:tmpl w:val="A738BD1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92A6E09"/>
    <w:multiLevelType w:val="multilevel"/>
    <w:tmpl w:val="50E23EA4"/>
    <w:styleLink w:val="WWNum27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A814E5E"/>
    <w:multiLevelType w:val="multilevel"/>
    <w:tmpl w:val="4266A2D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B9E168B"/>
    <w:multiLevelType w:val="multilevel"/>
    <w:tmpl w:val="F338657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D08444B"/>
    <w:multiLevelType w:val="multilevel"/>
    <w:tmpl w:val="86725306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0B25DC6"/>
    <w:multiLevelType w:val="multilevel"/>
    <w:tmpl w:val="78E08516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2005D81"/>
    <w:multiLevelType w:val="multilevel"/>
    <w:tmpl w:val="C43483F0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4350535"/>
    <w:multiLevelType w:val="multilevel"/>
    <w:tmpl w:val="F28A623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5DC6541"/>
    <w:multiLevelType w:val="multilevel"/>
    <w:tmpl w:val="533A5AAA"/>
    <w:styleLink w:val="WWNum44"/>
    <w:lvl w:ilvl="0">
      <w:numFmt w:val="bullet"/>
      <w:lvlText w:val=""/>
      <w:lvlJc w:val="left"/>
      <w:pPr>
        <w:ind w:left="7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31" w15:restartNumberingAfterBreak="0">
    <w:nsid w:val="381361C0"/>
    <w:multiLevelType w:val="multilevel"/>
    <w:tmpl w:val="88B4F382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F333713"/>
    <w:multiLevelType w:val="multilevel"/>
    <w:tmpl w:val="2798778C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3F5A295B"/>
    <w:multiLevelType w:val="multilevel"/>
    <w:tmpl w:val="A4D4E7FA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1F7575E"/>
    <w:multiLevelType w:val="multilevel"/>
    <w:tmpl w:val="F65A71A4"/>
    <w:styleLink w:val="WWNum7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1D7F6A"/>
    <w:multiLevelType w:val="multilevel"/>
    <w:tmpl w:val="A0F8CAAC"/>
    <w:styleLink w:val="WWNum3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36" w15:restartNumberingAfterBreak="0">
    <w:nsid w:val="49783D8B"/>
    <w:multiLevelType w:val="multilevel"/>
    <w:tmpl w:val="9CA62C5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AEE59E3"/>
    <w:multiLevelType w:val="multilevel"/>
    <w:tmpl w:val="4AC00C30"/>
    <w:styleLink w:val="WWNum31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525" w:hanging="52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4C1C0E09"/>
    <w:multiLevelType w:val="multilevel"/>
    <w:tmpl w:val="61E88B5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346" w:hanging="720"/>
      </w:pPr>
    </w:lvl>
    <w:lvl w:ilvl="3">
      <w:start w:val="1"/>
      <w:numFmt w:val="decimal"/>
      <w:lvlText w:val="%1.%2.%3.%4"/>
      <w:lvlJc w:val="left"/>
      <w:pPr>
        <w:ind w:left="2979" w:hanging="720"/>
      </w:pPr>
    </w:lvl>
    <w:lvl w:ilvl="4">
      <w:start w:val="1"/>
      <w:numFmt w:val="decimal"/>
      <w:lvlText w:val="%1.%2.%3.%4.%5"/>
      <w:lvlJc w:val="left"/>
      <w:pPr>
        <w:ind w:left="3972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598" w:hanging="1440"/>
      </w:pPr>
    </w:lvl>
    <w:lvl w:ilvl="7">
      <w:start w:val="1"/>
      <w:numFmt w:val="decimal"/>
      <w:lvlText w:val="%1.%2.%3.%4.%5.%6.%7.%8"/>
      <w:lvlJc w:val="left"/>
      <w:pPr>
        <w:ind w:left="6231" w:hanging="1440"/>
      </w:pPr>
    </w:lvl>
    <w:lvl w:ilvl="8">
      <w:start w:val="1"/>
      <w:numFmt w:val="decimal"/>
      <w:lvlText w:val="%1.%2.%3.%4.%5.%6.%7.%8.%9"/>
      <w:lvlJc w:val="left"/>
      <w:pPr>
        <w:ind w:left="7224" w:hanging="1800"/>
      </w:pPr>
    </w:lvl>
  </w:abstractNum>
  <w:abstractNum w:abstractNumId="39" w15:restartNumberingAfterBreak="0">
    <w:nsid w:val="4CCA3684"/>
    <w:multiLevelType w:val="multilevel"/>
    <w:tmpl w:val="37CAAC76"/>
    <w:styleLink w:val="WWNum45"/>
    <w:lvl w:ilvl="0">
      <w:numFmt w:val="bullet"/>
      <w:lvlText w:val=""/>
      <w:lvlJc w:val="left"/>
      <w:pPr>
        <w:ind w:left="800" w:hanging="396"/>
      </w:pPr>
      <w:rPr>
        <w:rFonts w:ascii="Symbol" w:hAnsi="Symbol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40" w15:restartNumberingAfterBreak="0">
    <w:nsid w:val="508C4F50"/>
    <w:multiLevelType w:val="hybridMultilevel"/>
    <w:tmpl w:val="99863118"/>
    <w:lvl w:ilvl="0" w:tplc="B4B2C4E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F430F"/>
    <w:multiLevelType w:val="multilevel"/>
    <w:tmpl w:val="CB8A162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2780C48"/>
    <w:multiLevelType w:val="multilevel"/>
    <w:tmpl w:val="92F66BD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52E26AFC"/>
    <w:multiLevelType w:val="multilevel"/>
    <w:tmpl w:val="4412B526"/>
    <w:styleLink w:val="WWNum46"/>
    <w:lvl w:ilvl="0">
      <w:start w:val="1"/>
      <w:numFmt w:val="decimal"/>
      <w:lvlText w:val="%1)"/>
      <w:lvlJc w:val="left"/>
      <w:pPr>
        <w:ind w:left="999" w:hanging="360"/>
      </w:pPr>
    </w:lvl>
    <w:lvl w:ilvl="1">
      <w:start w:val="1"/>
      <w:numFmt w:val="lowerLetter"/>
      <w:lvlText w:val="%2."/>
      <w:lvlJc w:val="left"/>
      <w:pPr>
        <w:ind w:left="1719" w:hanging="360"/>
      </w:pPr>
    </w:lvl>
    <w:lvl w:ilvl="2">
      <w:start w:val="1"/>
      <w:numFmt w:val="lowerRoman"/>
      <w:lvlText w:val="%1.%2.%3."/>
      <w:lvlJc w:val="right"/>
      <w:pPr>
        <w:ind w:left="2439" w:hanging="180"/>
      </w:pPr>
    </w:lvl>
    <w:lvl w:ilvl="3">
      <w:start w:val="1"/>
      <w:numFmt w:val="decimal"/>
      <w:lvlText w:val="%1.%2.%3.%4."/>
      <w:lvlJc w:val="left"/>
      <w:pPr>
        <w:ind w:left="3159" w:hanging="360"/>
      </w:pPr>
    </w:lvl>
    <w:lvl w:ilvl="4">
      <w:start w:val="1"/>
      <w:numFmt w:val="lowerLetter"/>
      <w:lvlText w:val="%1.%2.%3.%4.%5."/>
      <w:lvlJc w:val="left"/>
      <w:pPr>
        <w:ind w:left="3879" w:hanging="360"/>
      </w:pPr>
    </w:lvl>
    <w:lvl w:ilvl="5">
      <w:start w:val="1"/>
      <w:numFmt w:val="lowerRoman"/>
      <w:lvlText w:val="%1.%2.%3.%4.%5.%6."/>
      <w:lvlJc w:val="right"/>
      <w:pPr>
        <w:ind w:left="4599" w:hanging="180"/>
      </w:pPr>
    </w:lvl>
    <w:lvl w:ilvl="6">
      <w:start w:val="1"/>
      <w:numFmt w:val="decimal"/>
      <w:lvlText w:val="%1.%2.%3.%4.%5.%6.%7."/>
      <w:lvlJc w:val="left"/>
      <w:pPr>
        <w:ind w:left="5319" w:hanging="360"/>
      </w:pPr>
    </w:lvl>
    <w:lvl w:ilvl="7">
      <w:start w:val="1"/>
      <w:numFmt w:val="lowerLetter"/>
      <w:lvlText w:val="%1.%2.%3.%4.%5.%6.%7.%8."/>
      <w:lvlJc w:val="left"/>
      <w:pPr>
        <w:ind w:left="6039" w:hanging="360"/>
      </w:pPr>
    </w:lvl>
    <w:lvl w:ilvl="8">
      <w:start w:val="1"/>
      <w:numFmt w:val="lowerRoman"/>
      <w:lvlText w:val="%1.%2.%3.%4.%5.%6.%7.%8.%9."/>
      <w:lvlJc w:val="right"/>
      <w:pPr>
        <w:ind w:left="6759" w:hanging="180"/>
      </w:pPr>
    </w:lvl>
  </w:abstractNum>
  <w:abstractNum w:abstractNumId="44" w15:restartNumberingAfterBreak="0">
    <w:nsid w:val="554D3E58"/>
    <w:multiLevelType w:val="multilevel"/>
    <w:tmpl w:val="FDB22D9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58E00F1"/>
    <w:multiLevelType w:val="multilevel"/>
    <w:tmpl w:val="AC9C7CB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5E96707B"/>
    <w:multiLevelType w:val="multilevel"/>
    <w:tmpl w:val="2A4E7D9A"/>
    <w:styleLink w:val="WWNum53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47" w15:restartNumberingAfterBreak="0">
    <w:nsid w:val="614F673A"/>
    <w:multiLevelType w:val="multilevel"/>
    <w:tmpl w:val="B1E4196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733586A"/>
    <w:multiLevelType w:val="multilevel"/>
    <w:tmpl w:val="2F6EFE5E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88D41ED"/>
    <w:multiLevelType w:val="multilevel"/>
    <w:tmpl w:val="B6705C86"/>
    <w:styleLink w:val="WWNum5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8C06926"/>
    <w:multiLevelType w:val="multilevel"/>
    <w:tmpl w:val="542C962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9145FFF"/>
    <w:multiLevelType w:val="multilevel"/>
    <w:tmpl w:val="F7006924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4"/>
      <w:numFmt w:val="upperRoman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6C861F3E"/>
    <w:multiLevelType w:val="multilevel"/>
    <w:tmpl w:val="6C34615C"/>
    <w:styleLink w:val="WWNum57"/>
    <w:lvl w:ilvl="0">
      <w:numFmt w:val="bullet"/>
      <w:lvlText w:val="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53" w15:restartNumberingAfterBreak="0">
    <w:nsid w:val="6CBF19E9"/>
    <w:multiLevelType w:val="multilevel"/>
    <w:tmpl w:val="6726815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08B5005"/>
    <w:multiLevelType w:val="multilevel"/>
    <w:tmpl w:val="4B345A70"/>
    <w:styleLink w:val="WWNum39"/>
    <w:lvl w:ilvl="0">
      <w:start w:val="1"/>
      <w:numFmt w:val="lowerLetter"/>
      <w:lvlText w:val="%1."/>
      <w:lvlJc w:val="left"/>
      <w:pPr>
        <w:ind w:left="641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0A2574C"/>
    <w:multiLevelType w:val="multilevel"/>
    <w:tmpl w:val="942858C6"/>
    <w:styleLink w:val="WWNum1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6" w15:restartNumberingAfterBreak="0">
    <w:nsid w:val="71D140B3"/>
    <w:multiLevelType w:val="multilevel"/>
    <w:tmpl w:val="B21A01BC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3555017"/>
    <w:multiLevelType w:val="multilevel"/>
    <w:tmpl w:val="A912C8EC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770B391D"/>
    <w:multiLevelType w:val="multilevel"/>
    <w:tmpl w:val="ADF28FB8"/>
    <w:styleLink w:val="WWNum21"/>
    <w:lvl w:ilvl="0">
      <w:start w:val="1"/>
      <w:numFmt w:val="upperRoman"/>
      <w:lvlText w:val="%1."/>
      <w:lvlJc w:val="left"/>
      <w:pPr>
        <w:ind w:left="1260" w:hanging="720"/>
      </w:pPr>
      <w:rPr>
        <w:b/>
        <w:bCs/>
        <w:i w:val="0"/>
        <w:iCs w:val="0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9" w15:restartNumberingAfterBreak="0">
    <w:nsid w:val="77AC47A7"/>
    <w:multiLevelType w:val="multilevel"/>
    <w:tmpl w:val="4DD420E8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7E7220B"/>
    <w:multiLevelType w:val="multilevel"/>
    <w:tmpl w:val="8C16AFB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787040A6"/>
    <w:multiLevelType w:val="multilevel"/>
    <w:tmpl w:val="9E7EEBF0"/>
    <w:styleLink w:val="WWNum47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62" w15:restartNumberingAfterBreak="0">
    <w:nsid w:val="7CBD2E12"/>
    <w:multiLevelType w:val="multilevel"/>
    <w:tmpl w:val="31D6347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38"/>
  </w:num>
  <w:num w:numId="3">
    <w:abstractNumId w:val="18"/>
  </w:num>
  <w:num w:numId="4">
    <w:abstractNumId w:val="16"/>
  </w:num>
  <w:num w:numId="5">
    <w:abstractNumId w:val="26"/>
  </w:num>
  <w:num w:numId="6">
    <w:abstractNumId w:val="41"/>
  </w:num>
  <w:num w:numId="7">
    <w:abstractNumId w:val="3"/>
  </w:num>
  <w:num w:numId="8">
    <w:abstractNumId w:val="34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Times New Roman" w:hAnsi="Times New Roman" w:cs="Times New Roman" w:hint="default"/>
          <w:b/>
          <w:color w:val="00000A"/>
          <w:sz w:val="24"/>
          <w:szCs w:val="24"/>
        </w:rPr>
      </w:lvl>
    </w:lvlOverride>
  </w:num>
  <w:num w:numId="9">
    <w:abstractNumId w:val="0"/>
  </w:num>
  <w:num w:numId="10">
    <w:abstractNumId w:val="12"/>
  </w:num>
  <w:num w:numId="11">
    <w:abstractNumId w:val="19"/>
  </w:num>
  <w:num w:numId="12">
    <w:abstractNumId w:val="2"/>
  </w:num>
  <w:num w:numId="13">
    <w:abstractNumId w:val="15"/>
  </w:num>
  <w:num w:numId="14">
    <w:abstractNumId w:val="25"/>
  </w:num>
  <w:num w:numId="15">
    <w:abstractNumId w:val="55"/>
  </w:num>
  <w:num w:numId="16">
    <w:abstractNumId w:val="4"/>
  </w:num>
  <w:num w:numId="17">
    <w:abstractNumId w:val="53"/>
  </w:num>
  <w:num w:numId="18">
    <w:abstractNumId w:val="36"/>
  </w:num>
  <w:num w:numId="19">
    <w:abstractNumId w:val="45"/>
  </w:num>
  <w:num w:numId="20">
    <w:abstractNumId w:val="47"/>
  </w:num>
  <w:num w:numId="21">
    <w:abstractNumId w:val="24"/>
  </w:num>
  <w:num w:numId="22">
    <w:abstractNumId w:val="58"/>
  </w:num>
  <w:num w:numId="23">
    <w:abstractNumId w:val="10"/>
  </w:num>
  <w:num w:numId="24">
    <w:abstractNumId w:val="14"/>
  </w:num>
  <w:num w:numId="25">
    <w:abstractNumId w:val="50"/>
  </w:num>
  <w:num w:numId="26">
    <w:abstractNumId w:val="22"/>
  </w:num>
  <w:num w:numId="27">
    <w:abstractNumId w:val="44"/>
  </w:num>
  <w:num w:numId="28">
    <w:abstractNumId w:val="23"/>
  </w:num>
  <w:num w:numId="29">
    <w:abstractNumId w:val="28"/>
  </w:num>
  <w:num w:numId="30">
    <w:abstractNumId w:val="60"/>
  </w:num>
  <w:num w:numId="31">
    <w:abstractNumId w:val="21"/>
  </w:num>
  <w:num w:numId="32">
    <w:abstractNumId w:val="37"/>
  </w:num>
  <w:num w:numId="33">
    <w:abstractNumId w:val="59"/>
  </w:num>
  <w:num w:numId="34">
    <w:abstractNumId w:val="51"/>
  </w:num>
  <w:num w:numId="35">
    <w:abstractNumId w:val="1"/>
  </w:num>
  <w:num w:numId="36">
    <w:abstractNumId w:val="17"/>
  </w:num>
  <w:num w:numId="37">
    <w:abstractNumId w:val="48"/>
  </w:num>
  <w:num w:numId="38">
    <w:abstractNumId w:val="62"/>
  </w:num>
  <w:num w:numId="39">
    <w:abstractNumId w:val="35"/>
  </w:num>
  <w:num w:numId="40">
    <w:abstractNumId w:val="54"/>
  </w:num>
  <w:num w:numId="41">
    <w:abstractNumId w:val="57"/>
  </w:num>
  <w:num w:numId="42">
    <w:abstractNumId w:val="32"/>
  </w:num>
  <w:num w:numId="43">
    <w:abstractNumId w:val="42"/>
  </w:num>
  <w:num w:numId="44">
    <w:abstractNumId w:val="29"/>
  </w:num>
  <w:num w:numId="45">
    <w:abstractNumId w:val="30"/>
  </w:num>
  <w:num w:numId="46">
    <w:abstractNumId w:val="39"/>
  </w:num>
  <w:num w:numId="47">
    <w:abstractNumId w:val="43"/>
  </w:num>
  <w:num w:numId="48">
    <w:abstractNumId w:val="9"/>
  </w:num>
  <w:num w:numId="49">
    <w:abstractNumId w:val="33"/>
  </w:num>
  <w:num w:numId="50">
    <w:abstractNumId w:val="7"/>
  </w:num>
  <w:num w:numId="51">
    <w:abstractNumId w:val="49"/>
  </w:num>
  <w:num w:numId="52">
    <w:abstractNumId w:val="6"/>
  </w:num>
  <w:num w:numId="53">
    <w:abstractNumId w:val="27"/>
  </w:num>
  <w:num w:numId="54">
    <w:abstractNumId w:val="13"/>
  </w:num>
  <w:num w:numId="55">
    <w:abstractNumId w:val="56"/>
  </w:num>
  <w:num w:numId="56">
    <w:abstractNumId w:val="52"/>
  </w:num>
  <w:num w:numId="57">
    <w:abstractNumId w:val="31"/>
  </w:num>
  <w:num w:numId="58">
    <w:abstractNumId w:val="34"/>
    <w:lvlOverride w:ilvl="0">
      <w:startOverride w:val="1"/>
    </w:lvlOverride>
  </w:num>
  <w:num w:numId="59">
    <w:abstractNumId w:val="61"/>
  </w:num>
  <w:num w:numId="60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61">
    <w:abstractNumId w:val="26"/>
    <w:lvlOverride w:ilvl="0">
      <w:startOverride w:val="1"/>
    </w:lvlOverride>
  </w:num>
  <w:num w:numId="62">
    <w:abstractNumId w:val="34"/>
  </w:num>
  <w:num w:numId="63">
    <w:abstractNumId w:val="46"/>
  </w:num>
  <w:num w:numId="64">
    <w:abstractNumId w:val="5"/>
  </w:num>
  <w:num w:numId="65">
    <w:abstractNumId w:val="8"/>
  </w:num>
  <w:num w:numId="66">
    <w:abstractNumId w:val="40"/>
  </w:num>
  <w:num w:numId="67">
    <w:abstractNumId w:val="2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2A"/>
    <w:rsid w:val="00004DB2"/>
    <w:rsid w:val="0000566C"/>
    <w:rsid w:val="000116D8"/>
    <w:rsid w:val="00014F59"/>
    <w:rsid w:val="00020F2F"/>
    <w:rsid w:val="00060CA5"/>
    <w:rsid w:val="00070C8A"/>
    <w:rsid w:val="000722FA"/>
    <w:rsid w:val="000826AC"/>
    <w:rsid w:val="00085DBB"/>
    <w:rsid w:val="000A1326"/>
    <w:rsid w:val="000B10C8"/>
    <w:rsid w:val="000B7DE5"/>
    <w:rsid w:val="000C2611"/>
    <w:rsid w:val="000C7D5A"/>
    <w:rsid w:val="000D253B"/>
    <w:rsid w:val="000D2D29"/>
    <w:rsid w:val="000E0B20"/>
    <w:rsid w:val="000F51E9"/>
    <w:rsid w:val="0010140A"/>
    <w:rsid w:val="001123F8"/>
    <w:rsid w:val="00117937"/>
    <w:rsid w:val="00117CDD"/>
    <w:rsid w:val="00142CC2"/>
    <w:rsid w:val="001440C2"/>
    <w:rsid w:val="00144AC3"/>
    <w:rsid w:val="001511F0"/>
    <w:rsid w:val="0016341F"/>
    <w:rsid w:val="001A0940"/>
    <w:rsid w:val="001A44E9"/>
    <w:rsid w:val="001A7E9F"/>
    <w:rsid w:val="001D39C6"/>
    <w:rsid w:val="001D7DD2"/>
    <w:rsid w:val="001E0EFD"/>
    <w:rsid w:val="001E6782"/>
    <w:rsid w:val="001E7359"/>
    <w:rsid w:val="0021031A"/>
    <w:rsid w:val="002133F6"/>
    <w:rsid w:val="00215DDE"/>
    <w:rsid w:val="0021744E"/>
    <w:rsid w:val="00236FE3"/>
    <w:rsid w:val="002A39EE"/>
    <w:rsid w:val="002B701A"/>
    <w:rsid w:val="002D1B81"/>
    <w:rsid w:val="002D2BCA"/>
    <w:rsid w:val="002D3F9E"/>
    <w:rsid w:val="002D6978"/>
    <w:rsid w:val="002E4852"/>
    <w:rsid w:val="00304D20"/>
    <w:rsid w:val="003209D2"/>
    <w:rsid w:val="00321F56"/>
    <w:rsid w:val="00323A7B"/>
    <w:rsid w:val="00336E0F"/>
    <w:rsid w:val="003413C1"/>
    <w:rsid w:val="003463B6"/>
    <w:rsid w:val="00353213"/>
    <w:rsid w:val="0037064A"/>
    <w:rsid w:val="00370E88"/>
    <w:rsid w:val="00373DA8"/>
    <w:rsid w:val="0037535D"/>
    <w:rsid w:val="00377E38"/>
    <w:rsid w:val="00380334"/>
    <w:rsid w:val="003829AD"/>
    <w:rsid w:val="00383F62"/>
    <w:rsid w:val="003928E1"/>
    <w:rsid w:val="003B3069"/>
    <w:rsid w:val="003B4365"/>
    <w:rsid w:val="003C0999"/>
    <w:rsid w:val="003C4A91"/>
    <w:rsid w:val="003C55A1"/>
    <w:rsid w:val="003D343E"/>
    <w:rsid w:val="003D55C8"/>
    <w:rsid w:val="003F0379"/>
    <w:rsid w:val="003F254C"/>
    <w:rsid w:val="003F2E78"/>
    <w:rsid w:val="00402B41"/>
    <w:rsid w:val="004063DB"/>
    <w:rsid w:val="00410045"/>
    <w:rsid w:val="00410979"/>
    <w:rsid w:val="0041190D"/>
    <w:rsid w:val="004119F8"/>
    <w:rsid w:val="0041247B"/>
    <w:rsid w:val="004137A0"/>
    <w:rsid w:val="0044413E"/>
    <w:rsid w:val="004443FD"/>
    <w:rsid w:val="00457A11"/>
    <w:rsid w:val="004646DE"/>
    <w:rsid w:val="00476AC5"/>
    <w:rsid w:val="00483CD4"/>
    <w:rsid w:val="004A5189"/>
    <w:rsid w:val="004A6FBC"/>
    <w:rsid w:val="004A7531"/>
    <w:rsid w:val="004D282B"/>
    <w:rsid w:val="004E1D94"/>
    <w:rsid w:val="004E266F"/>
    <w:rsid w:val="004E64A3"/>
    <w:rsid w:val="004F687F"/>
    <w:rsid w:val="004F7163"/>
    <w:rsid w:val="00503B9C"/>
    <w:rsid w:val="00504C19"/>
    <w:rsid w:val="0051062C"/>
    <w:rsid w:val="00522158"/>
    <w:rsid w:val="0052677B"/>
    <w:rsid w:val="00530795"/>
    <w:rsid w:val="005358D3"/>
    <w:rsid w:val="005363C0"/>
    <w:rsid w:val="005409F3"/>
    <w:rsid w:val="0054392D"/>
    <w:rsid w:val="0054562C"/>
    <w:rsid w:val="0055748A"/>
    <w:rsid w:val="00557DB3"/>
    <w:rsid w:val="00561217"/>
    <w:rsid w:val="00566105"/>
    <w:rsid w:val="00573491"/>
    <w:rsid w:val="005758DD"/>
    <w:rsid w:val="005872DD"/>
    <w:rsid w:val="005920CA"/>
    <w:rsid w:val="005A093F"/>
    <w:rsid w:val="005A4FD1"/>
    <w:rsid w:val="005C2F56"/>
    <w:rsid w:val="005C76F8"/>
    <w:rsid w:val="005D7B94"/>
    <w:rsid w:val="005E2FDE"/>
    <w:rsid w:val="006054B1"/>
    <w:rsid w:val="00631415"/>
    <w:rsid w:val="00636FB2"/>
    <w:rsid w:val="0064671E"/>
    <w:rsid w:val="00647D2A"/>
    <w:rsid w:val="006502AA"/>
    <w:rsid w:val="0065141F"/>
    <w:rsid w:val="00662EB7"/>
    <w:rsid w:val="00666E71"/>
    <w:rsid w:val="00697F8A"/>
    <w:rsid w:val="006A54A4"/>
    <w:rsid w:val="006A7B3F"/>
    <w:rsid w:val="006B209A"/>
    <w:rsid w:val="006C51AF"/>
    <w:rsid w:val="006C6415"/>
    <w:rsid w:val="006C6D1E"/>
    <w:rsid w:val="006F5675"/>
    <w:rsid w:val="006F5835"/>
    <w:rsid w:val="00705419"/>
    <w:rsid w:val="00722152"/>
    <w:rsid w:val="00722568"/>
    <w:rsid w:val="00722D67"/>
    <w:rsid w:val="00725304"/>
    <w:rsid w:val="0072554C"/>
    <w:rsid w:val="00732F67"/>
    <w:rsid w:val="00736E28"/>
    <w:rsid w:val="00741B21"/>
    <w:rsid w:val="00745FF3"/>
    <w:rsid w:val="00754F41"/>
    <w:rsid w:val="00771EC9"/>
    <w:rsid w:val="00771F46"/>
    <w:rsid w:val="00775794"/>
    <w:rsid w:val="0078622E"/>
    <w:rsid w:val="007A6107"/>
    <w:rsid w:val="007A634B"/>
    <w:rsid w:val="007B381E"/>
    <w:rsid w:val="007B45F0"/>
    <w:rsid w:val="007C4E39"/>
    <w:rsid w:val="007D08C2"/>
    <w:rsid w:val="007D4D25"/>
    <w:rsid w:val="007D5978"/>
    <w:rsid w:val="007E4E67"/>
    <w:rsid w:val="007E7023"/>
    <w:rsid w:val="007F26F8"/>
    <w:rsid w:val="007F6B22"/>
    <w:rsid w:val="0080378D"/>
    <w:rsid w:val="008147EB"/>
    <w:rsid w:val="00824373"/>
    <w:rsid w:val="008447A2"/>
    <w:rsid w:val="00847E66"/>
    <w:rsid w:val="00861C4A"/>
    <w:rsid w:val="00865C4B"/>
    <w:rsid w:val="00880A61"/>
    <w:rsid w:val="00881548"/>
    <w:rsid w:val="0088203A"/>
    <w:rsid w:val="008868CB"/>
    <w:rsid w:val="00893616"/>
    <w:rsid w:val="008A071D"/>
    <w:rsid w:val="008A620C"/>
    <w:rsid w:val="008B41F8"/>
    <w:rsid w:val="008B4E42"/>
    <w:rsid w:val="008C209F"/>
    <w:rsid w:val="008C2D28"/>
    <w:rsid w:val="008E24BD"/>
    <w:rsid w:val="008F3D06"/>
    <w:rsid w:val="00905DA8"/>
    <w:rsid w:val="00914BEA"/>
    <w:rsid w:val="009366DD"/>
    <w:rsid w:val="00965180"/>
    <w:rsid w:val="00966441"/>
    <w:rsid w:val="00971EB4"/>
    <w:rsid w:val="0098254D"/>
    <w:rsid w:val="00985BF7"/>
    <w:rsid w:val="00992E61"/>
    <w:rsid w:val="00997997"/>
    <w:rsid w:val="009A42A3"/>
    <w:rsid w:val="009B1BA0"/>
    <w:rsid w:val="009C641C"/>
    <w:rsid w:val="009D1C1F"/>
    <w:rsid w:val="009D1C69"/>
    <w:rsid w:val="009F402B"/>
    <w:rsid w:val="009F42CF"/>
    <w:rsid w:val="00A11C22"/>
    <w:rsid w:val="00A42AC4"/>
    <w:rsid w:val="00A44347"/>
    <w:rsid w:val="00A470D8"/>
    <w:rsid w:val="00A47A77"/>
    <w:rsid w:val="00A5733A"/>
    <w:rsid w:val="00A57735"/>
    <w:rsid w:val="00A63D6A"/>
    <w:rsid w:val="00A67051"/>
    <w:rsid w:val="00A701AA"/>
    <w:rsid w:val="00A772F4"/>
    <w:rsid w:val="00A81099"/>
    <w:rsid w:val="00A83F23"/>
    <w:rsid w:val="00A940F9"/>
    <w:rsid w:val="00AB6995"/>
    <w:rsid w:val="00AC1C34"/>
    <w:rsid w:val="00AC373F"/>
    <w:rsid w:val="00AD5A0C"/>
    <w:rsid w:val="00AD5C8E"/>
    <w:rsid w:val="00AD7B6C"/>
    <w:rsid w:val="00AE1D9E"/>
    <w:rsid w:val="00AE5154"/>
    <w:rsid w:val="00AE5C1A"/>
    <w:rsid w:val="00AF2F3B"/>
    <w:rsid w:val="00AF2FBD"/>
    <w:rsid w:val="00B006CF"/>
    <w:rsid w:val="00B01DFC"/>
    <w:rsid w:val="00B06D56"/>
    <w:rsid w:val="00B115D0"/>
    <w:rsid w:val="00B16227"/>
    <w:rsid w:val="00B2582E"/>
    <w:rsid w:val="00B31D62"/>
    <w:rsid w:val="00B36CDD"/>
    <w:rsid w:val="00B4497E"/>
    <w:rsid w:val="00B45009"/>
    <w:rsid w:val="00B50080"/>
    <w:rsid w:val="00B54E38"/>
    <w:rsid w:val="00B618FE"/>
    <w:rsid w:val="00B62E2C"/>
    <w:rsid w:val="00B62FAD"/>
    <w:rsid w:val="00B74721"/>
    <w:rsid w:val="00B77DC7"/>
    <w:rsid w:val="00BB4FEC"/>
    <w:rsid w:val="00BB6A8F"/>
    <w:rsid w:val="00BC0AB2"/>
    <w:rsid w:val="00BD74FD"/>
    <w:rsid w:val="00BF0DD7"/>
    <w:rsid w:val="00C00CD8"/>
    <w:rsid w:val="00C046F8"/>
    <w:rsid w:val="00C10481"/>
    <w:rsid w:val="00C268F1"/>
    <w:rsid w:val="00C270E4"/>
    <w:rsid w:val="00C30062"/>
    <w:rsid w:val="00C30068"/>
    <w:rsid w:val="00C34065"/>
    <w:rsid w:val="00C34817"/>
    <w:rsid w:val="00C5361C"/>
    <w:rsid w:val="00C6208E"/>
    <w:rsid w:val="00C76634"/>
    <w:rsid w:val="00C7780F"/>
    <w:rsid w:val="00C809E0"/>
    <w:rsid w:val="00CA0C3B"/>
    <w:rsid w:val="00CA332B"/>
    <w:rsid w:val="00CB37E9"/>
    <w:rsid w:val="00CB3C4D"/>
    <w:rsid w:val="00CB4D29"/>
    <w:rsid w:val="00CB7A76"/>
    <w:rsid w:val="00CD2C01"/>
    <w:rsid w:val="00CD5644"/>
    <w:rsid w:val="00CE00BC"/>
    <w:rsid w:val="00CE5138"/>
    <w:rsid w:val="00CE675A"/>
    <w:rsid w:val="00CF5382"/>
    <w:rsid w:val="00CF7E57"/>
    <w:rsid w:val="00D0134A"/>
    <w:rsid w:val="00D161E8"/>
    <w:rsid w:val="00D16455"/>
    <w:rsid w:val="00D168BA"/>
    <w:rsid w:val="00D17FB3"/>
    <w:rsid w:val="00D250FD"/>
    <w:rsid w:val="00D32C5F"/>
    <w:rsid w:val="00D366D7"/>
    <w:rsid w:val="00D37C73"/>
    <w:rsid w:val="00D4149B"/>
    <w:rsid w:val="00D45439"/>
    <w:rsid w:val="00D546F6"/>
    <w:rsid w:val="00D6421C"/>
    <w:rsid w:val="00D66544"/>
    <w:rsid w:val="00D6663E"/>
    <w:rsid w:val="00D66B29"/>
    <w:rsid w:val="00D85881"/>
    <w:rsid w:val="00DA3E37"/>
    <w:rsid w:val="00DA41AF"/>
    <w:rsid w:val="00DB4B05"/>
    <w:rsid w:val="00DB4ED8"/>
    <w:rsid w:val="00DB55CA"/>
    <w:rsid w:val="00DD0847"/>
    <w:rsid w:val="00DD13BD"/>
    <w:rsid w:val="00DE5AF4"/>
    <w:rsid w:val="00E0532F"/>
    <w:rsid w:val="00E15772"/>
    <w:rsid w:val="00E23595"/>
    <w:rsid w:val="00E304FC"/>
    <w:rsid w:val="00E34582"/>
    <w:rsid w:val="00E35971"/>
    <w:rsid w:val="00E44BDB"/>
    <w:rsid w:val="00E47877"/>
    <w:rsid w:val="00E61598"/>
    <w:rsid w:val="00E7199B"/>
    <w:rsid w:val="00E7495D"/>
    <w:rsid w:val="00E864D3"/>
    <w:rsid w:val="00E86A16"/>
    <w:rsid w:val="00E91B3A"/>
    <w:rsid w:val="00E92F7F"/>
    <w:rsid w:val="00E94EBC"/>
    <w:rsid w:val="00EA0ED1"/>
    <w:rsid w:val="00EA217B"/>
    <w:rsid w:val="00EA270B"/>
    <w:rsid w:val="00EB0AD7"/>
    <w:rsid w:val="00EB6B13"/>
    <w:rsid w:val="00ED3962"/>
    <w:rsid w:val="00EE24D7"/>
    <w:rsid w:val="00EE293B"/>
    <w:rsid w:val="00EE343F"/>
    <w:rsid w:val="00EF4F4D"/>
    <w:rsid w:val="00F00C84"/>
    <w:rsid w:val="00F02FED"/>
    <w:rsid w:val="00F14BCA"/>
    <w:rsid w:val="00F36B95"/>
    <w:rsid w:val="00F37434"/>
    <w:rsid w:val="00F422D3"/>
    <w:rsid w:val="00F44A6A"/>
    <w:rsid w:val="00F51EB0"/>
    <w:rsid w:val="00F53B21"/>
    <w:rsid w:val="00F54B9D"/>
    <w:rsid w:val="00F56BF7"/>
    <w:rsid w:val="00F5708D"/>
    <w:rsid w:val="00F65B95"/>
    <w:rsid w:val="00F70430"/>
    <w:rsid w:val="00F707B5"/>
    <w:rsid w:val="00F75288"/>
    <w:rsid w:val="00F762CA"/>
    <w:rsid w:val="00F857FB"/>
    <w:rsid w:val="00F9135A"/>
    <w:rsid w:val="00F94584"/>
    <w:rsid w:val="00FB1F7E"/>
    <w:rsid w:val="00FB2FD8"/>
    <w:rsid w:val="00FC1483"/>
    <w:rsid w:val="00FC47E1"/>
    <w:rsid w:val="00FC686A"/>
    <w:rsid w:val="00FC7A21"/>
    <w:rsid w:val="00FD09CE"/>
    <w:rsid w:val="00FD312B"/>
    <w:rsid w:val="00FD31AC"/>
    <w:rsid w:val="00FD34F8"/>
    <w:rsid w:val="00FF335A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8072A-2BDA-4944-9BBF-D6F703DE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line="240" w:lineRule="auto"/>
      <w:ind w:right="0"/>
      <w:jc w:val="center"/>
      <w:outlineLvl w:val="0"/>
    </w:pPr>
    <w:rPr>
      <w:rFonts w:eastAsia="Times New Roman"/>
      <w:b/>
      <w:bCs/>
      <w:lang w:eastAsia="pl-PL"/>
    </w:rPr>
  </w:style>
  <w:style w:type="paragraph" w:styleId="Nagwek2">
    <w:name w:val="heading 2"/>
    <w:basedOn w:val="Standard"/>
    <w:next w:val="Textbody"/>
    <w:pPr>
      <w:keepNext/>
      <w:suppressAutoHyphens w:val="0"/>
      <w:spacing w:line="240" w:lineRule="auto"/>
      <w:ind w:right="0"/>
      <w:jc w:val="center"/>
      <w:outlineLvl w:val="1"/>
    </w:pPr>
    <w:rPr>
      <w:rFonts w:ascii="Arial" w:eastAsia="Times New Roman" w:hAnsi="Arial"/>
      <w:b/>
      <w:bCs/>
      <w:u w:val="single"/>
    </w:rPr>
  </w:style>
  <w:style w:type="paragraph" w:styleId="Nagwek3">
    <w:name w:val="heading 3"/>
    <w:basedOn w:val="Standard"/>
    <w:next w:val="Textbody"/>
    <w:pPr>
      <w:keepNext/>
      <w:suppressAutoHyphens w:val="0"/>
      <w:spacing w:line="240" w:lineRule="auto"/>
      <w:ind w:right="0"/>
      <w:jc w:val="center"/>
      <w:outlineLvl w:val="2"/>
    </w:pPr>
    <w:rPr>
      <w:rFonts w:eastAsia="Times New Roman"/>
      <w:sz w:val="28"/>
    </w:rPr>
  </w:style>
  <w:style w:type="paragraph" w:styleId="Nagwek4">
    <w:name w:val="heading 4"/>
    <w:basedOn w:val="Standard"/>
    <w:next w:val="Textbody"/>
    <w:pPr>
      <w:keepNext/>
      <w:suppressAutoHyphens w:val="0"/>
      <w:ind w:left="2832" w:right="0" w:firstLine="708"/>
      <w:jc w:val="left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Standard"/>
    <w:next w:val="Textbody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pPr>
      <w:keepNext/>
      <w:spacing w:line="240" w:lineRule="auto"/>
      <w:ind w:right="0"/>
      <w:jc w:val="center"/>
      <w:outlineLvl w:val="5"/>
    </w:pPr>
    <w:rPr>
      <w:rFonts w:ascii="Arial" w:hAnsi="Arial" w:cs="Arial"/>
      <w:b/>
      <w:bCs/>
      <w:sz w:val="22"/>
      <w:lang w:eastAsia="pl-PL"/>
    </w:rPr>
  </w:style>
  <w:style w:type="paragraph" w:styleId="Nagwek7">
    <w:name w:val="heading 7"/>
    <w:basedOn w:val="Standard"/>
    <w:next w:val="Textbody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Standard"/>
    <w:next w:val="Textbody"/>
    <w:pPr>
      <w:suppressAutoHyphens w:val="0"/>
      <w:spacing w:before="240" w:after="60" w:line="240" w:lineRule="auto"/>
      <w:ind w:right="0"/>
      <w:jc w:val="left"/>
      <w:outlineLvl w:val="7"/>
    </w:pPr>
    <w:rPr>
      <w:rFonts w:eastAsia="Times New Roman"/>
      <w:i/>
      <w:iCs/>
    </w:rPr>
  </w:style>
  <w:style w:type="paragraph" w:styleId="Nagwek9">
    <w:name w:val="heading 9"/>
    <w:basedOn w:val="Standard"/>
    <w:next w:val="Textbody"/>
    <w:pPr>
      <w:spacing w:before="240" w:after="60" w:line="240" w:lineRule="auto"/>
      <w:ind w:right="0"/>
      <w:jc w:val="left"/>
      <w:outlineLvl w:val="8"/>
    </w:pPr>
    <w:rPr>
      <w:rFonts w:ascii="Arial" w:hAnsi="Arial" w:cs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line="360" w:lineRule="auto"/>
      <w:ind w:right="2347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tabs>
        <w:tab w:val="left" w:pos="720"/>
        <w:tab w:val="left" w:pos="1440"/>
        <w:tab w:val="left" w:pos="2160"/>
        <w:tab w:val="left" w:pos="7920"/>
        <w:tab w:val="left" w:pos="8640"/>
        <w:tab w:val="left" w:pos="10065"/>
        <w:tab w:val="left" w:pos="11057"/>
      </w:tabs>
      <w:spacing w:before="240" w:after="120"/>
    </w:pPr>
    <w:rPr>
      <w:rFonts w:ascii="HelveticaEE" w:eastAsia="Microsoft YaHei" w:hAnsi="HelveticaEE" w:cs="HelveticaEE"/>
      <w:b/>
      <w:bCs/>
      <w:color w:val="000000"/>
      <w:sz w:val="28"/>
      <w:szCs w:val="28"/>
      <w:lang w:val="en-GB"/>
    </w:rPr>
  </w:style>
  <w:style w:type="paragraph" w:customStyle="1" w:styleId="Textbody">
    <w:name w:val="Text body"/>
    <w:basedOn w:val="Standard"/>
    <w:pPr>
      <w:suppressAutoHyphens w:val="0"/>
      <w:ind w:right="0"/>
    </w:pPr>
    <w:rPr>
      <w:rFonts w:eastAsia="Times New Roman"/>
      <w:szCs w:val="20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Listanumerycznapodstawowa">
    <w:name w:val="Lista numeryczna podstawowa"/>
    <w:basedOn w:val="Standard"/>
    <w:pPr>
      <w:tabs>
        <w:tab w:val="left" w:pos="357"/>
      </w:tabs>
      <w:suppressAutoHyphens w:val="0"/>
      <w:spacing w:before="40" w:after="120" w:line="264" w:lineRule="auto"/>
      <w:ind w:right="0"/>
      <w:outlineLvl w:val="1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Standard"/>
    <w:pPr>
      <w:suppressAutoHyphens w:val="0"/>
      <w:spacing w:line="240" w:lineRule="auto"/>
      <w:ind w:right="0"/>
      <w:jc w:val="left"/>
    </w:pPr>
    <w:rPr>
      <w:rFonts w:eastAsia="Times New Roman"/>
      <w:sz w:val="20"/>
      <w:szCs w:val="20"/>
    </w:rPr>
  </w:style>
  <w:style w:type="paragraph" w:customStyle="1" w:styleId="tabela">
    <w:name w:val="tabela"/>
    <w:basedOn w:val="Standard"/>
    <w:pPr>
      <w:widowControl w:val="0"/>
      <w:suppressAutoHyphens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lang w:eastAsia="pl-PL"/>
    </w:rPr>
  </w:style>
  <w:style w:type="paragraph" w:customStyle="1" w:styleId="Adresodbiorcywlicie">
    <w:name w:val="Adres odbiorcy w liście"/>
    <w:basedOn w:val="Standard"/>
    <w:pPr>
      <w:suppressAutoHyphens w:val="0"/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Standard"/>
    <w:pPr>
      <w:keepNext/>
      <w:suppressAutoHyphens w:val="0"/>
      <w:spacing w:before="40" w:after="40"/>
      <w:ind w:right="0"/>
      <w:jc w:val="center"/>
      <w:outlineLvl w:val="7"/>
    </w:pPr>
    <w:rPr>
      <w:rFonts w:eastAsia="Times New Roman"/>
      <w:b/>
      <w:sz w:val="20"/>
      <w:szCs w:val="20"/>
      <w:lang w:eastAsia="pl-PL"/>
    </w:rPr>
  </w:style>
  <w:style w:type="paragraph" w:styleId="NormalnyWeb">
    <w:name w:val="Normal (Web)"/>
    <w:basedOn w:val="Standard"/>
    <w:pPr>
      <w:suppressAutoHyphens w:val="0"/>
      <w:spacing w:before="100" w:after="100" w:line="240" w:lineRule="auto"/>
      <w:ind w:right="0"/>
      <w:jc w:val="left"/>
    </w:pPr>
    <w:rPr>
      <w:rFonts w:ascii="Arial Unicode MS" w:eastAsia="Times New Roman" w:hAnsi="Arial Unicode MS"/>
      <w:lang w:eastAsia="pl-PL"/>
    </w:rPr>
  </w:style>
  <w:style w:type="paragraph" w:customStyle="1" w:styleId="Textbodyindent">
    <w:name w:val="Text body indent"/>
    <w:basedOn w:val="Standard"/>
    <w:pPr>
      <w:suppressAutoHyphens w:val="0"/>
      <w:spacing w:after="120" w:line="240" w:lineRule="auto"/>
      <w:ind w:left="283" w:right="0"/>
      <w:jc w:val="left"/>
    </w:pPr>
    <w:rPr>
      <w:rFonts w:eastAsia="Times New Roman"/>
      <w:szCs w:val="20"/>
    </w:rPr>
  </w:style>
  <w:style w:type="paragraph" w:styleId="Akapitzlist">
    <w:name w:val="List Paragraph"/>
    <w:basedOn w:val="Standard"/>
    <w:uiPriority w:val="34"/>
    <w:qFormat/>
    <w:pPr>
      <w:suppressAutoHyphens w:val="0"/>
      <w:spacing w:line="240" w:lineRule="auto"/>
      <w:ind w:left="720" w:right="0"/>
      <w:jc w:val="left"/>
    </w:pPr>
    <w:rPr>
      <w:rFonts w:ascii="Calibri" w:hAnsi="Calibri"/>
      <w:sz w:val="22"/>
    </w:rPr>
  </w:style>
  <w:style w:type="paragraph" w:customStyle="1" w:styleId="Tekstpodstawowy21">
    <w:name w:val="Tekst podstawowy 21"/>
    <w:basedOn w:val="Standard"/>
    <w:pPr>
      <w:spacing w:line="240" w:lineRule="auto"/>
      <w:ind w:right="-1"/>
    </w:pPr>
    <w:rPr>
      <w:sz w:val="28"/>
      <w:szCs w:val="20"/>
      <w:lang w:eastAsia="zh-CN"/>
    </w:rPr>
  </w:style>
  <w:style w:type="paragraph" w:styleId="Bezodstpw">
    <w:name w:val="No Spacing"/>
    <w:pPr>
      <w:widowControl/>
    </w:pPr>
    <w:rPr>
      <w:sz w:val="22"/>
      <w:szCs w:val="22"/>
      <w:lang w:eastAsia="en-US"/>
    </w:rPr>
  </w:style>
  <w:style w:type="paragraph" w:customStyle="1" w:styleId="Tekstpodstawowy22">
    <w:name w:val="Tekst podstawowy 22"/>
    <w:basedOn w:val="Standard"/>
    <w:pPr>
      <w:spacing w:after="120" w:line="480" w:lineRule="auto"/>
      <w:ind w:right="0"/>
      <w:jc w:val="left"/>
    </w:pPr>
    <w:rPr>
      <w:szCs w:val="20"/>
      <w:lang w:eastAsia="zh-CN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rodekduy">
    <w:name w:val="środek duży"/>
    <w:basedOn w:val="Standard"/>
    <w:pPr>
      <w:suppressAutoHyphens w:val="0"/>
      <w:spacing w:before="60" w:after="24" w:line="240" w:lineRule="auto"/>
      <w:ind w:right="0"/>
      <w:jc w:val="center"/>
    </w:pPr>
    <w:rPr>
      <w:rFonts w:eastAsia="Times New Roman"/>
      <w:b/>
      <w:sz w:val="20"/>
      <w:szCs w:val="20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p2">
    <w:name w:val="p2"/>
    <w:basedOn w:val="Standard"/>
    <w:pPr>
      <w:suppressAutoHyphens w:val="0"/>
      <w:spacing w:after="120" w:line="240" w:lineRule="auto"/>
      <w:ind w:left="738" w:right="0" w:hanging="284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Standard"/>
    <w:pPr>
      <w:suppressAutoHyphens w:val="0"/>
      <w:ind w:right="0"/>
    </w:pPr>
    <w:rPr>
      <w:rFonts w:eastAsia="Times New Roman"/>
      <w:szCs w:val="20"/>
      <w:lang w:eastAsia="pl-PL"/>
    </w:rPr>
  </w:style>
  <w:style w:type="paragraph" w:customStyle="1" w:styleId="StylNaglwek1ArialZlewej0cmPierwszywiersz0cm">
    <w:name w:val="Styl Naglówek 1 + Arial Z lewej:  0 cm Pierwszy wiersz:  0 cm"/>
  </w:style>
  <w:style w:type="paragraph" w:customStyle="1" w:styleId="StylNaglwek2Arial">
    <w:name w:val="Styl Naglówek 2 + Arial"/>
  </w:style>
  <w:style w:type="paragraph" w:customStyle="1" w:styleId="StylNaglwek3ArialBezpodkrelenia">
    <w:name w:val="Styl Naglówek 3 + Arial Bez podkreślenia"/>
    <w:pPr>
      <w:tabs>
        <w:tab w:val="left" w:pos="1134"/>
      </w:tabs>
    </w:pPr>
    <w:rPr>
      <w:rFonts w:ascii="Arial" w:hAnsi="Arial" w:cs="Arial"/>
    </w:rPr>
  </w:style>
  <w:style w:type="paragraph" w:customStyle="1" w:styleId="StylNaglwek4ArialNieKursywaZlewej0cmWysunicie">
    <w:name w:val="Styl Naglówek 4 + Arial Nie Kursywa Z lewej:  0 cm Wysunięcie: ..."/>
  </w:style>
  <w:style w:type="paragraph" w:customStyle="1" w:styleId="StylNaglwek5Arial">
    <w:name w:val="Styl Naglówek 5 + Arial"/>
    <w:pPr>
      <w:spacing w:before="120" w:after="120" w:line="360" w:lineRule="auto"/>
      <w:ind w:left="1440" w:hanging="1440"/>
      <w:jc w:val="both"/>
    </w:pPr>
    <w:rPr>
      <w:rFonts w:ascii="Arial" w:hAnsi="Arial" w:cs="Arial"/>
      <w:b/>
      <w:bCs/>
      <w:color w:val="00000A"/>
    </w:rPr>
  </w:style>
  <w:style w:type="paragraph" w:customStyle="1" w:styleId="Rwnanie">
    <w:name w:val="Równanie"/>
    <w:basedOn w:val="Standard"/>
    <w:pPr>
      <w:tabs>
        <w:tab w:val="center" w:pos="4536"/>
        <w:tab w:val="right" w:pos="9072"/>
      </w:tabs>
      <w:spacing w:line="240" w:lineRule="auto"/>
      <w:ind w:right="0" w:firstLine="709"/>
    </w:pPr>
    <w:rPr>
      <w:lang w:eastAsia="pl-PL"/>
    </w:rPr>
  </w:style>
  <w:style w:type="paragraph" w:styleId="Tekstpodstawowy3">
    <w:name w:val="Body Text 3"/>
    <w:basedOn w:val="Standard"/>
    <w:pPr>
      <w:spacing w:after="120" w:line="240" w:lineRule="auto"/>
      <w:ind w:right="0"/>
      <w:jc w:val="left"/>
    </w:pPr>
    <w:rPr>
      <w:sz w:val="16"/>
      <w:szCs w:val="16"/>
      <w:lang w:eastAsia="pl-PL"/>
    </w:rPr>
  </w:style>
  <w:style w:type="paragraph" w:customStyle="1" w:styleId="FR1">
    <w:name w:val="FR1"/>
    <w:pPr>
      <w:spacing w:line="300" w:lineRule="auto"/>
      <w:jc w:val="center"/>
    </w:pPr>
    <w:rPr>
      <w:rFonts w:ascii="Times New Roman" w:hAnsi="Times New Roman"/>
      <w:sz w:val="22"/>
      <w:szCs w:val="22"/>
    </w:rPr>
  </w:style>
  <w:style w:type="paragraph" w:customStyle="1" w:styleId="kropa1">
    <w:name w:val="kropa1"/>
    <w:basedOn w:val="Standard"/>
    <w:pPr>
      <w:spacing w:line="240" w:lineRule="auto"/>
      <w:ind w:right="0"/>
    </w:pPr>
    <w:rPr>
      <w:color w:val="000000"/>
      <w:sz w:val="22"/>
      <w:lang w:eastAsia="pl-PL"/>
    </w:rPr>
  </w:style>
  <w:style w:type="paragraph" w:customStyle="1" w:styleId="Styl1">
    <w:name w:val="Styl1"/>
    <w:basedOn w:val="Standard"/>
    <w:pPr>
      <w:tabs>
        <w:tab w:val="left" w:pos="1276"/>
      </w:tabs>
      <w:spacing w:after="60" w:line="240" w:lineRule="auto"/>
      <w:ind w:right="0"/>
    </w:pPr>
    <w:rPr>
      <w:sz w:val="22"/>
      <w:lang w:eastAsia="pl-PL"/>
    </w:rPr>
  </w:style>
  <w:style w:type="paragraph" w:customStyle="1" w:styleId="TableText">
    <w:name w:val="Table Text"/>
    <w:basedOn w:val="Standard"/>
    <w:pPr>
      <w:spacing w:line="240" w:lineRule="auto"/>
      <w:ind w:right="0"/>
      <w:jc w:val="left"/>
    </w:pPr>
    <w:rPr>
      <w:rFonts w:ascii="TimesEE" w:hAnsi="TimesEE" w:cs="TimesEE"/>
      <w:sz w:val="22"/>
      <w:lang w:eastAsia="pl-PL"/>
      <w14:shadow w14:blurRad="0" w14:dist="17957" w14:dir="2700000" w14:sx="100000" w14:sy="100000" w14:kx="0" w14:ky="0" w14:algn="b">
        <w14:srgbClr w14:val="000000"/>
      </w14:shadow>
    </w:rPr>
  </w:style>
  <w:style w:type="paragraph" w:styleId="Tematkomentarza">
    <w:name w:val="annotation subject"/>
    <w:basedOn w:val="Tekstkomentarza"/>
    <w:pPr>
      <w:suppressAutoHyphens/>
      <w:spacing w:before="120" w:line="360" w:lineRule="auto"/>
      <w:jc w:val="both"/>
    </w:pPr>
    <w:rPr>
      <w:rFonts w:ascii="Arial" w:eastAsia="Calibri" w:hAnsi="Arial" w:cs="Arial"/>
      <w:b/>
      <w:bCs/>
      <w:lang w:eastAsia="pl-PL"/>
    </w:rPr>
  </w:style>
  <w:style w:type="paragraph" w:customStyle="1" w:styleId="Standardowy1">
    <w:name w:val="Standardowy1"/>
    <w:basedOn w:val="Standard"/>
    <w:pPr>
      <w:spacing w:after="120" w:line="270" w:lineRule="atLeast"/>
      <w:ind w:right="0"/>
    </w:pPr>
    <w:rPr>
      <w:color w:val="000000"/>
      <w:sz w:val="23"/>
      <w:szCs w:val="23"/>
      <w:lang w:eastAsia="pl-PL"/>
    </w:rPr>
  </w:style>
  <w:style w:type="paragraph" w:customStyle="1" w:styleId="tc">
    <w:name w:val="tc"/>
    <w:basedOn w:val="Standard"/>
    <w:pPr>
      <w:spacing w:before="100" w:after="100" w:line="240" w:lineRule="auto"/>
      <w:ind w:right="0"/>
      <w:jc w:val="center"/>
    </w:pPr>
    <w:rPr>
      <w:rFonts w:ascii="Arial Unicode MS" w:eastAsia="Times New Roman" w:hAnsi="Arial Unicode MS" w:cs="Arial Unicode MS"/>
      <w:lang w:eastAsia="pl-PL"/>
    </w:rPr>
  </w:style>
  <w:style w:type="paragraph" w:customStyle="1" w:styleId="Standarda11">
    <w:name w:val="Standard_a11"/>
    <w:basedOn w:val="Standard"/>
    <w:pPr>
      <w:spacing w:line="240" w:lineRule="auto"/>
      <w:ind w:right="0"/>
    </w:pPr>
    <w:rPr>
      <w:rFonts w:ascii="Arial" w:hAnsi="Arial" w:cs="Arial"/>
      <w:sz w:val="22"/>
      <w:lang w:eastAsia="pl-PL"/>
    </w:rPr>
  </w:style>
  <w:style w:type="paragraph" w:customStyle="1" w:styleId="Zwyklytekst">
    <w:name w:val="Zwykly tekst"/>
    <w:pPr>
      <w:widowControl/>
    </w:pPr>
    <w:rPr>
      <w:rFonts w:ascii="Courier New" w:hAnsi="Courier New" w:cs="Courier New"/>
    </w:rPr>
  </w:style>
  <w:style w:type="paragraph" w:customStyle="1" w:styleId="Tekstpodstawowywciety">
    <w:name w:val="Tekst podstawowy wciety"/>
    <w:pPr>
      <w:widowControl/>
      <w:tabs>
        <w:tab w:val="left" w:pos="357"/>
      </w:tabs>
      <w:spacing w:after="120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Listanumerycznaznawiasem">
    <w:name w:val="Lista numeryczna z nawiasem"/>
    <w:pPr>
      <w:widowControl/>
      <w:spacing w:after="20" w:line="264" w:lineRule="auto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Listaalfabetyczna">
    <w:name w:val="Lista alfabetyczna"/>
    <w:pPr>
      <w:widowControl/>
      <w:tabs>
        <w:tab w:val="left" w:pos="2589"/>
      </w:tabs>
      <w:spacing w:after="120"/>
      <w:ind w:left="1293" w:hanging="357"/>
    </w:pPr>
    <w:rPr>
      <w:rFonts w:ascii="Times New Roman" w:hAnsi="Times New Roman"/>
      <w:color w:val="000000"/>
    </w:rPr>
  </w:style>
  <w:style w:type="paragraph" w:customStyle="1" w:styleId="pkt1">
    <w:name w:val="pkt1"/>
    <w:pPr>
      <w:widowControl/>
      <w:tabs>
        <w:tab w:val="left" w:pos="-1323"/>
        <w:tab w:val="left" w:pos="-1260"/>
        <w:tab w:val="left" w:pos="-980"/>
      </w:tabs>
      <w:spacing w:after="120"/>
    </w:pPr>
    <w:rPr>
      <w:rFonts w:ascii="Arial" w:hAnsi="Arial" w:cs="Arial"/>
      <w:color w:val="000000"/>
      <w:sz w:val="18"/>
      <w:szCs w:val="18"/>
    </w:rPr>
  </w:style>
  <w:style w:type="paragraph" w:customStyle="1" w:styleId="Listawypunktowana2">
    <w:name w:val="Lista wypunktowana 2"/>
    <w:pPr>
      <w:widowControl/>
      <w:spacing w:before="120" w:line="360" w:lineRule="auto"/>
    </w:pPr>
    <w:rPr>
      <w:rFonts w:ascii="Arial" w:hAnsi="Arial" w:cs="Arial"/>
      <w:color w:val="000000"/>
    </w:rPr>
  </w:style>
  <w:style w:type="paragraph" w:customStyle="1" w:styleId="Naglwek4">
    <w:name w:val="Naglówek 4"/>
    <w:pPr>
      <w:keepNext/>
      <w:widowControl/>
      <w:tabs>
        <w:tab w:val="left" w:pos="3600"/>
      </w:tabs>
      <w:spacing w:before="240" w:after="240"/>
      <w:ind w:left="1800" w:hanging="1440"/>
      <w:outlineLvl w:val="3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Naglwek2">
    <w:name w:val="Naglówek 2"/>
    <w:pPr>
      <w:keepNext/>
      <w:widowControl/>
      <w:numPr>
        <w:ilvl w:val="1"/>
        <w:numId w:val="1"/>
      </w:numPr>
      <w:tabs>
        <w:tab w:val="left" w:pos="1800"/>
      </w:tabs>
      <w:spacing w:before="240" w:after="240"/>
      <w:outlineLvl w:val="1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Naglwek3">
    <w:name w:val="Naglówek 3"/>
    <w:pPr>
      <w:keepNext/>
      <w:widowControl/>
      <w:tabs>
        <w:tab w:val="left" w:pos="1800"/>
      </w:tabs>
      <w:spacing w:before="240" w:after="240"/>
      <w:ind w:left="900" w:hanging="900"/>
      <w:outlineLvl w:val="2"/>
    </w:pPr>
    <w:rPr>
      <w:rFonts w:ascii="Times New Roman" w:hAnsi="Times New Roman"/>
      <w:b/>
      <w:bCs/>
      <w:i/>
      <w:iCs/>
      <w:color w:val="000000"/>
      <w:sz w:val="24"/>
      <w:szCs w:val="24"/>
      <w:u w:val="single"/>
    </w:rPr>
  </w:style>
  <w:style w:type="paragraph" w:customStyle="1" w:styleId="Naglwek1">
    <w:name w:val="Naglówek 1"/>
    <w:pPr>
      <w:keepNext/>
      <w:widowControl/>
      <w:numPr>
        <w:numId w:val="1"/>
      </w:numPr>
      <w:tabs>
        <w:tab w:val="left" w:pos="717"/>
      </w:tabs>
      <w:spacing w:before="240" w:after="240"/>
      <w:outlineLvl w:val="0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StylStylNaglwek4ArialNieKursywaZlewej0cmWysunicie">
    <w:name w:val="Styl Styl Naglówek 4 + Arial Nie Kursywa Z lewej:  0 cm Wysunięcie..."/>
    <w:basedOn w:val="StylNaglwek4ArialNieKursywaZlewej0cmWysunicie"/>
  </w:style>
  <w:style w:type="paragraph" w:customStyle="1" w:styleId="wyliczanie">
    <w:name w:val="– wyliczanie"/>
    <w:pPr>
      <w:widowControl/>
      <w:tabs>
        <w:tab w:val="left" w:pos="-8192"/>
      </w:tabs>
    </w:pPr>
    <w:rPr>
      <w:rFonts w:ascii="Times New Roman" w:hAnsi="Times New Roman"/>
      <w:sz w:val="24"/>
      <w:szCs w:val="24"/>
    </w:rPr>
  </w:style>
  <w:style w:type="paragraph" w:customStyle="1" w:styleId="StylNaglwek4ArialNieKursywaZlewej0cmWysunicie1">
    <w:name w:val="Styl Naglówek 4 + Arial Nie Kursywa Z lewej:  0 cm Wysunięcie: ...1"/>
    <w:basedOn w:val="Naglwek4"/>
  </w:style>
  <w:style w:type="paragraph" w:customStyle="1" w:styleId="StylNaglwek4Arial">
    <w:name w:val="Styl Naglówek 4 + Arial"/>
    <w:basedOn w:val="Naglwek4"/>
  </w:style>
  <w:style w:type="paragraph" w:customStyle="1" w:styleId="Naglwekstrony">
    <w:name w:val="Naglówek strony"/>
    <w:pPr>
      <w:widowControl/>
      <w:tabs>
        <w:tab w:val="center" w:pos="4153"/>
        <w:tab w:val="right" w:pos="8306"/>
      </w:tabs>
      <w:spacing w:after="120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Artyku">
    <w:name w:val="Artykuł"/>
    <w:pPr>
      <w:widowControl/>
      <w:tabs>
        <w:tab w:val="left" w:pos="357"/>
        <w:tab w:val="left" w:pos="533"/>
      </w:tabs>
      <w:spacing w:before="40" w:after="4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abellenText">
    <w:name w:val="Tabellen Text"/>
    <w:pPr>
      <w:widowControl/>
      <w:spacing w:before="60"/>
      <w:jc w:val="both"/>
    </w:pPr>
    <w:rPr>
      <w:rFonts w:ascii="Arial" w:hAnsi="Arial" w:cs="Arial"/>
      <w:color w:val="000000"/>
      <w:lang w:val="de-DE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Tekstprzypisu">
    <w:name w:val="Tekst przypisu"/>
    <w:pPr>
      <w:widowControl/>
      <w:tabs>
        <w:tab w:val="left" w:pos="537"/>
      </w:tabs>
      <w:spacing w:before="60"/>
      <w:ind w:left="180" w:hanging="180"/>
    </w:pPr>
    <w:rPr>
      <w:rFonts w:ascii="Times New Roman" w:hAnsi="Times New Roman"/>
      <w:color w:val="000000"/>
      <w:sz w:val="16"/>
      <w:szCs w:val="16"/>
    </w:rPr>
  </w:style>
  <w:style w:type="paragraph" w:customStyle="1" w:styleId="Naglwek5">
    <w:name w:val="Naglówek 5"/>
    <w:pPr>
      <w:keepNext/>
      <w:widowControl/>
      <w:tabs>
        <w:tab w:val="left" w:pos="4682"/>
      </w:tabs>
      <w:spacing w:before="240" w:after="240"/>
      <w:ind w:left="2342" w:hanging="1622"/>
      <w:outlineLvl w:val="4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55">
    <w:name w:val="5.5."/>
    <w:pPr>
      <w:widowControl/>
      <w:tabs>
        <w:tab w:val="left" w:pos="567"/>
        <w:tab w:val="left" w:pos="851"/>
      </w:tabs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just">
    <w:name w:val="just"/>
    <w:pPr>
      <w:widowControl/>
      <w:spacing w:before="45" w:after="45"/>
      <w:jc w:val="both"/>
    </w:pPr>
    <w:rPr>
      <w:rFonts w:ascii="Times New Roman" w:hAnsi="Times New Roman"/>
      <w:sz w:val="24"/>
      <w:szCs w:val="24"/>
    </w:rPr>
  </w:style>
  <w:style w:type="paragraph" w:customStyle="1" w:styleId="Tekstpodstawowyblockstyle">
    <w:name w:val="Tekst podstawowy.block style"/>
    <w:pPr>
      <w:widowControl/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Listawypunktowana3">
    <w:name w:val="Lista wypunktowana 3"/>
    <w:pPr>
      <w:widowControl/>
      <w:tabs>
        <w:tab w:val="left" w:pos="1493"/>
        <w:tab w:val="left" w:pos="1646"/>
        <w:tab w:val="left" w:pos="1852"/>
      </w:tabs>
      <w:spacing w:before="120" w:line="360" w:lineRule="auto"/>
      <w:ind w:left="926"/>
      <w:jc w:val="both"/>
    </w:pPr>
    <w:rPr>
      <w:rFonts w:ascii="Arial" w:hAnsi="Arial" w:cs="Arial"/>
      <w:sz w:val="24"/>
      <w:szCs w:val="24"/>
    </w:rPr>
  </w:style>
  <w:style w:type="paragraph" w:customStyle="1" w:styleId="Listawypunktowana5">
    <w:name w:val="Lista wypunktowana 5"/>
    <w:pPr>
      <w:widowControl/>
      <w:tabs>
        <w:tab w:val="left" w:pos="2059"/>
        <w:tab w:val="left" w:pos="2984"/>
        <w:tab w:val="left" w:pos="4102"/>
      </w:tabs>
      <w:spacing w:before="120" w:line="360" w:lineRule="auto"/>
      <w:ind w:left="1492"/>
      <w:jc w:val="both"/>
    </w:pPr>
    <w:rPr>
      <w:rFonts w:ascii="Arial" w:hAnsi="Arial" w:cs="Arial"/>
      <w:sz w:val="24"/>
      <w:szCs w:val="24"/>
    </w:rPr>
  </w:style>
  <w:style w:type="paragraph" w:customStyle="1" w:styleId="Naglwek8">
    <w:name w:val="Naglówek 8"/>
    <w:pPr>
      <w:keepNext/>
      <w:widowControl/>
      <w:tabs>
        <w:tab w:val="left" w:pos="708"/>
      </w:tabs>
      <w:spacing w:before="40" w:after="40" w:line="360" w:lineRule="auto"/>
      <w:jc w:val="center"/>
      <w:outlineLvl w:val="7"/>
    </w:pPr>
    <w:rPr>
      <w:rFonts w:ascii="Times New Roman" w:hAnsi="Times New Roman"/>
      <w:b/>
      <w:bCs/>
    </w:rPr>
  </w:style>
  <w:style w:type="paragraph" w:customStyle="1" w:styleId="ust">
    <w:name w:val="ust"/>
    <w:pPr>
      <w:widowControl/>
      <w:tabs>
        <w:tab w:val="left" w:pos="1134"/>
      </w:tabs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lit1art">
    <w:name w:val="lit1art"/>
    <w:pPr>
      <w:widowControl/>
      <w:tabs>
        <w:tab w:val="left" w:pos="3232"/>
      </w:tabs>
      <w:spacing w:before="60" w:after="60" w:line="360" w:lineRule="auto"/>
      <w:ind w:left="2665" w:hanging="34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gerard">
    <w:name w:val="gerard"/>
    <w:basedOn w:val="Nagwek2"/>
    <w:pPr>
      <w:keepNext w:val="0"/>
      <w:tabs>
        <w:tab w:val="left" w:pos="1143"/>
        <w:tab w:val="left" w:pos="1710"/>
      </w:tabs>
      <w:suppressAutoHyphens/>
      <w:spacing w:before="240" w:after="60"/>
      <w:ind w:left="576" w:hanging="576"/>
    </w:pPr>
    <w:rPr>
      <w:rFonts w:eastAsia="Calibri" w:cs="Arial"/>
      <w:b w:val="0"/>
      <w:bCs w:val="0"/>
      <w:i/>
      <w:iCs/>
      <w:caps/>
      <w:color w:val="000000"/>
      <w:sz w:val="28"/>
      <w:szCs w:val="28"/>
      <w:u w:val="none"/>
      <w:lang w:val="en-GB" w:eastAsia="pl-PL"/>
    </w:rPr>
  </w:style>
  <w:style w:type="paragraph" w:customStyle="1" w:styleId="Titel3">
    <w:name w:val="Titel 3"/>
    <w:basedOn w:val="Nagwek4"/>
    <w:pPr>
      <w:keepNext w:val="0"/>
      <w:tabs>
        <w:tab w:val="left" w:pos="1134"/>
      </w:tabs>
      <w:suppressAutoHyphens/>
      <w:spacing w:before="120" w:after="60" w:line="240" w:lineRule="auto"/>
      <w:ind w:left="0" w:firstLine="0"/>
      <w:jc w:val="center"/>
    </w:pPr>
    <w:rPr>
      <w:rFonts w:ascii="Arial" w:eastAsia="Calibri" w:hAnsi="Arial" w:cs="Arial"/>
      <w:color w:val="000000"/>
      <w:sz w:val="32"/>
      <w:szCs w:val="32"/>
      <w:lang w:val="en-GB" w:eastAsia="pl-PL"/>
    </w:rPr>
  </w:style>
  <w:style w:type="paragraph" w:customStyle="1" w:styleId="H3">
    <w:name w:val="H3"/>
    <w:pPr>
      <w:keepNext/>
      <w:widowControl/>
      <w:tabs>
        <w:tab w:val="left" w:pos="567"/>
      </w:tabs>
      <w:spacing w:before="100" w:after="100" w:line="36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FrontPage1">
    <w:name w:val="FrontPage1"/>
    <w:pPr>
      <w:widowControl/>
      <w:tabs>
        <w:tab w:val="left" w:pos="567"/>
        <w:tab w:val="left" w:pos="700"/>
      </w:tabs>
      <w:spacing w:after="160" w:line="320" w:lineRule="exact"/>
    </w:pPr>
    <w:rPr>
      <w:rFonts w:ascii="TrueHelveticaLight" w:hAnsi="TrueHelveticaLight" w:cs="TrueHelveticaLight"/>
      <w:sz w:val="28"/>
      <w:szCs w:val="28"/>
      <w:lang w:val="en-GB"/>
    </w:rPr>
  </w:style>
  <w:style w:type="paragraph" w:customStyle="1" w:styleId="FrontPage2">
    <w:name w:val="FrontPage2"/>
    <w:basedOn w:val="FrontPage1"/>
    <w:pPr>
      <w:spacing w:line="400" w:lineRule="exact"/>
    </w:pPr>
    <w:rPr>
      <w:rFonts w:ascii="TrueHelveticaBlack" w:hAnsi="TrueHelveticaBlack" w:cs="TrueHelveticaBlack"/>
      <w:sz w:val="36"/>
      <w:szCs w:val="36"/>
    </w:rPr>
  </w:style>
  <w:style w:type="paragraph" w:customStyle="1" w:styleId="FrontPageFrame">
    <w:name w:val="FrontPageFrame"/>
    <w:pPr>
      <w:widowControl/>
      <w:tabs>
        <w:tab w:val="left" w:pos="567"/>
        <w:tab w:val="left" w:pos="1134"/>
      </w:tabs>
      <w:spacing w:line="240" w:lineRule="atLeast"/>
    </w:pPr>
    <w:rPr>
      <w:rFonts w:ascii="DaneHelveticaNeue" w:hAnsi="DaneHelveticaNeue" w:cs="DaneHelveticaNeue"/>
      <w:sz w:val="14"/>
      <w:szCs w:val="14"/>
      <w:lang w:val="en-GB"/>
    </w:rPr>
  </w:style>
  <w:style w:type="paragraph" w:customStyle="1" w:styleId="CowiAuthor">
    <w:name w:val="CowiAuthor"/>
    <w:basedOn w:val="FrontPageFrame"/>
  </w:style>
  <w:style w:type="paragraph" w:customStyle="1" w:styleId="CowiClient">
    <w:name w:val="CowiClient"/>
    <w:basedOn w:val="FrontPage1"/>
  </w:style>
  <w:style w:type="paragraph" w:styleId="Tekstblokowy">
    <w:name w:val="Block Text"/>
    <w:basedOn w:val="Standard"/>
    <w:pPr>
      <w:spacing w:line="240" w:lineRule="auto"/>
      <w:ind w:left="1134" w:right="1132"/>
    </w:pPr>
    <w:rPr>
      <w:sz w:val="28"/>
      <w:szCs w:val="28"/>
      <w:lang w:eastAsia="pl-PL"/>
    </w:rPr>
  </w:style>
  <w:style w:type="paragraph" w:customStyle="1" w:styleId="FrontPage3">
    <w:name w:val="FrontPage3"/>
    <w:basedOn w:val="FrontPage1"/>
    <w:pPr>
      <w:spacing w:before="160" w:after="0"/>
    </w:pPr>
    <w:rPr>
      <w:sz w:val="20"/>
      <w:szCs w:val="20"/>
    </w:rPr>
  </w:style>
  <w:style w:type="paragraph" w:customStyle="1" w:styleId="Heading2A">
    <w:name w:val="Heading 2A"/>
    <w:basedOn w:val="Nagwek2"/>
    <w:pPr>
      <w:keepNext w:val="0"/>
      <w:tabs>
        <w:tab w:val="left" w:pos="1134"/>
        <w:tab w:val="left" w:pos="1418"/>
      </w:tabs>
      <w:suppressAutoHyphens/>
      <w:spacing w:before="240" w:after="60"/>
    </w:pPr>
    <w:rPr>
      <w:rFonts w:ascii="Times New Roman" w:eastAsia="Calibri" w:hAnsi="Times New Roman"/>
      <w:i/>
      <w:iCs/>
      <w:sz w:val="32"/>
      <w:szCs w:val="32"/>
      <w:u w:val="none"/>
      <w:lang w:eastAsia="pl-PL"/>
    </w:rPr>
  </w:style>
  <w:style w:type="paragraph" w:customStyle="1" w:styleId="Heading3A">
    <w:name w:val="Heading 3A"/>
    <w:basedOn w:val="Nagwek3"/>
    <w:pPr>
      <w:keepNext w:val="0"/>
      <w:tabs>
        <w:tab w:val="left" w:pos="2223"/>
        <w:tab w:val="left" w:pos="2648"/>
        <w:tab w:val="left" w:pos="2932"/>
        <w:tab w:val="left" w:pos="3028"/>
      </w:tabs>
      <w:suppressAutoHyphens/>
      <w:spacing w:before="120" w:after="60"/>
      <w:ind w:left="1514"/>
      <w:jc w:val="left"/>
    </w:pPr>
    <w:rPr>
      <w:rFonts w:eastAsia="Calibri"/>
      <w:b/>
      <w:bCs/>
      <w:i/>
      <w:iCs/>
      <w:sz w:val="24"/>
      <w:lang w:val="en-GB" w:eastAsia="pl-PL"/>
    </w:rPr>
  </w:style>
  <w:style w:type="paragraph" w:customStyle="1" w:styleId="Tekstpodstawowywciety2">
    <w:name w:val="Tekst podstawowy wciety 2"/>
    <w:pPr>
      <w:widowControl/>
      <w:tabs>
        <w:tab w:val="left" w:pos="-720"/>
        <w:tab w:val="right" w:pos="-648"/>
        <w:tab w:val="left" w:pos="1287"/>
      </w:tabs>
      <w:spacing w:line="240" w:lineRule="atLeast"/>
      <w:ind w:left="720" w:hanging="720"/>
      <w:jc w:val="both"/>
    </w:pPr>
    <w:rPr>
      <w:rFonts w:ascii="Arial" w:hAnsi="Arial" w:cs="Arial"/>
      <w:b/>
      <w:bCs/>
    </w:rPr>
  </w:style>
  <w:style w:type="paragraph" w:customStyle="1" w:styleId="Tekstpodstawowywciety3">
    <w:name w:val="Tekst podstawowy wciety 3"/>
    <w:pPr>
      <w:widowControl/>
      <w:tabs>
        <w:tab w:val="left" w:pos="993"/>
      </w:tabs>
      <w:spacing w:line="360" w:lineRule="auto"/>
      <w:ind w:left="426"/>
    </w:pPr>
    <w:rPr>
      <w:rFonts w:ascii="Arial" w:hAnsi="Arial" w:cs="Arial"/>
      <w:sz w:val="24"/>
      <w:szCs w:val="24"/>
    </w:rPr>
  </w:style>
  <w:style w:type="paragraph" w:customStyle="1" w:styleId="Tytul">
    <w:name w:val="Tytul"/>
    <w:pPr>
      <w:widowControl/>
      <w:tabs>
        <w:tab w:val="left" w:pos="567"/>
      </w:tabs>
      <w:spacing w:before="240" w:after="60" w:line="360" w:lineRule="auto"/>
      <w:jc w:val="center"/>
    </w:pPr>
    <w:rPr>
      <w:rFonts w:ascii="Arial" w:hAnsi="Arial" w:cs="Arial"/>
      <w:b/>
      <w:bCs/>
      <w:color w:val="000000"/>
      <w:sz w:val="32"/>
      <w:szCs w:val="32"/>
      <w:lang w:val="en-GB"/>
    </w:rPr>
  </w:style>
  <w:style w:type="paragraph" w:customStyle="1" w:styleId="Tekstdlugiegocytatu">
    <w:name w:val="Tekst dlugiego cytatu"/>
    <w:pPr>
      <w:widowControl/>
      <w:tabs>
        <w:tab w:val="left" w:pos="851"/>
      </w:tabs>
      <w:spacing w:line="360" w:lineRule="auto"/>
      <w:ind w:left="284" w:right="-51" w:hanging="284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Zwyklytekst1">
    <w:name w:val="Zwykly tekst1"/>
    <w:pPr>
      <w:widowControl/>
      <w:tabs>
        <w:tab w:val="left" w:pos="567"/>
      </w:tabs>
      <w:spacing w:line="360" w:lineRule="auto"/>
    </w:pPr>
    <w:rPr>
      <w:rFonts w:ascii="Courier New" w:hAnsi="Courier New" w:cs="Courier New"/>
    </w:rPr>
  </w:style>
  <w:style w:type="paragraph" w:customStyle="1" w:styleId="Tekstpodstawowywciety1">
    <w:name w:val="Tekst podstawowy wciety1"/>
    <w:pPr>
      <w:widowControl/>
      <w:tabs>
        <w:tab w:val="left" w:pos="850"/>
      </w:tabs>
      <w:spacing w:line="360" w:lineRule="auto"/>
      <w:ind w:left="283"/>
      <w:jc w:val="both"/>
    </w:pPr>
    <w:rPr>
      <w:rFonts w:ascii="Arial" w:hAnsi="Arial" w:cs="Arial"/>
      <w:sz w:val="24"/>
      <w:szCs w:val="24"/>
    </w:rPr>
  </w:style>
  <w:style w:type="paragraph" w:customStyle="1" w:styleId="Artykul">
    <w:name w:val="Artykul"/>
    <w:pPr>
      <w:widowControl/>
      <w:tabs>
        <w:tab w:val="left" w:pos="357"/>
        <w:tab w:val="left" w:pos="533"/>
        <w:tab w:val="left" w:pos="567"/>
      </w:tabs>
      <w:spacing w:before="40" w:after="40" w:line="360" w:lineRule="auto"/>
      <w:jc w:val="center"/>
    </w:pPr>
    <w:rPr>
      <w:rFonts w:ascii="Arial" w:hAnsi="Arial" w:cs="Arial"/>
      <w:b/>
      <w:bCs/>
      <w:color w:val="000000"/>
    </w:rPr>
  </w:style>
  <w:style w:type="paragraph" w:customStyle="1" w:styleId="Tekstpodstawowywciety31">
    <w:name w:val="Tekst podstawowy wciety 31"/>
    <w:pPr>
      <w:widowControl/>
      <w:tabs>
        <w:tab w:val="left" w:pos="1276"/>
      </w:tabs>
      <w:spacing w:line="360" w:lineRule="auto"/>
      <w:ind w:left="709" w:hanging="709"/>
      <w:jc w:val="both"/>
    </w:pPr>
    <w:rPr>
      <w:rFonts w:ascii="Arial" w:hAnsi="Arial" w:cs="Arial"/>
      <w:sz w:val="22"/>
      <w:szCs w:val="22"/>
    </w:rPr>
  </w:style>
  <w:style w:type="paragraph" w:customStyle="1" w:styleId="C1PlainText">
    <w:name w:val="C1 Plain Text"/>
    <w:pPr>
      <w:widowControl/>
      <w:tabs>
        <w:tab w:val="left" w:pos="1865"/>
      </w:tabs>
      <w:spacing w:before="120" w:line="360" w:lineRule="auto"/>
      <w:ind w:left="1298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Zwrotgrzecznosciowy">
    <w:name w:val="Zwrot grzecznosciowy"/>
    <w:pPr>
      <w:widowControl/>
      <w:tabs>
        <w:tab w:val="left" w:pos="567"/>
      </w:tabs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ekstpodstawowywciety21">
    <w:name w:val="Tekst podstawowy wciety 21"/>
    <w:pPr>
      <w:widowControl/>
      <w:tabs>
        <w:tab w:val="left" w:pos="717"/>
        <w:tab w:val="left" w:pos="927"/>
      </w:tabs>
      <w:spacing w:line="360" w:lineRule="auto"/>
      <w:ind w:left="360"/>
    </w:pPr>
    <w:rPr>
      <w:rFonts w:ascii="Arial" w:hAnsi="Arial" w:cs="Arial"/>
      <w:i/>
      <w:iCs/>
      <w:color w:val="000000"/>
    </w:rPr>
  </w:style>
  <w:style w:type="paragraph" w:customStyle="1" w:styleId="redniawartooa">
    <w:name w:val="rednia wartooa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Legenda"/>
    <w:pPr>
      <w:widowControl w:val="0"/>
      <w:tabs>
        <w:tab w:val="left" w:pos="1135"/>
        <w:tab w:val="left" w:pos="1985"/>
        <w:tab w:val="left" w:pos="3119"/>
        <w:tab w:val="left" w:pos="4253"/>
      </w:tabs>
      <w:spacing w:before="120" w:after="120" w:line="360" w:lineRule="atLeast"/>
      <w:ind w:left="284" w:right="284" w:firstLine="851"/>
    </w:pPr>
    <w:rPr>
      <w:rFonts w:ascii="Arial" w:hAnsi="Arial" w:cs="Arial"/>
      <w:color w:val="000000"/>
      <w:sz w:val="24"/>
      <w:szCs w:val="24"/>
    </w:rPr>
  </w:style>
  <w:style w:type="paragraph" w:customStyle="1" w:styleId="redniawarto">
    <w:name w:val="rednia wartość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redniawarto0">
    <w:name w:val="rednia warto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Schritt">
    <w:name w:val="Schritt"/>
    <w:pPr>
      <w:tabs>
        <w:tab w:val="left" w:pos="851"/>
      </w:tabs>
      <w:spacing w:before="600" w:after="360" w:line="240" w:lineRule="atLeast"/>
      <w:ind w:left="284"/>
      <w:jc w:val="both"/>
    </w:pPr>
    <w:rPr>
      <w:rFonts w:ascii="Arial" w:hAnsi="Arial" w:cs="Arial"/>
      <w:sz w:val="24"/>
      <w:szCs w:val="24"/>
      <w:u w:val="single"/>
      <w:lang w:val="de-DE"/>
    </w:rPr>
  </w:style>
  <w:style w:type="paragraph" w:customStyle="1" w:styleId="font5">
    <w:name w:val="font5"/>
    <w:pPr>
      <w:widowControl/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24">
    <w:name w:val="xl24"/>
    <w:pPr>
      <w:widowControl/>
      <w:tabs>
        <w:tab w:val="left" w:pos="-1080"/>
        <w:tab w:val="left" w:pos="-873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6">
    <w:name w:val="xl26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pPr>
      <w:widowControl/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8">
    <w:name w:val="xl28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9">
    <w:name w:val="xl2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31">
    <w:name w:val="xl31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-1080"/>
        <w:tab w:val="left" w:pos="-873"/>
      </w:tabs>
      <w:spacing w:before="100" w:after="10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32">
    <w:name w:val="xl32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3">
    <w:name w:val="xl33"/>
    <w:pPr>
      <w:widowControl/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4">
    <w:name w:val="xl34"/>
    <w:pPr>
      <w:widowControl/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5">
    <w:name w:val="xl35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-3061"/>
        <w:tab w:val="left" w:pos="-2721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6">
    <w:name w:val="xl36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-3289"/>
        <w:tab w:val="left" w:pos="-2949"/>
        <w:tab w:val="left" w:pos="-2560"/>
      </w:tabs>
      <w:spacing w:before="100" w:after="100"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pPr>
      <w:widowControl/>
      <w:tabs>
        <w:tab w:val="left" w:pos="-873"/>
        <w:tab w:val="left" w:pos="-720"/>
      </w:tabs>
      <w:spacing w:before="100" w:after="100" w:line="360" w:lineRule="auto"/>
      <w:jc w:val="center"/>
    </w:pPr>
    <w:rPr>
      <w:rFonts w:ascii="Times New Roman" w:hAnsi="Times New Roman"/>
      <w:b/>
      <w:bCs/>
      <w:i/>
      <w:iCs/>
      <w:sz w:val="32"/>
      <w:szCs w:val="32"/>
      <w:u w:val="single"/>
    </w:rPr>
  </w:style>
  <w:style w:type="paragraph" w:customStyle="1" w:styleId="xl38">
    <w:name w:val="xl38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tabs>
        <w:tab w:val="left" w:pos="567"/>
        <w:tab w:val="left" w:pos="2610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9">
    <w:name w:val="xl39"/>
    <w:pPr>
      <w:widowControl/>
      <w:tabs>
        <w:tab w:val="left" w:pos="567"/>
      </w:tabs>
      <w:spacing w:before="100" w:after="10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dtytul">
    <w:name w:val="Podtytul"/>
    <w:pPr>
      <w:widowControl/>
      <w:tabs>
        <w:tab w:val="left" w:pos="567"/>
      </w:tabs>
      <w:spacing w:before="120" w:line="360" w:lineRule="auto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I111">
    <w:name w:val="I.1.1.1."/>
    <w:pPr>
      <w:widowControl/>
      <w:tabs>
        <w:tab w:val="left" w:pos="-3709"/>
        <w:tab w:val="left" w:pos="-3556"/>
        <w:tab w:val="left" w:pos="-3207"/>
      </w:tabs>
      <w:spacing w:line="360" w:lineRule="auto"/>
    </w:pPr>
    <w:rPr>
      <w:rFonts w:ascii="Arial" w:hAnsi="Arial" w:cs="Arial"/>
    </w:rPr>
  </w:style>
  <w:style w:type="paragraph" w:customStyle="1" w:styleId="Styl2">
    <w:name w:val="Styl2"/>
    <w:basedOn w:val="Nagwek4"/>
    <w:pPr>
      <w:tabs>
        <w:tab w:val="left" w:pos="2574"/>
        <w:tab w:val="left" w:pos="2880"/>
      </w:tabs>
      <w:suppressAutoHyphens/>
      <w:spacing w:before="240" w:after="240"/>
      <w:ind w:left="1440" w:firstLine="0"/>
    </w:pPr>
    <w:rPr>
      <w:rFonts w:eastAsia="Calibri"/>
      <w:i/>
      <w:iCs/>
      <w:sz w:val="28"/>
      <w:szCs w:val="28"/>
      <w:lang w:eastAsia="pl-PL"/>
    </w:rPr>
  </w:style>
  <w:style w:type="paragraph" w:customStyle="1" w:styleId="Styl3">
    <w:name w:val="Styl3"/>
    <w:basedOn w:val="Nagwek4"/>
    <w:pPr>
      <w:tabs>
        <w:tab w:val="left" w:pos="2072"/>
        <w:tab w:val="left" w:pos="2112"/>
        <w:tab w:val="left" w:pos="2526"/>
      </w:tabs>
      <w:suppressAutoHyphens/>
      <w:spacing w:before="240" w:after="240"/>
      <w:jc w:val="both"/>
    </w:pPr>
    <w:rPr>
      <w:rFonts w:eastAsia="Calibri"/>
      <w:i/>
      <w:iCs/>
      <w:sz w:val="28"/>
      <w:szCs w:val="28"/>
      <w:lang w:eastAsia="pl-PL"/>
    </w:rPr>
  </w:style>
  <w:style w:type="paragraph" w:customStyle="1" w:styleId="Styl4">
    <w:name w:val="Styl4"/>
    <w:basedOn w:val="Nagwek4"/>
    <w:pPr>
      <w:tabs>
        <w:tab w:val="left" w:pos="-1794"/>
      </w:tabs>
      <w:suppressAutoHyphens/>
      <w:spacing w:before="240" w:after="240"/>
      <w:jc w:val="both"/>
    </w:pPr>
    <w:rPr>
      <w:rFonts w:eastAsia="Calibri"/>
      <w:i/>
      <w:iCs/>
      <w:sz w:val="28"/>
      <w:szCs w:val="28"/>
      <w:lang w:eastAsia="pl-PL"/>
    </w:rPr>
  </w:style>
  <w:style w:type="paragraph" w:customStyle="1" w:styleId="HTML-wst">
    <w:name w:val="HTML - wst"/>
    <w:pPr>
      <w:widowControl/>
      <w:tabs>
        <w:tab w:val="left" w:pos="-873"/>
        <w:tab w:val="left" w:pos="-524"/>
        <w:tab w:val="left" w:pos="392"/>
        <w:tab w:val="left" w:pos="1308"/>
        <w:tab w:val="left" w:pos="2224"/>
        <w:tab w:val="left" w:pos="3140"/>
        <w:tab w:val="left" w:pos="4056"/>
        <w:tab w:val="left" w:pos="4972"/>
        <w:tab w:val="left" w:pos="5888"/>
        <w:tab w:val="left" w:pos="6804"/>
        <w:tab w:val="left" w:pos="7720"/>
        <w:tab w:val="left" w:pos="8636"/>
        <w:tab w:val="left" w:pos="9552"/>
        <w:tab w:val="left" w:pos="10468"/>
        <w:tab w:val="left" w:pos="11384"/>
        <w:tab w:val="left" w:pos="12300"/>
        <w:tab w:val="left" w:pos="13216"/>
      </w:tabs>
      <w:spacing w:line="360" w:lineRule="auto"/>
    </w:pPr>
    <w:rPr>
      <w:rFonts w:ascii="Courier New" w:hAnsi="Courier New" w:cs="Courier New"/>
    </w:rPr>
  </w:style>
  <w:style w:type="paragraph" w:customStyle="1" w:styleId="Artyku0">
    <w:name w:val="Artyku"/>
    <w:pPr>
      <w:widowControl/>
      <w:tabs>
        <w:tab w:val="left" w:pos="-4683"/>
        <w:tab w:val="left" w:pos="-4507"/>
        <w:tab w:val="left" w:pos="-4473"/>
        <w:tab w:val="left" w:pos="-3780"/>
      </w:tabs>
      <w:spacing w:before="40" w:after="40" w:line="360" w:lineRule="auto"/>
      <w:jc w:val="center"/>
    </w:pPr>
    <w:rPr>
      <w:rFonts w:ascii="Arial" w:hAnsi="Arial" w:cs="Arial"/>
      <w:b/>
      <w:bCs/>
      <w:color w:val="000000"/>
    </w:rPr>
  </w:style>
  <w:style w:type="paragraph" w:customStyle="1" w:styleId="Document1">
    <w:name w:val="Document 1"/>
    <w:pPr>
      <w:keepNext/>
      <w:keepLines/>
      <w:widowControl/>
      <w:tabs>
        <w:tab w:val="left" w:pos="-720"/>
        <w:tab w:val="left" w:pos="1800"/>
      </w:tabs>
    </w:pPr>
    <w:rPr>
      <w:rFonts w:ascii="CG Times" w:hAnsi="CG Times" w:cs="CG Times"/>
      <w:sz w:val="24"/>
      <w:szCs w:val="24"/>
      <w:lang w:val="en-US"/>
    </w:rPr>
  </w:style>
  <w:style w:type="paragraph" w:customStyle="1" w:styleId="CowiTitle">
    <w:name w:val="CowiTitle"/>
    <w:basedOn w:val="FrontPage2"/>
  </w:style>
  <w:style w:type="paragraph" w:customStyle="1" w:styleId="CowiDate">
    <w:name w:val="CowiDate"/>
    <w:basedOn w:val="FrontPageFrame"/>
  </w:style>
  <w:style w:type="paragraph" w:customStyle="1" w:styleId="wyliczanie0">
    <w:name w:val="wyliczanie"/>
    <w:pPr>
      <w:widowControl/>
      <w:tabs>
        <w:tab w:val="left" w:pos="-15658"/>
        <w:tab w:val="left" w:pos="-13320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ytu">
    <w:name w:val="tytuł"/>
    <w:pPr>
      <w:widowControl/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EPStandardowy">
    <w:name w:val="EP Standardowy"/>
    <w:pPr>
      <w:widowControl/>
      <w:spacing w:before="120" w:after="120"/>
      <w:ind w:left="1418"/>
      <w:jc w:val="both"/>
    </w:pPr>
    <w:rPr>
      <w:rFonts w:ascii="Times New Roman" w:hAnsi="Times New Roman"/>
      <w:sz w:val="24"/>
      <w:szCs w:val="24"/>
    </w:rPr>
  </w:style>
  <w:style w:type="paragraph" w:customStyle="1" w:styleId="Gwnytekst">
    <w:name w:val="Główny tekst"/>
    <w:pPr>
      <w:widowControl/>
      <w:spacing w:before="24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ablicatre">
    <w:name w:val="Tablica treść"/>
    <w:pPr>
      <w:widowControl/>
      <w:spacing w:before="60" w:after="60"/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pPr>
      <w:spacing w:line="360" w:lineRule="auto"/>
    </w:pPr>
    <w:rPr>
      <w:rFonts w:ascii="Arial" w:hAnsi="Arial" w:cs="Arial"/>
    </w:rPr>
  </w:style>
  <w:style w:type="paragraph" w:customStyle="1" w:styleId="Opistabelwykreswrysunkw">
    <w:name w:val="Opis tabel wykresów rysunków"/>
    <w:pPr>
      <w:widowControl/>
      <w:spacing w:before="1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wypunktowanie">
    <w:name w:val="wypunktowanie"/>
    <w:pPr>
      <w:widowControl/>
      <w:jc w:val="both"/>
    </w:pPr>
    <w:rPr>
      <w:rFonts w:ascii="Times New Roman" w:hAnsi="Times New Roman"/>
      <w:sz w:val="24"/>
      <w:szCs w:val="24"/>
    </w:rPr>
  </w:style>
  <w:style w:type="paragraph" w:customStyle="1" w:styleId="AkapitRZnak">
    <w:name w:val="Akapit R Znak"/>
    <w:pPr>
      <w:widowControl/>
      <w:spacing w:before="120"/>
      <w:jc w:val="both"/>
    </w:pPr>
    <w:rPr>
      <w:rFonts w:ascii="Trebuchet MS" w:hAnsi="Trebuchet MS" w:cs="Trebuchet MS"/>
      <w:sz w:val="22"/>
      <w:szCs w:val="22"/>
    </w:rPr>
  </w:style>
  <w:style w:type="paragraph" w:customStyle="1" w:styleId="Preformatted">
    <w:name w:val="Preformatted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podstawowy">
    <w:name w:val="podstawowy"/>
    <w:basedOn w:val="Textbody"/>
    <w:pPr>
      <w:suppressAutoHyphens/>
      <w:spacing w:before="120" w:after="120"/>
    </w:pPr>
    <w:rPr>
      <w:rFonts w:ascii="Arial" w:eastAsia="Calibri" w:hAnsi="Arial" w:cs="Arial"/>
      <w:sz w:val="22"/>
      <w:szCs w:val="22"/>
      <w:lang w:eastAsia="pl-PL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before="120" w:after="120" w:line="240" w:lineRule="auto"/>
      <w:ind w:right="0"/>
      <w:jc w:val="left"/>
    </w:pPr>
    <w:rPr>
      <w:b/>
      <w:bCs/>
      <w:caps/>
      <w:color w:val="000000"/>
      <w:sz w:val="20"/>
      <w:szCs w:val="20"/>
      <w:lang w:eastAsia="pl-PL"/>
    </w:rPr>
  </w:style>
  <w:style w:type="paragraph" w:styleId="Listanumerowana">
    <w:name w:val="List Number"/>
    <w:basedOn w:val="Textbody"/>
    <w:pPr>
      <w:tabs>
        <w:tab w:val="left" w:pos="709"/>
        <w:tab w:val="left" w:pos="919"/>
      </w:tabs>
      <w:suppressAutoHyphens/>
      <w:spacing w:before="120" w:after="270" w:line="270" w:lineRule="atLeast"/>
      <w:ind w:left="352" w:hanging="352"/>
      <w:jc w:val="left"/>
    </w:pPr>
    <w:rPr>
      <w:rFonts w:eastAsia="Calibri"/>
      <w:b/>
      <w:bCs/>
      <w:sz w:val="23"/>
      <w:szCs w:val="23"/>
      <w:lang w:val="en-GB" w:eastAsia="pl-PL"/>
    </w:rPr>
  </w:style>
  <w:style w:type="paragraph" w:customStyle="1" w:styleId="Akapitzlist3">
    <w:name w:val="Akapit z listą3"/>
    <w:basedOn w:val="Standard"/>
    <w:pPr>
      <w:ind w:left="708"/>
    </w:pPr>
    <w:rPr>
      <w:rFonts w:eastAsia="Times New Roman"/>
    </w:rPr>
  </w:style>
  <w:style w:type="paragraph" w:styleId="Zwykytekst">
    <w:name w:val="Plain Text"/>
    <w:basedOn w:val="Standard"/>
    <w:pPr>
      <w:spacing w:line="240" w:lineRule="auto"/>
      <w:ind w:right="0"/>
      <w:jc w:val="left"/>
    </w:pPr>
    <w:rPr>
      <w:rFonts w:ascii="Consolas" w:hAnsi="Consolas" w:cs="Consolas"/>
      <w:sz w:val="21"/>
      <w:szCs w:val="21"/>
    </w:rPr>
  </w:style>
  <w:style w:type="paragraph" w:styleId="Adreszwrotnynakopercie">
    <w:name w:val="envelope return"/>
    <w:basedOn w:val="Standard"/>
    <w:pPr>
      <w:widowControl w:val="0"/>
      <w:spacing w:line="240" w:lineRule="auto"/>
      <w:ind w:right="0"/>
      <w:jc w:val="left"/>
    </w:pPr>
    <w:rPr>
      <w:rFonts w:ascii="TimesEE" w:hAnsi="TimesEE" w:cs="TimesEE"/>
      <w:lang w:eastAsia="pl-PL"/>
    </w:rPr>
  </w:style>
  <w:style w:type="paragraph" w:styleId="Lista3">
    <w:name w:val="List 3"/>
    <w:basedOn w:val="Standard"/>
    <w:pPr>
      <w:spacing w:after="120" w:line="240" w:lineRule="auto"/>
      <w:ind w:left="849" w:right="0" w:hanging="283"/>
      <w:jc w:val="left"/>
    </w:pPr>
    <w:rPr>
      <w:sz w:val="20"/>
      <w:szCs w:val="20"/>
    </w:rPr>
  </w:style>
  <w:style w:type="paragraph" w:customStyle="1" w:styleId="4">
    <w:name w:val="4"/>
    <w:basedOn w:val="Standard"/>
    <w:pPr>
      <w:widowControl w:val="0"/>
      <w:ind w:left="454" w:right="340"/>
      <w:jc w:val="left"/>
    </w:pPr>
    <w:rPr>
      <w:rFonts w:ascii="Arial" w:hAnsi="Arial" w:cs="Arial"/>
      <w:lang w:eastAsia="pl-PL"/>
    </w:rPr>
  </w:style>
  <w:style w:type="paragraph" w:customStyle="1" w:styleId="32">
    <w:name w:val="32"/>
    <w:basedOn w:val="Standard"/>
    <w:pPr>
      <w:widowControl w:val="0"/>
      <w:spacing w:before="120" w:after="120"/>
      <w:ind w:left="510" w:right="340"/>
      <w:jc w:val="left"/>
    </w:pPr>
    <w:rPr>
      <w:rFonts w:ascii="Arial" w:hAnsi="Arial" w:cs="Arial"/>
      <w:b/>
      <w:bCs/>
      <w:lang w:eastAsia="pl-PL"/>
    </w:rPr>
  </w:style>
  <w:style w:type="paragraph" w:customStyle="1" w:styleId="kropa10">
    <w:name w:val="kropa_1"/>
    <w:basedOn w:val="Standard"/>
    <w:pPr>
      <w:tabs>
        <w:tab w:val="left" w:pos="-2520"/>
        <w:tab w:val="left" w:pos="-2160"/>
      </w:tabs>
      <w:spacing w:line="240" w:lineRule="auto"/>
      <w:ind w:right="0"/>
    </w:pPr>
    <w:rPr>
      <w:sz w:val="22"/>
      <w:lang w:eastAsia="pl-PL"/>
    </w:rPr>
  </w:style>
  <w:style w:type="paragraph" w:customStyle="1" w:styleId="Podkrelony">
    <w:name w:val="Podkreślony"/>
    <w:basedOn w:val="Standard"/>
    <w:pPr>
      <w:keepNext/>
      <w:spacing w:before="120" w:after="120" w:line="240" w:lineRule="auto"/>
      <w:ind w:right="0"/>
    </w:pPr>
    <w:rPr>
      <w:i/>
      <w:iCs/>
      <w:sz w:val="22"/>
      <w:u w:val="single"/>
      <w:lang w:eastAsia="pl-PL"/>
    </w:rPr>
  </w:style>
  <w:style w:type="paragraph" w:customStyle="1" w:styleId="podkreslony2">
    <w:name w:val="podkreslony2"/>
    <w:basedOn w:val="Podkrelony"/>
    <w:rPr>
      <w:i w:val="0"/>
      <w:iCs w:val="0"/>
    </w:rPr>
  </w:style>
  <w:style w:type="paragraph" w:customStyle="1" w:styleId="Kwadraty">
    <w:name w:val="Kwadraty"/>
    <w:basedOn w:val="Standard"/>
    <w:pPr>
      <w:keepNext/>
      <w:spacing w:before="60" w:after="60" w:line="240" w:lineRule="auto"/>
      <w:ind w:right="0"/>
    </w:pPr>
    <w:rPr>
      <w:sz w:val="22"/>
      <w:lang w:eastAsia="pl-PL"/>
    </w:rPr>
  </w:style>
  <w:style w:type="paragraph" w:customStyle="1" w:styleId="kwadracik">
    <w:name w:val="kwadracik"/>
    <w:basedOn w:val="Standard"/>
    <w:pPr>
      <w:tabs>
        <w:tab w:val="left" w:pos="-1080"/>
        <w:tab w:val="left" w:pos="545"/>
      </w:tabs>
      <w:spacing w:before="120" w:after="60" w:line="240" w:lineRule="auto"/>
      <w:ind w:right="0"/>
    </w:pPr>
    <w:rPr>
      <w:b/>
      <w:bCs/>
      <w:sz w:val="22"/>
      <w:u w:val="single"/>
      <w:lang w:eastAsia="pl-PL"/>
    </w:rPr>
  </w:style>
  <w:style w:type="paragraph" w:customStyle="1" w:styleId="punkcik">
    <w:name w:val="punkcik"/>
    <w:basedOn w:val="Standard"/>
    <w:pPr>
      <w:keepNext/>
      <w:tabs>
        <w:tab w:val="left" w:pos="-7343"/>
        <w:tab w:val="left" w:pos="-4507"/>
      </w:tabs>
      <w:spacing w:line="240" w:lineRule="auto"/>
      <w:ind w:right="0"/>
    </w:pPr>
    <w:rPr>
      <w:color w:val="000000"/>
      <w:sz w:val="22"/>
      <w:lang w:eastAsia="pl-PL"/>
    </w:rPr>
  </w:style>
  <w:style w:type="paragraph" w:customStyle="1" w:styleId="numerek">
    <w:name w:val="numerek"/>
    <w:basedOn w:val="Standard"/>
    <w:pPr>
      <w:keepNext/>
      <w:tabs>
        <w:tab w:val="left" w:pos="6780"/>
      </w:tabs>
      <w:spacing w:line="240" w:lineRule="auto"/>
      <w:ind w:left="3390" w:right="0" w:hanging="360"/>
      <w:jc w:val="left"/>
    </w:pPr>
    <w:rPr>
      <w:sz w:val="22"/>
      <w:lang w:eastAsia="pl-PL"/>
    </w:rPr>
  </w:style>
  <w:style w:type="paragraph" w:customStyle="1" w:styleId="Cytat1">
    <w:name w:val="Cytat1"/>
    <w:basedOn w:val="Standard"/>
    <w:pPr>
      <w:spacing w:line="240" w:lineRule="auto"/>
      <w:ind w:right="0"/>
      <w:jc w:val="left"/>
    </w:pPr>
    <w:rPr>
      <w:i/>
      <w:iCs/>
      <w:color w:val="000000"/>
      <w:u w:val="single"/>
      <w:lang w:eastAsia="ar-SA"/>
    </w:rPr>
  </w:style>
  <w:style w:type="paragraph" w:customStyle="1" w:styleId="WW-NormalnyWeb">
    <w:name w:val="WW-Normalny (Web)"/>
    <w:basedOn w:val="Standard"/>
    <w:pPr>
      <w:spacing w:before="280" w:after="280" w:line="240" w:lineRule="auto"/>
      <w:ind w:right="0"/>
      <w:jc w:val="left"/>
    </w:pPr>
    <w:rPr>
      <w:lang w:eastAsia="ar-SA"/>
    </w:rPr>
  </w:style>
  <w:style w:type="paragraph" w:styleId="Tytu0">
    <w:name w:val="Title"/>
    <w:basedOn w:val="Standard"/>
    <w:next w:val="Podtytu"/>
    <w:pPr>
      <w:spacing w:line="240" w:lineRule="auto"/>
      <w:ind w:right="0"/>
      <w:jc w:val="center"/>
    </w:pPr>
    <w:rPr>
      <w:b/>
      <w:bCs/>
      <w:spacing w:val="100"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EcoplanBasic">
    <w:name w:val="EcoplanBasic"/>
    <w:basedOn w:val="Standard"/>
    <w:pPr>
      <w:spacing w:line="240" w:lineRule="auto"/>
      <w:ind w:right="0" w:firstLine="540"/>
    </w:pPr>
    <w:rPr>
      <w:lang w:eastAsia="pl-PL"/>
    </w:rPr>
  </w:style>
  <w:style w:type="paragraph" w:customStyle="1" w:styleId="Bezodstpw1">
    <w:name w:val="Bez odstępów1"/>
    <w:pPr>
      <w:widowControl/>
    </w:pPr>
    <w:rPr>
      <w:rFonts w:ascii="Times New Roman" w:hAnsi="Times New Roman"/>
      <w:sz w:val="24"/>
      <w:szCs w:val="24"/>
      <w:lang w:eastAsia="ar-SA"/>
    </w:rPr>
  </w:style>
  <w:style w:type="paragraph" w:customStyle="1" w:styleId="BodyText22">
    <w:name w:val="Body Text 22"/>
    <w:basedOn w:val="Standard"/>
    <w:pPr>
      <w:widowControl w:val="0"/>
      <w:spacing w:line="360" w:lineRule="atLeast"/>
      <w:ind w:right="0"/>
    </w:pPr>
    <w:rPr>
      <w:b/>
      <w:bCs/>
      <w:lang w:eastAsia="pl-PL"/>
    </w:rPr>
  </w:style>
  <w:style w:type="paragraph" w:customStyle="1" w:styleId="Subowy">
    <w:name w:val="Służbowy"/>
    <w:pPr>
      <w:ind w:left="680" w:hanging="680"/>
    </w:pPr>
    <w:rPr>
      <w:rFonts w:ascii="Arial" w:hAnsi="Arial" w:cs="Arial"/>
    </w:rPr>
  </w:style>
  <w:style w:type="paragraph" w:styleId="Tekstpodstawowyzwciciem2">
    <w:name w:val="Body Text First Indent 2"/>
    <w:basedOn w:val="Textbodyindent"/>
    <w:pPr>
      <w:suppressAutoHyphens/>
      <w:spacing w:line="360" w:lineRule="auto"/>
      <w:ind w:right="2347" w:firstLine="210"/>
      <w:jc w:val="both"/>
    </w:pPr>
    <w:rPr>
      <w:rFonts w:eastAsia="Calibri"/>
      <w:szCs w:val="24"/>
    </w:rPr>
  </w:style>
  <w:style w:type="paragraph" w:customStyle="1" w:styleId="Akapitzlist1">
    <w:name w:val="Akapit z listą1"/>
    <w:basedOn w:val="Standard"/>
    <w:pPr>
      <w:spacing w:after="200" w:line="276" w:lineRule="auto"/>
      <w:ind w:left="720" w:right="0"/>
      <w:jc w:val="left"/>
    </w:pPr>
    <w:rPr>
      <w:rFonts w:ascii="Calibri" w:hAnsi="Calibri" w:cs="Calibri"/>
      <w:sz w:val="22"/>
    </w:rPr>
  </w:style>
  <w:style w:type="paragraph" w:customStyle="1" w:styleId="msonospacing0">
    <w:name w:val="msonospacing"/>
    <w:basedOn w:val="Standard"/>
    <w:pPr>
      <w:spacing w:before="100" w:after="100" w:line="240" w:lineRule="auto"/>
      <w:ind w:right="0"/>
      <w:jc w:val="left"/>
    </w:pPr>
    <w:rPr>
      <w:lang w:eastAsia="pl-PL"/>
    </w:rPr>
  </w:style>
  <w:style w:type="paragraph" w:customStyle="1" w:styleId="Standard-wcity">
    <w:name w:val="Standard-wcięty"/>
    <w:basedOn w:val="Standard"/>
    <w:pPr>
      <w:widowControl w:val="0"/>
      <w:spacing w:line="240" w:lineRule="auto"/>
      <w:ind w:left="567" w:right="0"/>
    </w:pPr>
    <w:rPr>
      <w:color w:val="000000"/>
      <w:lang w:eastAsia="pl-PL"/>
    </w:rPr>
  </w:style>
  <w:style w:type="paragraph" w:styleId="Lista2">
    <w:name w:val="List 2"/>
    <w:basedOn w:val="Standard"/>
    <w:pPr>
      <w:spacing w:after="120" w:line="240" w:lineRule="auto"/>
      <w:ind w:left="566" w:right="0" w:hanging="283"/>
      <w:jc w:val="left"/>
    </w:pPr>
    <w:rPr>
      <w:lang w:eastAsia="pl-PL"/>
    </w:rPr>
  </w:style>
  <w:style w:type="paragraph" w:customStyle="1" w:styleId="pauza1">
    <w:name w:val="pauza1"/>
    <w:basedOn w:val="Standard"/>
    <w:pPr>
      <w:ind w:right="0"/>
    </w:pPr>
    <w:rPr>
      <w:lang w:eastAsia="pl-PL"/>
    </w:rPr>
  </w:style>
  <w:style w:type="paragraph" w:customStyle="1" w:styleId="StylPierwszywiersz125cm">
    <w:name w:val="Styl Pierwszy wiersz:  125 cm"/>
    <w:basedOn w:val="Standard"/>
    <w:pPr>
      <w:spacing w:line="264" w:lineRule="auto"/>
      <w:ind w:right="0"/>
    </w:pPr>
    <w:rPr>
      <w:lang w:eastAsia="pl-PL"/>
    </w:rPr>
  </w:style>
  <w:style w:type="paragraph" w:styleId="Listapunktowana3">
    <w:name w:val="List Bullet 3"/>
    <w:basedOn w:val="Standard"/>
    <w:pPr>
      <w:tabs>
        <w:tab w:val="left" w:pos="-2160"/>
      </w:tabs>
      <w:spacing w:line="240" w:lineRule="auto"/>
      <w:ind w:right="0"/>
    </w:pPr>
    <w:rPr>
      <w:lang w:eastAsia="pl-PL"/>
    </w:rPr>
  </w:style>
  <w:style w:type="paragraph" w:customStyle="1" w:styleId="Akapitzlist2">
    <w:name w:val="Akapit z listą2"/>
    <w:basedOn w:val="Standard"/>
    <w:pPr>
      <w:ind w:left="720" w:right="0" w:firstLine="284"/>
    </w:pPr>
    <w:rPr>
      <w:rFonts w:ascii="Arial" w:hAnsi="Arial" w:cs="Arial"/>
      <w:lang w:eastAsia="pl-PL"/>
    </w:rPr>
  </w:style>
  <w:style w:type="paragraph" w:customStyle="1" w:styleId="Normalnytabela">
    <w:name w:val="Normalny tabela"/>
    <w:basedOn w:val="Standard"/>
    <w:pPr>
      <w:tabs>
        <w:tab w:val="center" w:pos="4536"/>
        <w:tab w:val="right" w:pos="9072"/>
      </w:tabs>
      <w:spacing w:line="276" w:lineRule="auto"/>
      <w:ind w:right="0"/>
      <w:jc w:val="center"/>
    </w:pPr>
    <w:rPr>
      <w:rFonts w:ascii="Calibri" w:eastAsia="Times New Roman" w:hAnsi="Calibri" w:cs="Calibri"/>
      <w:spacing w:val="-4"/>
      <w:sz w:val="20"/>
      <w:szCs w:val="20"/>
    </w:rPr>
  </w:style>
  <w:style w:type="paragraph" w:customStyle="1" w:styleId="xl167">
    <w:name w:val="xl16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 w:line="240" w:lineRule="auto"/>
      <w:ind w:right="0"/>
      <w:jc w:val="center"/>
    </w:pPr>
    <w:rPr>
      <w:lang w:eastAsia="pl-PL"/>
    </w:rPr>
  </w:style>
  <w:style w:type="paragraph" w:customStyle="1" w:styleId="tekst01">
    <w:name w:val="tekst01"/>
    <w:basedOn w:val="Standard"/>
    <w:pPr>
      <w:spacing w:line="240" w:lineRule="auto"/>
      <w:ind w:right="0"/>
    </w:pPr>
    <w:rPr>
      <w:rFonts w:ascii="Arial" w:hAnsi="Arial" w:cs="Arial"/>
      <w:sz w:val="20"/>
      <w:szCs w:val="20"/>
      <w:lang w:val="de-DE" w:eastAsia="pl-PL"/>
    </w:rPr>
  </w:style>
  <w:style w:type="paragraph" w:customStyle="1" w:styleId="xl172">
    <w:name w:val="xl172"/>
    <w:basedOn w:val="Standard"/>
    <w:pPr>
      <w:spacing w:before="100" w:after="100" w:line="240" w:lineRule="auto"/>
      <w:ind w:right="0"/>
      <w:jc w:val="center"/>
    </w:pPr>
    <w:rPr>
      <w:lang w:eastAsia="pl-PL"/>
    </w:rPr>
  </w:style>
  <w:style w:type="paragraph" w:styleId="Poprawka">
    <w:name w:val="Revision"/>
    <w:pPr>
      <w:widowControl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Standard"/>
    <w:pPr>
      <w:tabs>
        <w:tab w:val="left" w:pos="538"/>
      </w:tabs>
      <w:suppressAutoHyphens w:val="0"/>
      <w:spacing w:before="20" w:after="60" w:line="240" w:lineRule="auto"/>
      <w:ind w:left="181" w:right="0" w:hanging="181"/>
    </w:pPr>
    <w:rPr>
      <w:rFonts w:ascii="Calibri" w:eastAsia="Times New Roman" w:hAnsi="Calibri"/>
      <w:color w:val="000000"/>
      <w:sz w:val="16"/>
      <w:szCs w:val="16"/>
      <w:lang w:eastAsia="pl-PL"/>
    </w:rPr>
  </w:style>
  <w:style w:type="paragraph" w:styleId="Wcicienormalne">
    <w:name w:val="Normal Indent"/>
    <w:basedOn w:val="Standard"/>
    <w:pPr>
      <w:suppressAutoHyphens w:val="0"/>
      <w:spacing w:before="120" w:after="120" w:line="240" w:lineRule="auto"/>
      <w:ind w:left="708" w:right="0"/>
    </w:pPr>
    <w:rPr>
      <w:rFonts w:ascii="Calibri" w:eastAsia="Times New Roman" w:hAnsi="Calibri"/>
      <w:sz w:val="20"/>
      <w:szCs w:val="20"/>
      <w:lang w:eastAsia="pl-PL"/>
    </w:rPr>
  </w:style>
  <w:style w:type="paragraph" w:customStyle="1" w:styleId="TekstpodstawowyPoradnik">
    <w:name w:val="Tekst podstawowy Poradnik"/>
    <w:basedOn w:val="Textbody"/>
    <w:pPr>
      <w:spacing w:before="30" w:after="30" w:line="260" w:lineRule="exact"/>
      <w:ind w:firstLine="284"/>
    </w:pPr>
    <w:rPr>
      <w:rFonts w:ascii="Franklin Gothic Book" w:hAnsi="Franklin Gothic Book" w:cs="Franklin Gothic Book"/>
      <w:sz w:val="20"/>
      <w:lang w:eastAsia="pl-PL"/>
    </w:rPr>
  </w:style>
  <w:style w:type="paragraph" w:customStyle="1" w:styleId="ContentsHeading">
    <w:name w:val="Contents Heading"/>
    <w:basedOn w:val="Nagwek1"/>
    <w:pPr>
      <w:keepLines/>
      <w:pageBreakBefore/>
      <w:suppressLineNumbers/>
      <w:suppressAutoHyphens w:val="0"/>
      <w:spacing w:before="480" w:line="276" w:lineRule="auto"/>
      <w:jc w:val="both"/>
    </w:pPr>
    <w:rPr>
      <w:rFonts w:ascii="Cambria" w:hAnsi="Cambria"/>
      <w:sz w:val="22"/>
      <w:szCs w:val="28"/>
      <w:lang w:eastAsia="en-US"/>
    </w:rPr>
  </w:style>
  <w:style w:type="paragraph" w:customStyle="1" w:styleId="pochylonytekst">
    <w:name w:val="pochylony tekst"/>
    <w:basedOn w:val="Textbody"/>
    <w:pPr>
      <w:tabs>
        <w:tab w:val="left" w:pos="1134"/>
      </w:tabs>
      <w:spacing w:before="60" w:after="120" w:line="240" w:lineRule="auto"/>
      <w:ind w:left="567"/>
    </w:pPr>
    <w:rPr>
      <w:rFonts w:ascii="Calibri" w:hAnsi="Calibri"/>
      <w:i/>
      <w:sz w:val="22"/>
      <w:szCs w:val="22"/>
      <w:lang w:eastAsia="pl-PL"/>
    </w:rPr>
  </w:style>
  <w:style w:type="paragraph" w:customStyle="1" w:styleId="PZI-STOPKA">
    <w:name w:val="PZI-STOPKA"/>
    <w:basedOn w:val="Standard"/>
    <w:pPr>
      <w:pBdr>
        <w:top w:val="single" w:sz="6" w:space="1" w:color="00000A"/>
      </w:pBdr>
      <w:tabs>
        <w:tab w:val="center" w:pos="4536"/>
        <w:tab w:val="right" w:pos="9072"/>
      </w:tabs>
      <w:suppressAutoHyphens w:val="0"/>
      <w:spacing w:before="120" w:after="120" w:line="240" w:lineRule="auto"/>
      <w:ind w:right="360"/>
      <w:jc w:val="center"/>
    </w:pPr>
    <w:rPr>
      <w:rFonts w:eastAsia="Times New Roman"/>
      <w:i/>
      <w:lang w:eastAsia="pl-PL"/>
    </w:rPr>
  </w:style>
  <w:style w:type="paragraph" w:customStyle="1" w:styleId="PZI-PKT1">
    <w:name w:val="PZI-PKT1"/>
    <w:pPr>
      <w:ind w:left="643"/>
    </w:pPr>
  </w:style>
  <w:style w:type="paragraph" w:customStyle="1" w:styleId="PZI-PKTLITERA">
    <w:name w:val="PZI-PKT.LITERA"/>
    <w:pPr>
      <w:ind w:left="641" w:hanging="357"/>
      <w:outlineLvl w:val="0"/>
    </w:pPr>
  </w:style>
  <w:style w:type="paragraph" w:customStyle="1" w:styleId="PZI-PKTLICZBA">
    <w:name w:val="PZI-PKT.LICZBA"/>
    <w:basedOn w:val="Standard"/>
    <w:pPr>
      <w:suppressAutoHyphens w:val="0"/>
      <w:spacing w:before="120" w:after="120" w:line="240" w:lineRule="auto"/>
      <w:ind w:left="340" w:right="0" w:hanging="340"/>
    </w:pPr>
    <w:rPr>
      <w:rFonts w:ascii="Calibri" w:hAnsi="Calibri"/>
      <w:sz w:val="22"/>
      <w:lang w:eastAsia="pl-PL"/>
    </w:rPr>
  </w:style>
  <w:style w:type="paragraph" w:customStyle="1" w:styleId="PZI-PKT2">
    <w:name w:val="PZI-PKT2"/>
    <w:basedOn w:val="PZI-PKT1"/>
    <w:pPr>
      <w:ind w:left="1440" w:hanging="360"/>
    </w:pPr>
  </w:style>
  <w:style w:type="paragraph" w:customStyle="1" w:styleId="PZI-PKT3">
    <w:name w:val="PZI-PKT3"/>
    <w:basedOn w:val="PZI-PKT2"/>
    <w:pPr>
      <w:ind w:left="1363"/>
    </w:pPr>
  </w:style>
  <w:style w:type="paragraph" w:styleId="Nagwekwykazurde">
    <w:name w:val="toa heading"/>
    <w:basedOn w:val="Standard"/>
    <w:pPr>
      <w:suppressAutoHyphens w:val="0"/>
      <w:spacing w:before="120" w:line="240" w:lineRule="auto"/>
      <w:ind w:right="0"/>
    </w:pPr>
    <w:rPr>
      <w:rFonts w:ascii="Calibri" w:eastAsia="Times New Roman" w:hAnsi="Calibri"/>
      <w:b/>
      <w:bCs/>
      <w:sz w:val="20"/>
      <w:lang w:eastAsia="pl-PL"/>
    </w:rPr>
  </w:style>
  <w:style w:type="paragraph" w:customStyle="1" w:styleId="PZI-TABNAG">
    <w:name w:val="PZI-TAB_NAG"/>
    <w:basedOn w:val="Standard"/>
    <w:pPr>
      <w:suppressAutoHyphens w:val="0"/>
      <w:spacing w:before="40" w:after="40" w:line="240" w:lineRule="auto"/>
      <w:ind w:right="34"/>
      <w:jc w:val="center"/>
    </w:pPr>
    <w:rPr>
      <w:rFonts w:ascii="Calibri" w:eastAsia="Times New Roman" w:hAnsi="Calibri"/>
      <w:b/>
      <w:sz w:val="20"/>
      <w:szCs w:val="20"/>
      <w:lang w:eastAsia="pl-PL"/>
    </w:rPr>
  </w:style>
  <w:style w:type="paragraph" w:customStyle="1" w:styleId="PZI-WIERNAG">
    <w:name w:val="PZI-WIER_NAG"/>
    <w:basedOn w:val="Standard"/>
    <w:pPr>
      <w:tabs>
        <w:tab w:val="left" w:pos="426"/>
      </w:tabs>
      <w:suppressAutoHyphens w:val="0"/>
      <w:spacing w:before="40" w:after="40" w:line="240" w:lineRule="auto"/>
      <w:ind w:right="0"/>
      <w:jc w:val="left"/>
    </w:pPr>
    <w:rPr>
      <w:rFonts w:ascii="Calibri" w:eastAsia="Times New Roman" w:hAnsi="Calibri"/>
      <w:sz w:val="20"/>
      <w:szCs w:val="20"/>
      <w:lang w:eastAsia="pl-PL"/>
    </w:rPr>
  </w:style>
  <w:style w:type="paragraph" w:customStyle="1" w:styleId="PZI-PODTAB">
    <w:name w:val="PZI-POD_TAB"/>
    <w:basedOn w:val="Standard"/>
    <w:pPr>
      <w:keepNext/>
      <w:suppressAutoHyphens w:val="0"/>
      <w:spacing w:before="120" w:after="40" w:line="240" w:lineRule="auto"/>
      <w:ind w:right="0"/>
    </w:pPr>
    <w:rPr>
      <w:rFonts w:ascii="Calibri" w:eastAsia="Times New Roman" w:hAnsi="Calibri"/>
      <w:b/>
      <w:bCs/>
      <w:sz w:val="20"/>
      <w:szCs w:val="20"/>
      <w:lang w:eastAsia="pl-PL"/>
    </w:rPr>
  </w:style>
  <w:style w:type="paragraph" w:customStyle="1" w:styleId="PZI-PODRYS">
    <w:name w:val="PZI-POD_RYS"/>
    <w:basedOn w:val="Standard"/>
    <w:pPr>
      <w:tabs>
        <w:tab w:val="left" w:pos="1418"/>
      </w:tabs>
      <w:suppressAutoHyphens w:val="0"/>
      <w:spacing w:before="120" w:after="120" w:line="240" w:lineRule="auto"/>
      <w:ind w:right="0"/>
      <w:jc w:val="left"/>
    </w:pPr>
    <w:rPr>
      <w:rFonts w:ascii="Calibri" w:eastAsia="Times New Roman" w:hAnsi="Calibri"/>
      <w:b/>
      <w:bCs/>
      <w:sz w:val="20"/>
      <w:szCs w:val="20"/>
      <w:lang w:eastAsia="pl-PL"/>
    </w:rPr>
  </w:style>
  <w:style w:type="paragraph" w:customStyle="1" w:styleId="PZI-RYSUNEK">
    <w:name w:val="PZI-RYSUNEK"/>
    <w:basedOn w:val="Standard"/>
    <w:pPr>
      <w:keepNext/>
      <w:keepLines/>
      <w:suppressAutoHyphens w:val="0"/>
      <w:spacing w:line="240" w:lineRule="auto"/>
      <w:ind w:right="0"/>
      <w:jc w:val="center"/>
    </w:pPr>
    <w:rPr>
      <w:rFonts w:ascii="Calibri" w:eastAsia="Times New Roman" w:hAnsi="Calibri"/>
      <w:sz w:val="22"/>
      <w:lang w:eastAsia="pl-PL"/>
    </w:rPr>
  </w:style>
  <w:style w:type="paragraph" w:customStyle="1" w:styleId="Contents2">
    <w:name w:val="Contents 2"/>
    <w:basedOn w:val="Standard"/>
    <w:pPr>
      <w:tabs>
        <w:tab w:val="left" w:pos="1071"/>
        <w:tab w:val="right" w:leader="dot" w:pos="9616"/>
      </w:tabs>
      <w:suppressAutoHyphens w:val="0"/>
      <w:spacing w:before="120" w:after="100" w:line="240" w:lineRule="auto"/>
      <w:ind w:left="220" w:right="0"/>
    </w:pPr>
    <w:rPr>
      <w:rFonts w:ascii="Calibri" w:eastAsia="Times New Roman" w:hAnsi="Calibri"/>
      <w:sz w:val="22"/>
      <w:lang w:eastAsia="pl-PL"/>
    </w:rPr>
  </w:style>
  <w:style w:type="paragraph" w:customStyle="1" w:styleId="Contents3">
    <w:name w:val="Contents 3"/>
    <w:basedOn w:val="Standard"/>
    <w:pPr>
      <w:tabs>
        <w:tab w:val="left" w:pos="2596"/>
        <w:tab w:val="right" w:leader="dot" w:pos="10672"/>
      </w:tabs>
      <w:suppressAutoHyphens w:val="0"/>
      <w:spacing w:before="120" w:after="100" w:line="240" w:lineRule="auto"/>
      <w:ind w:left="1276" w:right="0" w:hanging="836"/>
    </w:pPr>
    <w:rPr>
      <w:rFonts w:ascii="Calibri" w:eastAsia="Times New Roman" w:hAnsi="Calibri"/>
      <w:sz w:val="22"/>
      <w:lang w:eastAsia="pl-PL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uppressAutoHyphens w:val="0"/>
      <w:spacing w:before="120" w:after="100" w:line="240" w:lineRule="auto"/>
      <w:ind w:left="660" w:right="0"/>
    </w:pPr>
    <w:rPr>
      <w:rFonts w:ascii="Calibri" w:eastAsia="Times New Roman" w:hAnsi="Calibri"/>
      <w:sz w:val="22"/>
      <w:lang w:eastAsia="pl-PL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uppressAutoHyphens w:val="0"/>
      <w:spacing w:before="120" w:after="100" w:line="240" w:lineRule="auto"/>
      <w:ind w:left="880" w:right="0"/>
    </w:pPr>
    <w:rPr>
      <w:rFonts w:ascii="Calibri" w:eastAsia="Times New Roman" w:hAnsi="Calibri"/>
      <w:sz w:val="22"/>
      <w:lang w:eastAsia="pl-PL"/>
    </w:rPr>
  </w:style>
  <w:style w:type="paragraph" w:customStyle="1" w:styleId="tekstnagwka">
    <w:name w:val="tekst nagłówka"/>
    <w:basedOn w:val="Standard"/>
    <w:pPr>
      <w:suppressAutoHyphens w:val="0"/>
      <w:spacing w:before="120" w:after="120" w:line="240" w:lineRule="auto"/>
      <w:ind w:right="0"/>
      <w:jc w:val="center"/>
    </w:pPr>
    <w:rPr>
      <w:rFonts w:ascii="Calibri" w:eastAsia="Times New Roman" w:hAnsi="Calibri"/>
      <w:b/>
      <w:sz w:val="22"/>
      <w:lang w:eastAsia="pl-PL"/>
    </w:rPr>
  </w:style>
  <w:style w:type="paragraph" w:customStyle="1" w:styleId="punktorpoziom1">
    <w:name w:val="punktor poziom 1"/>
    <w:basedOn w:val="Standard"/>
    <w:pPr>
      <w:widowControl w:val="0"/>
      <w:suppressAutoHyphens w:val="0"/>
      <w:spacing w:after="120" w:line="240" w:lineRule="auto"/>
      <w:ind w:left="360" w:right="0" w:hanging="360"/>
    </w:pPr>
    <w:rPr>
      <w:rFonts w:ascii="Calibri" w:eastAsia="Times New Roman" w:hAnsi="Calibri"/>
      <w:sz w:val="22"/>
      <w:lang w:val="en-US"/>
    </w:rPr>
  </w:style>
  <w:style w:type="paragraph" w:customStyle="1" w:styleId="punktorpoziom2">
    <w:name w:val="punktor poziom 2"/>
    <w:basedOn w:val="punktorpoziom1"/>
    <w:pPr>
      <w:ind w:left="1080"/>
    </w:pPr>
  </w:style>
  <w:style w:type="paragraph" w:customStyle="1" w:styleId="PZI-PRZDOL">
    <w:name w:val="PZI-PRZ_DOL"/>
    <w:basedOn w:val="Tekstprzypisudolnego"/>
    <w:pPr>
      <w:widowControl w:val="0"/>
      <w:tabs>
        <w:tab w:val="clear" w:pos="538"/>
      </w:tabs>
      <w:spacing w:before="0" w:after="0"/>
      <w:ind w:left="0" w:firstLine="0"/>
    </w:pPr>
  </w:style>
  <w:style w:type="paragraph" w:customStyle="1" w:styleId="PZI-NAG4">
    <w:name w:val="PZI-NAG4"/>
    <w:basedOn w:val="Nagwek4"/>
    <w:pPr>
      <w:keepLines/>
      <w:spacing w:before="120" w:after="120" w:line="240" w:lineRule="auto"/>
      <w:ind w:left="0" w:firstLine="0"/>
      <w:jc w:val="both"/>
    </w:pPr>
    <w:rPr>
      <w:rFonts w:ascii="Calibri" w:eastAsia="Times New Roman" w:hAnsi="Calibri" w:cs="Arial"/>
      <w:bCs w:val="0"/>
      <w:sz w:val="22"/>
      <w:szCs w:val="22"/>
      <w:lang w:eastAsia="pl-PL"/>
    </w:rPr>
  </w:style>
  <w:style w:type="paragraph" w:customStyle="1" w:styleId="PZI-PKT4">
    <w:name w:val="PZI-PKT4"/>
    <w:basedOn w:val="PZI-PKT3"/>
  </w:style>
  <w:style w:type="paragraph" w:customStyle="1" w:styleId="Tekstwierszatabeli">
    <w:name w:val="Tekst wiersza tabeli"/>
    <w:basedOn w:val="Standard"/>
    <w:pPr>
      <w:suppressAutoHyphens w:val="0"/>
      <w:spacing w:before="40" w:after="40" w:line="240" w:lineRule="auto"/>
      <w:ind w:right="0"/>
    </w:pPr>
    <w:rPr>
      <w:rFonts w:ascii="Calibri" w:eastAsia="Times New Roman" w:hAnsi="Calibri"/>
      <w:sz w:val="20"/>
      <w:lang w:eastAsia="pl-PL"/>
    </w:rPr>
  </w:style>
  <w:style w:type="paragraph" w:customStyle="1" w:styleId="Normalny10">
    <w:name w:val="Normalny 1"/>
    <w:basedOn w:val="Standard"/>
    <w:pPr>
      <w:suppressAutoHyphens w:val="0"/>
      <w:ind w:right="0"/>
    </w:pPr>
    <w:rPr>
      <w:rFonts w:ascii="Arial" w:eastAsia="Times New Roman" w:hAnsi="Arial"/>
      <w:sz w:val="20"/>
      <w:szCs w:val="20"/>
      <w:lang w:val="en-US"/>
    </w:rPr>
  </w:style>
  <w:style w:type="paragraph" w:styleId="Spisilustracji">
    <w:name w:val="table of figures"/>
    <w:basedOn w:val="Standard"/>
    <w:pPr>
      <w:suppressAutoHyphens w:val="0"/>
      <w:spacing w:before="120" w:line="240" w:lineRule="auto"/>
      <w:ind w:right="0"/>
    </w:pPr>
    <w:rPr>
      <w:rFonts w:ascii="Calibri" w:eastAsia="Times New Roman" w:hAnsi="Calibri"/>
      <w:sz w:val="22"/>
      <w:lang w:eastAsia="pl-PL"/>
    </w:rPr>
  </w:style>
  <w:style w:type="paragraph" w:customStyle="1" w:styleId="Bodytext1">
    <w:name w:val="Body text1"/>
    <w:basedOn w:val="Standard"/>
    <w:pPr>
      <w:shd w:val="clear" w:color="auto" w:fill="FFFFFF"/>
      <w:suppressAutoHyphens w:val="0"/>
      <w:spacing w:before="60" w:after="60" w:line="414" w:lineRule="exact"/>
      <w:ind w:right="0" w:hanging="1140"/>
    </w:pPr>
    <w:rPr>
      <w:rFonts w:ascii="Calibri" w:hAnsi="Calibri"/>
      <w:sz w:val="23"/>
      <w:szCs w:val="23"/>
      <w:lang w:eastAsia="pl-PL"/>
    </w:rPr>
  </w:style>
  <w:style w:type="paragraph" w:customStyle="1" w:styleId="ECwylIrzpocztek">
    <w:name w:val="EC_wyl_Irz_początek"/>
    <w:basedOn w:val="Standard"/>
    <w:pPr>
      <w:suppressAutoHyphens w:val="0"/>
      <w:spacing w:before="120" w:after="120" w:line="240" w:lineRule="auto"/>
      <w:ind w:right="1134"/>
    </w:pPr>
    <w:rPr>
      <w:color w:val="000000"/>
      <w:sz w:val="22"/>
    </w:rPr>
  </w:style>
  <w:style w:type="paragraph" w:customStyle="1" w:styleId="punkty">
    <w:name w:val="punkty"/>
    <w:basedOn w:val="Standard"/>
    <w:pPr>
      <w:suppressAutoHyphens w:val="0"/>
      <w:spacing w:before="120" w:line="240" w:lineRule="auto"/>
      <w:ind w:right="0"/>
    </w:pPr>
    <w:rPr>
      <w:rFonts w:ascii="Calibri" w:eastAsia="Times New Roman" w:hAnsi="Calibri" w:cs="Arial"/>
      <w:sz w:val="22"/>
      <w:lang w:eastAsia="pl-PL"/>
    </w:rPr>
  </w:style>
  <w:style w:type="paragraph" w:customStyle="1" w:styleId="Style9">
    <w:name w:val="Style9"/>
    <w:basedOn w:val="Standard"/>
    <w:pPr>
      <w:widowControl w:val="0"/>
      <w:suppressAutoHyphens w:val="0"/>
      <w:spacing w:line="260" w:lineRule="exact"/>
      <w:ind w:right="0"/>
    </w:pPr>
    <w:rPr>
      <w:rFonts w:eastAsia="Times New Roman"/>
      <w:lang w:eastAsia="pl-PL"/>
    </w:rPr>
  </w:style>
  <w:style w:type="paragraph" w:customStyle="1" w:styleId="P1">
    <w:name w:val="P: 1"/>
    <w:basedOn w:val="Standard"/>
    <w:pPr>
      <w:widowControl w:val="0"/>
      <w:suppressAutoHyphens w:val="0"/>
      <w:spacing w:after="120" w:line="240" w:lineRule="auto"/>
      <w:ind w:left="360" w:right="0" w:hanging="360"/>
    </w:pPr>
    <w:rPr>
      <w:rFonts w:ascii="Calibri" w:eastAsia="Times New Roman" w:hAnsi="Calibri"/>
      <w:sz w:val="22"/>
      <w:lang w:val="en-US"/>
    </w:rPr>
  </w:style>
  <w:style w:type="paragraph" w:customStyle="1" w:styleId="TNAGWEK">
    <w:name w:val="T: NAGŁÓWEK"/>
    <w:basedOn w:val="Standard"/>
    <w:pPr>
      <w:suppressAutoHyphens w:val="0"/>
      <w:spacing w:before="40" w:after="40" w:line="240" w:lineRule="auto"/>
      <w:ind w:left="28" w:right="0"/>
      <w:jc w:val="center"/>
    </w:pPr>
    <w:rPr>
      <w:rFonts w:ascii="Calibri" w:eastAsia="Times New Roman" w:hAnsi="Calibri"/>
      <w:b/>
      <w:sz w:val="20"/>
      <w:lang w:val="en-US"/>
    </w:rPr>
  </w:style>
  <w:style w:type="paragraph" w:customStyle="1" w:styleId="TWIERSZ">
    <w:name w:val="T: WIERSZ"/>
    <w:basedOn w:val="Standard"/>
    <w:pPr>
      <w:suppressAutoHyphens w:val="0"/>
      <w:spacing w:line="240" w:lineRule="auto"/>
      <w:ind w:right="-142"/>
      <w:jc w:val="left"/>
    </w:pPr>
    <w:rPr>
      <w:rFonts w:ascii="Calibri" w:eastAsia="MS Mincho" w:hAnsi="Calibri"/>
      <w:sz w:val="20"/>
      <w:lang w:val="en-US"/>
    </w:rPr>
  </w:style>
  <w:style w:type="paragraph" w:customStyle="1" w:styleId="1punktor">
    <w:name w:val="1 punktor"/>
    <w:basedOn w:val="Standard"/>
    <w:pPr>
      <w:widowControl w:val="0"/>
      <w:suppressAutoHyphens w:val="0"/>
      <w:spacing w:after="120" w:line="240" w:lineRule="auto"/>
      <w:ind w:left="360" w:right="0" w:hanging="360"/>
    </w:pPr>
    <w:rPr>
      <w:rFonts w:ascii="Calibri" w:eastAsia="Times New Roman" w:hAnsi="Calibri"/>
      <w:sz w:val="22"/>
      <w:lang w:eastAsia="pl-PL"/>
    </w:rPr>
  </w:style>
  <w:style w:type="paragraph" w:customStyle="1" w:styleId="pzi-pkt30">
    <w:name w:val="pzi-pkt3"/>
    <w:basedOn w:val="Standard"/>
    <w:pPr>
      <w:suppressAutoHyphens w:val="0"/>
      <w:spacing w:before="120" w:after="120" w:line="240" w:lineRule="auto"/>
      <w:ind w:left="1854" w:right="0" w:hanging="360"/>
    </w:pPr>
    <w:rPr>
      <w:rFonts w:ascii="Calibri" w:hAnsi="Calibri"/>
      <w:sz w:val="22"/>
      <w:lang w:eastAsia="pl-PL"/>
    </w:rPr>
  </w:style>
  <w:style w:type="paragraph" w:customStyle="1" w:styleId="tabela2Znak">
    <w:name w:val="tabela 2 Znak"/>
    <w:basedOn w:val="Standard"/>
    <w:pPr>
      <w:keepNext/>
      <w:keepLines/>
      <w:suppressAutoHyphens w:val="0"/>
      <w:spacing w:before="40" w:after="40" w:line="240" w:lineRule="auto"/>
      <w:ind w:right="0"/>
      <w:jc w:val="left"/>
    </w:pPr>
    <w:rPr>
      <w:rFonts w:ascii="Arial" w:eastAsia="Times New Roman" w:hAnsi="Arial"/>
      <w:sz w:val="18"/>
      <w:szCs w:val="20"/>
      <w:lang w:val="en-US"/>
    </w:rPr>
  </w:style>
  <w:style w:type="paragraph" w:customStyle="1" w:styleId="P3">
    <w:name w:val="P: 3"/>
    <w:basedOn w:val="P1"/>
    <w:pPr>
      <w:tabs>
        <w:tab w:val="decimal" w:pos="1702"/>
      </w:tabs>
      <w:spacing w:after="60" w:line="276" w:lineRule="auto"/>
      <w:ind w:left="851" w:hanging="284"/>
    </w:pPr>
  </w:style>
  <w:style w:type="paragraph" w:customStyle="1" w:styleId="Style6">
    <w:name w:val="Style6"/>
    <w:basedOn w:val="Standard"/>
    <w:pPr>
      <w:widowControl w:val="0"/>
      <w:suppressAutoHyphens w:val="0"/>
      <w:spacing w:line="248" w:lineRule="exact"/>
      <w:ind w:right="0"/>
    </w:pPr>
    <w:rPr>
      <w:rFonts w:ascii="Verdana" w:eastAsia="Times New Roman" w:hAnsi="Verdana"/>
      <w:lang w:eastAsia="pl-PL"/>
    </w:rPr>
  </w:style>
  <w:style w:type="paragraph" w:customStyle="1" w:styleId="Style21">
    <w:name w:val="Style21"/>
    <w:basedOn w:val="Standard"/>
    <w:pPr>
      <w:widowControl w:val="0"/>
      <w:suppressAutoHyphens w:val="0"/>
      <w:spacing w:line="245" w:lineRule="exact"/>
      <w:ind w:right="0"/>
    </w:pPr>
    <w:rPr>
      <w:rFonts w:ascii="Verdana" w:eastAsia="Times New Roman" w:hAnsi="Verdana"/>
      <w:lang w:eastAsia="pl-PL"/>
    </w:rPr>
  </w:style>
  <w:style w:type="paragraph" w:customStyle="1" w:styleId="Style29">
    <w:name w:val="Style29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39">
    <w:name w:val="Style39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26">
    <w:name w:val="Style26"/>
    <w:basedOn w:val="Standard"/>
    <w:pPr>
      <w:widowControl w:val="0"/>
      <w:suppressAutoHyphens w:val="0"/>
      <w:spacing w:line="223" w:lineRule="exact"/>
      <w:ind w:right="0"/>
      <w:jc w:val="center"/>
    </w:pPr>
    <w:rPr>
      <w:rFonts w:ascii="Verdana" w:eastAsia="Times New Roman" w:hAnsi="Verdana"/>
      <w:lang w:eastAsia="pl-PL"/>
    </w:rPr>
  </w:style>
  <w:style w:type="paragraph" w:customStyle="1" w:styleId="Objanienia">
    <w:name w:val="Objaśnienia"/>
    <w:basedOn w:val="Standard"/>
    <w:pPr>
      <w:tabs>
        <w:tab w:val="left" w:pos="568"/>
      </w:tabs>
      <w:suppressAutoHyphens w:val="0"/>
      <w:spacing w:line="240" w:lineRule="auto"/>
      <w:ind w:left="284" w:right="0" w:hanging="284"/>
    </w:pPr>
    <w:rPr>
      <w:rFonts w:ascii="Calibri" w:eastAsia="Times New Roman" w:hAnsi="Calibri"/>
      <w:sz w:val="20"/>
      <w:szCs w:val="20"/>
      <w:lang w:eastAsia="pl-PL"/>
    </w:rPr>
  </w:style>
  <w:style w:type="paragraph" w:customStyle="1" w:styleId="Poziom1">
    <w:name w:val="Poziom 1"/>
    <w:basedOn w:val="Standard"/>
    <w:pPr>
      <w:suppressAutoHyphens w:val="0"/>
      <w:spacing w:after="80" w:line="300" w:lineRule="exact"/>
      <w:ind w:right="0" w:firstLine="284"/>
    </w:pPr>
    <w:rPr>
      <w:rFonts w:ascii="Arial" w:eastAsia="Times New Roman" w:hAnsi="Arial"/>
      <w:sz w:val="22"/>
      <w:szCs w:val="20"/>
      <w:lang w:val="en-US"/>
    </w:rPr>
  </w:style>
  <w:style w:type="paragraph" w:customStyle="1" w:styleId="S1i2pz">
    <w:name w:val="S 1 i 2 pz"/>
    <w:basedOn w:val="Poziom1"/>
    <w:pPr>
      <w:tabs>
        <w:tab w:val="left" w:pos="3614"/>
      </w:tabs>
      <w:ind w:left="3330" w:hanging="453"/>
    </w:pPr>
  </w:style>
  <w:style w:type="paragraph" w:customStyle="1" w:styleId="Style8">
    <w:name w:val="Style8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13">
    <w:name w:val="Style13"/>
    <w:basedOn w:val="Standard"/>
    <w:pPr>
      <w:widowControl w:val="0"/>
      <w:suppressAutoHyphens w:val="0"/>
      <w:spacing w:line="243" w:lineRule="exact"/>
      <w:ind w:right="0" w:firstLine="698"/>
    </w:pPr>
    <w:rPr>
      <w:rFonts w:ascii="Verdana" w:eastAsia="Times New Roman" w:hAnsi="Verdana"/>
      <w:lang w:eastAsia="pl-PL"/>
    </w:rPr>
  </w:style>
  <w:style w:type="paragraph" w:customStyle="1" w:styleId="Style3">
    <w:name w:val="Style3"/>
    <w:basedOn w:val="Standard"/>
    <w:pPr>
      <w:widowControl w:val="0"/>
      <w:suppressAutoHyphens w:val="0"/>
      <w:spacing w:line="240" w:lineRule="auto"/>
      <w:ind w:right="0"/>
      <w:jc w:val="left"/>
    </w:pPr>
    <w:rPr>
      <w:rFonts w:ascii="Verdana" w:eastAsia="Times New Roman" w:hAnsi="Verdana"/>
      <w:lang w:eastAsia="pl-PL"/>
    </w:rPr>
  </w:style>
  <w:style w:type="paragraph" w:customStyle="1" w:styleId="Style56">
    <w:name w:val="Style56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33">
    <w:name w:val="Style33"/>
    <w:basedOn w:val="Standard"/>
    <w:pPr>
      <w:widowControl w:val="0"/>
      <w:suppressAutoHyphens w:val="0"/>
      <w:spacing w:line="253" w:lineRule="exact"/>
      <w:ind w:right="0"/>
      <w:jc w:val="right"/>
    </w:pPr>
    <w:rPr>
      <w:rFonts w:ascii="Constantia" w:eastAsia="Times New Roman" w:hAnsi="Constantia"/>
      <w:lang w:eastAsia="pl-PL"/>
    </w:rPr>
  </w:style>
  <w:style w:type="paragraph" w:customStyle="1" w:styleId="Style50">
    <w:name w:val="Style50"/>
    <w:basedOn w:val="Standard"/>
    <w:pPr>
      <w:widowControl w:val="0"/>
      <w:suppressAutoHyphens w:val="0"/>
      <w:spacing w:line="252" w:lineRule="exact"/>
      <w:ind w:right="0"/>
    </w:pPr>
    <w:rPr>
      <w:rFonts w:ascii="Constantia" w:eastAsia="Times New Roman" w:hAnsi="Constantia"/>
      <w:lang w:eastAsia="pl-PL"/>
    </w:rPr>
  </w:style>
  <w:style w:type="paragraph" w:customStyle="1" w:styleId="Style15">
    <w:name w:val="Style15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38">
    <w:name w:val="Style38"/>
    <w:basedOn w:val="Standard"/>
    <w:pPr>
      <w:widowControl w:val="0"/>
      <w:suppressAutoHyphens w:val="0"/>
      <w:spacing w:line="281" w:lineRule="exact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40">
    <w:name w:val="Style40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54">
    <w:name w:val="Style54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nstantia" w:eastAsia="Times New Roman" w:hAnsi="Constantia"/>
      <w:lang w:eastAsia="pl-PL"/>
    </w:rPr>
  </w:style>
  <w:style w:type="paragraph" w:customStyle="1" w:styleId="Style7">
    <w:name w:val="Style7"/>
    <w:basedOn w:val="Standard"/>
    <w:pPr>
      <w:widowControl w:val="0"/>
      <w:suppressAutoHyphens w:val="0"/>
      <w:spacing w:line="268" w:lineRule="exact"/>
      <w:ind w:right="0"/>
    </w:pPr>
    <w:rPr>
      <w:rFonts w:ascii="Corbel" w:eastAsia="Times New Roman" w:hAnsi="Corbel"/>
      <w:lang w:eastAsia="pl-PL"/>
    </w:rPr>
  </w:style>
  <w:style w:type="paragraph" w:customStyle="1" w:styleId="Style72">
    <w:name w:val="Style72"/>
    <w:basedOn w:val="Standard"/>
    <w:pPr>
      <w:widowControl w:val="0"/>
      <w:suppressAutoHyphens w:val="0"/>
      <w:spacing w:line="266" w:lineRule="exact"/>
      <w:ind w:right="0" w:hanging="130"/>
      <w:jc w:val="left"/>
    </w:pPr>
    <w:rPr>
      <w:rFonts w:ascii="Corbel" w:eastAsia="Times New Roman" w:hAnsi="Corbel"/>
      <w:lang w:eastAsia="pl-PL"/>
    </w:rPr>
  </w:style>
  <w:style w:type="paragraph" w:customStyle="1" w:styleId="Style24">
    <w:name w:val="Style24"/>
    <w:basedOn w:val="Standard"/>
    <w:pPr>
      <w:widowControl w:val="0"/>
      <w:suppressAutoHyphens w:val="0"/>
      <w:spacing w:line="265" w:lineRule="exact"/>
      <w:ind w:right="0" w:firstLine="472"/>
    </w:pPr>
    <w:rPr>
      <w:rFonts w:ascii="Corbel" w:eastAsia="Times New Roman" w:hAnsi="Corbel"/>
      <w:lang w:eastAsia="pl-PL"/>
    </w:rPr>
  </w:style>
  <w:style w:type="paragraph" w:customStyle="1" w:styleId="Style10">
    <w:name w:val="Style10"/>
    <w:basedOn w:val="Standard"/>
    <w:pPr>
      <w:widowControl w:val="0"/>
      <w:suppressAutoHyphens w:val="0"/>
      <w:spacing w:line="240" w:lineRule="auto"/>
      <w:ind w:right="0"/>
    </w:pPr>
    <w:rPr>
      <w:rFonts w:ascii="Corbel" w:eastAsia="Times New Roman" w:hAnsi="Corbel"/>
      <w:lang w:eastAsia="pl-PL"/>
    </w:rPr>
  </w:style>
  <w:style w:type="paragraph" w:customStyle="1" w:styleId="Style19">
    <w:name w:val="Style19"/>
    <w:basedOn w:val="Standard"/>
    <w:pPr>
      <w:widowControl w:val="0"/>
      <w:suppressAutoHyphens w:val="0"/>
      <w:spacing w:line="245" w:lineRule="exact"/>
      <w:ind w:right="0" w:firstLine="266"/>
      <w:jc w:val="left"/>
    </w:pPr>
    <w:rPr>
      <w:rFonts w:ascii="Corbel" w:eastAsia="Times New Roman" w:hAnsi="Corbel"/>
      <w:lang w:eastAsia="pl-PL"/>
    </w:rPr>
  </w:style>
  <w:style w:type="paragraph" w:customStyle="1" w:styleId="Style30">
    <w:name w:val="Style30"/>
    <w:basedOn w:val="Standard"/>
    <w:pPr>
      <w:widowControl w:val="0"/>
      <w:suppressAutoHyphens w:val="0"/>
      <w:spacing w:line="240" w:lineRule="auto"/>
      <w:ind w:right="0"/>
      <w:jc w:val="left"/>
    </w:pPr>
    <w:rPr>
      <w:rFonts w:ascii="Corbel" w:eastAsia="Times New Roman" w:hAnsi="Corbel"/>
      <w:lang w:eastAsia="pl-PL"/>
    </w:rPr>
  </w:style>
  <w:style w:type="paragraph" w:customStyle="1" w:styleId="Style64">
    <w:name w:val="Style64"/>
    <w:basedOn w:val="Standard"/>
    <w:pPr>
      <w:widowControl w:val="0"/>
      <w:suppressAutoHyphens w:val="0"/>
      <w:spacing w:line="245" w:lineRule="exact"/>
      <w:ind w:right="0" w:firstLine="176"/>
      <w:jc w:val="left"/>
    </w:pPr>
    <w:rPr>
      <w:rFonts w:ascii="Corbel" w:eastAsia="Times New Roman" w:hAnsi="Corbel"/>
      <w:lang w:eastAsia="pl-PL"/>
    </w:rPr>
  </w:style>
  <w:style w:type="paragraph" w:customStyle="1" w:styleId="Style71">
    <w:name w:val="Style71"/>
    <w:basedOn w:val="Standard"/>
    <w:pPr>
      <w:widowControl w:val="0"/>
      <w:suppressAutoHyphens w:val="0"/>
      <w:spacing w:line="245" w:lineRule="exact"/>
      <w:ind w:right="0"/>
    </w:pPr>
    <w:rPr>
      <w:rFonts w:ascii="Corbel" w:eastAsia="Times New Roman" w:hAnsi="Corbel"/>
      <w:lang w:eastAsia="pl-PL"/>
    </w:rPr>
  </w:style>
  <w:style w:type="paragraph" w:customStyle="1" w:styleId="Style82">
    <w:name w:val="Style82"/>
    <w:basedOn w:val="Standard"/>
    <w:pPr>
      <w:widowControl w:val="0"/>
      <w:suppressAutoHyphens w:val="0"/>
      <w:spacing w:line="263" w:lineRule="exact"/>
      <w:ind w:right="0"/>
      <w:jc w:val="left"/>
    </w:pPr>
    <w:rPr>
      <w:rFonts w:ascii="Corbel" w:eastAsia="Times New Roman" w:hAnsi="Corbel"/>
      <w:lang w:eastAsia="pl-PL"/>
    </w:rPr>
  </w:style>
  <w:style w:type="paragraph" w:styleId="Mapadokumentu">
    <w:name w:val="Document Map"/>
    <w:basedOn w:val="Standard"/>
    <w:pPr>
      <w:spacing w:line="240" w:lineRule="auto"/>
    </w:pPr>
    <w:rPr>
      <w:rFonts w:ascii="Segoe UI" w:hAnsi="Segoe UI" w:cs="Segoe UI"/>
      <w:sz w:val="16"/>
      <w:szCs w:val="16"/>
    </w:rPr>
  </w:style>
  <w:style w:type="paragraph" w:customStyle="1" w:styleId="nortab">
    <w:name w:val="nor_tab"/>
    <w:basedOn w:val="Standard"/>
    <w:pPr>
      <w:suppressAutoHyphens w:val="0"/>
      <w:spacing w:before="40" w:after="40" w:line="276" w:lineRule="auto"/>
      <w:ind w:right="0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Tab-Nagwek-rodek1">
    <w:name w:val="Tab-Nagłówek-Środek1"/>
    <w:basedOn w:val="Standard"/>
    <w:pPr>
      <w:suppressAutoHyphens w:val="0"/>
      <w:spacing w:line="240" w:lineRule="auto"/>
      <w:ind w:right="0"/>
      <w:jc w:val="center"/>
    </w:pPr>
    <w:rPr>
      <w:rFonts w:ascii="Helvetica" w:eastAsia="Times New Roman" w:hAnsi="Helvetica"/>
      <w:b/>
      <w:sz w:val="16"/>
      <w:lang w:eastAsia="pl-PL"/>
    </w:rPr>
  </w:style>
  <w:style w:type="paragraph" w:customStyle="1" w:styleId="Tab-Tre-Lewy1">
    <w:name w:val="Tab-Treść-Lewy1"/>
    <w:basedOn w:val="Standard"/>
    <w:pPr>
      <w:suppressAutoHyphens w:val="0"/>
      <w:spacing w:line="240" w:lineRule="auto"/>
      <w:ind w:right="0"/>
      <w:jc w:val="left"/>
    </w:pPr>
    <w:rPr>
      <w:rFonts w:ascii="Helvetica" w:eastAsia="Times New Roman" w:hAnsi="Helvetica"/>
      <w:sz w:val="16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rPr>
      <w:rFonts w:ascii="Times New Roman" w:eastAsia="Arial Unicode MS" w:hAnsi="Times New Roman"/>
      <w:b/>
      <w:bCs/>
      <w:sz w:val="24"/>
    </w:rPr>
  </w:style>
  <w:style w:type="character" w:customStyle="1" w:styleId="NagwekZnak">
    <w:name w:val="Nagłówek Znak"/>
    <w:rPr>
      <w:sz w:val="22"/>
      <w:szCs w:val="22"/>
      <w:lang w:eastAsia="en-US"/>
    </w:r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rPr>
      <w:rFonts w:ascii="Times New Roman" w:hAnsi="Times New Roman"/>
      <w:sz w:val="24"/>
      <w:szCs w:val="22"/>
      <w:lang w:eastAsia="en-US"/>
    </w:rPr>
  </w:style>
  <w:style w:type="character" w:customStyle="1" w:styleId="Tekstpodstawowywcity2Znak">
    <w:name w:val="Tekst podstawowy wcięty 2 Znak"/>
    <w:rPr>
      <w:rFonts w:ascii="Times New Roman" w:hAnsi="Times New Roman"/>
      <w:sz w:val="24"/>
      <w:szCs w:val="22"/>
      <w:lang w:eastAsia="en-US"/>
    </w:rPr>
  </w:style>
  <w:style w:type="character" w:customStyle="1" w:styleId="TekstkomentarzaZnak">
    <w:name w:val="Tekst komentarza Znak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rPr>
      <w:sz w:val="24"/>
      <w:szCs w:val="24"/>
      <w:lang w:val="pl-PL" w:eastAsia="pl-PL" w:bidi="ar-SA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Pr>
      <w:sz w:val="24"/>
      <w:szCs w:val="24"/>
      <w:lang w:val="pl-PL" w:eastAsia="pl-PL" w:bidi="ar-SA"/>
    </w:rPr>
  </w:style>
  <w:style w:type="character" w:customStyle="1" w:styleId="text-justify">
    <w:name w:val="text-justify"/>
    <w:basedOn w:val="Domylnaczcionkaakapitu"/>
  </w:style>
  <w:style w:type="character" w:customStyle="1" w:styleId="text-center">
    <w:name w:val="text-center"/>
    <w:basedOn w:val="Domylnaczcionkaakapitu"/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</w:style>
  <w:style w:type="character" w:customStyle="1" w:styleId="info-list-value-uzasadnienie">
    <w:name w:val="info-list-value-uzasadnienie"/>
    <w:rPr>
      <w:rFonts w:cs="Times New Roman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alb">
    <w:name w:val="a_lb"/>
    <w:basedOn w:val="Domylnaczcionkaakapitu"/>
  </w:style>
  <w:style w:type="character" w:customStyle="1" w:styleId="ng-binding">
    <w:name w:val="ng-binding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rzypisukocowegoZnak">
    <w:name w:val="Tekst przypisu końcowego Znak"/>
    <w:rPr>
      <w:rFonts w:ascii="Times New Roman" w:hAnsi="Times New Roman"/>
      <w:lang w:eastAsia="en-US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hgkelc">
    <w:name w:val="hgkelc"/>
  </w:style>
  <w:style w:type="character" w:customStyle="1" w:styleId="Nagwek5Znak">
    <w:name w:val="Nagłówek 5 Znak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rPr>
      <w:rFonts w:eastAsia="Times New Roman"/>
      <w:sz w:val="24"/>
      <w:szCs w:val="24"/>
      <w:lang w:eastAsia="en-US"/>
    </w:rPr>
  </w:style>
  <w:style w:type="character" w:customStyle="1" w:styleId="Tekstpodstawowywcity3Znak">
    <w:name w:val="Tekst podstawowy wcięty 3 Znak"/>
    <w:rPr>
      <w:rFonts w:ascii="Times New Roman" w:hAnsi="Times New Roman"/>
      <w:sz w:val="16"/>
      <w:szCs w:val="16"/>
      <w:lang w:eastAsia="en-US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Cambria" w:hAnsi="Cambria"/>
      <w:color w:val="365F91"/>
      <w:sz w:val="32"/>
      <w:szCs w:val="32"/>
      <w:lang w:eastAsia="en-US"/>
    </w:rPr>
  </w:style>
  <w:style w:type="character" w:customStyle="1" w:styleId="Nagwek6Znak">
    <w:name w:val="Nagłówek 6 Znak"/>
    <w:basedOn w:val="Domylnaczcionkaakapitu"/>
    <w:rPr>
      <w:rFonts w:ascii="Cambria" w:hAnsi="Cambria"/>
      <w:color w:val="243F60"/>
      <w:sz w:val="24"/>
      <w:szCs w:val="22"/>
      <w:lang w:eastAsia="en-US"/>
    </w:rPr>
  </w:style>
  <w:style w:type="character" w:customStyle="1" w:styleId="Nagwek9Znak">
    <w:name w:val="Nagłówek 9 Znak"/>
    <w:basedOn w:val="Domylnaczcionkaakapitu"/>
    <w:rPr>
      <w:rFonts w:ascii="Cambria" w:hAnsi="Cambria"/>
      <w:i/>
      <w:iCs/>
      <w:color w:val="272727"/>
      <w:sz w:val="21"/>
      <w:szCs w:val="21"/>
      <w:lang w:eastAsia="en-US"/>
    </w:rPr>
  </w:style>
  <w:style w:type="character" w:customStyle="1" w:styleId="Nagwek1Znak1">
    <w:name w:val="Nagłówek 1 Znak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1">
    <w:name w:val="Nagłówek 2 Znak1"/>
    <w:rPr>
      <w:rFonts w:ascii="Arial" w:hAnsi="Arial" w:cs="Arial"/>
      <w:i/>
      <w:iCs/>
      <w:sz w:val="28"/>
      <w:szCs w:val="28"/>
      <w:lang w:val="en-US" w:eastAsia="pl-PL"/>
    </w:rPr>
  </w:style>
  <w:style w:type="character" w:customStyle="1" w:styleId="Nagwek3Znak1">
    <w:name w:val="Nagłówek 3 Znak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1">
    <w:name w:val="Nagłówek 4 Znak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rPr>
      <w:rFonts w:ascii="Arial" w:hAnsi="Arial" w:cs="Arial"/>
      <w:b/>
      <w:bCs/>
      <w:sz w:val="22"/>
      <w:szCs w:val="22"/>
    </w:rPr>
  </w:style>
  <w:style w:type="character" w:customStyle="1" w:styleId="Nagwek7Znak1">
    <w:name w:val="Nagłówek 7 Znak1"/>
    <w:rPr>
      <w:rFonts w:ascii="Calibri" w:hAnsi="Calibri" w:cs="Calibri"/>
      <w:sz w:val="24"/>
      <w:szCs w:val="24"/>
    </w:rPr>
  </w:style>
  <w:style w:type="character" w:customStyle="1" w:styleId="Nagwek8Znak1">
    <w:name w:val="Nagłówek 8 Znak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1">
    <w:name w:val="Nagłówek 9 Znak1"/>
    <w:rPr>
      <w:rFonts w:ascii="Arial" w:hAnsi="Arial" w:cs="Arial"/>
      <w:sz w:val="22"/>
      <w:szCs w:val="22"/>
    </w:rPr>
  </w:style>
  <w:style w:type="character" w:customStyle="1" w:styleId="NagwekZnak1">
    <w:name w:val="Nagłówek Znak1"/>
    <w:rPr>
      <w:rFonts w:ascii="Times New Roman" w:hAnsi="Times New Roman"/>
      <w:sz w:val="24"/>
      <w:szCs w:val="22"/>
      <w:lang w:eastAsia="en-US"/>
    </w:rPr>
  </w:style>
  <w:style w:type="character" w:customStyle="1" w:styleId="StopkaZnak1">
    <w:name w:val="Stopka Znak1"/>
    <w:rPr>
      <w:rFonts w:ascii="Times New Roman" w:hAnsi="Times New Roman"/>
      <w:sz w:val="24"/>
      <w:szCs w:val="22"/>
      <w:lang w:eastAsia="en-US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  <w:lang w:eastAsia="en-US"/>
    </w:rPr>
  </w:style>
  <w:style w:type="character" w:customStyle="1" w:styleId="TekstpodstawowyZnak1">
    <w:name w:val="Tekst podstawowy Znak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ekstpodstawowy2Znak1">
    <w:name w:val="Tekst podstawowy 2 Znak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ekstpodstawowywcityZnak1">
    <w:name w:val="Tekst podstawowy wcięty Znak1"/>
    <w:rPr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hAnsi="Times New Roman"/>
      <w:sz w:val="16"/>
      <w:szCs w:val="16"/>
      <w:lang w:eastAsia="en-US"/>
    </w:rPr>
  </w:style>
  <w:style w:type="character" w:customStyle="1" w:styleId="Tekstpodstawowy3Znak1">
    <w:name w:val="Tekst podstawowy 3 Znak1"/>
    <w:rPr>
      <w:rFonts w:ascii="Times New Roman" w:hAnsi="Times New Roman"/>
      <w:sz w:val="16"/>
      <w:szCs w:val="16"/>
    </w:rPr>
  </w:style>
  <w:style w:type="character" w:styleId="Numerstrony">
    <w:name w:val="page number"/>
    <w:basedOn w:val="Domylnaczcionkaakapitu"/>
  </w:style>
  <w:style w:type="character" w:customStyle="1" w:styleId="TekstkomentarzaZnak1">
    <w:name w:val="Tekst komentarza Znak1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lang w:eastAsia="en-US"/>
    </w:rPr>
  </w:style>
  <w:style w:type="character" w:customStyle="1" w:styleId="TematkomentarzaZnak1">
    <w:name w:val="Temat komentarza Znak1"/>
    <w:rPr>
      <w:rFonts w:ascii="Arial" w:hAnsi="Arial" w:cs="Arial"/>
      <w:b/>
      <w:bCs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Naglwek4ArialZnak">
    <w:name w:val="Styl Naglówek 4 + Arial Znak"/>
    <w:rPr>
      <w:rFonts w:ascii="Arial" w:hAnsi="Arial" w:cs="Arial"/>
      <w:b/>
      <w:bCs/>
      <w:i/>
      <w:iCs/>
      <w:color w:val="000000"/>
      <w:sz w:val="22"/>
      <w:szCs w:val="22"/>
      <w:lang w:val="pl-PL" w:eastAsia="pl-PL"/>
    </w:rPr>
  </w:style>
  <w:style w:type="character" w:customStyle="1" w:styleId="Naglwek4Znak">
    <w:name w:val="Naglówek 4 Znak"/>
    <w:rPr>
      <w:b/>
      <w:bCs/>
      <w:i/>
      <w:iCs/>
      <w:color w:val="000000"/>
      <w:sz w:val="24"/>
      <w:szCs w:val="24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rPr>
      <w:rFonts w:ascii="Consolas" w:hAnsi="Consolas"/>
      <w:lang w:eastAsia="en-US"/>
    </w:rPr>
  </w:style>
  <w:style w:type="character" w:customStyle="1" w:styleId="HTML-wstpniesformatowanyZnak1">
    <w:name w:val="HTML - wstępnie sformatowany Znak1"/>
    <w:rPr>
      <w:rFonts w:ascii="Courier New" w:hAnsi="Courier New" w:cs="Courier New"/>
      <w:lang w:val="en-US"/>
    </w:rPr>
  </w:style>
  <w:style w:type="character" w:customStyle="1" w:styleId="OdwiedzoneHipercze">
    <w:name w:val="OdwiedzoneHiperłącze"/>
    <w:rPr>
      <w:color w:val="800080"/>
      <w:u w:val="single"/>
    </w:rPr>
  </w:style>
  <w:style w:type="character" w:customStyle="1" w:styleId="Domyslnaczcionkaakapitu">
    <w:name w:val="Domyslna czcionka akapitu"/>
  </w:style>
  <w:style w:type="character" w:customStyle="1" w:styleId="Domyslnaczcionkaakapitu1">
    <w:name w:val="Domyslna czcionka akapitu1"/>
  </w:style>
  <w:style w:type="character" w:customStyle="1" w:styleId="Odsylaczprzypisudolnego">
    <w:name w:val="Odsylacz przypisu dolnego"/>
    <w:rPr>
      <w:position w:val="0"/>
      <w:vertAlign w:val="superscript"/>
    </w:rPr>
  </w:style>
  <w:style w:type="character" w:customStyle="1" w:styleId="Odwoanieprzypisu">
    <w:name w:val="Odwołanie przypisu"/>
    <w:rPr>
      <w:position w:val="0"/>
      <w:vertAlign w:val="superscript"/>
    </w:rPr>
  </w:style>
  <w:style w:type="character" w:customStyle="1" w:styleId="ZwykytekstZnak">
    <w:name w:val="Zwykły tekst Znak"/>
    <w:basedOn w:val="Domylnaczcionkaakapitu"/>
    <w:rPr>
      <w:rFonts w:ascii="Consolas" w:hAnsi="Consolas"/>
      <w:sz w:val="21"/>
      <w:szCs w:val="21"/>
      <w:lang w:eastAsia="en-US"/>
    </w:rPr>
  </w:style>
  <w:style w:type="character" w:customStyle="1" w:styleId="ZwykytekstZnak1">
    <w:name w:val="Zwykły tekst Znak1"/>
    <w:rPr>
      <w:rFonts w:ascii="Consolas" w:hAnsi="Consolas" w:cs="Consolas"/>
      <w:sz w:val="21"/>
      <w:szCs w:val="21"/>
      <w:lang w:eastAsia="en-US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CytatZnak">
    <w:name w:val="Cytat Znak"/>
    <w:rPr>
      <w:rFonts w:ascii="Times New Roman" w:eastAsia="Times New Roman" w:hAnsi="Times New Roman" w:cs="Times New Roman"/>
      <w:i/>
      <w:iCs/>
      <w:color w:val="000000"/>
      <w:sz w:val="24"/>
      <w:szCs w:val="24"/>
      <w:u w:val="single"/>
      <w:lang w:val="en-US" w:eastAsia="ar-SA" w:bidi="ar-SA"/>
    </w:rPr>
  </w:style>
  <w:style w:type="character" w:customStyle="1" w:styleId="TytuZnak">
    <w:name w:val="Tytuł Znak"/>
    <w:basedOn w:val="Domylnaczcionkaakapitu"/>
    <w:rPr>
      <w:rFonts w:ascii="Cambria" w:hAnsi="Cambria"/>
      <w:spacing w:val="-10"/>
      <w:kern w:val="3"/>
      <w:sz w:val="56"/>
      <w:szCs w:val="56"/>
      <w:lang w:eastAsia="en-US"/>
    </w:rPr>
  </w:style>
  <w:style w:type="character" w:customStyle="1" w:styleId="TytuZnak1">
    <w:name w:val="Tytuł Znak1"/>
    <w:rPr>
      <w:rFonts w:ascii="Times New Roman" w:hAnsi="Times New Roman"/>
      <w:b/>
      <w:bCs/>
      <w:spacing w:val="100"/>
      <w:sz w:val="36"/>
      <w:szCs w:val="36"/>
      <w:lang w:eastAsia="en-US"/>
    </w:rPr>
  </w:style>
  <w:style w:type="character" w:customStyle="1" w:styleId="querytermsbold1">
    <w:name w:val="query_terms_bold1"/>
    <w:rPr>
      <w:b/>
      <w:bCs/>
      <w:sz w:val="37"/>
      <w:szCs w:val="37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sz w:val="24"/>
      <w:szCs w:val="24"/>
      <w:lang w:val="en-US" w:eastAsia="ar-SA" w:bidi="ar-SA"/>
    </w:rPr>
  </w:style>
  <w:style w:type="character" w:customStyle="1" w:styleId="TekstprzypisukocowegoZnak2">
    <w:name w:val="Tekst przypisu końcowego Znak2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TekstprzypisukocowegoZnak1">
    <w:name w:val="Tekst przypisu końcowego Znak1"/>
    <w:rPr>
      <w:rFonts w:ascii="Times New Roman" w:hAnsi="Times New Roman" w:cs="Times New Roman"/>
      <w:lang w:val="en-US" w:eastAsia="en-US"/>
    </w:rPr>
  </w:style>
  <w:style w:type="character" w:customStyle="1" w:styleId="Tekstpodstawowyzwciciem2Znak">
    <w:name w:val="Tekst podstawowy z wcięciem 2 Znak"/>
    <w:basedOn w:val="TekstpodstawowywcityZnak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Tekstpodstawowyzwciciem2Znak1">
    <w:name w:val="Tekst podstawowy z wcięciem 2 Znak1"/>
    <w:rPr>
      <w:rFonts w:ascii="Times New Roman" w:hAnsi="Times New Roman"/>
      <w:sz w:val="24"/>
      <w:szCs w:val="24"/>
      <w:lang w:eastAsia="en-US"/>
    </w:rPr>
  </w:style>
  <w:style w:type="character" w:customStyle="1" w:styleId="oznaczenie">
    <w:name w:val="oznaczenie"/>
  </w:style>
  <w:style w:type="character" w:customStyle="1" w:styleId="NormalnytabelaZnak">
    <w:name w:val="Normalny tabela Znak"/>
    <w:rPr>
      <w:rFonts w:ascii="Calibri" w:hAnsi="Calibri" w:cs="Calibri"/>
      <w:spacing w:val="-4"/>
    </w:rPr>
  </w:style>
  <w:style w:type="character" w:customStyle="1" w:styleId="Odwoaniedelikatne1">
    <w:name w:val="Odwołanie delikatne1"/>
    <w:rPr>
      <w:smallCaps/>
      <w:color w:val="00000A"/>
      <w:u w:val="single"/>
    </w:rPr>
  </w:style>
  <w:style w:type="character" w:customStyle="1" w:styleId="Odwoanieintensywne1">
    <w:name w:val="Odwołanie intensywne1"/>
    <w:rPr>
      <w:b/>
      <w:bCs/>
      <w:smallCaps/>
      <w:color w:val="00000A"/>
      <w:spacing w:val="5"/>
      <w:u w:val="single"/>
    </w:rPr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rPr>
      <w:rFonts w:eastAsia="Times New Roman"/>
      <w:color w:val="000000"/>
      <w:sz w:val="16"/>
      <w:szCs w:val="16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PZI-STOPKAZnak">
    <w:name w:val="PZI-STOPKA Znak"/>
    <w:basedOn w:val="Domylnaczcionkaakapitu"/>
    <w:rPr>
      <w:rFonts w:ascii="Times New Roman" w:eastAsia="Times New Roman" w:hAnsi="Times New Roman"/>
      <w:i/>
      <w:sz w:val="24"/>
      <w:szCs w:val="24"/>
    </w:rPr>
  </w:style>
  <w:style w:type="character" w:customStyle="1" w:styleId="PZI-PKTLICZBAZnak">
    <w:name w:val="PZI-PKT.LICZBA Znak"/>
    <w:basedOn w:val="Domylnaczcionkaakapitu"/>
    <w:rPr>
      <w:sz w:val="22"/>
      <w:szCs w:val="22"/>
    </w:rPr>
  </w:style>
  <w:style w:type="character" w:customStyle="1" w:styleId="PZI-PKTLITERAZnak">
    <w:name w:val="PZI-PKT.LITERA Znak"/>
    <w:basedOn w:val="PZI-PKTLICZBAZnak"/>
    <w:rPr>
      <w:sz w:val="22"/>
      <w:szCs w:val="22"/>
    </w:rPr>
  </w:style>
  <w:style w:type="character" w:customStyle="1" w:styleId="PZI-PKT1Znak">
    <w:name w:val="PZI-PKT1 Znak"/>
    <w:basedOn w:val="Domylnaczcionkaakapitu"/>
    <w:rPr>
      <w:sz w:val="22"/>
      <w:szCs w:val="22"/>
    </w:rPr>
  </w:style>
  <w:style w:type="character" w:customStyle="1" w:styleId="PZI-PKT2Znak">
    <w:name w:val="PZI-PKT2 Znak"/>
    <w:basedOn w:val="PZI-PKT1Znak"/>
    <w:rPr>
      <w:sz w:val="22"/>
      <w:szCs w:val="22"/>
    </w:rPr>
  </w:style>
  <w:style w:type="character" w:customStyle="1" w:styleId="PZI-PKT3Znak">
    <w:name w:val="PZI-PKT3 Znak"/>
    <w:basedOn w:val="PZI-PKT1Znak"/>
    <w:rPr>
      <w:sz w:val="22"/>
      <w:szCs w:val="22"/>
    </w:rPr>
  </w:style>
  <w:style w:type="character" w:customStyle="1" w:styleId="PZI-TABNAGZnak">
    <w:name w:val="PZI-TAB_NAG Znak"/>
    <w:basedOn w:val="Domylnaczcionkaakapitu"/>
    <w:rPr>
      <w:rFonts w:eastAsia="Times New Roman"/>
      <w:b/>
    </w:rPr>
  </w:style>
  <w:style w:type="character" w:customStyle="1" w:styleId="PZI-WIERNAGZnak">
    <w:name w:val="PZI-WIER_NAG Znak"/>
    <w:basedOn w:val="Domylnaczcionkaakapitu"/>
    <w:rPr>
      <w:rFonts w:eastAsia="Times New Roman"/>
    </w:rPr>
  </w:style>
  <w:style w:type="character" w:customStyle="1" w:styleId="PZI-PODTABZnak">
    <w:name w:val="PZI-POD_TAB Znak"/>
    <w:basedOn w:val="Domylnaczcionkaakapitu"/>
    <w:rPr>
      <w:rFonts w:eastAsia="Times New Roman"/>
      <w:b/>
      <w:bCs/>
    </w:rPr>
  </w:style>
  <w:style w:type="character" w:customStyle="1" w:styleId="PZI-PODRYSZnak">
    <w:name w:val="PZI-POD_RYS Znak"/>
    <w:basedOn w:val="Domylnaczcionkaakapitu"/>
    <w:rPr>
      <w:rFonts w:eastAsia="Times New Roman"/>
      <w:b/>
      <w:bCs/>
    </w:rPr>
  </w:style>
  <w:style w:type="character" w:customStyle="1" w:styleId="PZI-RYSUNEKZnak">
    <w:name w:val="PZI-RYSUNEK Znak"/>
    <w:basedOn w:val="Domylnaczcionkaakapitu"/>
    <w:rPr>
      <w:rFonts w:eastAsia="Times New Roman"/>
      <w:sz w:val="22"/>
      <w:szCs w:val="22"/>
    </w:rPr>
  </w:style>
  <w:style w:type="character" w:styleId="Numerwiersza">
    <w:name w:val="line number"/>
    <w:basedOn w:val="Domylnaczcionkaakapitu"/>
  </w:style>
  <w:style w:type="character" w:customStyle="1" w:styleId="PlandokumentuZnak">
    <w:name w:val="Plan dokumentu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FontStyle183">
    <w:name w:val="Font Style183"/>
    <w:basedOn w:val="Domylnaczcionkaakapitu"/>
    <w:rPr>
      <w:rFonts w:ascii="Arial" w:hAnsi="Arial" w:cs="Arial"/>
      <w:sz w:val="22"/>
      <w:szCs w:val="22"/>
    </w:rPr>
  </w:style>
  <w:style w:type="character" w:customStyle="1" w:styleId="tekstnagwkaZnak">
    <w:name w:val="tekst nagłówka Znak"/>
    <w:basedOn w:val="Domylnaczcionkaakapitu"/>
    <w:rPr>
      <w:rFonts w:eastAsia="Times New Roman"/>
      <w:b/>
      <w:sz w:val="22"/>
      <w:szCs w:val="22"/>
    </w:rPr>
  </w:style>
  <w:style w:type="character" w:customStyle="1" w:styleId="LegendaZnak1">
    <w:name w:val="Legenda Znak1"/>
    <w:rPr>
      <w:rFonts w:ascii="Times New Roman" w:hAnsi="Times New Roman"/>
      <w:b/>
      <w:bCs/>
      <w:lang w:eastAsia="en-US"/>
    </w:rPr>
  </w:style>
  <w:style w:type="character" w:customStyle="1" w:styleId="punktorpoziom1Znak">
    <w:name w:val="punktor poziom 1 Znak"/>
    <w:rPr>
      <w:rFonts w:eastAsia="Times New Roman"/>
      <w:sz w:val="22"/>
      <w:szCs w:val="22"/>
      <w:lang w:val="en-US" w:eastAsia="en-US"/>
    </w:rPr>
  </w:style>
  <w:style w:type="character" w:customStyle="1" w:styleId="punktorpoziom2Znak">
    <w:name w:val="punktor poziom 2 Znak"/>
    <w:basedOn w:val="punktorpoziom1Znak"/>
    <w:rPr>
      <w:rFonts w:eastAsia="Times New Roman"/>
      <w:sz w:val="22"/>
      <w:szCs w:val="22"/>
      <w:lang w:val="en-US" w:eastAsia="en-US"/>
    </w:rPr>
  </w:style>
  <w:style w:type="character" w:customStyle="1" w:styleId="st1">
    <w:name w:val="st1"/>
    <w:basedOn w:val="Domylnaczcionkaakapitu"/>
  </w:style>
  <w:style w:type="character" w:customStyle="1" w:styleId="NaglowekEW3Znak">
    <w:name w:val="Naglowek EW3 Znak"/>
    <w:rPr>
      <w:rFonts w:ascii="Trebuchet MS" w:eastAsia="Times New Roman" w:hAnsi="Trebuchet MS" w:cs="Tahoma"/>
      <w:b/>
      <w:i/>
      <w:color w:val="365F91"/>
      <w:sz w:val="24"/>
      <w:szCs w:val="32"/>
      <w:lang w:val="pl-PL" w:eastAsia="pl-PL" w:bidi="ar-SA"/>
    </w:rPr>
  </w:style>
  <w:style w:type="character" w:customStyle="1" w:styleId="PZI-PRZDOLZnak">
    <w:name w:val="PZI-PRZ_DOL Znak"/>
    <w:basedOn w:val="TekstprzypisudolnegoZnak"/>
    <w:rPr>
      <w:rFonts w:eastAsia="Times New Roman"/>
      <w:color w:val="000000"/>
      <w:sz w:val="16"/>
      <w:szCs w:val="16"/>
    </w:rPr>
  </w:style>
  <w:style w:type="character" w:customStyle="1" w:styleId="PZI-NAG4Znak">
    <w:name w:val="PZI-NAG4 Znak"/>
    <w:basedOn w:val="Domylnaczcionkaakapitu"/>
    <w:rPr>
      <w:rFonts w:eastAsia="Times New Roman" w:cs="Arial"/>
      <w:b/>
      <w:sz w:val="22"/>
      <w:szCs w:val="22"/>
    </w:rPr>
  </w:style>
  <w:style w:type="character" w:customStyle="1" w:styleId="PZI-PKT4Znak">
    <w:name w:val="PZI-PKT4 Znak"/>
    <w:basedOn w:val="PZI-PKT3Znak"/>
    <w:rPr>
      <w:sz w:val="22"/>
      <w:szCs w:val="22"/>
    </w:rPr>
  </w:style>
  <w:style w:type="character" w:customStyle="1" w:styleId="TekstwierszatabeliZnak">
    <w:name w:val="Tekst wiersza tabeli Znak"/>
    <w:basedOn w:val="Domylnaczcionkaakapitu"/>
    <w:rPr>
      <w:rFonts w:eastAsia="Times New Roman"/>
      <w:szCs w:val="22"/>
    </w:rPr>
  </w:style>
  <w:style w:type="character" w:customStyle="1" w:styleId="FontStyle35">
    <w:name w:val="Font Style35"/>
    <w:basedOn w:val="Domylnaczcionkaakapitu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Domylnaczcionkaakapitu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ny1Znak">
    <w:name w:val="Normalny 1 Znak"/>
    <w:rPr>
      <w:rFonts w:ascii="Arial" w:eastAsia="Times New Roman" w:hAnsi="Arial"/>
      <w:lang w:val="en-US" w:eastAsia="en-US"/>
    </w:rPr>
  </w:style>
  <w:style w:type="character" w:customStyle="1" w:styleId="Bodytext">
    <w:name w:val="Body text_"/>
    <w:rPr>
      <w:sz w:val="23"/>
      <w:szCs w:val="23"/>
    </w:rPr>
  </w:style>
  <w:style w:type="character" w:customStyle="1" w:styleId="FontStyle588">
    <w:name w:val="Font Style588"/>
    <w:basedOn w:val="Domylnaczcionkaakapitu"/>
    <w:rPr>
      <w:rFonts w:ascii="Arial" w:hAnsi="Arial" w:cs="Arial"/>
      <w:sz w:val="22"/>
      <w:szCs w:val="22"/>
    </w:rPr>
  </w:style>
  <w:style w:type="character" w:customStyle="1" w:styleId="chemf">
    <w:name w:val="chemf"/>
    <w:basedOn w:val="Domylnaczcionkaakapitu"/>
  </w:style>
  <w:style w:type="character" w:customStyle="1" w:styleId="FontStyle63">
    <w:name w:val="Font Style63"/>
    <w:basedOn w:val="Domylnaczcionkaakapitu"/>
    <w:rPr>
      <w:rFonts w:ascii="Arial" w:hAnsi="Arial" w:cs="Arial"/>
      <w:sz w:val="18"/>
      <w:szCs w:val="18"/>
    </w:rPr>
  </w:style>
  <w:style w:type="character" w:customStyle="1" w:styleId="P1Znak">
    <w:name w:val="P: 1 Znak"/>
    <w:rPr>
      <w:rFonts w:eastAsia="Times New Roman"/>
      <w:sz w:val="22"/>
      <w:szCs w:val="22"/>
      <w:lang w:val="en-US" w:eastAsia="en-US"/>
    </w:rPr>
  </w:style>
  <w:style w:type="character" w:customStyle="1" w:styleId="TNAGWEKZnak">
    <w:name w:val="T: NAGŁÓWEK Znak"/>
    <w:rPr>
      <w:rFonts w:eastAsia="Times New Roman"/>
      <w:b/>
      <w:szCs w:val="22"/>
      <w:lang w:val="en-US" w:eastAsia="en-US"/>
    </w:rPr>
  </w:style>
  <w:style w:type="character" w:customStyle="1" w:styleId="TWIERSZZnak">
    <w:name w:val="T: WIERSZ Znak"/>
    <w:rPr>
      <w:rFonts w:eastAsia="MS Mincho"/>
      <w:szCs w:val="22"/>
      <w:lang w:val="en-US" w:eastAsia="en-US"/>
    </w:rPr>
  </w:style>
  <w:style w:type="character" w:customStyle="1" w:styleId="hps">
    <w:name w:val="hps"/>
    <w:basedOn w:val="Domylnaczcionkaakapitu"/>
  </w:style>
  <w:style w:type="character" w:customStyle="1" w:styleId="tabela2ZnakZnak">
    <w:name w:val="tabela 2 Znak Znak"/>
    <w:rPr>
      <w:rFonts w:ascii="Arial" w:eastAsia="Times New Roman" w:hAnsi="Arial"/>
      <w:sz w:val="18"/>
      <w:lang w:val="en-US" w:eastAsia="en-US"/>
    </w:rPr>
  </w:style>
  <w:style w:type="character" w:customStyle="1" w:styleId="P3Znak">
    <w:name w:val="P: 3 Znak"/>
    <w:rPr>
      <w:rFonts w:eastAsia="Times New Roman"/>
      <w:sz w:val="22"/>
      <w:szCs w:val="22"/>
      <w:lang w:val="en-US" w:eastAsia="en-US"/>
    </w:rPr>
  </w:style>
  <w:style w:type="character" w:customStyle="1" w:styleId="FontStyle50">
    <w:name w:val="Font Style50"/>
    <w:basedOn w:val="Domylnaczcionkaakapitu"/>
    <w:rPr>
      <w:rFonts w:ascii="Verdana" w:hAnsi="Verdana" w:cs="Verdana"/>
      <w:sz w:val="18"/>
      <w:szCs w:val="18"/>
    </w:rPr>
  </w:style>
  <w:style w:type="character" w:customStyle="1" w:styleId="FontStyle47">
    <w:name w:val="Font Style47"/>
    <w:basedOn w:val="Domylnaczcionkaakapitu"/>
    <w:rPr>
      <w:rFonts w:ascii="Verdana" w:hAnsi="Verdana" w:cs="Verdana"/>
      <w:b/>
      <w:bCs/>
      <w:sz w:val="18"/>
      <w:szCs w:val="18"/>
    </w:rPr>
  </w:style>
  <w:style w:type="character" w:customStyle="1" w:styleId="FontStyle57">
    <w:name w:val="Font Style57"/>
    <w:basedOn w:val="Domylnaczcionkaakapitu"/>
    <w:rPr>
      <w:rFonts w:ascii="Verdana" w:hAnsi="Verdana" w:cs="Verdana"/>
      <w:sz w:val="14"/>
      <w:szCs w:val="14"/>
    </w:rPr>
  </w:style>
  <w:style w:type="character" w:customStyle="1" w:styleId="FontStyle58">
    <w:name w:val="Font Style58"/>
    <w:basedOn w:val="Domylnaczcionkaakapitu"/>
    <w:rPr>
      <w:rFonts w:ascii="Verdana" w:hAnsi="Verdana" w:cs="Verdana"/>
      <w:b/>
      <w:bCs/>
      <w:sz w:val="14"/>
      <w:szCs w:val="14"/>
    </w:rPr>
  </w:style>
  <w:style w:type="character" w:customStyle="1" w:styleId="ObjanieniaZnak">
    <w:name w:val="Objaśnienia Znak"/>
    <w:basedOn w:val="Domylnaczcionkaakapitu"/>
    <w:rPr>
      <w:rFonts w:eastAsia="Times New Roman"/>
    </w:rPr>
  </w:style>
  <w:style w:type="character" w:customStyle="1" w:styleId="Poziom1ZnakZnakZnak">
    <w:name w:val="Poziom 1 Znak Znak Znak"/>
    <w:rPr>
      <w:rFonts w:ascii="Arial" w:eastAsia="Times New Roman" w:hAnsi="Arial"/>
      <w:sz w:val="22"/>
      <w:lang w:val="en-US" w:eastAsia="en-US"/>
    </w:rPr>
  </w:style>
  <w:style w:type="character" w:customStyle="1" w:styleId="FontStyle51">
    <w:name w:val="Font Style51"/>
    <w:basedOn w:val="Domylnaczcionkaakapitu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45">
    <w:name w:val="Font Style45"/>
    <w:basedOn w:val="Domylnaczcionkaakapitu"/>
    <w:rPr>
      <w:rFonts w:ascii="Verdana" w:hAnsi="Verdana" w:cs="Verdana"/>
      <w:b/>
      <w:bCs/>
      <w:sz w:val="22"/>
      <w:szCs w:val="22"/>
    </w:rPr>
  </w:style>
  <w:style w:type="character" w:customStyle="1" w:styleId="FontStyle53">
    <w:name w:val="Font Style53"/>
    <w:basedOn w:val="Domylnaczcionkaakapitu"/>
    <w:rPr>
      <w:rFonts w:ascii="Arial" w:hAnsi="Arial" w:cs="Arial"/>
      <w:i/>
      <w:iCs/>
      <w:sz w:val="18"/>
      <w:szCs w:val="18"/>
    </w:rPr>
  </w:style>
  <w:style w:type="character" w:customStyle="1" w:styleId="FontStyle67">
    <w:name w:val="Font Style67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rPr>
      <w:rFonts w:ascii="Times New Roman" w:hAnsi="Times New Roman" w:cs="Times New Roman"/>
      <w:sz w:val="18"/>
      <w:szCs w:val="18"/>
    </w:rPr>
  </w:style>
  <w:style w:type="character" w:customStyle="1" w:styleId="FontStyle64">
    <w:name w:val="Font Style64"/>
    <w:basedOn w:val="Domylnaczcionkaakapitu"/>
    <w:rPr>
      <w:rFonts w:ascii="Constantia" w:hAnsi="Constantia" w:cs="Constantia"/>
      <w:spacing w:val="40"/>
      <w:sz w:val="26"/>
      <w:szCs w:val="26"/>
    </w:rPr>
  </w:style>
  <w:style w:type="character" w:customStyle="1" w:styleId="FontStyle66">
    <w:name w:val="Font Style66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1">
    <w:name w:val="Font Style81"/>
    <w:basedOn w:val="Domylnaczcionkaakapitu"/>
    <w:rPr>
      <w:rFonts w:ascii="Segoe UI" w:hAnsi="Segoe UI" w:cs="Segoe UI"/>
      <w:b/>
      <w:bCs/>
      <w:i/>
      <w:iCs/>
      <w:spacing w:val="-10"/>
      <w:sz w:val="8"/>
      <w:szCs w:val="8"/>
    </w:rPr>
  </w:style>
  <w:style w:type="character" w:customStyle="1" w:styleId="FontStyle93">
    <w:name w:val="Font Style93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6">
    <w:name w:val="Font Style106"/>
    <w:basedOn w:val="Domylnaczcionkaakapitu"/>
    <w:rPr>
      <w:rFonts w:ascii="Times New Roman" w:hAnsi="Times New Roman" w:cs="Times New Roman"/>
      <w:sz w:val="22"/>
      <w:szCs w:val="22"/>
    </w:rPr>
  </w:style>
  <w:style w:type="character" w:customStyle="1" w:styleId="FontStyle107">
    <w:name w:val="Font Style107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basedOn w:val="Domylnaczcionkaakapitu"/>
    <w:rPr>
      <w:rFonts w:ascii="Segoe UI" w:hAnsi="Segoe UI" w:cs="Segoe UI"/>
      <w:sz w:val="16"/>
      <w:szCs w:val="16"/>
      <w:lang w:eastAsia="en-US"/>
    </w:rPr>
  </w:style>
  <w:style w:type="character" w:customStyle="1" w:styleId="FontStyle18">
    <w:name w:val="Font Style18"/>
    <w:basedOn w:val="Domylnaczcionkaakapitu"/>
    <w:rPr>
      <w:rFonts w:ascii="Arial" w:hAnsi="Arial" w:cs="Arial"/>
      <w:b/>
      <w:bCs/>
      <w:sz w:val="20"/>
      <w:szCs w:val="20"/>
    </w:rPr>
  </w:style>
  <w:style w:type="character" w:customStyle="1" w:styleId="nortabZnak">
    <w:name w:val="nor_tab Znak"/>
    <w:rPr>
      <w:rFonts w:ascii="Arial" w:eastAsia="Times New Roman" w:hAnsi="Arial"/>
      <w:sz w:val="18"/>
      <w:szCs w:val="18"/>
    </w:rPr>
  </w:style>
  <w:style w:type="character" w:customStyle="1" w:styleId="markedcontent">
    <w:name w:val="markedcontent"/>
    <w:basedOn w:val="Domylnaczcionkaakapitu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eastAsia="TT297o00" w:cs="Times New Roman"/>
    </w:rPr>
  </w:style>
  <w:style w:type="character" w:customStyle="1" w:styleId="ListLabel6">
    <w:name w:val="ListLabel 6"/>
    <w:rPr>
      <w:rFonts w:cs="Times New Roman"/>
      <w:b/>
      <w:color w:val="00000A"/>
      <w:sz w:val="24"/>
      <w:szCs w:val="24"/>
    </w:rPr>
  </w:style>
  <w:style w:type="character" w:customStyle="1" w:styleId="ListLabel7">
    <w:name w:val="ListLabel 7"/>
    <w:rPr>
      <w:rFonts w:cs="Symbol"/>
      <w:color w:val="00000A"/>
    </w:rPr>
  </w:style>
  <w:style w:type="character" w:customStyle="1" w:styleId="ListLabel8">
    <w:name w:val="ListLabel 8"/>
    <w:rPr>
      <w:b/>
      <w:bCs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  <w:sz w:val="16"/>
      <w:szCs w:val="16"/>
    </w:rPr>
  </w:style>
  <w:style w:type="character" w:customStyle="1" w:styleId="ListLabel12">
    <w:name w:val="ListLabel 12"/>
    <w:rPr>
      <w:b/>
      <w:bCs/>
      <w:i w:val="0"/>
      <w:iCs w:val="0"/>
    </w:rPr>
  </w:style>
  <w:style w:type="character" w:customStyle="1" w:styleId="ListLabel13">
    <w:name w:val="ListLabel 13"/>
    <w:rPr>
      <w:rFonts w:cs="Times New Roman"/>
      <w:b/>
      <w:bCs/>
    </w:rPr>
  </w:style>
  <w:style w:type="character" w:customStyle="1" w:styleId="ListLabel14">
    <w:name w:val="ListLabel 14"/>
    <w:rPr>
      <w:rFonts w:cs="Symbol"/>
      <w:color w:val="00000A"/>
      <w:sz w:val="20"/>
      <w:szCs w:val="20"/>
    </w:rPr>
  </w:style>
  <w:style w:type="character" w:customStyle="1" w:styleId="ListLabel15">
    <w:name w:val="ListLabel 15"/>
    <w:rPr>
      <w:b w:val="0"/>
      <w:i w:val="0"/>
      <w:color w:val="000000"/>
      <w:sz w:val="22"/>
      <w:szCs w:val="22"/>
    </w:rPr>
  </w:style>
  <w:style w:type="character" w:customStyle="1" w:styleId="ListLabel16">
    <w:name w:val="ListLabel 16"/>
    <w:rPr>
      <w:color w:val="00000A"/>
      <w:sz w:val="24"/>
      <w:szCs w:val="24"/>
    </w:rPr>
  </w:style>
  <w:style w:type="character" w:customStyle="1" w:styleId="ListLabel17">
    <w:name w:val="ListLabel 17"/>
  </w:style>
  <w:style w:type="character" w:customStyle="1" w:styleId="ListLabel18">
    <w:name w:val="ListLabel 1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62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59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63"/>
      </w:numPr>
    </w:pPr>
  </w:style>
  <w:style w:type="numbering" w:customStyle="1" w:styleId="WWNum54">
    <w:name w:val="WWNum54"/>
    <w:basedOn w:val="Bezlisty"/>
    <w:pPr>
      <w:numPr>
        <w:numId w:val="53"/>
      </w:numPr>
    </w:pPr>
  </w:style>
  <w:style w:type="numbering" w:customStyle="1" w:styleId="WWNum55">
    <w:name w:val="WWNum55"/>
    <w:basedOn w:val="Bezlisty"/>
    <w:pPr>
      <w:numPr>
        <w:numId w:val="54"/>
      </w:numPr>
    </w:pPr>
  </w:style>
  <w:style w:type="numbering" w:customStyle="1" w:styleId="WWNum56">
    <w:name w:val="WWNum56"/>
    <w:basedOn w:val="Bezlisty"/>
    <w:pPr>
      <w:numPr>
        <w:numId w:val="55"/>
      </w:numPr>
    </w:pPr>
  </w:style>
  <w:style w:type="numbering" w:customStyle="1" w:styleId="WWNum57">
    <w:name w:val="WWNum57"/>
    <w:basedOn w:val="Bezlisty"/>
    <w:pPr>
      <w:numPr>
        <w:numId w:val="56"/>
      </w:numPr>
    </w:pPr>
  </w:style>
  <w:style w:type="numbering" w:customStyle="1" w:styleId="WWNum58">
    <w:name w:val="WWNum58"/>
    <w:basedOn w:val="Bezlisty"/>
    <w:pPr>
      <w:numPr>
        <w:numId w:val="57"/>
      </w:numPr>
    </w:pPr>
  </w:style>
  <w:style w:type="paragraph" w:styleId="Tekstpodstawowy">
    <w:name w:val="Body Text"/>
    <w:basedOn w:val="Normalny"/>
    <w:link w:val="TekstpodstawowyZnak2"/>
    <w:uiPriority w:val="99"/>
    <w:semiHidden/>
    <w:unhideWhenUsed/>
    <w:rsid w:val="00323A7B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semiHidden/>
    <w:rsid w:val="00323A7B"/>
  </w:style>
  <w:style w:type="character" w:styleId="Hipercze">
    <w:name w:val="Hyperlink"/>
    <w:basedOn w:val="Domylnaczcionkaakapitu"/>
    <w:uiPriority w:val="99"/>
    <w:semiHidden/>
    <w:unhideWhenUsed/>
    <w:rsid w:val="00C00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9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1B96-292E-4202-B169-C492B9A3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3901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Łowisz, Sylwia</cp:lastModifiedBy>
  <cp:revision>106</cp:revision>
  <cp:lastPrinted>2022-04-20T09:58:00Z</cp:lastPrinted>
  <dcterms:created xsi:type="dcterms:W3CDTF">2022-04-05T08:30:00Z</dcterms:created>
  <dcterms:modified xsi:type="dcterms:W3CDTF">2022-04-20T12:57:00Z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