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B07824" w:rsidRDefault="00481DA3" w:rsidP="008D2680">
      <w:pPr>
        <w:ind w:right="-284"/>
        <w:rPr>
          <w:rFonts w:cstheme="minorHAnsi"/>
          <w:sz w:val="28"/>
          <w:szCs w:val="28"/>
        </w:rPr>
      </w:pPr>
      <w:r w:rsidRPr="00B07824">
        <w:t>Załącznik: EFS-I.16</w:t>
      </w:r>
    </w:p>
    <w:p w14:paraId="5B2C4610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B0782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B07824">
        <w:rPr>
          <w:rFonts w:cstheme="minorHAnsi"/>
          <w:sz w:val="28"/>
          <w:szCs w:val="28"/>
        </w:rPr>
        <w:t>Informacj</w:t>
      </w:r>
      <w:r w:rsidR="00CA40E6" w:rsidRPr="00B07824">
        <w:rPr>
          <w:rFonts w:cstheme="minorHAnsi"/>
          <w:sz w:val="28"/>
          <w:szCs w:val="28"/>
        </w:rPr>
        <w:t>a</w:t>
      </w:r>
      <w:r w:rsidRPr="00B0782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B0782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B07824" w14:paraId="4FAB93A0" w14:textId="77777777" w:rsidTr="00144F3F">
        <w:tc>
          <w:tcPr>
            <w:tcW w:w="4531" w:type="dxa"/>
          </w:tcPr>
          <w:p w14:paraId="7FDA8D63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B07824" w:rsidRDefault="00C976FC" w:rsidP="00437B34">
            <w:pPr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07824" w14:paraId="652C02E7" w14:textId="77777777" w:rsidTr="00144F3F">
        <w:tc>
          <w:tcPr>
            <w:tcW w:w="4531" w:type="dxa"/>
          </w:tcPr>
          <w:p w14:paraId="040D88BC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0959E2F8" w:rsidR="00144F3F" w:rsidRPr="00B07824" w:rsidRDefault="00247F20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Gmina Zagnańsk/Gminny Ośrodek Pomocy Społecznej </w:t>
            </w:r>
          </w:p>
        </w:tc>
      </w:tr>
      <w:tr w:rsidR="00144F3F" w:rsidRPr="00B07824" w14:paraId="4053C6A2" w14:textId="77777777" w:rsidTr="00144F3F">
        <w:tc>
          <w:tcPr>
            <w:tcW w:w="4531" w:type="dxa"/>
          </w:tcPr>
          <w:p w14:paraId="3097EC69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9235C5" w:rsidRDefault="001839FE" w:rsidP="00437B34">
            <w:pPr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07824" w14:paraId="3ECC2DE9" w14:textId="77777777" w:rsidTr="00144F3F">
        <w:tc>
          <w:tcPr>
            <w:tcW w:w="4531" w:type="dxa"/>
          </w:tcPr>
          <w:p w14:paraId="14BE9EAC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BA3B02C" w14:textId="77777777" w:rsidR="000528C5" w:rsidRDefault="00437B34" w:rsidP="00437B34">
            <w:pPr>
              <w:rPr>
                <w:rFonts w:cstheme="minorHAnsi"/>
                <w:sz w:val="28"/>
                <w:szCs w:val="28"/>
              </w:rPr>
            </w:pPr>
            <w:r w:rsidRPr="00437B34">
              <w:rPr>
                <w:rFonts w:cstheme="minorHAnsi"/>
                <w:sz w:val="28"/>
                <w:szCs w:val="28"/>
              </w:rPr>
              <w:t>RPSW.09.02.01-26-00</w:t>
            </w:r>
            <w:r w:rsidR="00247F20">
              <w:rPr>
                <w:rFonts w:cstheme="minorHAnsi"/>
                <w:sz w:val="28"/>
                <w:szCs w:val="28"/>
              </w:rPr>
              <w:t>60</w:t>
            </w:r>
            <w:r w:rsidRPr="00437B34">
              <w:rPr>
                <w:rFonts w:cstheme="minorHAnsi"/>
                <w:sz w:val="28"/>
                <w:szCs w:val="28"/>
              </w:rPr>
              <w:t xml:space="preserve">/20 </w:t>
            </w:r>
          </w:p>
          <w:p w14:paraId="0F07F199" w14:textId="0DCEE421" w:rsidR="00E10F05" w:rsidRPr="009235C5" w:rsidRDefault="00E10F05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„Świetlice środowiskowe szansą na lepszą przyszłość”</w:t>
            </w:r>
          </w:p>
        </w:tc>
      </w:tr>
      <w:tr w:rsidR="00144F3F" w:rsidRPr="00B07824" w14:paraId="37EA397D" w14:textId="77777777" w:rsidTr="00144F3F">
        <w:tc>
          <w:tcPr>
            <w:tcW w:w="4531" w:type="dxa"/>
          </w:tcPr>
          <w:p w14:paraId="1803C8EB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70FAEF28" w:rsidR="00432C65" w:rsidRPr="00432C65" w:rsidRDefault="00E10F05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2022/BZP 00015538/01</w:t>
            </w:r>
          </w:p>
        </w:tc>
      </w:tr>
      <w:tr w:rsidR="00144F3F" w:rsidRPr="00B07824" w14:paraId="1ED13767" w14:textId="77777777" w:rsidTr="00144F3F">
        <w:tc>
          <w:tcPr>
            <w:tcW w:w="4531" w:type="dxa"/>
          </w:tcPr>
          <w:p w14:paraId="74F46BE2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432C65">
              <w:rPr>
                <w:rFonts w:cstheme="minorHAnsi"/>
                <w:sz w:val="28"/>
                <w:szCs w:val="28"/>
              </w:rPr>
              <w:t xml:space="preserve"> w SL</w:t>
            </w:r>
            <w:r w:rsidRPr="00432C65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432C65" w:rsidRDefault="004A27F4" w:rsidP="00437B34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B07824" w14:paraId="169D8AF1" w14:textId="77777777" w:rsidTr="00144F3F">
        <w:tc>
          <w:tcPr>
            <w:tcW w:w="4531" w:type="dxa"/>
          </w:tcPr>
          <w:p w14:paraId="78788997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7C4B67AD" w:rsidR="00144F3F" w:rsidRPr="00432C65" w:rsidRDefault="00437B34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 stwierdzono uchybień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432C65" w:rsidRDefault="004A27F4" w:rsidP="00437B34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90CC" w14:textId="77777777" w:rsidR="008A37FF" w:rsidRDefault="008A37FF" w:rsidP="005279A2">
      <w:pPr>
        <w:spacing w:after="0" w:line="240" w:lineRule="auto"/>
      </w:pPr>
      <w:r>
        <w:separator/>
      </w:r>
    </w:p>
  </w:endnote>
  <w:endnote w:type="continuationSeparator" w:id="0">
    <w:p w14:paraId="4A0DF612" w14:textId="77777777" w:rsidR="008A37FF" w:rsidRDefault="008A37FF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B3FB" w14:textId="77777777" w:rsidR="008A37FF" w:rsidRDefault="008A37FF" w:rsidP="005279A2">
      <w:pPr>
        <w:spacing w:after="0" w:line="240" w:lineRule="auto"/>
      </w:pPr>
      <w:r>
        <w:separator/>
      </w:r>
    </w:p>
  </w:footnote>
  <w:footnote w:type="continuationSeparator" w:id="0">
    <w:p w14:paraId="22B38B6B" w14:textId="77777777" w:rsidR="008A37FF" w:rsidRDefault="008A37FF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368FBC08">
                <wp:extent cx="1066800" cy="438150"/>
                <wp:effectExtent l="0" t="0" r="0" b="0"/>
                <wp:docPr id="1" name="Obraz 1" title="Fundusze Europejskie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title="Fundusze Europejskie Program Regional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6F75FFAE">
                <wp:extent cx="1505739" cy="468000"/>
                <wp:effectExtent l="0" t="0" r="0" b="8255"/>
                <wp:docPr id="2" name="Obraz 2" title="Flaga Rzeczpospolita Pol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title="Flaga 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467D3D38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1412A090" wp14:editId="6A6E86F8">
                <wp:extent cx="962025" cy="438150"/>
                <wp:effectExtent l="0" t="0" r="9525" b="0"/>
                <wp:docPr id="6" name="Obraz 6" title="Herb Województwo Świę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title="Herb Województwo Świętokrzy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3B170AEE">
                <wp:extent cx="1472087" cy="396000"/>
                <wp:effectExtent l="0" t="0" r="0" b="4445"/>
                <wp:docPr id="8" name="Obraz 8" title="Flaga Unia Europejska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title="Flaga Unia Europejska Europejski Fundusz Społe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528C5"/>
    <w:rsid w:val="00056DD6"/>
    <w:rsid w:val="000A517A"/>
    <w:rsid w:val="001230AB"/>
    <w:rsid w:val="00144F3F"/>
    <w:rsid w:val="00183865"/>
    <w:rsid w:val="001839FE"/>
    <w:rsid w:val="00247F20"/>
    <w:rsid w:val="002D04B4"/>
    <w:rsid w:val="002E7F46"/>
    <w:rsid w:val="002F12FD"/>
    <w:rsid w:val="0036085E"/>
    <w:rsid w:val="003B425A"/>
    <w:rsid w:val="00432C65"/>
    <w:rsid w:val="00437B34"/>
    <w:rsid w:val="0044661B"/>
    <w:rsid w:val="00481DA3"/>
    <w:rsid w:val="00485FFC"/>
    <w:rsid w:val="004A27F4"/>
    <w:rsid w:val="004E4B91"/>
    <w:rsid w:val="005069D3"/>
    <w:rsid w:val="005279A2"/>
    <w:rsid w:val="005402B7"/>
    <w:rsid w:val="00591141"/>
    <w:rsid w:val="005A03AE"/>
    <w:rsid w:val="0069350D"/>
    <w:rsid w:val="00694DED"/>
    <w:rsid w:val="007C4BC5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B71B1"/>
    <w:rsid w:val="00B07824"/>
    <w:rsid w:val="00B360FA"/>
    <w:rsid w:val="00C12F96"/>
    <w:rsid w:val="00C502EF"/>
    <w:rsid w:val="00C56011"/>
    <w:rsid w:val="00C976FC"/>
    <w:rsid w:val="00CA40E6"/>
    <w:rsid w:val="00CC4ABB"/>
    <w:rsid w:val="00D954AA"/>
    <w:rsid w:val="00E03E6E"/>
    <w:rsid w:val="00E10F05"/>
    <w:rsid w:val="00E933B7"/>
    <w:rsid w:val="00F35B67"/>
    <w:rsid w:val="00F37238"/>
    <w:rsid w:val="00F4345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2022-05-09T07:43:00Z</dcterms:created>
  <dcterms:modified xsi:type="dcterms:W3CDTF">2022-05-09T07:43:00Z</dcterms:modified>
</cp:coreProperties>
</file>