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467E4" w14:textId="4B038BF7" w:rsidR="000C0F48" w:rsidRPr="00C14060" w:rsidRDefault="00E33D3C" w:rsidP="000C0F48">
      <w:pPr>
        <w:spacing w:line="360" w:lineRule="auto"/>
        <w:jc w:val="center"/>
        <w:rPr>
          <w:rFonts w:ascii="Arial" w:hAnsi="Arial" w:cs="Arial"/>
          <w:b/>
          <w:u w:val="single"/>
          <w:lang w:eastAsia="pl-PL"/>
        </w:rPr>
      </w:pPr>
      <w:r w:rsidRPr="000D22E9">
        <w:rPr>
          <w:rFonts w:ascii="Arial" w:hAnsi="Arial" w:cs="Arial"/>
          <w:b/>
          <w:u w:val="single"/>
          <w:lang w:eastAsia="pl-PL"/>
        </w:rPr>
        <w:t>Uzasadnienie</w:t>
      </w:r>
      <w:r w:rsidR="00C14060">
        <w:rPr>
          <w:rFonts w:ascii="Arial" w:hAnsi="Arial" w:cs="Arial"/>
          <w:b/>
          <w:u w:val="single"/>
          <w:lang w:eastAsia="pl-PL"/>
        </w:rPr>
        <w:t xml:space="preserve"> do Uchwały</w:t>
      </w:r>
    </w:p>
    <w:p w14:paraId="2CC374B0" w14:textId="5C355AAB" w:rsidR="00F47567" w:rsidRDefault="00EE6413" w:rsidP="00C14060">
      <w:pPr>
        <w:spacing w:line="36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Aktualizacja Instrukcji Wykonawczych </w:t>
      </w:r>
      <w:r w:rsidR="00D011BD" w:rsidRPr="00D011BD">
        <w:rPr>
          <w:rFonts w:ascii="Arial" w:hAnsi="Arial" w:cs="Arial"/>
          <w:lang w:eastAsia="pl-PL"/>
        </w:rPr>
        <w:t>Wojewódzkiego Urzędu Pracy w Kielcach pełniącego rolę Instytucji Pośredniczącej dla Priorytetów Inwestycyjnych 8i, 8iii oraz 8v Osi Priorytetowej 10. Otwarty rynek pracy w ramach Regionalnego Programu Operacyjnego Województwa Świętokrzyskiego na lata 2014-2020</w:t>
      </w:r>
      <w:r w:rsidR="00D011BD">
        <w:rPr>
          <w:rFonts w:ascii="Arial" w:hAnsi="Arial" w:cs="Arial"/>
          <w:lang w:eastAsia="pl-PL"/>
        </w:rPr>
        <w:t>, zwanych dalej „Instrukcjami Wykonawczymi”.</w:t>
      </w:r>
    </w:p>
    <w:p w14:paraId="35AD7E88" w14:textId="77777777" w:rsidR="00D011BD" w:rsidRPr="00D011BD" w:rsidRDefault="00D011BD" w:rsidP="00C14060">
      <w:pPr>
        <w:spacing w:before="360" w:line="360" w:lineRule="auto"/>
        <w:rPr>
          <w:rFonts w:ascii="Arial" w:hAnsi="Arial" w:cs="Arial"/>
          <w:lang w:eastAsia="pl-PL"/>
        </w:rPr>
      </w:pPr>
      <w:r w:rsidRPr="00D011BD">
        <w:rPr>
          <w:rFonts w:ascii="Arial" w:hAnsi="Arial" w:cs="Arial"/>
          <w:lang w:eastAsia="pl-PL"/>
        </w:rPr>
        <w:t>Aktualiz</w:t>
      </w:r>
      <w:bookmarkStart w:id="0" w:name="_GoBack"/>
      <w:bookmarkEnd w:id="0"/>
      <w:r w:rsidRPr="00D011BD">
        <w:rPr>
          <w:rFonts w:ascii="Arial" w:hAnsi="Arial" w:cs="Arial"/>
          <w:lang w:eastAsia="pl-PL"/>
        </w:rPr>
        <w:t>acja Instrukcji Wykonawczych wynika ze zmiany struktury organizacyjnej Wojewódzkiego Urzędu Pracy w Kielcach wprowadzonych Regulaminem organizacyjnym Wojewódzkiego Urzędu Pracy w Kielcach zatwierdzonym Uchwałą Zarządu Województwa Świętokrzyskiego nr 4214/2021 z dnia 01.09.2021 r. w sprawie zatwierdzenia Regulaminu Organizacyjnego Wojewódzkiego Urzędu Pracy w Kielcach.</w:t>
      </w:r>
    </w:p>
    <w:p w14:paraId="7D951ABD" w14:textId="1135C8CD" w:rsidR="00D011BD" w:rsidRDefault="00D011BD" w:rsidP="00C14060">
      <w:pPr>
        <w:spacing w:before="360" w:line="36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J</w:t>
      </w:r>
      <w:r w:rsidRPr="00D011BD">
        <w:rPr>
          <w:rFonts w:ascii="Arial" w:hAnsi="Arial" w:cs="Arial"/>
          <w:lang w:eastAsia="pl-PL"/>
        </w:rPr>
        <w:t xml:space="preserve">ednocześnie dokonano przeglądu wszystkich procedur, w wyniku czego zaszła konieczność aktualizacji </w:t>
      </w:r>
      <w:r>
        <w:rPr>
          <w:rFonts w:ascii="Arial" w:hAnsi="Arial" w:cs="Arial"/>
          <w:lang w:eastAsia="pl-PL"/>
        </w:rPr>
        <w:t xml:space="preserve">przede wszystkim </w:t>
      </w:r>
      <w:r w:rsidRPr="00D011BD">
        <w:rPr>
          <w:rFonts w:ascii="Arial" w:hAnsi="Arial" w:cs="Arial"/>
          <w:lang w:eastAsia="pl-PL"/>
        </w:rPr>
        <w:t xml:space="preserve">następujących obszarów:  </w:t>
      </w:r>
    </w:p>
    <w:p w14:paraId="3B153D95" w14:textId="55B5B88C" w:rsidR="00D011BD" w:rsidRPr="00D011BD" w:rsidRDefault="00D011BD" w:rsidP="00C14060">
      <w:pPr>
        <w:pStyle w:val="Akapitzlist"/>
        <w:numPr>
          <w:ilvl w:val="0"/>
          <w:numId w:val="45"/>
        </w:numPr>
        <w:spacing w:before="360" w:line="360" w:lineRule="auto"/>
        <w:rPr>
          <w:rFonts w:ascii="Arial" w:hAnsi="Arial" w:cs="Arial"/>
          <w:lang w:eastAsia="pl-PL"/>
        </w:rPr>
      </w:pPr>
      <w:r w:rsidRPr="00D011BD">
        <w:rPr>
          <w:rFonts w:ascii="Arial" w:hAnsi="Arial" w:cs="Arial"/>
          <w:lang w:eastAsia="pl-PL"/>
        </w:rPr>
        <w:t>dostosowano opis procedur i zgodnie z nowym schematem organizacyjnym Zespół ds. Polityki Rynku Pracy, Projektów i Pomocy Technicznej EFS oraz Zespół ds. Finansowej Obsługi i Monitorowania Projektów EFS w ramach Wydziału Polityki Rynku Pracy połączono w jeden Zespół ds. Polityki Rynku Pracy i Obsługi Projektów EFS;</w:t>
      </w:r>
    </w:p>
    <w:p w14:paraId="38E85625" w14:textId="77777777" w:rsidR="00D011BD" w:rsidRPr="00D011BD" w:rsidRDefault="00D011BD" w:rsidP="00C14060">
      <w:pPr>
        <w:pStyle w:val="Akapitzlist"/>
        <w:numPr>
          <w:ilvl w:val="0"/>
          <w:numId w:val="45"/>
        </w:numPr>
        <w:spacing w:before="360" w:line="360" w:lineRule="auto"/>
        <w:rPr>
          <w:rFonts w:ascii="Arial" w:eastAsia="Times New Roman" w:hAnsi="Arial" w:cs="Arial"/>
          <w:lang w:eastAsia="pl-PL"/>
        </w:rPr>
      </w:pPr>
      <w:r w:rsidRPr="00D011BD">
        <w:rPr>
          <w:rFonts w:ascii="Arial" w:eastAsia="Times New Roman" w:hAnsi="Arial" w:cs="Arial"/>
          <w:lang w:eastAsia="pl-PL"/>
        </w:rPr>
        <w:t>zaktualizowano podstawowy zakres działania Zespołu ds. Polityki Rynku Pracy i Obsługi Projektów EFS;</w:t>
      </w:r>
    </w:p>
    <w:p w14:paraId="5F2763E9" w14:textId="77777777" w:rsidR="00D011BD" w:rsidRPr="00D011BD" w:rsidRDefault="00D011BD" w:rsidP="00C14060">
      <w:pPr>
        <w:pStyle w:val="Akapitzlist"/>
        <w:numPr>
          <w:ilvl w:val="0"/>
          <w:numId w:val="45"/>
        </w:numPr>
        <w:spacing w:before="360" w:line="360" w:lineRule="auto"/>
        <w:rPr>
          <w:rFonts w:ascii="Arial" w:hAnsi="Arial" w:cs="Arial"/>
          <w:lang w:eastAsia="pl-PL"/>
        </w:rPr>
      </w:pPr>
      <w:r w:rsidRPr="00D011BD">
        <w:rPr>
          <w:rFonts w:ascii="Arial" w:eastAsia="Times New Roman" w:hAnsi="Arial" w:cs="Arial"/>
          <w:lang w:eastAsia="pl-PL"/>
        </w:rPr>
        <w:t>dodano postanowienie, że ilekroć w Instrukcjach Wykonawczych pojawiają się postanowienia, że dany proces akceptuje/zatwierdza Kierownik Wydziału Polityki Rynku Pracy, oznacza to również możliwość – w przypadku jego nieobecności – akceptacji/zatwierdzenia tych procesów przez inną upoważnioną osobę</w:t>
      </w:r>
      <w:r>
        <w:rPr>
          <w:rFonts w:ascii="Arial" w:eastAsia="Times New Roman" w:hAnsi="Arial" w:cs="Arial"/>
          <w:lang w:eastAsia="pl-PL"/>
        </w:rPr>
        <w:t>;</w:t>
      </w:r>
    </w:p>
    <w:p w14:paraId="39F8D9A7" w14:textId="78238E02" w:rsidR="006C2A09" w:rsidRPr="00D011BD" w:rsidRDefault="00D011BD" w:rsidP="00C14060">
      <w:pPr>
        <w:pStyle w:val="Akapitzlist"/>
        <w:numPr>
          <w:ilvl w:val="0"/>
          <w:numId w:val="45"/>
        </w:numPr>
        <w:spacing w:before="360" w:line="360" w:lineRule="auto"/>
        <w:rPr>
          <w:rFonts w:ascii="Arial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prowadzenie polityki </w:t>
      </w:r>
      <w:r>
        <w:rPr>
          <w:rFonts w:ascii="Arial" w:hAnsi="Arial" w:cs="Arial"/>
          <w:lang w:eastAsia="pl-PL"/>
        </w:rPr>
        <w:t>kadrowej powierzono</w:t>
      </w:r>
      <w:r w:rsidR="002654CC" w:rsidRPr="00D011BD">
        <w:rPr>
          <w:rFonts w:ascii="Arial" w:hAnsi="Arial" w:cs="Arial"/>
          <w:lang w:eastAsia="pl-PL"/>
        </w:rPr>
        <w:t xml:space="preserve"> Wydział</w:t>
      </w:r>
      <w:r>
        <w:rPr>
          <w:rFonts w:ascii="Arial" w:hAnsi="Arial" w:cs="Arial"/>
          <w:lang w:eastAsia="pl-PL"/>
        </w:rPr>
        <w:t>owi Kadr i Administracji;</w:t>
      </w:r>
    </w:p>
    <w:p w14:paraId="19A4E76F" w14:textId="5B36E8E6" w:rsidR="002654CC" w:rsidRDefault="00D011BD" w:rsidP="00C14060">
      <w:pPr>
        <w:pStyle w:val="Akapitzlist"/>
        <w:numPr>
          <w:ilvl w:val="0"/>
          <w:numId w:val="45"/>
        </w:numPr>
        <w:spacing w:before="360" w:line="360" w:lineRule="auto"/>
        <w:ind w:left="714" w:hanging="35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DB019E">
        <w:rPr>
          <w:rFonts w:ascii="Arial" w:hAnsi="Arial" w:cs="Arial"/>
          <w:lang w:eastAsia="pl-PL"/>
        </w:rPr>
        <w:t>skazano formę wysyłki Planu Działania do IZ EFS (w wersji papierowej i elektronicznej).</w:t>
      </w:r>
    </w:p>
    <w:p w14:paraId="41E711FF" w14:textId="14B5900B" w:rsidR="00B8401F" w:rsidRPr="008A5FFE" w:rsidRDefault="00D011BD" w:rsidP="00C14060">
      <w:pPr>
        <w:pStyle w:val="Akapitzlist"/>
        <w:numPr>
          <w:ilvl w:val="0"/>
          <w:numId w:val="45"/>
        </w:numPr>
        <w:spacing w:before="360" w:line="360" w:lineRule="auto"/>
        <w:ind w:left="714" w:hanging="35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</w:t>
      </w:r>
      <w:r w:rsidR="00030AEF">
        <w:rPr>
          <w:rFonts w:ascii="Arial" w:hAnsi="Arial" w:cs="Arial"/>
          <w:lang w:eastAsia="pl-PL"/>
        </w:rPr>
        <w:t xml:space="preserve">ozszerzono katalog odbiorców informacji o </w:t>
      </w:r>
      <w:r w:rsidR="00030AEF" w:rsidRPr="00470431">
        <w:rPr>
          <w:rFonts w:ascii="Arial" w:hAnsi="Arial" w:cs="Arial"/>
          <w:lang w:eastAsia="pl-PL"/>
        </w:rPr>
        <w:t>planowanym rozpoczęci</w:t>
      </w:r>
      <w:r w:rsidR="00030AEF">
        <w:rPr>
          <w:rFonts w:ascii="Arial" w:hAnsi="Arial" w:cs="Arial"/>
          <w:lang w:eastAsia="pl-PL"/>
        </w:rPr>
        <w:t>u</w:t>
      </w:r>
      <w:r w:rsidR="00030AEF" w:rsidRPr="00470431">
        <w:rPr>
          <w:rFonts w:ascii="Arial" w:hAnsi="Arial" w:cs="Arial"/>
          <w:lang w:eastAsia="pl-PL"/>
        </w:rPr>
        <w:t xml:space="preserve"> naboru wniosków</w:t>
      </w:r>
      <w:r w:rsidR="00030AEF">
        <w:rPr>
          <w:rFonts w:ascii="Arial" w:hAnsi="Arial" w:cs="Arial"/>
          <w:lang w:eastAsia="pl-PL"/>
        </w:rPr>
        <w:t xml:space="preserve"> (c</w:t>
      </w:r>
      <w:r w:rsidR="00030AEF" w:rsidRPr="00470431">
        <w:rPr>
          <w:rFonts w:ascii="Arial" w:hAnsi="Arial" w:cs="Arial"/>
          <w:lang w:eastAsia="pl-PL"/>
        </w:rPr>
        <w:t>o najmniej 30 dni przed</w:t>
      </w:r>
      <w:r w:rsidR="00DB5DAD">
        <w:rPr>
          <w:rFonts w:ascii="Arial" w:hAnsi="Arial" w:cs="Arial"/>
          <w:lang w:eastAsia="pl-PL"/>
        </w:rPr>
        <w:t xml:space="preserve"> ogłoszeniem naboru</w:t>
      </w:r>
      <w:r>
        <w:rPr>
          <w:rFonts w:ascii="Arial" w:hAnsi="Arial" w:cs="Arial"/>
          <w:lang w:eastAsia="pl-PL"/>
        </w:rPr>
        <w:t>); p</w:t>
      </w:r>
      <w:r w:rsidR="00030AEF">
        <w:rPr>
          <w:rFonts w:ascii="Arial" w:hAnsi="Arial" w:cs="Arial"/>
          <w:lang w:eastAsia="pl-PL"/>
        </w:rPr>
        <w:t xml:space="preserve">o zmianie procedur ww. informacje są przekazywane </w:t>
      </w:r>
      <w:r w:rsidR="00DB5DAD">
        <w:rPr>
          <w:rFonts w:ascii="Arial" w:hAnsi="Arial" w:cs="Arial"/>
          <w:lang w:eastAsia="pl-PL"/>
        </w:rPr>
        <w:t xml:space="preserve">do IZIR </w:t>
      </w:r>
      <w:r w:rsidR="00DB5DAD" w:rsidRPr="00470431">
        <w:rPr>
          <w:rFonts w:ascii="Arial" w:hAnsi="Arial" w:cs="Arial"/>
          <w:lang w:eastAsia="pl-PL"/>
        </w:rPr>
        <w:t xml:space="preserve">celem publikacji na </w:t>
      </w:r>
      <w:hyperlink r:id="rId7" w:history="1">
        <w:r w:rsidR="00DB5DAD" w:rsidRPr="00470431">
          <w:rPr>
            <w:rFonts w:ascii="Arial" w:hAnsi="Arial" w:cs="Arial"/>
            <w:lang w:eastAsia="pl-PL"/>
          </w:rPr>
          <w:t>www.rpo-swietokrzyskie.pl</w:t>
        </w:r>
      </w:hyperlink>
      <w:r w:rsidR="00DB5DAD">
        <w:rPr>
          <w:rFonts w:ascii="Arial" w:hAnsi="Arial" w:cs="Arial"/>
          <w:lang w:eastAsia="pl-PL"/>
        </w:rPr>
        <w:t xml:space="preserve"> oraz dodatkowo do wiadomości </w:t>
      </w:r>
      <w:r w:rsidR="00030AEF">
        <w:rPr>
          <w:rFonts w:ascii="Arial" w:hAnsi="Arial" w:cs="Arial"/>
          <w:lang w:eastAsia="pl-PL"/>
        </w:rPr>
        <w:t>DW EFS</w:t>
      </w:r>
      <w:r>
        <w:rPr>
          <w:rFonts w:ascii="Arial" w:hAnsi="Arial" w:cs="Arial"/>
          <w:lang w:eastAsia="pl-PL"/>
        </w:rPr>
        <w:t>;</w:t>
      </w:r>
    </w:p>
    <w:p w14:paraId="5580CE87" w14:textId="18353F25" w:rsidR="00F4643E" w:rsidRDefault="00D011BD" w:rsidP="00C14060">
      <w:pPr>
        <w:pStyle w:val="Akapitzlist"/>
        <w:numPr>
          <w:ilvl w:val="0"/>
          <w:numId w:val="45"/>
        </w:numPr>
        <w:spacing w:before="360" w:line="360" w:lineRule="auto"/>
        <w:ind w:left="714" w:hanging="35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830B41">
        <w:rPr>
          <w:rFonts w:ascii="Arial" w:hAnsi="Arial" w:cs="Arial"/>
          <w:lang w:eastAsia="pl-PL"/>
        </w:rPr>
        <w:t xml:space="preserve"> pkt 5.15</w:t>
      </w:r>
      <w:r w:rsidR="00477E3B">
        <w:rPr>
          <w:rFonts w:ascii="Arial" w:hAnsi="Arial" w:cs="Arial"/>
          <w:lang w:eastAsia="pl-PL"/>
        </w:rPr>
        <w:t xml:space="preserve">.3 </w:t>
      </w:r>
      <w:proofErr w:type="spellStart"/>
      <w:r w:rsidR="00477E3B">
        <w:rPr>
          <w:rFonts w:ascii="Arial" w:hAnsi="Arial" w:cs="Arial"/>
          <w:lang w:eastAsia="pl-PL"/>
        </w:rPr>
        <w:t>ppkt</w:t>
      </w:r>
      <w:proofErr w:type="spellEnd"/>
      <w:r w:rsidR="00477E3B">
        <w:rPr>
          <w:rFonts w:ascii="Arial" w:hAnsi="Arial" w:cs="Arial"/>
          <w:lang w:eastAsia="pl-PL"/>
        </w:rPr>
        <w:t xml:space="preserve"> 6</w:t>
      </w:r>
      <w:r w:rsidR="00830B41">
        <w:rPr>
          <w:rFonts w:ascii="Arial" w:hAnsi="Arial" w:cs="Arial"/>
          <w:lang w:eastAsia="pl-PL"/>
        </w:rPr>
        <w:t xml:space="preserve"> dodano </w:t>
      </w:r>
      <w:r>
        <w:rPr>
          <w:rFonts w:ascii="Arial" w:hAnsi="Arial" w:cs="Arial"/>
          <w:lang w:eastAsia="pl-PL"/>
        </w:rPr>
        <w:t>postanowienie</w:t>
      </w:r>
      <w:r w:rsidR="00830B41">
        <w:rPr>
          <w:rFonts w:ascii="Arial" w:hAnsi="Arial" w:cs="Arial"/>
          <w:lang w:eastAsia="pl-PL"/>
        </w:rPr>
        <w:t xml:space="preserve">, </w:t>
      </w:r>
      <w:r>
        <w:rPr>
          <w:rFonts w:ascii="Arial" w:hAnsi="Arial" w:cs="Arial"/>
          <w:lang w:eastAsia="pl-PL"/>
        </w:rPr>
        <w:t>w myśl którego</w:t>
      </w:r>
      <w:r w:rsidR="00830B41">
        <w:rPr>
          <w:rFonts w:ascii="Arial" w:hAnsi="Arial" w:cs="Arial"/>
          <w:lang w:eastAsia="pl-PL"/>
        </w:rPr>
        <w:t xml:space="preserve"> w</w:t>
      </w:r>
      <w:r w:rsidR="00830B41" w:rsidRPr="00830B41">
        <w:rPr>
          <w:rFonts w:ascii="Arial" w:hAnsi="Arial" w:cs="Arial"/>
          <w:lang w:eastAsia="pl-PL"/>
        </w:rPr>
        <w:t xml:space="preserve"> zawiadomieniu o kontroli zamieszczona jest m.in.  informacja o adresie strony internetowej, pod którą udostępniony jest kwestionariusz kontroli zamówień publicznych (dotyczy </w:t>
      </w:r>
      <w:r w:rsidR="00830B41" w:rsidRPr="00830B41">
        <w:rPr>
          <w:rFonts w:ascii="Arial" w:hAnsi="Arial" w:cs="Arial"/>
          <w:lang w:eastAsia="pl-PL"/>
        </w:rPr>
        <w:lastRenderedPageBreak/>
        <w:t>Beneficjentów zobowiązanych do stosowania PZP), a także, czy dane zamówienie podlegało kontroli innego organu i uwzględnia wynik wcześniej przeprowadzonej kontroli tego zamówienia</w:t>
      </w:r>
      <w:r>
        <w:rPr>
          <w:rFonts w:ascii="Arial" w:hAnsi="Arial" w:cs="Arial"/>
          <w:lang w:eastAsia="pl-PL"/>
        </w:rPr>
        <w:t>;</w:t>
      </w:r>
    </w:p>
    <w:p w14:paraId="6F7A3D2F" w14:textId="16734B50" w:rsidR="00830B41" w:rsidRDefault="00D011BD" w:rsidP="00C14060">
      <w:pPr>
        <w:pStyle w:val="Akapitzlist"/>
        <w:numPr>
          <w:ilvl w:val="0"/>
          <w:numId w:val="45"/>
        </w:numPr>
        <w:spacing w:before="360" w:line="360" w:lineRule="auto"/>
        <w:ind w:left="714" w:hanging="35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477E3B">
        <w:rPr>
          <w:rFonts w:ascii="Arial" w:hAnsi="Arial" w:cs="Arial"/>
          <w:lang w:eastAsia="pl-PL"/>
        </w:rPr>
        <w:t xml:space="preserve"> pkt 5.15.5 dodano </w:t>
      </w:r>
      <w:proofErr w:type="spellStart"/>
      <w:r w:rsidR="00477E3B">
        <w:rPr>
          <w:rFonts w:ascii="Arial" w:hAnsi="Arial" w:cs="Arial"/>
          <w:lang w:eastAsia="pl-PL"/>
        </w:rPr>
        <w:t>ppkt</w:t>
      </w:r>
      <w:proofErr w:type="spellEnd"/>
      <w:r w:rsidR="00477E3B">
        <w:rPr>
          <w:rFonts w:ascii="Arial" w:hAnsi="Arial" w:cs="Arial"/>
          <w:lang w:eastAsia="pl-PL"/>
        </w:rPr>
        <w:t xml:space="preserve"> 15 informujący, że w</w:t>
      </w:r>
      <w:r w:rsidR="00477E3B" w:rsidRPr="00477E3B">
        <w:rPr>
          <w:rFonts w:ascii="Arial" w:hAnsi="Arial" w:cs="Arial"/>
          <w:lang w:eastAsia="pl-PL"/>
        </w:rPr>
        <w:t xml:space="preserve"> terminie 30 dni od daty wysłania Informacji pokontrolnej sporządzana jest pisemna informacja zawierająca podsumowanie wyników kontroli zamówienia publiczn</w:t>
      </w:r>
      <w:r>
        <w:rPr>
          <w:rFonts w:ascii="Arial" w:hAnsi="Arial" w:cs="Arial"/>
          <w:lang w:eastAsia="pl-PL"/>
        </w:rPr>
        <w:t>ego w kontrolowanym projekcie; i</w:t>
      </w:r>
      <w:r w:rsidR="00477E3B" w:rsidRPr="00477E3B">
        <w:rPr>
          <w:rFonts w:ascii="Arial" w:hAnsi="Arial" w:cs="Arial"/>
          <w:lang w:eastAsia="pl-PL"/>
        </w:rPr>
        <w:t>nformacja o wyniku kontroli zamieszczana jest na stronie internetowej WUP w Bi</w:t>
      </w:r>
      <w:r>
        <w:rPr>
          <w:rFonts w:ascii="Arial" w:hAnsi="Arial" w:cs="Arial"/>
          <w:lang w:eastAsia="pl-PL"/>
        </w:rPr>
        <w:t>uletynie Informacji Publicznej; w</w:t>
      </w:r>
      <w:r w:rsidR="00477E3B" w:rsidRPr="00477E3B">
        <w:rPr>
          <w:rFonts w:ascii="Arial" w:hAnsi="Arial" w:cs="Arial"/>
          <w:lang w:eastAsia="pl-PL"/>
        </w:rPr>
        <w:t>zór wyniku kontroli zamówień publicznych na BIP stanowi załącznik do procedur</w:t>
      </w:r>
      <w:r>
        <w:rPr>
          <w:rFonts w:ascii="Arial" w:hAnsi="Arial" w:cs="Arial"/>
          <w:lang w:eastAsia="pl-PL"/>
        </w:rPr>
        <w:t>;</w:t>
      </w:r>
    </w:p>
    <w:p w14:paraId="269EE14B" w14:textId="30CDB520" w:rsidR="00477E3B" w:rsidRDefault="00D011BD" w:rsidP="00C14060">
      <w:pPr>
        <w:pStyle w:val="Akapitzlist"/>
        <w:numPr>
          <w:ilvl w:val="0"/>
          <w:numId w:val="45"/>
        </w:numPr>
        <w:spacing w:before="360" w:line="360" w:lineRule="auto"/>
        <w:ind w:left="714" w:hanging="35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FE254C">
        <w:rPr>
          <w:rFonts w:ascii="Arial" w:hAnsi="Arial" w:cs="Arial"/>
          <w:lang w:eastAsia="pl-PL"/>
        </w:rPr>
        <w:t xml:space="preserve">aktualizowano </w:t>
      </w:r>
      <w:r>
        <w:rPr>
          <w:rFonts w:ascii="Arial" w:hAnsi="Arial" w:cs="Arial"/>
          <w:lang w:eastAsia="pl-PL"/>
        </w:rPr>
        <w:t>postanowienia</w:t>
      </w:r>
      <w:r w:rsidR="00FE254C">
        <w:rPr>
          <w:rFonts w:ascii="Arial" w:hAnsi="Arial" w:cs="Arial"/>
          <w:lang w:eastAsia="pl-PL"/>
        </w:rPr>
        <w:t xml:space="preserve"> dotyczące realizacji z</w:t>
      </w:r>
      <w:r>
        <w:rPr>
          <w:rFonts w:ascii="Arial" w:hAnsi="Arial" w:cs="Arial"/>
          <w:lang w:eastAsia="pl-PL"/>
        </w:rPr>
        <w:t>amówień publicznych w IP RPO WŚ;</w:t>
      </w:r>
    </w:p>
    <w:p w14:paraId="63235194" w14:textId="3ACE54FB" w:rsidR="00C95A9B" w:rsidRDefault="00D011BD" w:rsidP="00C14060">
      <w:pPr>
        <w:pStyle w:val="Akapitzlist"/>
        <w:numPr>
          <w:ilvl w:val="0"/>
          <w:numId w:val="45"/>
        </w:numPr>
        <w:spacing w:before="360" w:line="360" w:lineRule="auto"/>
        <w:ind w:left="714" w:hanging="35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162BC5">
        <w:rPr>
          <w:rFonts w:ascii="Arial" w:hAnsi="Arial" w:cs="Arial"/>
          <w:lang w:eastAsia="pl-PL"/>
        </w:rPr>
        <w:t>godnie z zaleceniami pokontrolnymi Świętokrzyskiego Urzędu Wojewódzkiego wyeliminowano w opisie procedur terminologię „niezwłocznie”</w:t>
      </w:r>
      <w:r w:rsidR="00C95A9B">
        <w:rPr>
          <w:rFonts w:ascii="Arial" w:hAnsi="Arial" w:cs="Arial"/>
          <w:lang w:eastAsia="pl-PL"/>
        </w:rPr>
        <w:t xml:space="preserve"> w zakresie obowiązywania Wytycznych w zakresie trybu wyb</w:t>
      </w:r>
      <w:r>
        <w:rPr>
          <w:rFonts w:ascii="Arial" w:hAnsi="Arial" w:cs="Arial"/>
          <w:lang w:eastAsia="pl-PL"/>
        </w:rPr>
        <w:t>oru projektów na lata 2014-2020;</w:t>
      </w:r>
    </w:p>
    <w:p w14:paraId="7041BD7F" w14:textId="28C6E6F2" w:rsidR="00C95A9B" w:rsidRDefault="00D011BD" w:rsidP="00C14060">
      <w:pPr>
        <w:pStyle w:val="Akapitzlist"/>
        <w:numPr>
          <w:ilvl w:val="0"/>
          <w:numId w:val="45"/>
        </w:numPr>
        <w:spacing w:before="360" w:line="360" w:lineRule="auto"/>
        <w:ind w:left="714" w:hanging="35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</w:t>
      </w:r>
      <w:r w:rsidR="00C95A9B">
        <w:rPr>
          <w:rFonts w:ascii="Arial" w:hAnsi="Arial" w:cs="Arial"/>
          <w:lang w:eastAsia="pl-PL"/>
        </w:rPr>
        <w:t>sunięto</w:t>
      </w:r>
      <w:r w:rsidR="008A5FFE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następujące </w:t>
      </w:r>
      <w:r w:rsidR="008A5FFE">
        <w:rPr>
          <w:rFonts w:ascii="Arial" w:hAnsi="Arial" w:cs="Arial"/>
          <w:lang w:eastAsia="pl-PL"/>
        </w:rPr>
        <w:t>załączniki</w:t>
      </w:r>
      <w:r w:rsidR="00C95A9B">
        <w:rPr>
          <w:rFonts w:ascii="Arial" w:hAnsi="Arial" w:cs="Arial"/>
          <w:lang w:eastAsia="pl-PL"/>
        </w:rPr>
        <w:t>:</w:t>
      </w:r>
    </w:p>
    <w:p w14:paraId="15D217E9" w14:textId="53F4D9C8" w:rsidR="00162BC5" w:rsidRDefault="00D011BD" w:rsidP="00C14060">
      <w:pPr>
        <w:pStyle w:val="Akapitzlist"/>
        <w:numPr>
          <w:ilvl w:val="1"/>
          <w:numId w:val="46"/>
        </w:numPr>
        <w:spacing w:before="360" w:line="36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8A5FFE">
        <w:rPr>
          <w:rFonts w:ascii="Arial" w:hAnsi="Arial" w:cs="Arial"/>
          <w:lang w:eastAsia="pl-PL"/>
        </w:rPr>
        <w:t xml:space="preserve">zór karty </w:t>
      </w:r>
      <w:r w:rsidR="004D34E1">
        <w:rPr>
          <w:rFonts w:ascii="Arial" w:hAnsi="Arial" w:cs="Arial"/>
          <w:lang w:eastAsia="pl-PL"/>
        </w:rPr>
        <w:t>oceny merytorycznej wniosku o dofinansowanie projektu konku</w:t>
      </w:r>
      <w:r>
        <w:rPr>
          <w:rFonts w:ascii="Arial" w:hAnsi="Arial" w:cs="Arial"/>
          <w:lang w:eastAsia="pl-PL"/>
        </w:rPr>
        <w:t>rsowego w ramach RPOWŚ;</w:t>
      </w:r>
    </w:p>
    <w:p w14:paraId="54A8B79E" w14:textId="6DDCE752" w:rsidR="008A5FFE" w:rsidRDefault="00D011BD" w:rsidP="00C14060">
      <w:pPr>
        <w:pStyle w:val="Akapitzlist"/>
        <w:numPr>
          <w:ilvl w:val="1"/>
          <w:numId w:val="46"/>
        </w:numPr>
        <w:spacing w:before="360" w:line="36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4D34E1">
        <w:rPr>
          <w:rFonts w:ascii="Arial" w:hAnsi="Arial" w:cs="Arial"/>
          <w:lang w:eastAsia="pl-PL"/>
        </w:rPr>
        <w:t>zór deklaracji poufności dla członka</w:t>
      </w:r>
      <w:r>
        <w:rPr>
          <w:rFonts w:ascii="Arial" w:hAnsi="Arial" w:cs="Arial"/>
          <w:lang w:eastAsia="pl-PL"/>
        </w:rPr>
        <w:t xml:space="preserve"> KOP z prawem dokonywania oceny;</w:t>
      </w:r>
    </w:p>
    <w:p w14:paraId="34ABE948" w14:textId="6354E720" w:rsidR="004D34E1" w:rsidRDefault="00D011BD" w:rsidP="00C14060">
      <w:pPr>
        <w:pStyle w:val="Akapitzlist"/>
        <w:numPr>
          <w:ilvl w:val="1"/>
          <w:numId w:val="46"/>
        </w:numPr>
        <w:spacing w:before="360" w:line="36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4D34E1">
        <w:rPr>
          <w:rFonts w:ascii="Arial" w:hAnsi="Arial" w:cs="Arial"/>
          <w:lang w:eastAsia="pl-PL"/>
        </w:rPr>
        <w:t>zór dekla</w:t>
      </w:r>
      <w:r>
        <w:rPr>
          <w:rFonts w:ascii="Arial" w:hAnsi="Arial" w:cs="Arial"/>
          <w:lang w:eastAsia="pl-PL"/>
        </w:rPr>
        <w:t>racji poufności dla obserwatora;</w:t>
      </w:r>
    </w:p>
    <w:p w14:paraId="5E59E5DC" w14:textId="1813EA8C" w:rsidR="004D34E1" w:rsidRDefault="00D011BD" w:rsidP="00C14060">
      <w:pPr>
        <w:pStyle w:val="Akapitzlist"/>
        <w:numPr>
          <w:ilvl w:val="1"/>
          <w:numId w:val="46"/>
        </w:numPr>
        <w:spacing w:before="360" w:line="36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4D34E1">
        <w:rPr>
          <w:rFonts w:ascii="Arial" w:hAnsi="Arial" w:cs="Arial"/>
          <w:lang w:eastAsia="pl-PL"/>
        </w:rPr>
        <w:t>zór oświadczeni</w:t>
      </w:r>
      <w:r>
        <w:rPr>
          <w:rFonts w:ascii="Arial" w:hAnsi="Arial" w:cs="Arial"/>
          <w:lang w:eastAsia="pl-PL"/>
        </w:rPr>
        <w:t>a pracownika IP o bezstronności;</w:t>
      </w:r>
    </w:p>
    <w:p w14:paraId="378F135B" w14:textId="28607B7A" w:rsidR="004D34E1" w:rsidRDefault="00D011BD" w:rsidP="00C14060">
      <w:pPr>
        <w:pStyle w:val="Akapitzlist"/>
        <w:numPr>
          <w:ilvl w:val="1"/>
          <w:numId w:val="46"/>
        </w:numPr>
        <w:spacing w:before="360" w:line="36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4D34E1">
        <w:rPr>
          <w:rFonts w:ascii="Arial" w:hAnsi="Arial" w:cs="Arial"/>
          <w:lang w:eastAsia="pl-PL"/>
        </w:rPr>
        <w:t>zór oświad</w:t>
      </w:r>
      <w:r>
        <w:rPr>
          <w:rFonts w:ascii="Arial" w:hAnsi="Arial" w:cs="Arial"/>
          <w:lang w:eastAsia="pl-PL"/>
        </w:rPr>
        <w:t>czenia eksperta o bezstronności;</w:t>
      </w:r>
    </w:p>
    <w:p w14:paraId="37185521" w14:textId="7D6F4293" w:rsidR="008A5FFE" w:rsidRPr="008A5FFE" w:rsidRDefault="00BC7D30" w:rsidP="00C14060">
      <w:pPr>
        <w:pStyle w:val="Akapitzlist"/>
        <w:spacing w:before="360" w:line="360" w:lineRule="auto"/>
        <w:ind w:left="70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8A5FFE" w:rsidRPr="008A5FFE">
        <w:rPr>
          <w:rFonts w:ascii="Arial" w:hAnsi="Arial" w:cs="Arial"/>
          <w:lang w:eastAsia="pl-PL"/>
        </w:rPr>
        <w:t xml:space="preserve">owyższe załączniki </w:t>
      </w:r>
      <w:r w:rsidR="004D34E1">
        <w:rPr>
          <w:rFonts w:ascii="Arial" w:hAnsi="Arial" w:cs="Arial"/>
          <w:lang w:eastAsia="pl-PL"/>
        </w:rPr>
        <w:t xml:space="preserve">zgodnie z zaleceniami instytucji kontrolującej </w:t>
      </w:r>
      <w:r w:rsidR="008A5FFE" w:rsidRPr="008A5FFE">
        <w:rPr>
          <w:rFonts w:ascii="Arial" w:hAnsi="Arial" w:cs="Arial"/>
          <w:lang w:eastAsia="pl-PL"/>
        </w:rPr>
        <w:t>zostały załączone do Regulaminu KOP.</w:t>
      </w:r>
    </w:p>
    <w:p w14:paraId="41F2ECAA" w14:textId="2E0BE862" w:rsidR="00E6559C" w:rsidRPr="00E6559C" w:rsidRDefault="00D011BD" w:rsidP="00C14060">
      <w:pPr>
        <w:pStyle w:val="Akapitzlist"/>
        <w:numPr>
          <w:ilvl w:val="0"/>
          <w:numId w:val="45"/>
        </w:numPr>
        <w:spacing w:before="360" w:line="36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</w:t>
      </w:r>
      <w:r w:rsidR="00E6559C">
        <w:rPr>
          <w:rFonts w:ascii="Arial" w:hAnsi="Arial" w:cs="Arial"/>
          <w:lang w:eastAsia="pl-PL"/>
        </w:rPr>
        <w:t xml:space="preserve">odano załącznik nr 43 </w:t>
      </w:r>
      <w:r>
        <w:rPr>
          <w:rFonts w:ascii="Arial" w:hAnsi="Arial" w:cs="Arial"/>
          <w:lang w:eastAsia="pl-PL"/>
        </w:rPr>
        <w:t>„</w:t>
      </w:r>
      <w:r w:rsidR="00E6559C" w:rsidRPr="00996BF7">
        <w:rPr>
          <w:rFonts w:ascii="Arial" w:hAnsi="Arial" w:cs="Arial"/>
          <w:i/>
          <w:iCs/>
          <w:lang w:eastAsia="pl-PL"/>
        </w:rPr>
        <w:t xml:space="preserve">Procedura weryfikacji prawdziwości oświadczeń </w:t>
      </w:r>
      <w:r w:rsidR="008A5FFE">
        <w:rPr>
          <w:rFonts w:ascii="Arial" w:hAnsi="Arial" w:cs="Arial"/>
          <w:i/>
          <w:iCs/>
          <w:lang w:eastAsia="pl-PL"/>
        </w:rPr>
        <w:br/>
      </w:r>
      <w:r w:rsidR="00E6559C" w:rsidRPr="00996BF7">
        <w:rPr>
          <w:rFonts w:ascii="Arial" w:hAnsi="Arial" w:cs="Arial"/>
          <w:i/>
          <w:iCs/>
          <w:lang w:eastAsia="pl-PL"/>
        </w:rPr>
        <w:t>o bezstronności ekspertów zewnętrznych oceniających wnioski o dofinansowanie projektów</w:t>
      </w:r>
      <w:r>
        <w:rPr>
          <w:rFonts w:ascii="Arial" w:hAnsi="Arial" w:cs="Arial"/>
          <w:lang w:eastAsia="pl-PL"/>
        </w:rPr>
        <w:t>”</w:t>
      </w:r>
    </w:p>
    <w:p w14:paraId="770F796F" w14:textId="24F81E84" w:rsidR="00902F9A" w:rsidRDefault="008A5FFE" w:rsidP="00C14060">
      <w:pPr>
        <w:pStyle w:val="Akapitzlist"/>
        <w:numPr>
          <w:ilvl w:val="0"/>
          <w:numId w:val="45"/>
        </w:numPr>
        <w:spacing w:before="360" w:line="36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902F9A">
        <w:rPr>
          <w:rFonts w:ascii="Arial" w:hAnsi="Arial" w:cs="Arial"/>
          <w:lang w:eastAsia="pl-PL"/>
        </w:rPr>
        <w:t>ałączniki zostały uaktualnione do zmodyfikowanego schematu organizacyjne</w:t>
      </w:r>
      <w:r w:rsidR="00E6559C">
        <w:rPr>
          <w:rFonts w:ascii="Arial" w:hAnsi="Arial" w:cs="Arial"/>
          <w:lang w:eastAsia="pl-PL"/>
        </w:rPr>
        <w:t>go</w:t>
      </w:r>
      <w:r>
        <w:rPr>
          <w:rFonts w:ascii="Arial" w:hAnsi="Arial" w:cs="Arial"/>
          <w:lang w:eastAsia="pl-PL"/>
        </w:rPr>
        <w:t xml:space="preserve"> oraz zaktualizowano numerację załączników </w:t>
      </w:r>
      <w:r w:rsidR="00D011BD">
        <w:rPr>
          <w:rFonts w:ascii="Arial" w:hAnsi="Arial" w:cs="Arial"/>
          <w:lang w:eastAsia="pl-PL"/>
        </w:rPr>
        <w:t xml:space="preserve">ujętych </w:t>
      </w:r>
      <w:r>
        <w:rPr>
          <w:rFonts w:ascii="Arial" w:hAnsi="Arial" w:cs="Arial"/>
          <w:lang w:eastAsia="pl-PL"/>
        </w:rPr>
        <w:t>w pkt. 5.10, 5.11, 5.15 oraz 5.16</w:t>
      </w:r>
      <w:r w:rsidR="004D34E1">
        <w:rPr>
          <w:rFonts w:ascii="Arial" w:hAnsi="Arial" w:cs="Arial"/>
          <w:lang w:eastAsia="pl-PL"/>
        </w:rPr>
        <w:t xml:space="preserve"> Instrukcji Wykonawczych</w:t>
      </w:r>
      <w:r w:rsidR="00E6559C">
        <w:rPr>
          <w:rFonts w:ascii="Arial" w:hAnsi="Arial" w:cs="Arial"/>
          <w:lang w:eastAsia="pl-PL"/>
        </w:rPr>
        <w:t>.</w:t>
      </w:r>
    </w:p>
    <w:p w14:paraId="75958ACA" w14:textId="7B2D4EF2" w:rsidR="00C14060" w:rsidRPr="00C14060" w:rsidRDefault="00C14060" w:rsidP="00C14060">
      <w:pPr>
        <w:spacing w:line="360" w:lineRule="auto"/>
        <w:rPr>
          <w:rFonts w:ascii="Arial" w:hAnsi="Arial" w:cs="Arial"/>
          <w:lang w:eastAsia="pl-PL"/>
        </w:rPr>
      </w:pPr>
      <w:r w:rsidRPr="00C14060">
        <w:rPr>
          <w:rFonts w:ascii="Arial" w:hAnsi="Arial" w:cs="Arial"/>
          <w:lang w:eastAsia="pl-PL"/>
        </w:rPr>
        <w:t xml:space="preserve">Wnioskuje się również o uchylenie uchwały nr 2139/20 Zarządu Województwa Świętokrzyskiego z dnia 27 maja 2020 r. </w:t>
      </w:r>
      <w:r w:rsidR="00CD4F6C">
        <w:rPr>
          <w:rFonts w:ascii="Arial" w:hAnsi="Arial" w:cs="Arial"/>
          <w:lang w:eastAsia="pl-PL"/>
        </w:rPr>
        <w:t>zatwierdzającej wersję 10.1 Ins</w:t>
      </w:r>
      <w:r w:rsidRPr="00C14060">
        <w:rPr>
          <w:rFonts w:ascii="Arial" w:hAnsi="Arial" w:cs="Arial"/>
          <w:lang w:eastAsia="pl-PL"/>
        </w:rPr>
        <w:t>t</w:t>
      </w:r>
      <w:r w:rsidR="00CD4F6C">
        <w:rPr>
          <w:rFonts w:ascii="Arial" w:hAnsi="Arial" w:cs="Arial"/>
          <w:lang w:eastAsia="pl-PL"/>
        </w:rPr>
        <w:t>r</w:t>
      </w:r>
      <w:r w:rsidRPr="00C14060">
        <w:rPr>
          <w:rFonts w:ascii="Arial" w:hAnsi="Arial" w:cs="Arial"/>
          <w:lang w:eastAsia="pl-PL"/>
        </w:rPr>
        <w:t>ukcji Wykonawczych.</w:t>
      </w:r>
    </w:p>
    <w:p w14:paraId="0A30E1B9" w14:textId="77777777" w:rsidR="00C14060" w:rsidRPr="00C14060" w:rsidRDefault="00C14060" w:rsidP="00C14060">
      <w:pPr>
        <w:spacing w:before="360" w:line="360" w:lineRule="auto"/>
        <w:rPr>
          <w:rFonts w:ascii="Arial" w:hAnsi="Arial" w:cs="Arial"/>
          <w:lang w:eastAsia="pl-PL"/>
        </w:rPr>
      </w:pPr>
    </w:p>
    <w:p w14:paraId="4496EA49" w14:textId="77777777" w:rsidR="00F460BB" w:rsidRPr="00E33D3C" w:rsidRDefault="00F460BB" w:rsidP="00C14060">
      <w:pPr>
        <w:spacing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sectPr w:rsidR="00F460BB" w:rsidRPr="00E33D3C" w:rsidSect="007E48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B5FC7" w14:textId="77777777" w:rsidR="00FD7C6D" w:rsidRDefault="00FD7C6D" w:rsidP="003C04E7">
      <w:pPr>
        <w:spacing w:after="0" w:line="240" w:lineRule="auto"/>
      </w:pPr>
      <w:r>
        <w:separator/>
      </w:r>
    </w:p>
  </w:endnote>
  <w:endnote w:type="continuationSeparator" w:id="0">
    <w:p w14:paraId="7D029F9F" w14:textId="77777777" w:rsidR="00FD7C6D" w:rsidRDefault="00FD7C6D" w:rsidP="003C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8549D" w14:textId="77777777" w:rsidR="00FD7C6D" w:rsidRDefault="00FD7C6D" w:rsidP="003C04E7">
      <w:pPr>
        <w:spacing w:after="0" w:line="240" w:lineRule="auto"/>
      </w:pPr>
      <w:r>
        <w:separator/>
      </w:r>
    </w:p>
  </w:footnote>
  <w:footnote w:type="continuationSeparator" w:id="0">
    <w:p w14:paraId="6E43C3FA" w14:textId="77777777" w:rsidR="00FD7C6D" w:rsidRDefault="00FD7C6D" w:rsidP="003C0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F154F" w14:textId="221678FD" w:rsidR="000C0F48" w:rsidRDefault="000C0F48">
    <w:pPr>
      <w:pStyle w:val="Nagwek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D755F6">
      <w:rPr>
        <w:sz w:val="18"/>
        <w:szCs w:val="18"/>
      </w:rPr>
      <w:t>Załącznik nr 1</w:t>
    </w:r>
    <w:r w:rsidRPr="000C0F48">
      <w:rPr>
        <w:sz w:val="18"/>
        <w:szCs w:val="18"/>
      </w:rPr>
      <w:t xml:space="preserve"> do Uchwały </w:t>
    </w:r>
    <w:r w:rsidR="00D755F6">
      <w:rPr>
        <w:sz w:val="18"/>
        <w:szCs w:val="18"/>
      </w:rPr>
      <w:t xml:space="preserve">nr 4893/22 </w:t>
    </w:r>
    <w:r w:rsidRPr="000C0F48">
      <w:rPr>
        <w:sz w:val="18"/>
        <w:szCs w:val="18"/>
      </w:rPr>
      <w:t>Zarządu Województwa</w:t>
    </w:r>
  </w:p>
  <w:p w14:paraId="33CCC084" w14:textId="253D6B79" w:rsidR="000C0F48" w:rsidRPr="000C0F48" w:rsidRDefault="000C0F48">
    <w:pPr>
      <w:pStyle w:val="Nagwek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D755F6">
      <w:rPr>
        <w:sz w:val="18"/>
        <w:szCs w:val="18"/>
      </w:rPr>
      <w:t xml:space="preserve"> Świętokrzyskiego z dnia 16.02.2022</w:t>
    </w:r>
    <w:r w:rsidR="005B1BDC">
      <w:rPr>
        <w:sz w:val="18"/>
        <w:szCs w:val="18"/>
      </w:rPr>
      <w:t xml:space="preserve"> </w:t>
    </w:r>
    <w:r w:rsidR="00D755F6">
      <w:rPr>
        <w:sz w:val="18"/>
        <w:szCs w:val="18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161B7"/>
    <w:multiLevelType w:val="hybridMultilevel"/>
    <w:tmpl w:val="6516588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73F22F4"/>
    <w:multiLevelType w:val="hybridMultilevel"/>
    <w:tmpl w:val="87B46BC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6A2B50"/>
    <w:multiLevelType w:val="hybridMultilevel"/>
    <w:tmpl w:val="E3B408CA"/>
    <w:lvl w:ilvl="0" w:tplc="6792A294">
      <w:start w:val="1"/>
      <w:numFmt w:val="decimal"/>
      <w:lvlText w:val="%1."/>
      <w:lvlJc w:val="left"/>
      <w:pPr>
        <w:ind w:left="502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369CD"/>
    <w:multiLevelType w:val="hybridMultilevel"/>
    <w:tmpl w:val="C06ED7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560B1"/>
    <w:multiLevelType w:val="hybridMultilevel"/>
    <w:tmpl w:val="7700B4D2"/>
    <w:lvl w:ilvl="0" w:tplc="BA06E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D24B8"/>
    <w:multiLevelType w:val="hybridMultilevel"/>
    <w:tmpl w:val="2B804B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278B"/>
    <w:multiLevelType w:val="multilevel"/>
    <w:tmpl w:val="30A2467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i w:val="0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FCC30E4"/>
    <w:multiLevelType w:val="hybridMultilevel"/>
    <w:tmpl w:val="39D06C8A"/>
    <w:lvl w:ilvl="0" w:tplc="81981652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0A2A8E"/>
    <w:multiLevelType w:val="hybridMultilevel"/>
    <w:tmpl w:val="6E0C1E30"/>
    <w:lvl w:ilvl="0" w:tplc="84E027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14BA"/>
    <w:multiLevelType w:val="hybridMultilevel"/>
    <w:tmpl w:val="287A552E"/>
    <w:lvl w:ilvl="0" w:tplc="22C2ED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C3200"/>
    <w:multiLevelType w:val="hybridMultilevel"/>
    <w:tmpl w:val="EC2E6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6794C"/>
    <w:multiLevelType w:val="hybridMultilevel"/>
    <w:tmpl w:val="4C2A6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B413F"/>
    <w:multiLevelType w:val="hybridMultilevel"/>
    <w:tmpl w:val="A1C6CA32"/>
    <w:lvl w:ilvl="0" w:tplc="BA06E9F4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 w15:restartNumberingAfterBreak="0">
    <w:nsid w:val="21364AA8"/>
    <w:multiLevelType w:val="multilevel"/>
    <w:tmpl w:val="864CAE0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none"/>
      <w:isLgl/>
      <w:lvlText w:val="1.5.1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FF3652"/>
    <w:multiLevelType w:val="hybridMultilevel"/>
    <w:tmpl w:val="B0AAD936"/>
    <w:lvl w:ilvl="0" w:tplc="96D4A6B4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24505C50"/>
    <w:multiLevelType w:val="hybridMultilevel"/>
    <w:tmpl w:val="6B421BE6"/>
    <w:lvl w:ilvl="0" w:tplc="BA06E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31F2D"/>
    <w:multiLevelType w:val="multilevel"/>
    <w:tmpl w:val="B1AA67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17" w15:restartNumberingAfterBreak="0">
    <w:nsid w:val="26245AC8"/>
    <w:multiLevelType w:val="hybridMultilevel"/>
    <w:tmpl w:val="4492F6F0"/>
    <w:lvl w:ilvl="0" w:tplc="BBCC3526">
      <w:start w:val="1"/>
      <w:numFmt w:val="upperRoman"/>
      <w:lvlText w:val="%1."/>
      <w:lvlJc w:val="left"/>
      <w:pPr>
        <w:ind w:left="1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8" w15:restartNumberingAfterBreak="0">
    <w:nsid w:val="290A300F"/>
    <w:multiLevelType w:val="hybridMultilevel"/>
    <w:tmpl w:val="1CB47A70"/>
    <w:lvl w:ilvl="0" w:tplc="B9EAF2A8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2C700D7E"/>
    <w:multiLevelType w:val="hybridMultilevel"/>
    <w:tmpl w:val="7BCE1B7E"/>
    <w:lvl w:ilvl="0" w:tplc="04150017">
      <w:start w:val="1"/>
      <w:numFmt w:val="lowerLetter"/>
      <w:lvlText w:val="%1)"/>
      <w:lvlJc w:val="left"/>
      <w:pPr>
        <w:ind w:left="36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33B2D"/>
    <w:multiLevelType w:val="hybridMultilevel"/>
    <w:tmpl w:val="8D268038"/>
    <w:lvl w:ilvl="0" w:tplc="D4D8FFD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D4D8FFDE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D56429"/>
    <w:multiLevelType w:val="hybridMultilevel"/>
    <w:tmpl w:val="19C87E16"/>
    <w:lvl w:ilvl="0" w:tplc="7FD458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73A2E"/>
    <w:multiLevelType w:val="hybridMultilevel"/>
    <w:tmpl w:val="5254C7F0"/>
    <w:lvl w:ilvl="0" w:tplc="D4D8FFD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95D5B"/>
    <w:multiLevelType w:val="hybridMultilevel"/>
    <w:tmpl w:val="14625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F1F22"/>
    <w:multiLevelType w:val="hybridMultilevel"/>
    <w:tmpl w:val="026645D2"/>
    <w:lvl w:ilvl="0" w:tplc="D4D8FFD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C622E"/>
    <w:multiLevelType w:val="hybridMultilevel"/>
    <w:tmpl w:val="A552DF78"/>
    <w:lvl w:ilvl="0" w:tplc="0415000F">
      <w:start w:val="1"/>
      <w:numFmt w:val="decimal"/>
      <w:lvlText w:val="%1."/>
      <w:lvlJc w:val="left"/>
      <w:pPr>
        <w:ind w:left="1142" w:hanging="360"/>
      </w:pPr>
    </w:lvl>
    <w:lvl w:ilvl="1" w:tplc="04150019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6" w15:restartNumberingAfterBreak="0">
    <w:nsid w:val="41AC2A8A"/>
    <w:multiLevelType w:val="hybridMultilevel"/>
    <w:tmpl w:val="60F62F76"/>
    <w:lvl w:ilvl="0" w:tplc="0415000F">
      <w:start w:val="1"/>
      <w:numFmt w:val="decimal"/>
      <w:lvlText w:val="%1.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27" w15:restartNumberingAfterBreak="0">
    <w:nsid w:val="4233532D"/>
    <w:multiLevelType w:val="hybridMultilevel"/>
    <w:tmpl w:val="7D70BD10"/>
    <w:lvl w:ilvl="0" w:tplc="56C6850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F840C7"/>
    <w:multiLevelType w:val="hybridMultilevel"/>
    <w:tmpl w:val="9F5ABC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A1C04"/>
    <w:multiLevelType w:val="hybridMultilevel"/>
    <w:tmpl w:val="1F9C0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93DF9"/>
    <w:multiLevelType w:val="hybridMultilevel"/>
    <w:tmpl w:val="6876E48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515E3F64"/>
    <w:multiLevelType w:val="hybridMultilevel"/>
    <w:tmpl w:val="5890F8EA"/>
    <w:lvl w:ilvl="0" w:tplc="025A7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810756"/>
    <w:multiLevelType w:val="hybridMultilevel"/>
    <w:tmpl w:val="4906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491D82"/>
    <w:multiLevelType w:val="hybridMultilevel"/>
    <w:tmpl w:val="6EEA7822"/>
    <w:lvl w:ilvl="0" w:tplc="56C6850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84AF2"/>
    <w:multiLevelType w:val="hybridMultilevel"/>
    <w:tmpl w:val="E3E2F5C4"/>
    <w:lvl w:ilvl="0" w:tplc="04150017">
      <w:start w:val="1"/>
      <w:numFmt w:val="lowerLetter"/>
      <w:lvlText w:val="%1)"/>
      <w:lvlJc w:val="left"/>
      <w:pPr>
        <w:ind w:left="89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35" w15:restartNumberingAfterBreak="0">
    <w:nsid w:val="571D4C5E"/>
    <w:multiLevelType w:val="hybridMultilevel"/>
    <w:tmpl w:val="88D27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C4A97"/>
    <w:multiLevelType w:val="hybridMultilevel"/>
    <w:tmpl w:val="372011DE"/>
    <w:lvl w:ilvl="0" w:tplc="DE66B25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A43CAD"/>
    <w:multiLevelType w:val="hybridMultilevel"/>
    <w:tmpl w:val="F8963D38"/>
    <w:lvl w:ilvl="0" w:tplc="BA06E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F2294A"/>
    <w:multiLevelType w:val="hybridMultilevel"/>
    <w:tmpl w:val="862EF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245477"/>
    <w:multiLevelType w:val="hybridMultilevel"/>
    <w:tmpl w:val="2C32E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F2DD0"/>
    <w:multiLevelType w:val="hybridMultilevel"/>
    <w:tmpl w:val="1F7A02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55A2C"/>
    <w:multiLevelType w:val="hybridMultilevel"/>
    <w:tmpl w:val="44CC931A"/>
    <w:lvl w:ilvl="0" w:tplc="2CE26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D3F1B"/>
    <w:multiLevelType w:val="hybridMultilevel"/>
    <w:tmpl w:val="08DE6A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33879"/>
    <w:multiLevelType w:val="multilevel"/>
    <w:tmpl w:val="6890E5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implified Arabic Fixed" w:hAnsi="Simplified Arabic Fixed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B0A01CD"/>
    <w:multiLevelType w:val="hybridMultilevel"/>
    <w:tmpl w:val="9DA0B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21"/>
  </w:num>
  <w:num w:numId="5">
    <w:abstractNumId w:val="32"/>
  </w:num>
  <w:num w:numId="6">
    <w:abstractNumId w:val="19"/>
  </w:num>
  <w:num w:numId="7">
    <w:abstractNumId w:val="4"/>
  </w:num>
  <w:num w:numId="8">
    <w:abstractNumId w:val="15"/>
  </w:num>
  <w:num w:numId="9">
    <w:abstractNumId w:val="3"/>
  </w:num>
  <w:num w:numId="10">
    <w:abstractNumId w:val="10"/>
  </w:num>
  <w:num w:numId="11">
    <w:abstractNumId w:val="11"/>
  </w:num>
  <w:num w:numId="12">
    <w:abstractNumId w:val="39"/>
  </w:num>
  <w:num w:numId="13">
    <w:abstractNumId w:val="37"/>
  </w:num>
  <w:num w:numId="14">
    <w:abstractNumId w:val="40"/>
  </w:num>
  <w:num w:numId="15">
    <w:abstractNumId w:val="26"/>
  </w:num>
  <w:num w:numId="16">
    <w:abstractNumId w:val="22"/>
  </w:num>
  <w:num w:numId="17">
    <w:abstractNumId w:val="14"/>
  </w:num>
  <w:num w:numId="18">
    <w:abstractNumId w:val="34"/>
  </w:num>
  <w:num w:numId="19">
    <w:abstractNumId w:val="29"/>
  </w:num>
  <w:num w:numId="20">
    <w:abstractNumId w:val="44"/>
  </w:num>
  <w:num w:numId="21">
    <w:abstractNumId w:val="9"/>
  </w:num>
  <w:num w:numId="22">
    <w:abstractNumId w:val="30"/>
  </w:num>
  <w:num w:numId="23">
    <w:abstractNumId w:val="36"/>
  </w:num>
  <w:num w:numId="24">
    <w:abstractNumId w:val="7"/>
  </w:num>
  <w:num w:numId="25">
    <w:abstractNumId w:val="42"/>
  </w:num>
  <w:num w:numId="26">
    <w:abstractNumId w:val="43"/>
  </w:num>
  <w:num w:numId="27">
    <w:abstractNumId w:val="25"/>
  </w:num>
  <w:num w:numId="28">
    <w:abstractNumId w:val="17"/>
  </w:num>
  <w:num w:numId="29">
    <w:abstractNumId w:val="20"/>
  </w:num>
  <w:num w:numId="30">
    <w:abstractNumId w:val="12"/>
  </w:num>
  <w:num w:numId="31">
    <w:abstractNumId w:val="24"/>
  </w:num>
  <w:num w:numId="32">
    <w:abstractNumId w:val="38"/>
  </w:num>
  <w:num w:numId="33">
    <w:abstractNumId w:val="35"/>
  </w:num>
  <w:num w:numId="34">
    <w:abstractNumId w:val="41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18"/>
  </w:num>
  <w:num w:numId="39">
    <w:abstractNumId w:val="28"/>
  </w:num>
  <w:num w:numId="40">
    <w:abstractNumId w:val="0"/>
  </w:num>
  <w:num w:numId="41">
    <w:abstractNumId w:val="1"/>
  </w:num>
  <w:num w:numId="42">
    <w:abstractNumId w:val="13"/>
  </w:num>
  <w:num w:numId="43">
    <w:abstractNumId w:val="23"/>
  </w:num>
  <w:num w:numId="44">
    <w:abstractNumId w:val="8"/>
  </w:num>
  <w:num w:numId="45">
    <w:abstractNumId w:val="33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02"/>
    <w:rsid w:val="0000554F"/>
    <w:rsid w:val="000060BF"/>
    <w:rsid w:val="00015F6C"/>
    <w:rsid w:val="00017283"/>
    <w:rsid w:val="00030AEF"/>
    <w:rsid w:val="00036DE9"/>
    <w:rsid w:val="000554F9"/>
    <w:rsid w:val="00072E59"/>
    <w:rsid w:val="000A7063"/>
    <w:rsid w:val="000B28DB"/>
    <w:rsid w:val="000C0F48"/>
    <w:rsid w:val="000D22E9"/>
    <w:rsid w:val="000D7681"/>
    <w:rsid w:val="000E063B"/>
    <w:rsid w:val="000E53D5"/>
    <w:rsid w:val="0011167C"/>
    <w:rsid w:val="00122943"/>
    <w:rsid w:val="00135583"/>
    <w:rsid w:val="00137FD2"/>
    <w:rsid w:val="001516EF"/>
    <w:rsid w:val="00153CB3"/>
    <w:rsid w:val="00162BC5"/>
    <w:rsid w:val="001813F6"/>
    <w:rsid w:val="00196C85"/>
    <w:rsid w:val="001B34C2"/>
    <w:rsid w:val="001B664D"/>
    <w:rsid w:val="001C0B7A"/>
    <w:rsid w:val="00201DAA"/>
    <w:rsid w:val="00216D74"/>
    <w:rsid w:val="002232A4"/>
    <w:rsid w:val="0025559F"/>
    <w:rsid w:val="002654CC"/>
    <w:rsid w:val="0028664A"/>
    <w:rsid w:val="0029161D"/>
    <w:rsid w:val="002963C4"/>
    <w:rsid w:val="002E0052"/>
    <w:rsid w:val="002E06C7"/>
    <w:rsid w:val="002E22C4"/>
    <w:rsid w:val="00301E28"/>
    <w:rsid w:val="00314D9A"/>
    <w:rsid w:val="00335F0A"/>
    <w:rsid w:val="00336A57"/>
    <w:rsid w:val="003450E8"/>
    <w:rsid w:val="0035448A"/>
    <w:rsid w:val="003869E9"/>
    <w:rsid w:val="003A12E2"/>
    <w:rsid w:val="003C04E7"/>
    <w:rsid w:val="003F4BB2"/>
    <w:rsid w:val="00424633"/>
    <w:rsid w:val="00441199"/>
    <w:rsid w:val="00442ADC"/>
    <w:rsid w:val="0045507D"/>
    <w:rsid w:val="00470431"/>
    <w:rsid w:val="00474E6D"/>
    <w:rsid w:val="00477E3B"/>
    <w:rsid w:val="004B1C06"/>
    <w:rsid w:val="004C0911"/>
    <w:rsid w:val="004C4570"/>
    <w:rsid w:val="004D1BDC"/>
    <w:rsid w:val="004D34E1"/>
    <w:rsid w:val="004D4381"/>
    <w:rsid w:val="004E22E1"/>
    <w:rsid w:val="005029DF"/>
    <w:rsid w:val="0050412B"/>
    <w:rsid w:val="0052564B"/>
    <w:rsid w:val="00532B15"/>
    <w:rsid w:val="00533586"/>
    <w:rsid w:val="00586F17"/>
    <w:rsid w:val="005A7A64"/>
    <w:rsid w:val="005B1BDC"/>
    <w:rsid w:val="005D3DF6"/>
    <w:rsid w:val="005D59E2"/>
    <w:rsid w:val="005E476B"/>
    <w:rsid w:val="005F6AAD"/>
    <w:rsid w:val="00604857"/>
    <w:rsid w:val="006170EA"/>
    <w:rsid w:val="00623AA3"/>
    <w:rsid w:val="006419B6"/>
    <w:rsid w:val="00642D13"/>
    <w:rsid w:val="006503C1"/>
    <w:rsid w:val="00657E69"/>
    <w:rsid w:val="006C2A09"/>
    <w:rsid w:val="006E62ED"/>
    <w:rsid w:val="00705F29"/>
    <w:rsid w:val="0071394D"/>
    <w:rsid w:val="007269B3"/>
    <w:rsid w:val="007317F2"/>
    <w:rsid w:val="007344ED"/>
    <w:rsid w:val="00734928"/>
    <w:rsid w:val="00743DCE"/>
    <w:rsid w:val="00765BBB"/>
    <w:rsid w:val="007664B0"/>
    <w:rsid w:val="00773010"/>
    <w:rsid w:val="007B68AC"/>
    <w:rsid w:val="007C0E9A"/>
    <w:rsid w:val="007E48B9"/>
    <w:rsid w:val="00810013"/>
    <w:rsid w:val="00830B41"/>
    <w:rsid w:val="0084473A"/>
    <w:rsid w:val="008451FE"/>
    <w:rsid w:val="00855C50"/>
    <w:rsid w:val="00867DAB"/>
    <w:rsid w:val="008856A2"/>
    <w:rsid w:val="00890390"/>
    <w:rsid w:val="00891CFF"/>
    <w:rsid w:val="00896F27"/>
    <w:rsid w:val="008A3791"/>
    <w:rsid w:val="008A5FFE"/>
    <w:rsid w:val="008B142F"/>
    <w:rsid w:val="008B217F"/>
    <w:rsid w:val="008D7311"/>
    <w:rsid w:val="008E1A6A"/>
    <w:rsid w:val="008E25EA"/>
    <w:rsid w:val="008F43F7"/>
    <w:rsid w:val="00902F9A"/>
    <w:rsid w:val="00930679"/>
    <w:rsid w:val="00940073"/>
    <w:rsid w:val="00984AE5"/>
    <w:rsid w:val="00996BF7"/>
    <w:rsid w:val="00996E18"/>
    <w:rsid w:val="009A2F5F"/>
    <w:rsid w:val="009B1856"/>
    <w:rsid w:val="009B6954"/>
    <w:rsid w:val="009E21DF"/>
    <w:rsid w:val="009F04AC"/>
    <w:rsid w:val="009F4AB9"/>
    <w:rsid w:val="009F4F26"/>
    <w:rsid w:val="00A0331F"/>
    <w:rsid w:val="00A20EF7"/>
    <w:rsid w:val="00A24FE7"/>
    <w:rsid w:val="00A51A5D"/>
    <w:rsid w:val="00A63C8C"/>
    <w:rsid w:val="00A81A44"/>
    <w:rsid w:val="00A9645D"/>
    <w:rsid w:val="00AB5A15"/>
    <w:rsid w:val="00B42B40"/>
    <w:rsid w:val="00B8401F"/>
    <w:rsid w:val="00B8673B"/>
    <w:rsid w:val="00B95675"/>
    <w:rsid w:val="00BA0245"/>
    <w:rsid w:val="00BC147F"/>
    <w:rsid w:val="00BC414C"/>
    <w:rsid w:val="00BC4BD2"/>
    <w:rsid w:val="00BC4CD0"/>
    <w:rsid w:val="00BC7D30"/>
    <w:rsid w:val="00BE1DF7"/>
    <w:rsid w:val="00BE3BE8"/>
    <w:rsid w:val="00C07041"/>
    <w:rsid w:val="00C14060"/>
    <w:rsid w:val="00C17548"/>
    <w:rsid w:val="00C32B85"/>
    <w:rsid w:val="00C554EF"/>
    <w:rsid w:val="00C60E6F"/>
    <w:rsid w:val="00C66203"/>
    <w:rsid w:val="00C95A9B"/>
    <w:rsid w:val="00CB26F0"/>
    <w:rsid w:val="00CB5914"/>
    <w:rsid w:val="00CC59C7"/>
    <w:rsid w:val="00CD297B"/>
    <w:rsid w:val="00CD4F6C"/>
    <w:rsid w:val="00CF544F"/>
    <w:rsid w:val="00D011BD"/>
    <w:rsid w:val="00D11856"/>
    <w:rsid w:val="00D1308A"/>
    <w:rsid w:val="00D30CD3"/>
    <w:rsid w:val="00D30E08"/>
    <w:rsid w:val="00D56B8E"/>
    <w:rsid w:val="00D755F6"/>
    <w:rsid w:val="00D83A2B"/>
    <w:rsid w:val="00D90426"/>
    <w:rsid w:val="00DA3747"/>
    <w:rsid w:val="00DA65B9"/>
    <w:rsid w:val="00DB019E"/>
    <w:rsid w:val="00DB5DAD"/>
    <w:rsid w:val="00DC4077"/>
    <w:rsid w:val="00DC48E8"/>
    <w:rsid w:val="00DE7D34"/>
    <w:rsid w:val="00DF1438"/>
    <w:rsid w:val="00E31302"/>
    <w:rsid w:val="00E33D3C"/>
    <w:rsid w:val="00E6559C"/>
    <w:rsid w:val="00E75D8E"/>
    <w:rsid w:val="00E7619B"/>
    <w:rsid w:val="00E8568D"/>
    <w:rsid w:val="00E861A7"/>
    <w:rsid w:val="00EA2B53"/>
    <w:rsid w:val="00EB0705"/>
    <w:rsid w:val="00EC0FB7"/>
    <w:rsid w:val="00ED7DA2"/>
    <w:rsid w:val="00EE6413"/>
    <w:rsid w:val="00EF7CC9"/>
    <w:rsid w:val="00F04DE3"/>
    <w:rsid w:val="00F30B90"/>
    <w:rsid w:val="00F33852"/>
    <w:rsid w:val="00F40CDB"/>
    <w:rsid w:val="00F444F2"/>
    <w:rsid w:val="00F460BB"/>
    <w:rsid w:val="00F4643E"/>
    <w:rsid w:val="00F47567"/>
    <w:rsid w:val="00F63881"/>
    <w:rsid w:val="00F76ADC"/>
    <w:rsid w:val="00F84006"/>
    <w:rsid w:val="00F920BE"/>
    <w:rsid w:val="00F976AD"/>
    <w:rsid w:val="00FA5478"/>
    <w:rsid w:val="00FA60D7"/>
    <w:rsid w:val="00FA66FF"/>
    <w:rsid w:val="00FB3664"/>
    <w:rsid w:val="00FB56E9"/>
    <w:rsid w:val="00FB732B"/>
    <w:rsid w:val="00FC0F0E"/>
    <w:rsid w:val="00FC439F"/>
    <w:rsid w:val="00FD7C6D"/>
    <w:rsid w:val="00FE254C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87B90"/>
  <w15:docId w15:val="{C67EAC09-5A7D-4B90-8121-9B8AB62B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302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1C0B7A"/>
    <w:pPr>
      <w:keepNext/>
      <w:numPr>
        <w:numId w:val="1"/>
      </w:numPr>
      <w:spacing w:before="240" w:after="60" w:line="320" w:lineRule="atLeast"/>
      <w:outlineLvl w:val="0"/>
    </w:pPr>
    <w:rPr>
      <w:rFonts w:ascii="Arial" w:hAnsi="Arial" w:cs="Arial"/>
      <w:b/>
      <w:bCs/>
      <w:kern w:val="32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0B7A"/>
    <w:pPr>
      <w:keepNext/>
      <w:numPr>
        <w:ilvl w:val="1"/>
        <w:numId w:val="1"/>
      </w:numPr>
      <w:spacing w:before="240" w:after="60" w:line="320" w:lineRule="atLeast"/>
      <w:outlineLvl w:val="1"/>
    </w:pPr>
    <w:rPr>
      <w:rFonts w:ascii="Arial" w:hAnsi="Arial" w:cs="Arial"/>
      <w:b/>
      <w:bCs/>
      <w:iC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0B7A"/>
    <w:pPr>
      <w:keepNext/>
      <w:keepLines/>
      <w:numPr>
        <w:ilvl w:val="2"/>
        <w:numId w:val="1"/>
      </w:numPr>
      <w:spacing w:before="200" w:after="0"/>
      <w:outlineLvl w:val="2"/>
    </w:pPr>
    <w:rPr>
      <w:rFonts w:ascii="Arial" w:hAnsi="Arial" w:cs="Times New Roman"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C0B7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C0B7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C0B7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C0B7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0B7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C0B7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,Znak,Znak + Wyjustowany,Przed:  3 pt,Po:  7,2 pt,Interlinia:  Wi..."/>
    <w:basedOn w:val="Normalny"/>
    <w:link w:val="NagwekZnak"/>
    <w:uiPriority w:val="99"/>
    <w:rsid w:val="00E31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,Znak Znak,Znak + Wyjustowany Znak,Przed:  3 pt Znak,Po:  7 Znak,2 pt Znak,Interlinia:  Wi... Znak"/>
    <w:basedOn w:val="Domylnaczcionkaakapitu"/>
    <w:link w:val="Nagwek"/>
    <w:uiPriority w:val="99"/>
    <w:rsid w:val="00E31302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302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1DA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1C0B7A"/>
    <w:rPr>
      <w:rFonts w:ascii="Arial" w:eastAsia="Times New Roman" w:hAnsi="Arial" w:cs="Arial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1C0B7A"/>
    <w:rPr>
      <w:rFonts w:ascii="Arial" w:eastAsia="Times New Roman" w:hAnsi="Arial" w:cs="Arial"/>
      <w:b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C0B7A"/>
    <w:rPr>
      <w:rFonts w:ascii="Arial" w:eastAsia="Times New Roman" w:hAnsi="Arial" w:cs="Times New Roman"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B7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B7A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B7A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"/>
    <w:rsid w:val="001C0B7A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B7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B7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,przyp,Przypis,Char"/>
    <w:basedOn w:val="Normalny"/>
    <w:link w:val="TekstprzypisudolnegoZnak"/>
    <w:uiPriority w:val="99"/>
    <w:unhideWhenUsed/>
    <w:rsid w:val="001C0B7A"/>
    <w:pPr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rsid w:val="001C0B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1C0B7A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Akapitzlist">
    <w:name w:val="List Paragraph"/>
    <w:aliases w:val="Akapit z listą BS,Obiekt,Akapit z listą1,List Paragraph1,01ListaArabska,List Paragraph"/>
    <w:basedOn w:val="Normalny"/>
    <w:link w:val="AkapitzlistZnak"/>
    <w:uiPriority w:val="34"/>
    <w:qFormat/>
    <w:rsid w:val="001C0B7A"/>
    <w:pPr>
      <w:ind w:left="720"/>
      <w:contextualSpacing/>
    </w:pPr>
    <w:rPr>
      <w:rFonts w:eastAsia="Calibri" w:cs="Times New Roman"/>
    </w:rPr>
  </w:style>
  <w:style w:type="character" w:customStyle="1" w:styleId="AkapitzlistZnak">
    <w:name w:val="Akapit z listą Znak"/>
    <w:aliases w:val="Akapit z listą BS Znak,Obiekt Znak,Akapit z listą1 Znak,List Paragraph1 Znak,01ListaArabska Znak,List Paragraph Znak"/>
    <w:link w:val="Akapitzlist"/>
    <w:uiPriority w:val="34"/>
    <w:locked/>
    <w:rsid w:val="001C0B7A"/>
    <w:rPr>
      <w:rFonts w:ascii="Calibri" w:eastAsia="Calibri" w:hAnsi="Calibri" w:cs="Times New Roman"/>
    </w:rPr>
  </w:style>
  <w:style w:type="paragraph" w:customStyle="1" w:styleId="Akapit">
    <w:name w:val="Akapit"/>
    <w:basedOn w:val="Normalny"/>
    <w:rsid w:val="008F43F7"/>
    <w:pPr>
      <w:keepNext/>
      <w:numPr>
        <w:ilvl w:val="5"/>
        <w:numId w:val="26"/>
      </w:numPr>
      <w:spacing w:after="0" w:line="360" w:lineRule="auto"/>
      <w:jc w:val="both"/>
    </w:pPr>
    <w:rPr>
      <w:rFonts w:ascii="Arial" w:hAnsi="Arial" w:cs="Times New Roman"/>
      <w:bCs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D43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4381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43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rmularz1">
    <w:name w:val="Formularz 1"/>
    <w:basedOn w:val="Normalny"/>
    <w:link w:val="Formularz1Znak"/>
    <w:qFormat/>
    <w:rsid w:val="00C14060"/>
    <w:pPr>
      <w:spacing w:after="0"/>
      <w:jc w:val="both"/>
    </w:pPr>
    <w:rPr>
      <w:rFonts w:ascii="Times New Roman" w:eastAsia="Calibri" w:hAnsi="Times New Roman" w:cs="Times New Roman"/>
      <w:color w:val="000000"/>
      <w:sz w:val="24"/>
      <w:szCs w:val="24"/>
      <w:lang w:val="x-none"/>
    </w:rPr>
  </w:style>
  <w:style w:type="character" w:customStyle="1" w:styleId="Formularz1Znak">
    <w:name w:val="Formularz 1 Znak"/>
    <w:link w:val="Formularz1"/>
    <w:rsid w:val="00C14060"/>
    <w:rPr>
      <w:rFonts w:ascii="Times New Roman" w:eastAsia="Calibri" w:hAnsi="Times New Roman" w:cs="Times New Roman"/>
      <w:color w:val="000000"/>
      <w:sz w:val="24"/>
      <w:szCs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0C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F48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po-swietokrzy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monsze</dc:creator>
  <cp:lastModifiedBy>Prusik, Adam</cp:lastModifiedBy>
  <cp:revision>18</cp:revision>
  <cp:lastPrinted>2022-02-03T06:50:00Z</cp:lastPrinted>
  <dcterms:created xsi:type="dcterms:W3CDTF">2022-02-02T10:43:00Z</dcterms:created>
  <dcterms:modified xsi:type="dcterms:W3CDTF">2022-02-16T11:31:00Z</dcterms:modified>
</cp:coreProperties>
</file>