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AFACD" w14:textId="77777777" w:rsidR="001A200E" w:rsidRPr="00514298" w:rsidRDefault="00000000" w:rsidP="001A200E">
      <w:pPr>
        <w:spacing w:before="100" w:beforeAutospacing="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bookmark0"/>
      <w:r w:rsidRPr="00514298">
        <w:rPr>
          <w:rFonts w:ascii="Times New Roman" w:hAnsi="Times New Roman" w:cs="Times New Roman"/>
          <w:b/>
          <w:bCs/>
          <w:sz w:val="22"/>
          <w:szCs w:val="22"/>
        </w:rPr>
        <w:t>Klauzula informacyjna</w:t>
      </w:r>
    </w:p>
    <w:p w14:paraId="455FB2BA" w14:textId="60C6AE56" w:rsidR="001A200E" w:rsidRPr="00514298" w:rsidRDefault="00000000" w:rsidP="001A200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14298">
        <w:rPr>
          <w:rFonts w:ascii="Times New Roman" w:hAnsi="Times New Roman" w:cs="Times New Roman"/>
          <w:b/>
          <w:bCs/>
          <w:sz w:val="22"/>
          <w:szCs w:val="22"/>
        </w:rPr>
        <w:t>dla</w:t>
      </w:r>
      <w:r w:rsidR="001A200E" w:rsidRPr="00514298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514298">
        <w:rPr>
          <w:rFonts w:ascii="Times New Roman" w:hAnsi="Times New Roman" w:cs="Times New Roman"/>
          <w:b/>
          <w:bCs/>
          <w:sz w:val="22"/>
          <w:szCs w:val="22"/>
        </w:rPr>
        <w:t xml:space="preserve"> przedsiębiorcy</w:t>
      </w:r>
      <w:r w:rsidR="001A200E" w:rsidRPr="00514298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514298">
        <w:rPr>
          <w:rFonts w:ascii="Times New Roman" w:hAnsi="Times New Roman" w:cs="Times New Roman"/>
          <w:b/>
          <w:bCs/>
          <w:sz w:val="22"/>
          <w:szCs w:val="22"/>
        </w:rPr>
        <w:t xml:space="preserve"> osoby fizycznej</w:t>
      </w:r>
      <w:r w:rsidR="001A200E" w:rsidRPr="0051429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14298">
        <w:rPr>
          <w:rFonts w:ascii="Times New Roman" w:hAnsi="Times New Roman" w:cs="Times New Roman"/>
          <w:b/>
          <w:bCs/>
          <w:sz w:val="22"/>
          <w:szCs w:val="22"/>
        </w:rPr>
        <w:t>(w tym wspólnika spółki cywilnej)</w:t>
      </w:r>
    </w:p>
    <w:p w14:paraId="50A5C754" w14:textId="3110E998" w:rsidR="00F1697A" w:rsidRPr="00514298" w:rsidRDefault="001A200E" w:rsidP="001A200E">
      <w:pPr>
        <w:spacing w:after="100" w:afterAutospacing="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14298">
        <w:rPr>
          <w:rFonts w:ascii="Times New Roman" w:hAnsi="Times New Roman" w:cs="Times New Roman"/>
          <w:b/>
          <w:bCs/>
          <w:sz w:val="22"/>
          <w:szCs w:val="22"/>
        </w:rPr>
        <w:t>wnioskującego o zezwolenie na prowadzenie w kraju obrotu hurtowego napojami alkoholowymi o zawartości do 18% alkoholu</w:t>
      </w:r>
      <w:bookmarkEnd w:id="0"/>
    </w:p>
    <w:p w14:paraId="02DCB7C3" w14:textId="07D8A29B" w:rsidR="00F1697A" w:rsidRPr="00F52B51" w:rsidRDefault="00000000" w:rsidP="002759C3">
      <w:pPr>
        <w:pStyle w:val="Tekstpodstawowy3"/>
        <w:shd w:val="clear" w:color="auto" w:fill="auto"/>
        <w:spacing w:before="100" w:beforeAutospacing="1" w:after="100" w:afterAutospacing="1" w:line="240" w:lineRule="auto"/>
        <w:ind w:firstLine="0"/>
        <w:jc w:val="both"/>
      </w:pPr>
      <w:r w:rsidRPr="00F52B51">
        <w:t xml:space="preserve">Zgodnie z art. 13 </w:t>
      </w:r>
      <w:r w:rsidR="00822295" w:rsidRPr="00F52B51">
        <w:t xml:space="preserve">ust. 1 i 2 rozporządzenia Parlamentu Europejskiego i Rady (UE) </w:t>
      </w:r>
      <w:r w:rsidR="00D21492">
        <w:t xml:space="preserve">2016/679 </w:t>
      </w:r>
      <w:r w:rsidR="00822295" w:rsidRPr="00F52B51">
        <w:t>z dnia 27</w:t>
      </w:r>
      <w:r w:rsidR="00D21492">
        <w:t> </w:t>
      </w:r>
      <w:r w:rsidR="00822295" w:rsidRPr="00F52B51">
        <w:t>kwietnia 2016 r. w sprawie ochrony osób fizycznych w związku z przetwarzaniem danych osobowych i w sprawie swobodnego przepływu takich danych oraz uchylenia Dyrektywy 95/46/WE (ogólne rozporządzenie o</w:t>
      </w:r>
      <w:r w:rsidR="002759C3">
        <w:t> </w:t>
      </w:r>
      <w:r w:rsidR="00822295" w:rsidRPr="00F52B51">
        <w:t xml:space="preserve">ochronie </w:t>
      </w:r>
      <w:r w:rsidR="008F0BB7" w:rsidRPr="00F52B51">
        <w:t>danych) (</w:t>
      </w:r>
      <w:proofErr w:type="spellStart"/>
      <w:r w:rsidR="008F0BB7" w:rsidRPr="00F52B51">
        <w:t>Dz.Urz.UE.L</w:t>
      </w:r>
      <w:proofErr w:type="spellEnd"/>
      <w:r w:rsidR="008F0BB7" w:rsidRPr="00F52B51">
        <w:t xml:space="preserve"> </w:t>
      </w:r>
      <w:r w:rsidR="00A33CCD" w:rsidRPr="00F52B51">
        <w:t>2016.119.1</w:t>
      </w:r>
      <w:r w:rsidR="008F0BB7" w:rsidRPr="00F52B51">
        <w:t xml:space="preserve"> ze zm.)</w:t>
      </w:r>
      <w:r w:rsidRPr="00F52B51">
        <w:t>,</w:t>
      </w:r>
      <w:r w:rsidR="008F0BB7" w:rsidRPr="00F52B51">
        <w:t xml:space="preserve"> </w:t>
      </w:r>
      <w:r w:rsidRPr="00F52B51">
        <w:t>zwane dalej RODO, informuję, ż</w:t>
      </w:r>
      <w:r w:rsidR="008F0BB7" w:rsidRPr="00F52B51">
        <w:t>e</w:t>
      </w:r>
      <w:r w:rsidRPr="00F52B51">
        <w:t>:</w:t>
      </w:r>
    </w:p>
    <w:p w14:paraId="688269F0" w14:textId="09EE3F34" w:rsidR="00F1697A" w:rsidRPr="00F52B51" w:rsidRDefault="00000000" w:rsidP="00F52B51">
      <w:pPr>
        <w:pStyle w:val="Tekstpodstawowy3"/>
        <w:numPr>
          <w:ilvl w:val="0"/>
          <w:numId w:val="1"/>
        </w:numPr>
        <w:shd w:val="clear" w:color="auto" w:fill="auto"/>
        <w:tabs>
          <w:tab w:val="left" w:pos="731"/>
        </w:tabs>
        <w:spacing w:before="0" w:after="120" w:line="240" w:lineRule="auto"/>
        <w:ind w:left="351" w:right="20" w:hanging="357"/>
        <w:jc w:val="both"/>
      </w:pPr>
      <w:r w:rsidRPr="00F52B51">
        <w:t>Administratorem Pani/Pana danych osobowych jest Marszałek Województwa Świętokrzyskiego z</w:t>
      </w:r>
      <w:r w:rsidR="00A233FA">
        <w:t> </w:t>
      </w:r>
      <w:r w:rsidRPr="00F52B51">
        <w:t>siedzibą w Kielcach, al. IX Wieków Kielc 3, 25-516, Kielce, tel</w:t>
      </w:r>
      <w:r w:rsidR="001B70D6" w:rsidRPr="00F52B51">
        <w:t>.</w:t>
      </w:r>
      <w:r w:rsidRPr="00F52B51">
        <w:t>:</w:t>
      </w:r>
      <w:r w:rsidR="0065128B">
        <w:t xml:space="preserve"> </w:t>
      </w:r>
      <w:r w:rsidRPr="00F52B51">
        <w:t>41/342</w:t>
      </w:r>
      <w:r w:rsidR="00861526" w:rsidRPr="00F52B51">
        <w:t>-</w:t>
      </w:r>
      <w:r w:rsidRPr="00F52B51">
        <w:t>15-30 fax: 41</w:t>
      </w:r>
      <w:r w:rsidR="0065128B">
        <w:t>/</w:t>
      </w:r>
      <w:r w:rsidRPr="00F52B51">
        <w:t xml:space="preserve">344-52-65. e-mail: </w:t>
      </w:r>
      <w:hyperlink r:id="rId7" w:history="1">
        <w:r w:rsidR="009904D7" w:rsidRPr="00F309FA">
          <w:rPr>
            <w:rStyle w:val="Hipercze"/>
            <w:lang w:val="en-US"/>
          </w:rPr>
          <w:t>urzad.marszalkowski@sejmik.kielce.pl</w:t>
        </w:r>
      </w:hyperlink>
      <w:r w:rsidR="0080397F" w:rsidRPr="00F52B51">
        <w:rPr>
          <w:rStyle w:val="Tekstpodstawowy2"/>
          <w:lang w:val="en-US"/>
        </w:rPr>
        <w:t>.</w:t>
      </w:r>
    </w:p>
    <w:p w14:paraId="14E1FD79" w14:textId="03253AE5" w:rsidR="009904D7" w:rsidRDefault="00000000" w:rsidP="00F52B51">
      <w:pPr>
        <w:pStyle w:val="Tekstpodstawowy3"/>
        <w:numPr>
          <w:ilvl w:val="0"/>
          <w:numId w:val="1"/>
        </w:numPr>
        <w:shd w:val="clear" w:color="auto" w:fill="auto"/>
        <w:tabs>
          <w:tab w:val="left" w:pos="760"/>
        </w:tabs>
        <w:spacing w:before="0" w:after="120" w:line="240" w:lineRule="auto"/>
        <w:ind w:left="351" w:right="20" w:hanging="357"/>
        <w:jc w:val="both"/>
        <w:rPr>
          <w:rStyle w:val="Tekstpodstawowy2"/>
        </w:rPr>
      </w:pPr>
      <w:r w:rsidRPr="00F52B51">
        <w:t>Kontakt z Inspektorem Ochrony Danych</w:t>
      </w:r>
      <w:r w:rsidR="00B673FB">
        <w:t xml:space="preserve"> -</w:t>
      </w:r>
      <w:r w:rsidRPr="00F52B51">
        <w:t xml:space="preserve"> e-mail: </w:t>
      </w:r>
      <w:hyperlink r:id="rId8" w:history="1">
        <w:r w:rsidR="00861526" w:rsidRPr="00F52B51">
          <w:rPr>
            <w:rStyle w:val="Hipercze"/>
          </w:rPr>
          <w:t>iod@sejmik.kielce.pl</w:t>
        </w:r>
      </w:hyperlink>
      <w:r w:rsidRPr="00F52B51">
        <w:rPr>
          <w:rStyle w:val="Tekstpodstawowy2"/>
        </w:rPr>
        <w:t>,</w:t>
      </w:r>
    </w:p>
    <w:p w14:paraId="30F89DF6" w14:textId="5642E6F8" w:rsidR="00DC5181" w:rsidRDefault="00BB4BA3" w:rsidP="003F6645">
      <w:pPr>
        <w:pStyle w:val="Tekstpodstawowy3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120" w:line="240" w:lineRule="auto"/>
        <w:ind w:left="351" w:right="20" w:hanging="357"/>
        <w:jc w:val="both"/>
      </w:pPr>
      <w:r w:rsidRPr="00F52B51">
        <w:t>Przetwarzani</w:t>
      </w:r>
      <w:r w:rsidR="00DC5181">
        <w:t>e Pani/Pana</w:t>
      </w:r>
      <w:r w:rsidRPr="00F52B51">
        <w:t xml:space="preserve"> danych osobowych </w:t>
      </w:r>
      <w:r w:rsidR="00DC5181">
        <w:t>wynika z</w:t>
      </w:r>
      <w:r w:rsidRPr="00F52B51">
        <w:t xml:space="preserve"> art. 6 ust. 1 lit. c RODO</w:t>
      </w:r>
      <w:r w:rsidR="00DC5181">
        <w:t xml:space="preserve"> i jest niezbędne</w:t>
      </w:r>
      <w:r w:rsidRPr="00F52B51">
        <w:t xml:space="preserve"> w</w:t>
      </w:r>
      <w:r w:rsidR="00DC5181">
        <w:t> </w:t>
      </w:r>
      <w:r w:rsidRPr="00F52B51">
        <w:t xml:space="preserve">celu realizacji ustawowych zadań </w:t>
      </w:r>
      <w:r>
        <w:t>U</w:t>
      </w:r>
      <w:r w:rsidRPr="00F52B51">
        <w:t>rzędu</w:t>
      </w:r>
      <w:r>
        <w:t xml:space="preserve"> związan</w:t>
      </w:r>
      <w:r w:rsidR="00DC5181">
        <w:t>ych</w:t>
      </w:r>
      <w:r w:rsidR="001608EC" w:rsidRPr="00F52B51">
        <w:t xml:space="preserve"> z</w:t>
      </w:r>
      <w:r w:rsidR="00DC5181">
        <w:t xml:space="preserve"> </w:t>
      </w:r>
      <w:r w:rsidR="001608EC" w:rsidRPr="00F52B51">
        <w:t>prowadzeniem postępowań administracyjnych dotyczących obr</w:t>
      </w:r>
      <w:r w:rsidR="00DC5181">
        <w:t>o</w:t>
      </w:r>
      <w:r w:rsidR="001608EC" w:rsidRPr="00F52B51">
        <w:t>t</w:t>
      </w:r>
      <w:r w:rsidR="00DC5181">
        <w:t>u</w:t>
      </w:r>
      <w:r w:rsidR="001608EC" w:rsidRPr="00F52B51">
        <w:t xml:space="preserve"> hurtow</w:t>
      </w:r>
      <w:r w:rsidR="004C577A">
        <w:t>ego</w:t>
      </w:r>
      <w:r w:rsidR="001608EC" w:rsidRPr="00F52B51">
        <w:t xml:space="preserve"> w kraju napojami alkoholowymi o zawartości do 18 % alkoholu</w:t>
      </w:r>
      <w:r w:rsidR="004C577A">
        <w:t>.</w:t>
      </w:r>
    </w:p>
    <w:p w14:paraId="3B6D8D0C" w14:textId="22F11AAD" w:rsidR="00F1697A" w:rsidRDefault="004C577A" w:rsidP="003F6645">
      <w:pPr>
        <w:pStyle w:val="Tekstpodstawowy3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120" w:line="240" w:lineRule="auto"/>
        <w:ind w:left="351" w:right="20" w:hanging="357"/>
        <w:jc w:val="both"/>
      </w:pPr>
      <w:r>
        <w:t xml:space="preserve">Zakres Pani/Pana danych osobowych przetwarzanych przez Urząd wynika z </w:t>
      </w:r>
      <w:r w:rsidR="00BB4BA3" w:rsidRPr="00F52B51">
        <w:t xml:space="preserve">art. </w:t>
      </w:r>
      <w:r w:rsidR="003D505D" w:rsidRPr="00F52B51">
        <w:t xml:space="preserve">9 </w:t>
      </w:r>
      <w:r w:rsidR="00BB4BA3" w:rsidRPr="00F52B51">
        <w:t>ust.</w:t>
      </w:r>
      <w:r w:rsidR="005E4C79">
        <w:t xml:space="preserve"> </w:t>
      </w:r>
      <w:r w:rsidR="00BB4BA3" w:rsidRPr="00F52B51">
        <w:t>3</w:t>
      </w:r>
      <w:r>
        <w:t>b</w:t>
      </w:r>
      <w:r w:rsidR="003D505D" w:rsidRPr="00F52B51">
        <w:t xml:space="preserve"> </w:t>
      </w:r>
      <w:r w:rsidR="00BB4BA3" w:rsidRPr="00F52B51">
        <w:t>ustawy z</w:t>
      </w:r>
      <w:r w:rsidR="001027B4">
        <w:t> </w:t>
      </w:r>
      <w:r w:rsidR="00BB4BA3" w:rsidRPr="00F52B51">
        <w:t>dnia 26 października 1982 r. o</w:t>
      </w:r>
      <w:r w:rsidR="00E97C94">
        <w:t xml:space="preserve"> </w:t>
      </w:r>
      <w:r w:rsidR="00BB4BA3" w:rsidRPr="00F52B51">
        <w:t>wychowaniu w trzeźwości i przeciwdziałaniu alkoholizmowi</w:t>
      </w:r>
      <w:r w:rsidR="0080397F" w:rsidRPr="00F52B51">
        <w:t>.</w:t>
      </w:r>
    </w:p>
    <w:p w14:paraId="076B80D4" w14:textId="121F6900" w:rsidR="00E97C94" w:rsidRPr="00F52B51" w:rsidRDefault="00E97C94" w:rsidP="003F6645">
      <w:pPr>
        <w:pStyle w:val="Tekstpodstawowy3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120" w:line="240" w:lineRule="auto"/>
        <w:ind w:left="351" w:right="20" w:hanging="357"/>
        <w:jc w:val="both"/>
      </w:pPr>
      <w:r>
        <w:t>Podanie danych ma charakter dobrowolny, ale jest konieczne do wydania zezwolenia</w:t>
      </w:r>
      <w:r w:rsidR="009C06F6" w:rsidRPr="009C06F6">
        <w:t xml:space="preserve"> </w:t>
      </w:r>
      <w:r w:rsidR="009C06F6">
        <w:t>na obrót hurtowy w kraju napojami alkoholowymi o zawartości do 18% alkoholu</w:t>
      </w:r>
      <w:r>
        <w:t xml:space="preserve"> lub wydania decyzji wprowadz</w:t>
      </w:r>
      <w:r w:rsidR="009C06F6">
        <w:t>ającej</w:t>
      </w:r>
      <w:r>
        <w:t xml:space="preserve"> zmian</w:t>
      </w:r>
      <w:r w:rsidR="009C06F6">
        <w:t>y w tym zezwoleniu lub wydania duplikatu tego zezwolenia.</w:t>
      </w:r>
      <w:r>
        <w:t xml:space="preserve"> </w:t>
      </w:r>
      <w:r w:rsidR="00593E13" w:rsidRPr="00F52B51">
        <w:t>Konsekwencją niepodania danych osobowych, będzie brak możliwości realizacji Pani/Pana sprawy</w:t>
      </w:r>
      <w:r w:rsidR="00593E13">
        <w:t>.</w:t>
      </w:r>
    </w:p>
    <w:p w14:paraId="74C8D4DB" w14:textId="5D57AF44" w:rsidR="00F1697A" w:rsidRPr="00F52B51" w:rsidRDefault="00000000" w:rsidP="00F52B51">
      <w:pPr>
        <w:pStyle w:val="Tekstpodstawowy3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120" w:line="240" w:lineRule="auto"/>
        <w:ind w:left="351" w:right="20" w:hanging="357"/>
        <w:jc w:val="both"/>
      </w:pPr>
      <w:r w:rsidRPr="00F52B51">
        <w:t>Odbiorcami Pani/Pana danych osobowych będą wyłącznie podmioty uprawnione do uzyskania danych osobowych na podstawie przepisów prawa</w:t>
      </w:r>
      <w:r w:rsidR="00C2057B">
        <w:t xml:space="preserve">, </w:t>
      </w:r>
      <w:r w:rsidRPr="00F52B51">
        <w:t xml:space="preserve">mogą </w:t>
      </w:r>
      <w:r w:rsidR="00C2057B">
        <w:t xml:space="preserve">to </w:t>
      </w:r>
      <w:r w:rsidRPr="00F52B51">
        <w:t>być osoby upoważnione przez administratora danych osobowych tj. dostawcy usług pocztowych, kurierskich, informatycznych lub bankowych w zakresie realizacji płatności. Ponadto w zakresie stanowiącym informację publiczną dane będą ujawniane każdemu zainteresowanemu taką informacją lub publikowane w</w:t>
      </w:r>
      <w:r w:rsidR="00C2057B">
        <w:t> </w:t>
      </w:r>
      <w:r w:rsidRPr="00F52B51">
        <w:t>BIP Urzędu.</w:t>
      </w:r>
    </w:p>
    <w:p w14:paraId="579ACB0C" w14:textId="76CBEBBC" w:rsidR="00F1697A" w:rsidRPr="00F52B51" w:rsidRDefault="00000000" w:rsidP="00F52B51">
      <w:pPr>
        <w:pStyle w:val="Tekstpodstawowy3"/>
        <w:numPr>
          <w:ilvl w:val="0"/>
          <w:numId w:val="1"/>
        </w:numPr>
        <w:shd w:val="clear" w:color="auto" w:fill="auto"/>
        <w:tabs>
          <w:tab w:val="left" w:pos="760"/>
        </w:tabs>
        <w:spacing w:before="0" w:after="120" w:line="240" w:lineRule="auto"/>
        <w:ind w:left="351" w:right="20" w:hanging="357"/>
        <w:jc w:val="both"/>
      </w:pPr>
      <w:r w:rsidRPr="00F52B51">
        <w:t xml:space="preserve">Pani/Pana dane osobowe będą przechowywane przez </w:t>
      </w:r>
      <w:r w:rsidR="0078432C" w:rsidRPr="00F52B51">
        <w:t>10 lat liczony</w:t>
      </w:r>
      <w:r w:rsidR="0078432C">
        <w:t>ch</w:t>
      </w:r>
      <w:r w:rsidR="0078432C" w:rsidRPr="00F52B51">
        <w:t xml:space="preserve"> od zakończenia roku, w</w:t>
      </w:r>
      <w:r w:rsidR="0078432C">
        <w:t> </w:t>
      </w:r>
      <w:r w:rsidR="0078432C" w:rsidRPr="00F52B51">
        <w:t>którym wydano zezwolenie</w:t>
      </w:r>
      <w:r w:rsidR="0078432C">
        <w:t>.</w:t>
      </w:r>
      <w:r w:rsidRPr="00F52B51">
        <w:t xml:space="preserve"> </w:t>
      </w:r>
      <w:r w:rsidR="0078432C">
        <w:t>Okres ten</w:t>
      </w:r>
      <w:r w:rsidRPr="00F52B51">
        <w:t xml:space="preserve"> wynika z</w:t>
      </w:r>
      <w:r w:rsidR="00BB4BA3">
        <w:t xml:space="preserve"> </w:t>
      </w:r>
      <w:r w:rsidR="0078432C">
        <w:t xml:space="preserve">rozporządzenia </w:t>
      </w:r>
      <w:r w:rsidR="002E241B">
        <w:t xml:space="preserve">Prezesa Rady Ministrów </w:t>
      </w:r>
      <w:r w:rsidR="0078432C">
        <w:t>w</w:t>
      </w:r>
      <w:r w:rsidR="002E241B">
        <w:t> </w:t>
      </w:r>
      <w:r w:rsidR="0078432C">
        <w:t xml:space="preserve">sprawie instrukcji kancelaryjnej, jednolitego rzeczowego wykazu akt </w:t>
      </w:r>
      <w:r w:rsidR="002E241B">
        <w:t>oraz instrukcji w sprawie organizacji i zakresu działania archiwów zakładowych (Dz.U.2011.14.67</w:t>
      </w:r>
      <w:r w:rsidR="004070D0">
        <w:t xml:space="preserve"> ze zm.</w:t>
      </w:r>
      <w:r w:rsidR="002E241B">
        <w:t>)</w:t>
      </w:r>
      <w:r w:rsidRPr="00F52B51">
        <w:t>.</w:t>
      </w:r>
    </w:p>
    <w:p w14:paraId="686C5E01" w14:textId="43CC1E31" w:rsidR="00F1697A" w:rsidRPr="00F52B51" w:rsidRDefault="00000000" w:rsidP="00F52B51">
      <w:pPr>
        <w:pStyle w:val="Tekstpodstawowy3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120" w:line="240" w:lineRule="auto"/>
        <w:ind w:left="351" w:right="20" w:hanging="357"/>
        <w:jc w:val="both"/>
      </w:pPr>
      <w:r w:rsidRPr="00F52B51">
        <w:t>Posiada Pani/Pan prawo do żądania od administratora dostępu do danych osobowych, ich sprostowania lub ograniczenia przetwarzania</w:t>
      </w:r>
      <w:r w:rsidR="00CA06BB">
        <w:t xml:space="preserve"> (art. 15, 16 i 18 RODO)</w:t>
      </w:r>
      <w:r w:rsidRPr="00F52B51">
        <w:t>.</w:t>
      </w:r>
    </w:p>
    <w:p w14:paraId="205F339E" w14:textId="77777777" w:rsidR="00F1697A" w:rsidRPr="00F52B51" w:rsidRDefault="00000000" w:rsidP="00F52B51">
      <w:pPr>
        <w:pStyle w:val="Tekstpodstawowy3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120" w:line="240" w:lineRule="auto"/>
        <w:ind w:left="351" w:right="20" w:hanging="357"/>
        <w:jc w:val="both"/>
      </w:pPr>
      <w:r w:rsidRPr="00F52B51">
        <w:t>Ma Pani/Pan prawo wniesienia skargi do organu nadzorczego: Prezesa Urzędu Ochrony Danych Osobowych, ul. Stawki 2, 00-193 Warszawa.</w:t>
      </w:r>
    </w:p>
    <w:p w14:paraId="5A486C93" w14:textId="77777777" w:rsidR="009904D7" w:rsidRPr="00F52B51" w:rsidRDefault="009904D7" w:rsidP="009904D7">
      <w:pPr>
        <w:pStyle w:val="Tekstpodstawowy3"/>
        <w:numPr>
          <w:ilvl w:val="0"/>
          <w:numId w:val="1"/>
        </w:numPr>
        <w:shd w:val="clear" w:color="auto" w:fill="auto"/>
        <w:tabs>
          <w:tab w:val="left" w:pos="760"/>
        </w:tabs>
        <w:spacing w:before="0" w:after="120" w:line="240" w:lineRule="auto"/>
        <w:ind w:left="351" w:right="20" w:hanging="357"/>
        <w:jc w:val="both"/>
      </w:pPr>
      <w:r w:rsidRPr="00F52B51">
        <w:rPr>
          <w:rStyle w:val="Tekstpodstawowy2"/>
        </w:rPr>
        <w:t xml:space="preserve">Pani/Pana </w:t>
      </w:r>
      <w:r w:rsidRPr="00F52B51">
        <w:t>dane osobowe nie będą udostępniane podmiotom zewnętrznym z wyjątkiem przypadków przewidzianych przepisami prawa.</w:t>
      </w:r>
    </w:p>
    <w:p w14:paraId="1FC5FA22" w14:textId="1C499850" w:rsidR="00F1697A" w:rsidRPr="00F52B51" w:rsidRDefault="00000000" w:rsidP="00F52B51">
      <w:pPr>
        <w:pStyle w:val="Tekstpodstawowy3"/>
        <w:numPr>
          <w:ilvl w:val="0"/>
          <w:numId w:val="1"/>
        </w:numPr>
        <w:shd w:val="clear" w:color="auto" w:fill="auto"/>
        <w:tabs>
          <w:tab w:val="left" w:pos="738"/>
        </w:tabs>
        <w:spacing w:before="0" w:after="120" w:line="240" w:lineRule="auto"/>
        <w:ind w:left="351" w:right="20" w:hanging="357"/>
        <w:jc w:val="both"/>
      </w:pPr>
      <w:r w:rsidRPr="00F52B51">
        <w:t xml:space="preserve">Pani/Pana dane osobowe nie będą wykorzystywane do zautomatyzowanego podejmowania decyzji ani profilowania, o którym mowa w art. 22 </w:t>
      </w:r>
      <w:r w:rsidR="005E4C79">
        <w:t>RODO</w:t>
      </w:r>
      <w:r w:rsidRPr="00F52B51">
        <w:t>.</w:t>
      </w:r>
    </w:p>
    <w:p w14:paraId="6F1AE131" w14:textId="3CA44B34" w:rsidR="00444DC2" w:rsidRPr="00F52B51" w:rsidRDefault="00000000" w:rsidP="00593E13">
      <w:pPr>
        <w:pStyle w:val="Tekstpodstawowy3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120" w:line="240" w:lineRule="auto"/>
        <w:ind w:left="351" w:right="20" w:hanging="357"/>
        <w:jc w:val="both"/>
      </w:pPr>
      <w:r w:rsidRPr="00F52B51">
        <w:t>Pani/Pana dane osobowe nie będą przekazywane do państwa trzeciego lub do organizacji międzynarodowej.</w:t>
      </w:r>
    </w:p>
    <w:sectPr w:rsidR="00444DC2" w:rsidRPr="00F52B51" w:rsidSect="00774038">
      <w:type w:val="continuous"/>
      <w:pgSz w:w="11905" w:h="16837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CBF14" w14:textId="77777777" w:rsidR="00094943" w:rsidRDefault="00094943">
      <w:r>
        <w:separator/>
      </w:r>
    </w:p>
  </w:endnote>
  <w:endnote w:type="continuationSeparator" w:id="0">
    <w:p w14:paraId="6E2B2B08" w14:textId="77777777" w:rsidR="00094943" w:rsidRDefault="0009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34509" w14:textId="77777777" w:rsidR="00094943" w:rsidRDefault="00094943"/>
  </w:footnote>
  <w:footnote w:type="continuationSeparator" w:id="0">
    <w:p w14:paraId="63FBAF9F" w14:textId="77777777" w:rsidR="00094943" w:rsidRDefault="000949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84576"/>
    <w:multiLevelType w:val="multilevel"/>
    <w:tmpl w:val="AB3E0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9084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7A"/>
    <w:rsid w:val="00036BCA"/>
    <w:rsid w:val="00037E0D"/>
    <w:rsid w:val="00047D1A"/>
    <w:rsid w:val="00094943"/>
    <w:rsid w:val="000B6D56"/>
    <w:rsid w:val="001027B4"/>
    <w:rsid w:val="00125368"/>
    <w:rsid w:val="001608EC"/>
    <w:rsid w:val="00166B91"/>
    <w:rsid w:val="001A200E"/>
    <w:rsid w:val="001B70D6"/>
    <w:rsid w:val="001C5129"/>
    <w:rsid w:val="0027035A"/>
    <w:rsid w:val="002759C3"/>
    <w:rsid w:val="002E241B"/>
    <w:rsid w:val="00333E25"/>
    <w:rsid w:val="003A50AC"/>
    <w:rsid w:val="003D505D"/>
    <w:rsid w:val="003E600F"/>
    <w:rsid w:val="003F6645"/>
    <w:rsid w:val="004070D0"/>
    <w:rsid w:val="004404F6"/>
    <w:rsid w:val="00444DC2"/>
    <w:rsid w:val="004C577A"/>
    <w:rsid w:val="004D1794"/>
    <w:rsid w:val="005124A9"/>
    <w:rsid w:val="00514298"/>
    <w:rsid w:val="005548C6"/>
    <w:rsid w:val="0055503F"/>
    <w:rsid w:val="005934AD"/>
    <w:rsid w:val="00593E13"/>
    <w:rsid w:val="005940D5"/>
    <w:rsid w:val="005E4C79"/>
    <w:rsid w:val="0065128B"/>
    <w:rsid w:val="006C1ED2"/>
    <w:rsid w:val="006E033E"/>
    <w:rsid w:val="00764F0A"/>
    <w:rsid w:val="00774038"/>
    <w:rsid w:val="0078432C"/>
    <w:rsid w:val="0080397F"/>
    <w:rsid w:val="00822295"/>
    <w:rsid w:val="00861526"/>
    <w:rsid w:val="008F0BB7"/>
    <w:rsid w:val="009030AA"/>
    <w:rsid w:val="00905994"/>
    <w:rsid w:val="00940F22"/>
    <w:rsid w:val="0094330C"/>
    <w:rsid w:val="009458EF"/>
    <w:rsid w:val="00972E62"/>
    <w:rsid w:val="009904D7"/>
    <w:rsid w:val="009C06F6"/>
    <w:rsid w:val="00A233FA"/>
    <w:rsid w:val="00A33CCD"/>
    <w:rsid w:val="00B6396A"/>
    <w:rsid w:val="00B673FB"/>
    <w:rsid w:val="00B944E9"/>
    <w:rsid w:val="00BB4BA3"/>
    <w:rsid w:val="00C2057B"/>
    <w:rsid w:val="00C36C8D"/>
    <w:rsid w:val="00C44291"/>
    <w:rsid w:val="00C864F9"/>
    <w:rsid w:val="00CA06BB"/>
    <w:rsid w:val="00D21492"/>
    <w:rsid w:val="00DC5181"/>
    <w:rsid w:val="00DF35CC"/>
    <w:rsid w:val="00E97C94"/>
    <w:rsid w:val="00F00FAB"/>
    <w:rsid w:val="00F1697A"/>
    <w:rsid w:val="00F52B51"/>
    <w:rsid w:val="00F6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2ABB"/>
  <w15:docId w15:val="{6CE9B321-BD92-425C-B783-C63EAE29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Heading1">
    <w:name w:val="Heading #1_"/>
    <w:basedOn w:val="Domylnaczcionkaakapitu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Domylnaczcionkaakapitu"/>
    <w:link w:val="Tekst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podstawowy1">
    <w:name w:val="Tekst podstawowy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Tekstpodstawowy2">
    <w:name w:val="Tekst podstawowy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after="180" w:line="27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podstawowy3">
    <w:name w:val="Tekst podstawowy3"/>
    <w:basedOn w:val="Normalny"/>
    <w:link w:val="Bodytext"/>
    <w:pPr>
      <w:shd w:val="clear" w:color="auto" w:fill="FFFFFF"/>
      <w:spacing w:before="180" w:after="420" w:line="317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1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.marszalkowsk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Szczudłowska</dc:creator>
  <cp:lastModifiedBy>Małgorzata Szczudłowska</cp:lastModifiedBy>
  <cp:revision>2</cp:revision>
  <cp:lastPrinted>2022-10-26T08:22:00Z</cp:lastPrinted>
  <dcterms:created xsi:type="dcterms:W3CDTF">2022-10-27T10:25:00Z</dcterms:created>
  <dcterms:modified xsi:type="dcterms:W3CDTF">2022-10-27T10:25:00Z</dcterms:modified>
</cp:coreProperties>
</file>