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BEE0" w14:textId="77777777" w:rsidR="00D200DF" w:rsidRDefault="00D200DF" w:rsidP="00D200DF">
      <w:pPr>
        <w:ind w:left="993" w:right="849"/>
        <w:rPr>
          <w:rFonts w:ascii="Times New Roman" w:hAnsi="Times New Roman"/>
          <w:sz w:val="24"/>
          <w:szCs w:val="24"/>
        </w:rPr>
      </w:pPr>
    </w:p>
    <w:p w14:paraId="0D4E6408" w14:textId="77777777" w:rsidR="00D200DF" w:rsidRPr="009B26AF" w:rsidRDefault="00B942E2" w:rsidP="00123E20">
      <w:pPr>
        <w:ind w:left="99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ROW</w:t>
      </w:r>
      <w:r w:rsidR="00E21633" w:rsidRPr="00E21633">
        <w:rPr>
          <w:sz w:val="24"/>
          <w:szCs w:val="24"/>
        </w:rPr>
        <w:t>-II.272.</w:t>
      </w:r>
      <w:r w:rsidR="000E1874">
        <w:rPr>
          <w:sz w:val="24"/>
          <w:szCs w:val="24"/>
        </w:rPr>
        <w:t>8</w:t>
      </w:r>
      <w:r w:rsidR="00E21633" w:rsidRPr="00E21633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="00D200DF" w:rsidRPr="0005537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21633">
        <w:rPr>
          <w:rFonts w:ascii="Times New Roman" w:hAnsi="Times New Roman"/>
          <w:sz w:val="24"/>
          <w:szCs w:val="24"/>
        </w:rPr>
        <w:t xml:space="preserve">       </w:t>
      </w:r>
      <w:r w:rsidR="00D200DF" w:rsidRPr="00055376">
        <w:rPr>
          <w:rFonts w:ascii="Times New Roman" w:hAnsi="Times New Roman"/>
          <w:sz w:val="24"/>
          <w:szCs w:val="24"/>
        </w:rPr>
        <w:tab/>
        <w:t xml:space="preserve">               </w:t>
      </w:r>
      <w:r w:rsidR="00B16F6C">
        <w:rPr>
          <w:rFonts w:ascii="Times New Roman" w:hAnsi="Times New Roman"/>
          <w:sz w:val="24"/>
          <w:szCs w:val="24"/>
        </w:rPr>
        <w:t xml:space="preserve"> Kielce, dnia </w:t>
      </w:r>
      <w:r w:rsidR="00EA7C06">
        <w:rPr>
          <w:rFonts w:ascii="Times New Roman" w:hAnsi="Times New Roman"/>
          <w:sz w:val="24"/>
          <w:szCs w:val="24"/>
        </w:rPr>
        <w:t>13</w:t>
      </w:r>
      <w:r w:rsidR="00891C49">
        <w:rPr>
          <w:rFonts w:ascii="Times New Roman" w:hAnsi="Times New Roman"/>
          <w:sz w:val="24"/>
          <w:szCs w:val="24"/>
        </w:rPr>
        <w:t>.</w:t>
      </w:r>
      <w:r w:rsidR="00EA7C06">
        <w:rPr>
          <w:rFonts w:ascii="Times New Roman" w:hAnsi="Times New Roman"/>
          <w:sz w:val="24"/>
          <w:szCs w:val="24"/>
        </w:rPr>
        <w:t>10</w:t>
      </w:r>
      <w:r w:rsidR="00D200DF" w:rsidRPr="0005537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="00D200DF" w:rsidRPr="00055376">
        <w:rPr>
          <w:rFonts w:ascii="Times New Roman" w:hAnsi="Times New Roman"/>
          <w:sz w:val="24"/>
          <w:szCs w:val="24"/>
        </w:rPr>
        <w:t>r.</w:t>
      </w:r>
    </w:p>
    <w:p w14:paraId="1360336B" w14:textId="77777777" w:rsidR="00D200DF" w:rsidRPr="00F64254" w:rsidRDefault="00D200DF" w:rsidP="00123E20">
      <w:pPr>
        <w:ind w:left="993"/>
        <w:rPr>
          <w:sz w:val="24"/>
          <w:szCs w:val="24"/>
        </w:rPr>
      </w:pPr>
    </w:p>
    <w:p w14:paraId="6CA13F4C" w14:textId="77777777" w:rsidR="00D200DF" w:rsidRPr="00F64254" w:rsidRDefault="00D200DF" w:rsidP="00123E20">
      <w:pPr>
        <w:tabs>
          <w:tab w:val="left" w:pos="10773"/>
        </w:tabs>
        <w:ind w:left="1276"/>
        <w:jc w:val="center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 xml:space="preserve">ZAPYTANIE </w:t>
      </w:r>
      <w:r w:rsidR="00EA7576">
        <w:rPr>
          <w:b/>
          <w:sz w:val="24"/>
          <w:szCs w:val="24"/>
        </w:rPr>
        <w:t>OFERTOWE</w:t>
      </w:r>
    </w:p>
    <w:p w14:paraId="010645FE" w14:textId="77777777" w:rsidR="00D200DF" w:rsidRPr="00F64254" w:rsidRDefault="00D200DF" w:rsidP="00123E20">
      <w:pPr>
        <w:tabs>
          <w:tab w:val="left" w:pos="10773"/>
        </w:tabs>
        <w:ind w:left="1276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 xml:space="preserve">I. PRZEDMIOT ZAMÓWIENIA </w:t>
      </w:r>
    </w:p>
    <w:p w14:paraId="68B7CCA8" w14:textId="19F8B450" w:rsidR="00A003FB" w:rsidRPr="00A003FB" w:rsidRDefault="00A003FB" w:rsidP="0019526E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Produkcja </w:t>
      </w:r>
      <w:r w:rsidR="00101FF5">
        <w:rPr>
          <w:sz w:val="24"/>
          <w:szCs w:val="24"/>
        </w:rPr>
        <w:t xml:space="preserve">i emisja w TV </w:t>
      </w:r>
      <w:r w:rsidR="000E1874">
        <w:rPr>
          <w:sz w:val="24"/>
          <w:szCs w:val="24"/>
        </w:rPr>
        <w:t>3</w:t>
      </w:r>
      <w:r w:rsidRPr="00A003FB">
        <w:rPr>
          <w:sz w:val="24"/>
          <w:szCs w:val="24"/>
        </w:rPr>
        <w:t xml:space="preserve">  </w:t>
      </w:r>
      <w:r w:rsidR="0019526E" w:rsidRPr="0019526E">
        <w:rPr>
          <w:sz w:val="24"/>
          <w:szCs w:val="24"/>
        </w:rPr>
        <w:t xml:space="preserve">filmów informacyjno-promocyjnych dotyczących Dobrych Praktyk </w:t>
      </w:r>
      <w:r w:rsidR="00101FF5">
        <w:rPr>
          <w:sz w:val="24"/>
          <w:szCs w:val="24"/>
        </w:rPr>
        <w:t xml:space="preserve">       </w:t>
      </w:r>
      <w:r w:rsidR="008B757F">
        <w:rPr>
          <w:sz w:val="24"/>
          <w:szCs w:val="24"/>
        </w:rPr>
        <w:t xml:space="preserve">      </w:t>
      </w:r>
      <w:r w:rsidR="0019526E" w:rsidRPr="0019526E">
        <w:rPr>
          <w:sz w:val="24"/>
          <w:szCs w:val="24"/>
        </w:rPr>
        <w:t>w LGD Województwa Świętokrzyskiego w ramach Programu Rozwoju Obszarów Wiejskich na lata 2014-2020.</w:t>
      </w:r>
      <w:r w:rsidR="00C722BC">
        <w:rPr>
          <w:sz w:val="24"/>
          <w:szCs w:val="24"/>
        </w:rPr>
        <w:t xml:space="preserve"> </w:t>
      </w:r>
    </w:p>
    <w:p w14:paraId="6E332963" w14:textId="77777777" w:rsidR="00D200DF" w:rsidRPr="00F64254" w:rsidRDefault="00D200DF" w:rsidP="007A4E76">
      <w:pPr>
        <w:tabs>
          <w:tab w:val="left" w:pos="10773"/>
        </w:tabs>
        <w:ind w:left="1276"/>
        <w:rPr>
          <w:b/>
          <w:sz w:val="24"/>
          <w:szCs w:val="24"/>
        </w:rPr>
      </w:pPr>
    </w:p>
    <w:p w14:paraId="3BC7B6E6" w14:textId="77777777" w:rsidR="00D200DF" w:rsidRPr="00F64254" w:rsidRDefault="00D200DF" w:rsidP="00123E20">
      <w:pPr>
        <w:tabs>
          <w:tab w:val="left" w:pos="1701"/>
          <w:tab w:val="left" w:pos="10773"/>
        </w:tabs>
        <w:ind w:left="1276"/>
        <w:jc w:val="both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>II. ZAMAWIAJĄCY:</w:t>
      </w:r>
    </w:p>
    <w:p w14:paraId="77C059D0" w14:textId="77777777" w:rsidR="00AF7BAA" w:rsidRPr="00F64254" w:rsidRDefault="00AF7BAA" w:rsidP="00123E20">
      <w:pPr>
        <w:tabs>
          <w:tab w:val="left" w:pos="1701"/>
        </w:tabs>
        <w:spacing w:after="0"/>
        <w:ind w:left="1276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>NAZWA ORAZ ADRES ZAMAWIAJĄCEGO</w:t>
      </w:r>
    </w:p>
    <w:p w14:paraId="29426C9C" w14:textId="77777777" w:rsidR="00AF7BAA" w:rsidRPr="00F64254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  <w:rPr>
          <w:rFonts w:ascii="Calibri" w:hAnsi="Calibri"/>
        </w:rPr>
      </w:pPr>
      <w:r w:rsidRPr="00F64254">
        <w:rPr>
          <w:rFonts w:ascii="Calibri" w:hAnsi="Calibri"/>
          <w:b/>
          <w:bCs/>
        </w:rPr>
        <w:t>Nazwa zamawiającego</w:t>
      </w:r>
      <w:r w:rsidRPr="00F64254">
        <w:rPr>
          <w:rFonts w:ascii="Calibri" w:hAnsi="Calibri"/>
        </w:rPr>
        <w:t>: Województwo Świętokrzyskie - Urząd Marszałkowski Województwa Świętokrzyskiego w Kielcach</w:t>
      </w:r>
    </w:p>
    <w:p w14:paraId="744D73D0" w14:textId="77777777" w:rsidR="00AF7BAA" w:rsidRPr="00F64254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  <w:rPr>
          <w:rFonts w:ascii="Calibri" w:hAnsi="Calibri"/>
        </w:rPr>
      </w:pPr>
      <w:r w:rsidRPr="00F64254">
        <w:rPr>
          <w:rFonts w:ascii="Calibri" w:hAnsi="Calibri"/>
          <w:b/>
          <w:bCs/>
        </w:rPr>
        <w:t>Adres zamawiającego:</w:t>
      </w:r>
      <w:r w:rsidRPr="00F64254">
        <w:rPr>
          <w:rFonts w:ascii="Calibri" w:hAnsi="Calibri"/>
        </w:rPr>
        <w:t xml:space="preserve"> </w:t>
      </w:r>
      <w:r w:rsidRPr="00F64254">
        <w:rPr>
          <w:rFonts w:ascii="Calibri" w:hAnsi="Calibri"/>
        </w:rPr>
        <w:tab/>
        <w:t xml:space="preserve">al. IX Wieków Kielc 3, 25-516 Kielce </w:t>
      </w:r>
    </w:p>
    <w:p w14:paraId="5A60D5EB" w14:textId="77777777" w:rsidR="00AF7BAA" w:rsidRPr="00F64254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  <w:rPr>
          <w:rFonts w:ascii="Calibri" w:hAnsi="Calibri"/>
        </w:rPr>
      </w:pPr>
      <w:r w:rsidRPr="00F64254">
        <w:rPr>
          <w:rFonts w:ascii="Calibri" w:hAnsi="Calibri"/>
          <w:b/>
          <w:bCs/>
        </w:rPr>
        <w:t>Godziny urzędowania zamawiającego:</w:t>
      </w:r>
      <w:r w:rsidRPr="00F64254">
        <w:rPr>
          <w:rFonts w:ascii="Calibri" w:hAnsi="Calibri"/>
        </w:rPr>
        <w:t xml:space="preserve"> </w:t>
      </w:r>
    </w:p>
    <w:p w14:paraId="4FFB6CD1" w14:textId="77777777" w:rsidR="00AF7BAA" w:rsidRPr="00F64254" w:rsidRDefault="00AF7BAA" w:rsidP="00422843">
      <w:pPr>
        <w:pStyle w:val="BodyTextIndentCharZnak"/>
        <w:numPr>
          <w:ilvl w:val="2"/>
          <w:numId w:val="1"/>
        </w:numPr>
        <w:tabs>
          <w:tab w:val="left" w:pos="1701"/>
          <w:tab w:val="num" w:pos="2160"/>
        </w:tabs>
        <w:ind w:hanging="2700"/>
        <w:rPr>
          <w:rFonts w:ascii="Calibri" w:hAnsi="Calibri"/>
        </w:rPr>
      </w:pPr>
      <w:r w:rsidRPr="00F64254">
        <w:rPr>
          <w:rFonts w:ascii="Calibri" w:hAnsi="Calibri"/>
        </w:rPr>
        <w:t>od poniedziałku do piątku, w godzinach   od 7</w:t>
      </w:r>
      <w:r w:rsidRPr="00F64254">
        <w:rPr>
          <w:rFonts w:ascii="Calibri" w:hAnsi="Calibri"/>
          <w:vertAlign w:val="superscript"/>
        </w:rPr>
        <w:t>30</w:t>
      </w:r>
      <w:r w:rsidRPr="00F64254">
        <w:rPr>
          <w:rFonts w:ascii="Calibri" w:hAnsi="Calibri"/>
        </w:rPr>
        <w:t xml:space="preserve"> do 15</w:t>
      </w:r>
      <w:r w:rsidRPr="00F64254">
        <w:rPr>
          <w:rFonts w:ascii="Calibri" w:hAnsi="Calibri"/>
          <w:vertAlign w:val="superscript"/>
        </w:rPr>
        <w:t>30</w:t>
      </w:r>
    </w:p>
    <w:p w14:paraId="7B8A5C99" w14:textId="77777777" w:rsidR="00AF7BAA" w:rsidRPr="00F64254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  <w:rPr>
          <w:rFonts w:ascii="Calibri" w:hAnsi="Calibri"/>
          <w:lang w:val="en-US"/>
        </w:rPr>
      </w:pPr>
      <w:r w:rsidRPr="00F64254">
        <w:rPr>
          <w:rFonts w:ascii="Calibri" w:hAnsi="Calibri"/>
          <w:b/>
          <w:bCs/>
        </w:rPr>
        <w:t>Numer telefonu i faksu zamawiającego</w:t>
      </w:r>
      <w:r w:rsidRPr="00F64254">
        <w:rPr>
          <w:rFonts w:ascii="Calibri" w:hAnsi="Calibri"/>
        </w:rPr>
        <w:t>:</w:t>
      </w:r>
      <w:r w:rsidRPr="00F64254">
        <w:rPr>
          <w:rFonts w:ascii="Calibri" w:hAnsi="Calibri"/>
        </w:rPr>
        <w:tab/>
        <w:t xml:space="preserve">tel.    </w:t>
      </w:r>
      <w:r w:rsidRPr="00F64254">
        <w:rPr>
          <w:rFonts w:ascii="Calibri" w:hAnsi="Calibri"/>
          <w:lang w:val="en-US"/>
        </w:rPr>
        <w:t>(41) 342-</w:t>
      </w:r>
      <w:r w:rsidR="000E1874">
        <w:rPr>
          <w:rFonts w:ascii="Calibri" w:hAnsi="Calibri"/>
          <w:lang w:val="en-US"/>
        </w:rPr>
        <w:t>16</w:t>
      </w:r>
      <w:r w:rsidRPr="00F64254">
        <w:rPr>
          <w:rFonts w:ascii="Calibri" w:hAnsi="Calibri"/>
          <w:lang w:val="en-US"/>
        </w:rPr>
        <w:t>-</w:t>
      </w:r>
      <w:r w:rsidR="000E1874">
        <w:rPr>
          <w:rFonts w:ascii="Calibri" w:hAnsi="Calibri"/>
          <w:lang w:val="en-US"/>
        </w:rPr>
        <w:t>67</w:t>
      </w:r>
      <w:r w:rsidRPr="00F64254">
        <w:rPr>
          <w:rFonts w:ascii="Calibri" w:hAnsi="Calibri"/>
          <w:lang w:val="en-US"/>
        </w:rPr>
        <w:tab/>
        <w:t>faks  (41) 344-52-65</w:t>
      </w:r>
    </w:p>
    <w:p w14:paraId="060F4F26" w14:textId="77777777" w:rsidR="00AF7BAA" w:rsidRPr="00F64254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  <w:rPr>
          <w:rFonts w:ascii="Calibri" w:hAnsi="Calibri"/>
          <w:bCs/>
          <w:lang w:val="de-DE"/>
        </w:rPr>
      </w:pPr>
      <w:r w:rsidRPr="00F64254">
        <w:rPr>
          <w:rFonts w:ascii="Calibri" w:hAnsi="Calibri"/>
          <w:b/>
          <w:bCs/>
          <w:lang w:val="en-US"/>
        </w:rPr>
        <w:t>Adres</w:t>
      </w:r>
      <w:r w:rsidRPr="00F64254">
        <w:rPr>
          <w:rFonts w:ascii="Calibri" w:hAnsi="Calibri"/>
          <w:b/>
          <w:bCs/>
          <w:lang w:val="de-DE"/>
        </w:rPr>
        <w:t xml:space="preserve"> e</w:t>
      </w:r>
      <w:r w:rsidRPr="00F64254">
        <w:rPr>
          <w:rFonts w:ascii="Calibri" w:hAnsi="Calibri"/>
          <w:b/>
          <w:lang w:val="de-DE"/>
        </w:rPr>
        <w:t>-</w:t>
      </w:r>
      <w:r w:rsidRPr="00F64254">
        <w:rPr>
          <w:rFonts w:ascii="Calibri" w:hAnsi="Calibri"/>
          <w:b/>
          <w:lang w:val="en-US"/>
        </w:rPr>
        <w:t>mail</w:t>
      </w:r>
      <w:r w:rsidRPr="00F64254">
        <w:rPr>
          <w:rFonts w:ascii="Calibri" w:hAnsi="Calibri"/>
          <w:b/>
          <w:lang w:val="de-DE"/>
        </w:rPr>
        <w:t xml:space="preserve"> zamawiającego:</w:t>
      </w:r>
      <w:r w:rsidRPr="00F64254">
        <w:rPr>
          <w:rFonts w:ascii="Calibri" w:hAnsi="Calibri"/>
          <w:b/>
          <w:lang w:val="de-DE"/>
        </w:rPr>
        <w:tab/>
      </w:r>
      <w:hyperlink r:id="rId8" w:history="1"/>
      <w:hyperlink r:id="rId9" w:history="1">
        <w:r w:rsidRPr="00F64254">
          <w:rPr>
            <w:rStyle w:val="Hipercze"/>
            <w:rFonts w:ascii="Calibri" w:hAnsi="Calibri"/>
            <w:lang w:val="en-US"/>
          </w:rPr>
          <w:t>urzad.marszalkowski@sejmik.kielce.pl</w:t>
        </w:r>
      </w:hyperlink>
      <w:r w:rsidRPr="00F64254">
        <w:rPr>
          <w:rFonts w:ascii="Calibri" w:hAnsi="Calibri"/>
          <w:lang w:val="en-US"/>
        </w:rPr>
        <w:t xml:space="preserve"> </w:t>
      </w:r>
    </w:p>
    <w:p w14:paraId="145C1822" w14:textId="77777777" w:rsidR="00AF7BAA" w:rsidRDefault="00AF7BAA" w:rsidP="00422843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1276" w:firstLine="0"/>
        <w:rPr>
          <w:rFonts w:ascii="Calibri" w:hAnsi="Calibri"/>
        </w:rPr>
      </w:pPr>
      <w:r w:rsidRPr="00793D5F">
        <w:rPr>
          <w:rFonts w:ascii="Calibri" w:hAnsi="Calibri"/>
          <w:b/>
          <w:bCs/>
        </w:rPr>
        <w:t xml:space="preserve">Adres strony internetowej: </w:t>
      </w:r>
      <w:r w:rsidRPr="00793D5F">
        <w:rPr>
          <w:rFonts w:ascii="Calibri" w:hAnsi="Calibri"/>
          <w:b/>
          <w:bCs/>
        </w:rPr>
        <w:tab/>
      </w:r>
      <w:hyperlink r:id="rId10" w:history="1">
        <w:r w:rsidRPr="00793D5F">
          <w:rPr>
            <w:rStyle w:val="Hipercze"/>
            <w:rFonts w:ascii="Calibri" w:hAnsi="Calibri"/>
            <w:color w:val="auto"/>
          </w:rPr>
          <w:t>www.sejmik.kielce.pl</w:t>
        </w:r>
      </w:hyperlink>
      <w:r w:rsidRPr="00793D5F">
        <w:rPr>
          <w:rFonts w:ascii="Calibri" w:hAnsi="Calibri"/>
        </w:rPr>
        <w:t xml:space="preserve"> </w:t>
      </w:r>
    </w:p>
    <w:p w14:paraId="2C169417" w14:textId="77777777" w:rsidR="00A07374" w:rsidRPr="00793D5F" w:rsidRDefault="00A07374" w:rsidP="00A07374">
      <w:pPr>
        <w:pStyle w:val="BodyTextIndentCharZnak"/>
        <w:tabs>
          <w:tab w:val="left" w:pos="1701"/>
        </w:tabs>
        <w:rPr>
          <w:rFonts w:ascii="Calibri" w:hAnsi="Calibri"/>
        </w:rPr>
      </w:pPr>
    </w:p>
    <w:p w14:paraId="793BF19F" w14:textId="77777777" w:rsidR="00D200DF" w:rsidRPr="00F64254" w:rsidRDefault="00D200DF" w:rsidP="00123E20">
      <w:pPr>
        <w:tabs>
          <w:tab w:val="left" w:pos="1701"/>
          <w:tab w:val="left" w:pos="10773"/>
        </w:tabs>
        <w:spacing w:after="0"/>
        <w:ind w:left="1276"/>
        <w:jc w:val="both"/>
        <w:rPr>
          <w:sz w:val="24"/>
          <w:szCs w:val="24"/>
        </w:rPr>
      </w:pPr>
    </w:p>
    <w:p w14:paraId="0BB1549B" w14:textId="77777777" w:rsidR="00D200DF" w:rsidRDefault="00D200DF" w:rsidP="00123E20">
      <w:pPr>
        <w:tabs>
          <w:tab w:val="left" w:pos="1701"/>
          <w:tab w:val="left" w:pos="10773"/>
        </w:tabs>
        <w:spacing w:after="0"/>
        <w:ind w:left="1276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>III. TRYB UDZIELENIA ZAMÓWIENIA</w:t>
      </w:r>
    </w:p>
    <w:p w14:paraId="2D076AE4" w14:textId="77777777" w:rsidR="007A4E76" w:rsidRPr="00F64254" w:rsidRDefault="007A4E76" w:rsidP="00123E20">
      <w:pPr>
        <w:tabs>
          <w:tab w:val="left" w:pos="1701"/>
          <w:tab w:val="left" w:pos="10773"/>
        </w:tabs>
        <w:spacing w:after="0"/>
        <w:ind w:left="1276"/>
        <w:rPr>
          <w:b/>
          <w:sz w:val="24"/>
          <w:szCs w:val="24"/>
        </w:rPr>
      </w:pPr>
    </w:p>
    <w:p w14:paraId="109C8998" w14:textId="77777777" w:rsidR="00D200DF" w:rsidRDefault="00D200DF" w:rsidP="00123E20">
      <w:pPr>
        <w:tabs>
          <w:tab w:val="left" w:pos="1701"/>
        </w:tabs>
        <w:autoSpaceDE w:val="0"/>
        <w:autoSpaceDN w:val="0"/>
        <w:adjustRightInd w:val="0"/>
        <w:spacing w:after="0"/>
        <w:ind w:left="1276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Przedmiotowe zamówienie jest realizowane poza Ustawą Prawo Zamówień Publicznych na podst. </w:t>
      </w:r>
      <w:r w:rsidR="00BC313B" w:rsidRPr="00F64254">
        <w:rPr>
          <w:sz w:val="24"/>
          <w:szCs w:val="24"/>
        </w:rPr>
        <w:t>z</w:t>
      </w:r>
      <w:r w:rsidRPr="00F64254">
        <w:rPr>
          <w:sz w:val="24"/>
          <w:szCs w:val="24"/>
        </w:rPr>
        <w:t>apisów</w:t>
      </w:r>
      <w:r w:rsidR="00BC313B" w:rsidRPr="00F64254">
        <w:rPr>
          <w:sz w:val="24"/>
          <w:szCs w:val="24"/>
        </w:rPr>
        <w:t>:</w:t>
      </w:r>
      <w:r w:rsidRPr="00F64254">
        <w:rPr>
          <w:sz w:val="24"/>
          <w:szCs w:val="24"/>
        </w:rPr>
        <w:t xml:space="preserve"> </w:t>
      </w:r>
    </w:p>
    <w:p w14:paraId="60573ABF" w14:textId="77777777" w:rsidR="00A4647E" w:rsidRPr="00DE6B0E" w:rsidRDefault="00A4647E" w:rsidP="00123E20">
      <w:pPr>
        <w:tabs>
          <w:tab w:val="left" w:pos="1701"/>
        </w:tabs>
        <w:autoSpaceDE w:val="0"/>
        <w:autoSpaceDN w:val="0"/>
        <w:adjustRightInd w:val="0"/>
        <w:spacing w:after="0"/>
        <w:ind w:left="1276"/>
        <w:jc w:val="both"/>
        <w:rPr>
          <w:rFonts w:cs="Calibri"/>
          <w:sz w:val="24"/>
          <w:szCs w:val="24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- </w:t>
      </w:r>
      <w:r w:rsidRPr="00DE6B0E">
        <w:rPr>
          <w:rStyle w:val="markedcontent"/>
          <w:rFonts w:cs="Calibri"/>
          <w:sz w:val="24"/>
          <w:szCs w:val="24"/>
        </w:rPr>
        <w:t>art. 2 ust. 1 pkt 1 ustawy z dnia 11 września 2019 r. Prawo Zamówień Publicznych (Dz. U. z 20</w:t>
      </w:r>
      <w:r w:rsidR="009B6533">
        <w:rPr>
          <w:rStyle w:val="markedcontent"/>
          <w:rFonts w:cs="Calibri"/>
          <w:sz w:val="24"/>
          <w:szCs w:val="24"/>
        </w:rPr>
        <w:t>2</w:t>
      </w:r>
      <w:r w:rsidRPr="00DE6B0E">
        <w:rPr>
          <w:rStyle w:val="markedcontent"/>
          <w:rFonts w:cs="Calibri"/>
          <w:sz w:val="24"/>
          <w:szCs w:val="24"/>
        </w:rPr>
        <w:t xml:space="preserve">1 r. poz. </w:t>
      </w:r>
      <w:r w:rsidR="009B6533">
        <w:rPr>
          <w:rStyle w:val="markedcontent"/>
          <w:rFonts w:cs="Calibri"/>
          <w:sz w:val="24"/>
          <w:szCs w:val="24"/>
        </w:rPr>
        <w:t>1129</w:t>
      </w:r>
      <w:r w:rsidRPr="00DE6B0E">
        <w:rPr>
          <w:rStyle w:val="markedcontent"/>
          <w:rFonts w:cs="Calibri"/>
          <w:sz w:val="24"/>
          <w:szCs w:val="24"/>
        </w:rPr>
        <w:t xml:space="preserve">) </w:t>
      </w:r>
    </w:p>
    <w:p w14:paraId="0D75A9E0" w14:textId="77777777" w:rsidR="00BC313B" w:rsidRPr="00FF64D3" w:rsidRDefault="00BC313B" w:rsidP="00FF64D3">
      <w:pPr>
        <w:pStyle w:val="Podtytu"/>
        <w:ind w:left="1418" w:hanging="142"/>
        <w:jc w:val="both"/>
        <w:rPr>
          <w:rFonts w:ascii="Calibri" w:hAnsi="Calibri"/>
          <w:b w:val="0"/>
          <w:bCs w:val="0"/>
        </w:rPr>
      </w:pPr>
      <w:r w:rsidRPr="00FF64D3">
        <w:rPr>
          <w:rFonts w:ascii="Calibri" w:hAnsi="Calibri"/>
          <w:b w:val="0"/>
          <w:bCs w:val="0"/>
        </w:rPr>
        <w:t>-</w:t>
      </w:r>
      <w:r w:rsidRPr="00FF64D3">
        <w:rPr>
          <w:rFonts w:ascii="Calibri" w:hAnsi="Calibri"/>
          <w:b w:val="0"/>
          <w:bCs w:val="0"/>
          <w:color w:val="FF0000"/>
        </w:rPr>
        <w:t xml:space="preserve"> </w:t>
      </w:r>
      <w:r w:rsidR="00FF64D3" w:rsidRPr="00FF64D3">
        <w:rPr>
          <w:rFonts w:ascii="Calibri" w:hAnsi="Calibri"/>
          <w:b w:val="0"/>
          <w:bCs w:val="0"/>
        </w:rPr>
        <w:t>Rozdziału IV Instrukcji Zasady udzielania zamówień publicznych w Urzędzie Marszałkowskim Województwa Świętokrzyskiego w Kielcach i regulaminu  pracy komisji  przetargowej,  stanowiącej  Załącznik  Nr  1  do  Uchwały  Nr  3346/21  Zarządu Województwa Świętokrzyskiego z dnia 2 lutego 2021 r.z późniejszymi zmianami.</w:t>
      </w:r>
    </w:p>
    <w:p w14:paraId="7602ACD8" w14:textId="77777777" w:rsidR="00D200DF" w:rsidRPr="00F64254" w:rsidRDefault="00D200DF" w:rsidP="009B26AF">
      <w:pPr>
        <w:tabs>
          <w:tab w:val="left" w:pos="1701"/>
        </w:tabs>
        <w:autoSpaceDE w:val="0"/>
        <w:autoSpaceDN w:val="0"/>
        <w:adjustRightInd w:val="0"/>
        <w:spacing w:after="0"/>
        <w:ind w:left="1276" w:right="1133"/>
        <w:jc w:val="both"/>
        <w:rPr>
          <w:sz w:val="24"/>
          <w:szCs w:val="24"/>
        </w:rPr>
      </w:pPr>
    </w:p>
    <w:p w14:paraId="5FADDCB1" w14:textId="77777777" w:rsidR="00487C91" w:rsidRPr="00C722BC" w:rsidRDefault="00487C91" w:rsidP="00C722BC">
      <w:pPr>
        <w:autoSpaceDE w:val="0"/>
        <w:autoSpaceDN w:val="0"/>
        <w:adjustRightInd w:val="0"/>
        <w:ind w:left="1276"/>
        <w:jc w:val="center"/>
        <w:rPr>
          <w:b/>
          <w:i/>
        </w:rPr>
      </w:pPr>
      <w:r w:rsidRPr="00C47835">
        <w:rPr>
          <w:b/>
          <w:i/>
          <w:sz w:val="24"/>
          <w:szCs w:val="24"/>
        </w:rPr>
        <w:t xml:space="preserve">Zamówienie jest współfinansowane przez Unię Europejską </w:t>
      </w:r>
      <w:r w:rsidRPr="00C47835">
        <w:rPr>
          <w:rFonts w:cs="Calibri"/>
          <w:b/>
          <w:i/>
          <w:sz w:val="24"/>
          <w:szCs w:val="24"/>
        </w:rPr>
        <w:t xml:space="preserve">ze środków Europejskiego Funduszu Rolnego na Rzecz Rozwoju Obszarów Wiejskich w ramach </w:t>
      </w:r>
      <w:r w:rsidR="00C722BC">
        <w:rPr>
          <w:rFonts w:cs="Roboto-Light"/>
          <w:b/>
          <w:i/>
          <w:sz w:val="24"/>
          <w:szCs w:val="24"/>
        </w:rPr>
        <w:t xml:space="preserve">Pomocy </w:t>
      </w:r>
      <w:r w:rsidR="00C722BC" w:rsidRPr="00C722BC">
        <w:rPr>
          <w:rFonts w:cs="Roboto-Light"/>
          <w:b/>
          <w:i/>
          <w:sz w:val="24"/>
          <w:szCs w:val="24"/>
        </w:rPr>
        <w:t xml:space="preserve">Technicznej </w:t>
      </w:r>
      <w:r w:rsidRPr="00C722BC">
        <w:rPr>
          <w:rFonts w:cs="Roboto-Light"/>
          <w:b/>
          <w:i/>
        </w:rPr>
        <w:t xml:space="preserve"> PROW 2014–2020</w:t>
      </w:r>
      <w:r w:rsidRPr="00C722BC">
        <w:rPr>
          <w:b/>
          <w:i/>
        </w:rPr>
        <w:t>.</w:t>
      </w:r>
    </w:p>
    <w:p w14:paraId="2BF866D1" w14:textId="77777777" w:rsidR="00D200DF" w:rsidRPr="00F64254" w:rsidRDefault="00D200DF" w:rsidP="007A4E76">
      <w:pPr>
        <w:tabs>
          <w:tab w:val="left" w:pos="1701"/>
          <w:tab w:val="left" w:pos="10773"/>
        </w:tabs>
        <w:ind w:left="1276" w:right="1133"/>
        <w:jc w:val="both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 xml:space="preserve">IV. </w:t>
      </w:r>
      <w:r w:rsidR="00BC313B" w:rsidRPr="00F64254">
        <w:rPr>
          <w:b/>
          <w:sz w:val="24"/>
          <w:szCs w:val="24"/>
        </w:rPr>
        <w:t>SZCZEGÓŁOWY OPIS PRZEDMIOTU ZAMÓWIENIA</w:t>
      </w:r>
    </w:p>
    <w:p w14:paraId="738D24B5" w14:textId="67A4954F" w:rsidR="00BC313B" w:rsidRDefault="007D622D" w:rsidP="00BE35F8">
      <w:pPr>
        <w:pStyle w:val="Akapitzlist"/>
        <w:tabs>
          <w:tab w:val="left" w:pos="1701"/>
        </w:tabs>
        <w:autoSpaceDE w:val="0"/>
        <w:autoSpaceDN w:val="0"/>
        <w:spacing w:after="0"/>
        <w:ind w:left="1134" w:firstLine="142"/>
        <w:jc w:val="both"/>
        <w:rPr>
          <w:sz w:val="24"/>
          <w:szCs w:val="24"/>
        </w:rPr>
      </w:pPr>
      <w:r w:rsidRPr="00865A61">
        <w:rPr>
          <w:b/>
          <w:bCs/>
          <w:sz w:val="24"/>
          <w:szCs w:val="24"/>
        </w:rPr>
        <w:t>Produkcja</w:t>
      </w:r>
      <w:r w:rsidR="00070515">
        <w:rPr>
          <w:b/>
          <w:bCs/>
          <w:sz w:val="24"/>
          <w:szCs w:val="24"/>
        </w:rPr>
        <w:t xml:space="preserve">  </w:t>
      </w:r>
      <w:r w:rsidRPr="00865A61">
        <w:rPr>
          <w:b/>
          <w:bCs/>
          <w:sz w:val="24"/>
          <w:szCs w:val="24"/>
        </w:rPr>
        <w:t xml:space="preserve"> </w:t>
      </w:r>
      <w:r w:rsidR="0019526E">
        <w:rPr>
          <w:b/>
          <w:bCs/>
          <w:sz w:val="24"/>
          <w:szCs w:val="24"/>
        </w:rPr>
        <w:t>3</w:t>
      </w:r>
      <w:r w:rsidRPr="00865A61">
        <w:rPr>
          <w:b/>
          <w:bCs/>
          <w:sz w:val="24"/>
          <w:szCs w:val="24"/>
        </w:rPr>
        <w:t xml:space="preserve"> </w:t>
      </w:r>
      <w:r w:rsidR="0019526E" w:rsidRPr="0019526E">
        <w:rPr>
          <w:b/>
          <w:bCs/>
          <w:sz w:val="24"/>
          <w:szCs w:val="24"/>
        </w:rPr>
        <w:t xml:space="preserve">filmów informacyjno-promocyjnych </w:t>
      </w:r>
      <w:r w:rsidR="0019526E" w:rsidRPr="0019526E">
        <w:rPr>
          <w:sz w:val="24"/>
          <w:szCs w:val="24"/>
        </w:rPr>
        <w:t xml:space="preserve">dotyczących </w:t>
      </w:r>
      <w:r>
        <w:rPr>
          <w:sz w:val="24"/>
          <w:szCs w:val="24"/>
        </w:rPr>
        <w:t xml:space="preserve">działań realizowanych przez </w:t>
      </w:r>
      <w:r w:rsidR="0019526E" w:rsidRPr="0019526E">
        <w:t xml:space="preserve"> </w:t>
      </w:r>
      <w:r w:rsidR="0019526E" w:rsidRPr="0019526E">
        <w:rPr>
          <w:sz w:val="24"/>
          <w:szCs w:val="24"/>
        </w:rPr>
        <w:t xml:space="preserve">LGD Województwa Świętokrzyskiego </w:t>
      </w:r>
      <w:r w:rsidR="00237435">
        <w:rPr>
          <w:sz w:val="24"/>
          <w:szCs w:val="24"/>
        </w:rPr>
        <w:t>w ramach PROW 2014-2020</w:t>
      </w:r>
      <w:r w:rsidR="00CD6323">
        <w:rPr>
          <w:sz w:val="24"/>
          <w:szCs w:val="24"/>
        </w:rPr>
        <w:t>,</w:t>
      </w:r>
      <w:r w:rsidR="00237435">
        <w:rPr>
          <w:sz w:val="24"/>
          <w:szCs w:val="24"/>
        </w:rPr>
        <w:t xml:space="preserve"> z przeznaczeniem do emisji </w:t>
      </w:r>
      <w:r w:rsidR="00070515">
        <w:rPr>
          <w:sz w:val="24"/>
          <w:szCs w:val="24"/>
        </w:rPr>
        <w:t xml:space="preserve">              </w:t>
      </w:r>
      <w:r w:rsidR="008B757F">
        <w:rPr>
          <w:sz w:val="24"/>
          <w:szCs w:val="24"/>
        </w:rPr>
        <w:t xml:space="preserve">         </w:t>
      </w:r>
      <w:r w:rsidR="00237435">
        <w:rPr>
          <w:sz w:val="24"/>
          <w:szCs w:val="24"/>
        </w:rPr>
        <w:t>w telewizji o zasięgu regionalnym, do umieszczenia na stronach internetowych</w:t>
      </w:r>
      <w:r w:rsidR="0021076E">
        <w:rPr>
          <w:sz w:val="24"/>
          <w:szCs w:val="24"/>
        </w:rPr>
        <w:t>:</w:t>
      </w:r>
      <w:r w:rsidR="00237435">
        <w:rPr>
          <w:sz w:val="24"/>
          <w:szCs w:val="24"/>
        </w:rPr>
        <w:t xml:space="preserve"> Urzędu </w:t>
      </w:r>
      <w:r w:rsidR="00237435">
        <w:rPr>
          <w:sz w:val="24"/>
          <w:szCs w:val="24"/>
        </w:rPr>
        <w:lastRenderedPageBreak/>
        <w:t>Marszałkowskiego Województwa Świętokrzyskiego, Krajowej Sieci Obszarów Wiejskich, Biura PROW.</w:t>
      </w:r>
    </w:p>
    <w:p w14:paraId="08C62A38" w14:textId="77777777" w:rsidR="00237435" w:rsidRDefault="00101FF5" w:rsidP="00BC313B">
      <w:pPr>
        <w:tabs>
          <w:tab w:val="left" w:pos="1701"/>
        </w:tabs>
        <w:autoSpaceDE w:val="0"/>
        <w:autoSpaceDN w:val="0"/>
        <w:spacing w:after="0"/>
        <w:ind w:left="1134"/>
        <w:jc w:val="both"/>
        <w:rPr>
          <w:b/>
          <w:bCs/>
          <w:sz w:val="24"/>
          <w:szCs w:val="24"/>
        </w:rPr>
      </w:pPr>
      <w:r w:rsidRPr="00101FF5">
        <w:rPr>
          <w:b/>
          <w:bCs/>
          <w:sz w:val="24"/>
          <w:szCs w:val="24"/>
        </w:rPr>
        <w:t xml:space="preserve">Emisja </w:t>
      </w:r>
    </w:p>
    <w:p w14:paraId="354E6090" w14:textId="61535CF2" w:rsidR="00101FF5" w:rsidRPr="00101FF5" w:rsidRDefault="00101FF5" w:rsidP="00BC313B">
      <w:pPr>
        <w:tabs>
          <w:tab w:val="left" w:pos="1701"/>
        </w:tabs>
        <w:autoSpaceDE w:val="0"/>
        <w:autoSpaceDN w:val="0"/>
        <w:spacing w:after="0"/>
        <w:ind w:left="1134"/>
        <w:jc w:val="both"/>
        <w:rPr>
          <w:sz w:val="24"/>
          <w:szCs w:val="24"/>
        </w:rPr>
      </w:pPr>
      <w:r w:rsidRPr="00101FF5">
        <w:rPr>
          <w:sz w:val="24"/>
          <w:szCs w:val="24"/>
        </w:rPr>
        <w:t xml:space="preserve">Każdy z  filmów zostanie wyemitowany w telewizji o zasięgu regionalnym po </w:t>
      </w:r>
      <w:r w:rsidR="00070515">
        <w:rPr>
          <w:sz w:val="24"/>
          <w:szCs w:val="24"/>
        </w:rPr>
        <w:t>2</w:t>
      </w:r>
      <w:r w:rsidRPr="00101FF5">
        <w:rPr>
          <w:sz w:val="24"/>
          <w:szCs w:val="24"/>
        </w:rPr>
        <w:t xml:space="preserve">0 razy zgodnie </w:t>
      </w:r>
      <w:r>
        <w:rPr>
          <w:sz w:val="24"/>
          <w:szCs w:val="24"/>
        </w:rPr>
        <w:t xml:space="preserve">            </w:t>
      </w:r>
      <w:r w:rsidR="008B757F">
        <w:rPr>
          <w:sz w:val="24"/>
          <w:szCs w:val="24"/>
        </w:rPr>
        <w:t xml:space="preserve">       </w:t>
      </w:r>
      <w:r w:rsidRPr="00101FF5">
        <w:rPr>
          <w:sz w:val="24"/>
          <w:szCs w:val="24"/>
        </w:rPr>
        <w:t xml:space="preserve">z zaproponowanym mediaplanem </w:t>
      </w:r>
      <w:r>
        <w:rPr>
          <w:sz w:val="24"/>
          <w:szCs w:val="24"/>
        </w:rPr>
        <w:t xml:space="preserve"> akceptowanym przez Zamawiaj</w:t>
      </w:r>
      <w:r w:rsidR="00070515">
        <w:rPr>
          <w:sz w:val="24"/>
          <w:szCs w:val="24"/>
        </w:rPr>
        <w:t>ą</w:t>
      </w:r>
      <w:r>
        <w:rPr>
          <w:sz w:val="24"/>
          <w:szCs w:val="24"/>
        </w:rPr>
        <w:t>cego</w:t>
      </w:r>
      <w:r w:rsidR="00070515">
        <w:rPr>
          <w:sz w:val="24"/>
          <w:szCs w:val="24"/>
        </w:rPr>
        <w:t xml:space="preserve"> z czego płowa emisji odbędzie się w „Prime time”</w:t>
      </w:r>
      <w:r>
        <w:rPr>
          <w:sz w:val="24"/>
          <w:szCs w:val="24"/>
        </w:rPr>
        <w:t>.</w:t>
      </w:r>
      <w:r w:rsidR="00070515">
        <w:rPr>
          <w:sz w:val="24"/>
          <w:szCs w:val="24"/>
        </w:rPr>
        <w:t xml:space="preserve"> </w:t>
      </w:r>
    </w:p>
    <w:p w14:paraId="1ADB5353" w14:textId="77777777" w:rsidR="0090565F" w:rsidRPr="0090565F" w:rsidRDefault="0090565F" w:rsidP="00237435">
      <w:pPr>
        <w:tabs>
          <w:tab w:val="left" w:pos="1701"/>
        </w:tabs>
        <w:autoSpaceDE w:val="0"/>
        <w:autoSpaceDN w:val="0"/>
        <w:spacing w:after="0"/>
        <w:ind w:left="1134"/>
        <w:jc w:val="both"/>
        <w:rPr>
          <w:b/>
          <w:sz w:val="24"/>
          <w:szCs w:val="24"/>
        </w:rPr>
      </w:pPr>
      <w:r w:rsidRPr="0090565F">
        <w:rPr>
          <w:b/>
          <w:sz w:val="24"/>
          <w:szCs w:val="24"/>
        </w:rPr>
        <w:t xml:space="preserve">Cel </w:t>
      </w:r>
    </w:p>
    <w:p w14:paraId="6B1856EA" w14:textId="72309DC4" w:rsidR="00BC313B" w:rsidRDefault="00237435" w:rsidP="00237435">
      <w:pPr>
        <w:tabs>
          <w:tab w:val="left" w:pos="1701"/>
        </w:tabs>
        <w:autoSpaceDE w:val="0"/>
        <w:autoSpaceDN w:val="0"/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filmów będzie przedstawienie </w:t>
      </w:r>
      <w:r w:rsidR="00466209">
        <w:rPr>
          <w:sz w:val="24"/>
          <w:szCs w:val="24"/>
        </w:rPr>
        <w:t xml:space="preserve"> roli, celów jakie realizują Lokalne Grupy Działania </w:t>
      </w:r>
      <w:r w:rsidR="004111F5">
        <w:rPr>
          <w:sz w:val="24"/>
          <w:szCs w:val="24"/>
        </w:rPr>
        <w:t xml:space="preserve">                   </w:t>
      </w:r>
      <w:r w:rsidR="008B757F">
        <w:rPr>
          <w:sz w:val="24"/>
          <w:szCs w:val="24"/>
        </w:rPr>
        <w:t xml:space="preserve">          </w:t>
      </w:r>
      <w:r w:rsidR="00466209">
        <w:rPr>
          <w:sz w:val="24"/>
          <w:szCs w:val="24"/>
        </w:rPr>
        <w:t>w województwie świętokrzyskim  na przykładzie zrealizowanych przez nie projektów</w:t>
      </w:r>
      <w:r w:rsidR="006E4DDA">
        <w:rPr>
          <w:sz w:val="24"/>
          <w:szCs w:val="24"/>
        </w:rPr>
        <w:t>, przykłady dobrych praktyk czyli działań zakończonych sukcesem,</w:t>
      </w:r>
      <w:r w:rsidR="00A6119B">
        <w:rPr>
          <w:sz w:val="24"/>
          <w:szCs w:val="24"/>
        </w:rPr>
        <w:t xml:space="preserve"> promujących działalność Lokalnych Grup Działania w województwie świętokrzyskim w zakresie  wdrażania Lokalnych Strategii Rozwoju, </w:t>
      </w:r>
      <w:r w:rsidR="006E4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najważniejszych informacji podsumowujących dotychczasową realizację działań </w:t>
      </w:r>
      <w:r w:rsidR="006E4DDA">
        <w:rPr>
          <w:sz w:val="24"/>
          <w:szCs w:val="24"/>
        </w:rPr>
        <w:t>Lokalnych Grup Działania Województwa Świętokrzyskiego</w:t>
      </w:r>
      <w:r w:rsidR="0090565F">
        <w:rPr>
          <w:sz w:val="24"/>
          <w:szCs w:val="24"/>
        </w:rPr>
        <w:t xml:space="preserve"> </w:t>
      </w:r>
      <w:r w:rsidR="006E4DDA">
        <w:rPr>
          <w:sz w:val="24"/>
          <w:szCs w:val="24"/>
        </w:rPr>
        <w:t xml:space="preserve">w ramach </w:t>
      </w:r>
      <w:r w:rsidR="0090565F">
        <w:rPr>
          <w:sz w:val="24"/>
          <w:szCs w:val="24"/>
        </w:rPr>
        <w:t>PROW na lata 2014-2020</w:t>
      </w:r>
      <w:r>
        <w:rPr>
          <w:sz w:val="24"/>
          <w:szCs w:val="24"/>
        </w:rPr>
        <w:t xml:space="preserve">. </w:t>
      </w:r>
      <w:r w:rsidR="00C872C2">
        <w:rPr>
          <w:sz w:val="24"/>
          <w:szCs w:val="24"/>
        </w:rPr>
        <w:t>T</w:t>
      </w:r>
      <w:r>
        <w:rPr>
          <w:sz w:val="24"/>
          <w:szCs w:val="24"/>
        </w:rPr>
        <w:t xml:space="preserve">łem do powyższych </w:t>
      </w:r>
      <w:r w:rsidR="00A6119B">
        <w:rPr>
          <w:sz w:val="24"/>
          <w:szCs w:val="24"/>
        </w:rPr>
        <w:t xml:space="preserve">będą </w:t>
      </w:r>
      <w:r>
        <w:rPr>
          <w:sz w:val="24"/>
          <w:szCs w:val="24"/>
        </w:rPr>
        <w:t>wizualizacje projektów zrealizowanych w ramach PROW 2014-2020.</w:t>
      </w:r>
      <w:r w:rsidR="00C872C2">
        <w:rPr>
          <w:sz w:val="24"/>
          <w:szCs w:val="24"/>
        </w:rPr>
        <w:t xml:space="preserve"> </w:t>
      </w:r>
    </w:p>
    <w:p w14:paraId="1FCB3EF4" w14:textId="355536C3" w:rsidR="00C872C2" w:rsidRPr="0090565F" w:rsidRDefault="00A6119B" w:rsidP="0090565F">
      <w:pPr>
        <w:ind w:left="1134"/>
        <w:jc w:val="both"/>
        <w:rPr>
          <w:rFonts w:cs="Tahoma"/>
          <w:sz w:val="24"/>
          <w:szCs w:val="18"/>
        </w:rPr>
      </w:pPr>
      <w:r>
        <w:rPr>
          <w:rFonts w:cs="Tahoma"/>
          <w:sz w:val="24"/>
          <w:szCs w:val="18"/>
        </w:rPr>
        <w:t xml:space="preserve">Film promocyjny </w:t>
      </w:r>
      <w:r w:rsidR="00C872C2" w:rsidRPr="0090565F">
        <w:rPr>
          <w:rFonts w:cs="Tahoma"/>
          <w:sz w:val="24"/>
          <w:szCs w:val="18"/>
        </w:rPr>
        <w:t xml:space="preserve">w mediach będzie miała znaczący wpływ na </w:t>
      </w:r>
      <w:r>
        <w:rPr>
          <w:rFonts w:cs="Tahoma"/>
          <w:sz w:val="24"/>
          <w:szCs w:val="18"/>
        </w:rPr>
        <w:t xml:space="preserve">wzrost świadomości  społeczeństwa </w:t>
      </w:r>
      <w:r w:rsidR="008B757F">
        <w:rPr>
          <w:rFonts w:cs="Tahoma"/>
          <w:sz w:val="24"/>
          <w:szCs w:val="18"/>
        </w:rPr>
        <w:t xml:space="preserve">  </w:t>
      </w:r>
      <w:r>
        <w:rPr>
          <w:rFonts w:cs="Tahoma"/>
          <w:sz w:val="24"/>
          <w:szCs w:val="18"/>
        </w:rPr>
        <w:t xml:space="preserve">w obszarze polityki rozwoju obszarów wiejskich w zakresie przedsięwzięć mających wpływ na rozwój tych obszarów poprzez zaprezentowanie przykładów wykorzystania funduszy UE, </w:t>
      </w:r>
      <w:r w:rsidR="00C872C2" w:rsidRPr="0090565F">
        <w:rPr>
          <w:rFonts w:cs="Tahoma"/>
          <w:sz w:val="24"/>
          <w:szCs w:val="18"/>
        </w:rPr>
        <w:t xml:space="preserve">rozpoznawalność programu, na szersze rozpropagowanie przedsięwzięć realizowanych w ramach PROW 2014-2020. Ponadto </w:t>
      </w:r>
      <w:r w:rsidR="0090565F">
        <w:rPr>
          <w:rFonts w:cs="Tahoma"/>
          <w:sz w:val="24"/>
          <w:szCs w:val="18"/>
        </w:rPr>
        <w:t>filmy</w:t>
      </w:r>
      <w:r w:rsidR="00C872C2" w:rsidRPr="0090565F">
        <w:rPr>
          <w:rFonts w:cs="Tahoma"/>
          <w:sz w:val="24"/>
          <w:szCs w:val="18"/>
        </w:rPr>
        <w:t xml:space="preserve"> będą opatrzone wszystkimi wymaganymi logotypami m.in.: Unia Europejska, PROW, KSOW, będzie również zamieszczony zapis o współf</w:t>
      </w:r>
      <w:r w:rsidR="00C872C2" w:rsidRPr="0090565F">
        <w:rPr>
          <w:rFonts w:cs="Tahoma"/>
          <w:sz w:val="24"/>
          <w:szCs w:val="18"/>
        </w:rPr>
        <w:t>i</w:t>
      </w:r>
      <w:r w:rsidR="00C872C2" w:rsidRPr="0090565F">
        <w:rPr>
          <w:rFonts w:cs="Tahoma"/>
          <w:sz w:val="24"/>
          <w:szCs w:val="18"/>
        </w:rPr>
        <w:t xml:space="preserve">nansowaniu projektu przez UE. </w:t>
      </w:r>
    </w:p>
    <w:p w14:paraId="533AD880" w14:textId="77777777" w:rsidR="00B476E2" w:rsidRPr="0090565F" w:rsidRDefault="0090565F" w:rsidP="0090565F">
      <w:pPr>
        <w:pStyle w:val="Akapitzlist"/>
        <w:tabs>
          <w:tab w:val="left" w:pos="1701"/>
        </w:tabs>
        <w:spacing w:after="0"/>
        <w:ind w:left="1134"/>
        <w:jc w:val="both"/>
        <w:rPr>
          <w:b/>
          <w:sz w:val="24"/>
          <w:szCs w:val="24"/>
        </w:rPr>
      </w:pPr>
      <w:r w:rsidRPr="0090565F">
        <w:rPr>
          <w:b/>
          <w:sz w:val="24"/>
          <w:szCs w:val="24"/>
        </w:rPr>
        <w:t xml:space="preserve">Scenariusz </w:t>
      </w:r>
    </w:p>
    <w:p w14:paraId="139099BE" w14:textId="77777777" w:rsidR="00441859" w:rsidRPr="0075117E" w:rsidRDefault="0021076E" w:rsidP="00441859">
      <w:pPr>
        <w:pStyle w:val="Akapitzlist"/>
        <w:tabs>
          <w:tab w:val="left" w:pos="1418"/>
        </w:tabs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0565F">
        <w:rPr>
          <w:sz w:val="24"/>
          <w:szCs w:val="24"/>
        </w:rPr>
        <w:t xml:space="preserve"> cenie usługi Wykonawca zapewni opracowanie scenariusza, który uzgodni z Zamawiającym.</w:t>
      </w:r>
      <w:r w:rsidR="00441859">
        <w:rPr>
          <w:sz w:val="24"/>
          <w:szCs w:val="24"/>
        </w:rPr>
        <w:t xml:space="preserve"> Informacje do wykorzystania w poszczególnych filmach </w:t>
      </w:r>
      <w:r w:rsidR="006E4DDA">
        <w:rPr>
          <w:sz w:val="24"/>
          <w:szCs w:val="24"/>
        </w:rPr>
        <w:t>Wykonawca pozyska we własnym zakresie od Lokalnych Grup Działania Województwa Świętokrzyskiego</w:t>
      </w:r>
      <w:r w:rsidR="00441859">
        <w:rPr>
          <w:sz w:val="24"/>
          <w:szCs w:val="24"/>
        </w:rPr>
        <w:t>.</w:t>
      </w:r>
      <w:r w:rsidR="00A6119B">
        <w:rPr>
          <w:sz w:val="24"/>
          <w:szCs w:val="24"/>
        </w:rPr>
        <w:t xml:space="preserve"> </w:t>
      </w:r>
      <w:r w:rsidR="00A6119B" w:rsidRPr="0075117E">
        <w:rPr>
          <w:sz w:val="24"/>
          <w:szCs w:val="24"/>
        </w:rPr>
        <w:t>Lista Lokalnych Grup Działania</w:t>
      </w:r>
      <w:r w:rsidR="00A6119B" w:rsidRPr="00A6119B">
        <w:rPr>
          <w:color w:val="FF0000"/>
          <w:sz w:val="24"/>
          <w:szCs w:val="24"/>
        </w:rPr>
        <w:t xml:space="preserve"> </w:t>
      </w:r>
      <w:r w:rsidR="00A6119B" w:rsidRPr="0075117E">
        <w:rPr>
          <w:sz w:val="24"/>
          <w:szCs w:val="24"/>
        </w:rPr>
        <w:t xml:space="preserve">Województwa Świętokrzyskiego stanowi załącznik nr </w:t>
      </w:r>
      <w:r w:rsidR="00BE35F8">
        <w:rPr>
          <w:sz w:val="24"/>
          <w:szCs w:val="24"/>
        </w:rPr>
        <w:t>5.</w:t>
      </w:r>
    </w:p>
    <w:p w14:paraId="2D66CF70" w14:textId="77777777" w:rsidR="00B93C52" w:rsidRPr="0075117E" w:rsidRDefault="00B93C52" w:rsidP="0090565F">
      <w:pPr>
        <w:pStyle w:val="Akapitzlist"/>
        <w:tabs>
          <w:tab w:val="left" w:pos="1418"/>
        </w:tabs>
        <w:spacing w:after="0"/>
        <w:ind w:left="1134"/>
        <w:jc w:val="both"/>
        <w:rPr>
          <w:sz w:val="24"/>
          <w:szCs w:val="24"/>
        </w:rPr>
      </w:pPr>
    </w:p>
    <w:p w14:paraId="5C30C51E" w14:textId="77777777" w:rsidR="00B93C52" w:rsidRPr="00B93C52" w:rsidRDefault="00E21633" w:rsidP="0090565F">
      <w:pPr>
        <w:pStyle w:val="Akapitzlist"/>
        <w:tabs>
          <w:tab w:val="left" w:pos="1418"/>
        </w:tabs>
        <w:spacing w:after="0"/>
        <w:ind w:left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Realizacja materiału filmowego</w:t>
      </w:r>
    </w:p>
    <w:p w14:paraId="5606EA09" w14:textId="77777777" w:rsidR="00B93C52" w:rsidRPr="0021076E" w:rsidRDefault="00B93C52" w:rsidP="0090565F">
      <w:pPr>
        <w:pStyle w:val="Akapitzlist"/>
        <w:tabs>
          <w:tab w:val="left" w:pos="1418"/>
        </w:tabs>
        <w:spacing w:after="0"/>
        <w:ind w:left="1134"/>
        <w:jc w:val="both"/>
        <w:rPr>
          <w:sz w:val="24"/>
          <w:szCs w:val="24"/>
        </w:rPr>
      </w:pPr>
      <w:r w:rsidRPr="0021076E">
        <w:rPr>
          <w:sz w:val="24"/>
          <w:szCs w:val="24"/>
        </w:rPr>
        <w:t xml:space="preserve">Wszystkie filmy będą nagrywane na terenie województwa świętokrzyskiego. </w:t>
      </w:r>
      <w:r w:rsidR="007504A9" w:rsidRPr="0021076E">
        <w:rPr>
          <w:sz w:val="24"/>
          <w:szCs w:val="24"/>
        </w:rPr>
        <w:t>W</w:t>
      </w:r>
      <w:r w:rsidRPr="0021076E">
        <w:rPr>
          <w:sz w:val="24"/>
          <w:szCs w:val="24"/>
        </w:rPr>
        <w:t>ykonawca będ</w:t>
      </w:r>
      <w:r w:rsidR="007504A9" w:rsidRPr="0021076E">
        <w:rPr>
          <w:sz w:val="24"/>
          <w:szCs w:val="24"/>
        </w:rPr>
        <w:t>zie odpowiedzialny za bezpośrednie uzgodnienia w zakresie terminów realizacji materiału we wskazanych miejscach</w:t>
      </w:r>
      <w:r w:rsidR="00A6119B">
        <w:rPr>
          <w:sz w:val="24"/>
          <w:szCs w:val="24"/>
        </w:rPr>
        <w:t xml:space="preserve"> przez LGD</w:t>
      </w:r>
      <w:r w:rsidR="007504A9" w:rsidRPr="0021076E">
        <w:rPr>
          <w:sz w:val="24"/>
          <w:szCs w:val="24"/>
        </w:rPr>
        <w:t xml:space="preserve">. Zamawiający ze swojej strony dołoży wszelkich starań, aby ułatwić Wykonawcy współpracę w powyższym zakresie. </w:t>
      </w:r>
    </w:p>
    <w:p w14:paraId="624D48D0" w14:textId="47891B0F" w:rsidR="00237435" w:rsidRDefault="00CD6323" w:rsidP="009D6B83">
      <w:pPr>
        <w:pStyle w:val="Akapitzlist"/>
        <w:tabs>
          <w:tab w:val="left" w:pos="1418"/>
        </w:tabs>
        <w:spacing w:after="0"/>
        <w:ind w:left="1134"/>
        <w:jc w:val="both"/>
        <w:rPr>
          <w:b/>
          <w:bCs/>
          <w:sz w:val="24"/>
          <w:szCs w:val="24"/>
        </w:rPr>
      </w:pPr>
      <w:r w:rsidRPr="002B6460">
        <w:rPr>
          <w:sz w:val="24"/>
          <w:szCs w:val="24"/>
        </w:rPr>
        <w:t>Propozycje m</w:t>
      </w:r>
      <w:r w:rsidR="00BF5689" w:rsidRPr="002B6460">
        <w:rPr>
          <w:sz w:val="24"/>
          <w:szCs w:val="24"/>
        </w:rPr>
        <w:t xml:space="preserve">iejsc nagrywania plenerów </w:t>
      </w:r>
      <w:r w:rsidR="009D6B83" w:rsidRPr="002B6460">
        <w:rPr>
          <w:sz w:val="24"/>
          <w:szCs w:val="24"/>
        </w:rPr>
        <w:t xml:space="preserve">wraz z tematyką </w:t>
      </w:r>
      <w:r w:rsidR="00BF5689" w:rsidRPr="002B6460">
        <w:rPr>
          <w:sz w:val="24"/>
          <w:szCs w:val="24"/>
        </w:rPr>
        <w:t>zosta</w:t>
      </w:r>
      <w:r w:rsidR="004A3E5E">
        <w:rPr>
          <w:sz w:val="24"/>
          <w:szCs w:val="24"/>
        </w:rPr>
        <w:t>ną</w:t>
      </w:r>
      <w:r w:rsidR="00BF5689" w:rsidRPr="002B6460">
        <w:rPr>
          <w:sz w:val="24"/>
          <w:szCs w:val="24"/>
        </w:rPr>
        <w:t xml:space="preserve"> </w:t>
      </w:r>
      <w:r w:rsidR="004A3E5E">
        <w:rPr>
          <w:sz w:val="24"/>
          <w:szCs w:val="24"/>
        </w:rPr>
        <w:t xml:space="preserve">ustalone przez Wykonawcę          </w:t>
      </w:r>
      <w:r w:rsidR="008B757F">
        <w:rPr>
          <w:sz w:val="24"/>
          <w:szCs w:val="24"/>
        </w:rPr>
        <w:t xml:space="preserve">      </w:t>
      </w:r>
      <w:r w:rsidR="004A3E5E">
        <w:rPr>
          <w:sz w:val="24"/>
          <w:szCs w:val="24"/>
        </w:rPr>
        <w:t>z poszczególnymi LGD.</w:t>
      </w:r>
      <w:r w:rsidR="009D6B83" w:rsidRPr="002B6460">
        <w:rPr>
          <w:sz w:val="24"/>
          <w:szCs w:val="24"/>
        </w:rPr>
        <w:t xml:space="preserve"> </w:t>
      </w:r>
      <w:r w:rsidR="00624FC4" w:rsidRPr="00865A61">
        <w:rPr>
          <w:b/>
          <w:bCs/>
          <w:sz w:val="24"/>
          <w:szCs w:val="24"/>
        </w:rPr>
        <w:t xml:space="preserve">Każdy film będzie zawierał wizualizację wskazanych miejsc </w:t>
      </w:r>
      <w:r w:rsidR="0026144A" w:rsidRPr="00865A61">
        <w:rPr>
          <w:b/>
          <w:bCs/>
          <w:sz w:val="24"/>
          <w:szCs w:val="24"/>
        </w:rPr>
        <w:t>realizacji projektów</w:t>
      </w:r>
      <w:r w:rsidR="00FF56B3" w:rsidRPr="00865A61">
        <w:rPr>
          <w:b/>
          <w:bCs/>
          <w:sz w:val="24"/>
          <w:szCs w:val="24"/>
        </w:rPr>
        <w:t xml:space="preserve">. </w:t>
      </w:r>
    </w:p>
    <w:p w14:paraId="49EF42D5" w14:textId="77777777" w:rsidR="0075117E" w:rsidRPr="0075117E" w:rsidRDefault="0075117E" w:rsidP="009D6B83">
      <w:pPr>
        <w:pStyle w:val="Akapitzlist"/>
        <w:tabs>
          <w:tab w:val="left" w:pos="1418"/>
        </w:tabs>
        <w:spacing w:after="0"/>
        <w:ind w:left="1134"/>
        <w:jc w:val="both"/>
        <w:rPr>
          <w:sz w:val="24"/>
          <w:szCs w:val="24"/>
        </w:rPr>
      </w:pPr>
      <w:r w:rsidRPr="0075117E">
        <w:rPr>
          <w:sz w:val="24"/>
          <w:szCs w:val="24"/>
        </w:rPr>
        <w:t xml:space="preserve">Realizując </w:t>
      </w:r>
      <w:r>
        <w:rPr>
          <w:sz w:val="24"/>
          <w:szCs w:val="24"/>
        </w:rPr>
        <w:t xml:space="preserve">materiał promocyjny należy położyć największy nacisk na poniższe cele: ochrona dziedzictwa kulturowego, zróżnicowany rozwój, promocja walorów turystycznych, rozwój ekologii </w:t>
      </w:r>
      <w:r w:rsidR="002908A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i ochrona przyrody, innowacyjne przedsięwzięcia, tworzenie klastrów „razem możemy więcej, </w:t>
      </w:r>
      <w:r w:rsidR="002908AF">
        <w:rPr>
          <w:sz w:val="24"/>
          <w:szCs w:val="24"/>
        </w:rPr>
        <w:t xml:space="preserve">wzmocnienie tożsamości  ze swoją „małą ojczyzną”, rozwój i wzmacnianie kapitału społecznego, zachowanie lokalnych tradycji, rozpropagowanie lokalnych tradycji i produktów kulinarnych, lokalnego rzemiosła, promocja gminy, wzrost aktywności społecznej, tworzenie dialogu międzypokoleniowego. </w:t>
      </w:r>
      <w:r>
        <w:rPr>
          <w:sz w:val="24"/>
          <w:szCs w:val="24"/>
        </w:rPr>
        <w:t xml:space="preserve">   </w:t>
      </w:r>
    </w:p>
    <w:p w14:paraId="7AE3B519" w14:textId="77777777" w:rsidR="00237435" w:rsidRPr="00891C49" w:rsidRDefault="00B93C52" w:rsidP="00B93C52">
      <w:pPr>
        <w:pStyle w:val="Akapitzlist"/>
        <w:spacing w:after="0"/>
        <w:ind w:left="1134"/>
        <w:jc w:val="both"/>
        <w:rPr>
          <w:color w:val="FF0000"/>
          <w:sz w:val="24"/>
          <w:szCs w:val="24"/>
        </w:rPr>
      </w:pPr>
      <w:r w:rsidRPr="0075117E">
        <w:rPr>
          <w:sz w:val="24"/>
          <w:szCs w:val="24"/>
        </w:rPr>
        <w:t>Zamawiający</w:t>
      </w:r>
      <w:r w:rsidRPr="009D6B83">
        <w:rPr>
          <w:sz w:val="24"/>
          <w:szCs w:val="24"/>
        </w:rPr>
        <w:t xml:space="preserve"> zastrzega sobie możl</w:t>
      </w:r>
      <w:r w:rsidR="00E21633" w:rsidRPr="009D6B83">
        <w:rPr>
          <w:sz w:val="24"/>
          <w:szCs w:val="24"/>
        </w:rPr>
        <w:t>iwość modyfikacji miejsc</w:t>
      </w:r>
      <w:r w:rsidR="00AB5986">
        <w:rPr>
          <w:sz w:val="24"/>
          <w:szCs w:val="24"/>
        </w:rPr>
        <w:t xml:space="preserve"> </w:t>
      </w:r>
      <w:r w:rsidR="00E21633" w:rsidRPr="00891C49">
        <w:rPr>
          <w:sz w:val="24"/>
          <w:szCs w:val="24"/>
        </w:rPr>
        <w:t>nagrań.</w:t>
      </w:r>
    </w:p>
    <w:p w14:paraId="0CA78A7A" w14:textId="77777777" w:rsidR="00237435" w:rsidRDefault="00237435" w:rsidP="00B476E2">
      <w:pPr>
        <w:pStyle w:val="Akapitzlist"/>
        <w:tabs>
          <w:tab w:val="left" w:pos="1701"/>
        </w:tabs>
        <w:spacing w:after="0"/>
        <w:ind w:left="1636"/>
        <w:jc w:val="both"/>
        <w:rPr>
          <w:sz w:val="24"/>
          <w:szCs w:val="24"/>
        </w:rPr>
      </w:pPr>
    </w:p>
    <w:p w14:paraId="127830AE" w14:textId="77777777" w:rsidR="00070515" w:rsidRDefault="00070515" w:rsidP="00B93C52">
      <w:pPr>
        <w:pStyle w:val="Akapitzlist"/>
        <w:spacing w:after="0"/>
        <w:ind w:left="1134"/>
        <w:jc w:val="both"/>
        <w:rPr>
          <w:b/>
          <w:sz w:val="24"/>
          <w:szCs w:val="24"/>
        </w:rPr>
      </w:pPr>
    </w:p>
    <w:p w14:paraId="27F04C31" w14:textId="77777777" w:rsidR="00070515" w:rsidRDefault="00070515" w:rsidP="00B93C52">
      <w:pPr>
        <w:pStyle w:val="Akapitzlist"/>
        <w:spacing w:after="0"/>
        <w:ind w:left="1134"/>
        <w:jc w:val="both"/>
        <w:rPr>
          <w:b/>
          <w:sz w:val="24"/>
          <w:szCs w:val="24"/>
        </w:rPr>
      </w:pPr>
    </w:p>
    <w:p w14:paraId="6BD5931F" w14:textId="77777777" w:rsidR="008B757F" w:rsidRDefault="008B757F" w:rsidP="00B93C52">
      <w:pPr>
        <w:pStyle w:val="Akapitzlist"/>
        <w:spacing w:after="0"/>
        <w:ind w:left="1134"/>
        <w:jc w:val="both"/>
        <w:rPr>
          <w:b/>
          <w:sz w:val="24"/>
          <w:szCs w:val="24"/>
        </w:rPr>
      </w:pPr>
    </w:p>
    <w:p w14:paraId="48A7CA7E" w14:textId="752A1E33" w:rsidR="00B93C52" w:rsidRPr="00B93C52" w:rsidRDefault="00B93C52" w:rsidP="00B93C52">
      <w:pPr>
        <w:pStyle w:val="Akapitzlist"/>
        <w:spacing w:after="0"/>
        <w:ind w:left="1134"/>
        <w:jc w:val="both"/>
        <w:rPr>
          <w:b/>
          <w:sz w:val="24"/>
          <w:szCs w:val="24"/>
        </w:rPr>
      </w:pPr>
      <w:r w:rsidRPr="00B93C52">
        <w:rPr>
          <w:b/>
          <w:sz w:val="24"/>
          <w:szCs w:val="24"/>
        </w:rPr>
        <w:lastRenderedPageBreak/>
        <w:t>Lektor</w:t>
      </w:r>
    </w:p>
    <w:p w14:paraId="681023AE" w14:textId="77777777" w:rsidR="00351220" w:rsidRDefault="00B93C52" w:rsidP="00B93C52">
      <w:pPr>
        <w:pStyle w:val="Akapitzlist"/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Wykonawca zapewni udział profesjonalnego lektora</w:t>
      </w:r>
      <w:r w:rsidR="00351220">
        <w:rPr>
          <w:sz w:val="24"/>
          <w:szCs w:val="24"/>
        </w:rPr>
        <w:t>.</w:t>
      </w:r>
      <w:r w:rsidR="00BF5689">
        <w:rPr>
          <w:sz w:val="24"/>
          <w:szCs w:val="24"/>
        </w:rPr>
        <w:t xml:space="preserve"> Zamawiający zastrzega sobie prawo do wymogu przeprowadzenia wywiadu/ów</w:t>
      </w:r>
      <w:r w:rsidR="00891C49">
        <w:rPr>
          <w:sz w:val="24"/>
          <w:szCs w:val="24"/>
        </w:rPr>
        <w:t xml:space="preserve"> </w:t>
      </w:r>
      <w:r w:rsidR="00BF5689">
        <w:rPr>
          <w:sz w:val="24"/>
          <w:szCs w:val="24"/>
        </w:rPr>
        <w:t>ze wskazaną przez siebie osobą</w:t>
      </w:r>
      <w:r w:rsidR="00956195">
        <w:rPr>
          <w:sz w:val="24"/>
          <w:szCs w:val="24"/>
        </w:rPr>
        <w:t>/osobami</w:t>
      </w:r>
      <w:r w:rsidR="00891C49">
        <w:rPr>
          <w:sz w:val="24"/>
          <w:szCs w:val="24"/>
        </w:rPr>
        <w:t>.</w:t>
      </w:r>
    </w:p>
    <w:p w14:paraId="4E35B73B" w14:textId="77777777" w:rsidR="00891C49" w:rsidRDefault="00891C49" w:rsidP="00B93C52">
      <w:pPr>
        <w:pStyle w:val="Akapitzlist"/>
        <w:spacing w:after="0"/>
        <w:ind w:left="1134"/>
        <w:jc w:val="both"/>
        <w:rPr>
          <w:sz w:val="24"/>
          <w:szCs w:val="24"/>
        </w:rPr>
      </w:pPr>
    </w:p>
    <w:p w14:paraId="7DC33749" w14:textId="77777777" w:rsidR="002908AF" w:rsidRDefault="002908AF" w:rsidP="00B93C52">
      <w:pPr>
        <w:pStyle w:val="Akapitzlist"/>
        <w:spacing w:after="0"/>
        <w:ind w:left="1134"/>
        <w:jc w:val="both"/>
        <w:rPr>
          <w:b/>
          <w:sz w:val="24"/>
          <w:szCs w:val="24"/>
        </w:rPr>
      </w:pPr>
    </w:p>
    <w:p w14:paraId="452CD817" w14:textId="77777777" w:rsidR="00351220" w:rsidRPr="00351220" w:rsidRDefault="00351220" w:rsidP="00B93C52">
      <w:pPr>
        <w:pStyle w:val="Akapitzlist"/>
        <w:spacing w:after="0"/>
        <w:ind w:left="1134"/>
        <w:jc w:val="both"/>
        <w:rPr>
          <w:b/>
          <w:sz w:val="24"/>
          <w:szCs w:val="24"/>
        </w:rPr>
      </w:pPr>
      <w:r w:rsidRPr="00351220">
        <w:rPr>
          <w:b/>
          <w:sz w:val="24"/>
          <w:szCs w:val="24"/>
        </w:rPr>
        <w:t>Długość i jakość filmu</w:t>
      </w:r>
    </w:p>
    <w:p w14:paraId="646ACBD6" w14:textId="77777777" w:rsidR="00351220" w:rsidRDefault="00351220" w:rsidP="00101FF5">
      <w:pPr>
        <w:pStyle w:val="Akapitzlist"/>
        <w:spacing w:after="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film będzie trwał </w:t>
      </w:r>
      <w:r w:rsidR="004A3E5E">
        <w:rPr>
          <w:b/>
          <w:bCs/>
          <w:sz w:val="24"/>
          <w:szCs w:val="24"/>
        </w:rPr>
        <w:t xml:space="preserve"> 5 </w:t>
      </w:r>
      <w:r w:rsidRPr="00441859">
        <w:rPr>
          <w:b/>
          <w:bCs/>
          <w:sz w:val="24"/>
          <w:szCs w:val="24"/>
        </w:rPr>
        <w:t>minut</w:t>
      </w:r>
      <w:r>
        <w:rPr>
          <w:sz w:val="24"/>
          <w:szCs w:val="24"/>
        </w:rPr>
        <w:t>.</w:t>
      </w:r>
      <w:r w:rsidR="00956195">
        <w:rPr>
          <w:sz w:val="24"/>
          <w:szCs w:val="24"/>
        </w:rPr>
        <w:t xml:space="preserve"> W każdym filmie mają się znaleźć „ujęcia lotnicze”.</w:t>
      </w:r>
    </w:p>
    <w:p w14:paraId="701AB6A4" w14:textId="77777777" w:rsidR="00351220" w:rsidRPr="0021076E" w:rsidRDefault="0021076E" w:rsidP="00101FF5">
      <w:pPr>
        <w:pStyle w:val="Akapitzlist"/>
        <w:spacing w:after="0"/>
        <w:ind w:left="1134"/>
        <w:jc w:val="both"/>
        <w:rPr>
          <w:sz w:val="24"/>
          <w:szCs w:val="24"/>
        </w:rPr>
      </w:pPr>
      <w:r w:rsidRPr="0021076E">
        <w:rPr>
          <w:sz w:val="24"/>
          <w:szCs w:val="24"/>
        </w:rPr>
        <w:t>Informacje dotyczące wymagań technicznych zostały zawarte w załączniku pn. „Wymagania techniczne…”.</w:t>
      </w:r>
    </w:p>
    <w:p w14:paraId="4BDDB2FB" w14:textId="77777777" w:rsidR="00607475" w:rsidRPr="00246CAE" w:rsidRDefault="00607475" w:rsidP="00101FF5">
      <w:pPr>
        <w:pStyle w:val="Default"/>
        <w:spacing w:after="167"/>
        <w:ind w:left="1134"/>
        <w:jc w:val="both"/>
        <w:rPr>
          <w:rFonts w:ascii="Calibri" w:hAnsi="Calibri" w:cs="Calibri"/>
          <w:color w:val="auto"/>
          <w:sz w:val="23"/>
          <w:szCs w:val="23"/>
        </w:rPr>
      </w:pPr>
      <w:r w:rsidRPr="00246CAE">
        <w:rPr>
          <w:rFonts w:ascii="Calibri" w:hAnsi="Calibri" w:cs="Calibri"/>
          <w:color w:val="auto"/>
          <w:sz w:val="23"/>
          <w:szCs w:val="23"/>
        </w:rPr>
        <w:t xml:space="preserve">Wykonawca </w:t>
      </w:r>
      <w:r w:rsidR="00101FF5" w:rsidRPr="00246CAE">
        <w:rPr>
          <w:rFonts w:ascii="Calibri" w:hAnsi="Calibri" w:cs="Calibri"/>
          <w:color w:val="auto"/>
          <w:sz w:val="23"/>
          <w:szCs w:val="23"/>
        </w:rPr>
        <w:t>wyemituje filmy</w:t>
      </w:r>
      <w:r w:rsidR="00444A63">
        <w:rPr>
          <w:rFonts w:ascii="Calibri" w:hAnsi="Calibri" w:cs="Calibri"/>
          <w:color w:val="auto"/>
          <w:sz w:val="23"/>
          <w:szCs w:val="23"/>
        </w:rPr>
        <w:t xml:space="preserve"> w telewizji o zasięgu regionalnym </w:t>
      </w:r>
      <w:r w:rsidR="00101FF5" w:rsidRPr="00246CAE">
        <w:rPr>
          <w:rFonts w:ascii="Calibri" w:hAnsi="Calibri" w:cs="Calibri"/>
          <w:color w:val="auto"/>
          <w:sz w:val="23"/>
          <w:szCs w:val="23"/>
        </w:rPr>
        <w:t xml:space="preserve"> oraz </w:t>
      </w:r>
      <w:r w:rsidRPr="00246CAE">
        <w:rPr>
          <w:rFonts w:ascii="Calibri" w:hAnsi="Calibri" w:cs="Calibri"/>
          <w:color w:val="auto"/>
          <w:sz w:val="23"/>
          <w:szCs w:val="23"/>
        </w:rPr>
        <w:t xml:space="preserve">przekaże gotowe materiały filmowe </w:t>
      </w:r>
      <w:r w:rsidR="00101FF5" w:rsidRPr="00246CAE">
        <w:rPr>
          <w:rFonts w:ascii="Calibri" w:hAnsi="Calibri" w:cs="Calibri"/>
          <w:color w:val="auto"/>
          <w:sz w:val="23"/>
          <w:szCs w:val="23"/>
        </w:rPr>
        <w:t xml:space="preserve">Zamawiającemu </w:t>
      </w:r>
      <w:r w:rsidRPr="00246CAE">
        <w:rPr>
          <w:rFonts w:ascii="Calibri" w:hAnsi="Calibri" w:cs="Calibri"/>
          <w:color w:val="auto"/>
          <w:sz w:val="23"/>
          <w:szCs w:val="23"/>
        </w:rPr>
        <w:t xml:space="preserve">w następujących plikach: </w:t>
      </w:r>
    </w:p>
    <w:p w14:paraId="13281556" w14:textId="77777777" w:rsidR="00607475" w:rsidRPr="004D2A3C" w:rsidRDefault="00C35051" w:rsidP="00101FF5">
      <w:pPr>
        <w:pStyle w:val="Default"/>
        <w:ind w:left="1134"/>
        <w:jc w:val="both"/>
        <w:rPr>
          <w:rFonts w:ascii="Calibri" w:hAnsi="Calibri"/>
          <w:color w:val="auto"/>
          <w:szCs w:val="23"/>
        </w:rPr>
      </w:pPr>
      <w:r w:rsidRPr="004D2A3C">
        <w:rPr>
          <w:rFonts w:ascii="Calibri" w:hAnsi="Calibri"/>
          <w:color w:val="auto"/>
          <w:szCs w:val="23"/>
        </w:rPr>
        <w:t>1</w:t>
      </w:r>
      <w:r w:rsidR="00607475" w:rsidRPr="004D2A3C">
        <w:rPr>
          <w:rFonts w:ascii="Calibri" w:hAnsi="Calibri"/>
          <w:color w:val="auto"/>
          <w:szCs w:val="23"/>
        </w:rPr>
        <w:t>) wersję HD 1920x1080 do emisji w telewizji- w formie plikowej MOV z kodekiem Prores422, na nośniku pamięci zewnętrznej oraz prześle w formie elektronicznej,</w:t>
      </w:r>
    </w:p>
    <w:p w14:paraId="03C74908" w14:textId="77777777" w:rsidR="00607475" w:rsidRPr="004D2A3C" w:rsidRDefault="00C35051" w:rsidP="00101FF5">
      <w:pPr>
        <w:pStyle w:val="Default"/>
        <w:ind w:left="1134"/>
        <w:jc w:val="both"/>
        <w:rPr>
          <w:rFonts w:ascii="Calibri" w:hAnsi="Calibri"/>
          <w:color w:val="auto"/>
          <w:szCs w:val="23"/>
        </w:rPr>
      </w:pPr>
      <w:r w:rsidRPr="004D2A3C">
        <w:rPr>
          <w:rFonts w:ascii="Calibri" w:hAnsi="Calibri"/>
          <w:color w:val="auto"/>
          <w:szCs w:val="23"/>
        </w:rPr>
        <w:t>2</w:t>
      </w:r>
      <w:r w:rsidR="00607475" w:rsidRPr="004D2A3C">
        <w:rPr>
          <w:rFonts w:ascii="Calibri" w:hAnsi="Calibri"/>
          <w:color w:val="auto"/>
          <w:szCs w:val="23"/>
        </w:rPr>
        <w:t xml:space="preserve">) wersję HD 1920x1080 do publikacji w Internecie – w formie pliku MP4, bitrate 15Mbs, na nośniku pamięci zewnętrznej oraz prześle w formie elektronicznej, </w:t>
      </w:r>
    </w:p>
    <w:p w14:paraId="0F4961A5" w14:textId="77777777" w:rsidR="00607475" w:rsidRPr="004D2A3C" w:rsidRDefault="00C35051" w:rsidP="00101FF5">
      <w:pPr>
        <w:pStyle w:val="Default"/>
        <w:ind w:left="1134"/>
        <w:jc w:val="both"/>
        <w:rPr>
          <w:color w:val="auto"/>
          <w:sz w:val="23"/>
          <w:szCs w:val="23"/>
        </w:rPr>
      </w:pPr>
      <w:r w:rsidRPr="004D2A3C">
        <w:rPr>
          <w:rFonts w:ascii="Calibri" w:hAnsi="Calibri"/>
          <w:color w:val="auto"/>
          <w:szCs w:val="23"/>
        </w:rPr>
        <w:t>3</w:t>
      </w:r>
      <w:r w:rsidR="00607475" w:rsidRPr="004D2A3C">
        <w:rPr>
          <w:rFonts w:ascii="Calibri" w:hAnsi="Calibri"/>
          <w:color w:val="auto"/>
          <w:szCs w:val="23"/>
        </w:rPr>
        <w:t>) wersję do wysyłania pocztą elektroniczną HD 1280x720 MP4 – maksymalny rozmiar pliku 15MB, na nośniku pamięci zewnętrznej oraz prześle w formie elektronicznej</w:t>
      </w:r>
      <w:r w:rsidR="00FD6CC8" w:rsidRPr="004D2A3C">
        <w:rPr>
          <w:color w:val="auto"/>
          <w:szCs w:val="23"/>
        </w:rPr>
        <w:t>.</w:t>
      </w:r>
    </w:p>
    <w:p w14:paraId="0D33B117" w14:textId="77777777" w:rsidR="0021076E" w:rsidRDefault="0021076E" w:rsidP="00101FF5">
      <w:pPr>
        <w:pStyle w:val="Akapitzlist"/>
        <w:spacing w:after="0"/>
        <w:ind w:left="1134"/>
        <w:jc w:val="both"/>
        <w:rPr>
          <w:color w:val="FF0000"/>
          <w:sz w:val="32"/>
          <w:szCs w:val="24"/>
        </w:rPr>
      </w:pPr>
    </w:p>
    <w:p w14:paraId="131D7109" w14:textId="77777777" w:rsidR="00351220" w:rsidRPr="00351220" w:rsidRDefault="00351220" w:rsidP="00B93C52">
      <w:pPr>
        <w:pStyle w:val="Akapitzlist"/>
        <w:spacing w:after="0"/>
        <w:ind w:left="1134"/>
        <w:jc w:val="both"/>
        <w:rPr>
          <w:b/>
          <w:sz w:val="24"/>
          <w:szCs w:val="24"/>
        </w:rPr>
      </w:pPr>
      <w:r w:rsidRPr="00351220">
        <w:rPr>
          <w:b/>
          <w:sz w:val="24"/>
          <w:szCs w:val="24"/>
        </w:rPr>
        <w:t>Muzyka</w:t>
      </w:r>
    </w:p>
    <w:p w14:paraId="6B862A27" w14:textId="77777777" w:rsidR="00237435" w:rsidRPr="00E21633" w:rsidRDefault="00351220" w:rsidP="00351220">
      <w:pPr>
        <w:pStyle w:val="Akapitzlist"/>
        <w:spacing w:after="0"/>
        <w:ind w:left="1134"/>
        <w:jc w:val="both"/>
        <w:rPr>
          <w:sz w:val="24"/>
          <w:szCs w:val="24"/>
        </w:rPr>
      </w:pPr>
      <w:r w:rsidRPr="00E21633">
        <w:rPr>
          <w:sz w:val="24"/>
          <w:szCs w:val="24"/>
        </w:rPr>
        <w:t>Wykonawca zapewni podkład muzyczny, do którego posiada prawa autorskie.</w:t>
      </w:r>
    </w:p>
    <w:p w14:paraId="150C09BD" w14:textId="77777777" w:rsidR="00351220" w:rsidRPr="00891C49" w:rsidRDefault="00351220" w:rsidP="00351220">
      <w:pPr>
        <w:pStyle w:val="Akapitzlist"/>
        <w:spacing w:after="0"/>
        <w:ind w:left="1134"/>
        <w:jc w:val="both"/>
        <w:rPr>
          <w:color w:val="FF0000"/>
          <w:sz w:val="24"/>
          <w:szCs w:val="24"/>
        </w:rPr>
      </w:pPr>
    </w:p>
    <w:p w14:paraId="09DE5CF9" w14:textId="70511808" w:rsidR="00CE63F1" w:rsidRPr="004D2A3C" w:rsidRDefault="00351220" w:rsidP="00CE63F1">
      <w:pPr>
        <w:pStyle w:val="NormalnyWeb"/>
        <w:ind w:left="1134"/>
        <w:jc w:val="both"/>
        <w:rPr>
          <w:rFonts w:ascii="Calibri" w:hAnsi="Calibri" w:cs="Arial"/>
          <w:bCs/>
          <w:i/>
        </w:rPr>
      </w:pPr>
      <w:r w:rsidRPr="00CE63F1">
        <w:t>Na końcu każdego film</w:t>
      </w:r>
      <w:r w:rsidR="00891C49">
        <w:t>u</w:t>
      </w:r>
      <w:r w:rsidRPr="00CE63F1">
        <w:t xml:space="preserve"> </w:t>
      </w:r>
      <w:r w:rsidR="00CE63F1" w:rsidRPr="00CE63F1">
        <w:t xml:space="preserve">będą zaprezentowane  obowiązkowe logotypy UE, UMWŚ, KSOW </w:t>
      </w:r>
      <w:r w:rsidR="004111F5">
        <w:t xml:space="preserve">            </w:t>
      </w:r>
      <w:r w:rsidR="008B757F">
        <w:t xml:space="preserve">       </w:t>
      </w:r>
      <w:r w:rsidR="00CE63F1" w:rsidRPr="00CE63F1">
        <w:t xml:space="preserve">i PROW oraz sformułowanie: </w:t>
      </w:r>
      <w:r w:rsidR="00CE63F1" w:rsidRPr="00CE63F1">
        <w:rPr>
          <w:sz w:val="32"/>
        </w:rPr>
        <w:t>„</w:t>
      </w:r>
      <w:r w:rsidR="00CE63F1" w:rsidRPr="00CE63F1">
        <w:rPr>
          <w:rFonts w:ascii="Calibri" w:hAnsi="Calibri"/>
        </w:rPr>
        <w:t xml:space="preserve">EUROPEJSKI FUNDUSZ ROLNY NA RZECZ ROZWOJU OBSZARÓW WIEJSKICH: EUROPA INWESTUJĄCA W OBSZARY WIEJSKIE”, </w:t>
      </w:r>
      <w:r w:rsidR="00CE63F1" w:rsidRPr="00CE63F1">
        <w:rPr>
          <w:rFonts w:ascii="Calibri" w:hAnsi="Calibri" w:cs="Arial"/>
          <w:bCs/>
        </w:rPr>
        <w:t>OPERACJA WSPÓŁFINANSOWANA ZE ŚRODKÓW UNII EUROPEJSKIEJ W RAMACH POMOCY TECHNICZNEJ</w:t>
      </w:r>
      <w:r w:rsidR="00CE63F1" w:rsidRPr="00CE63F1">
        <w:rPr>
          <w:rFonts w:ascii="Calibri" w:hAnsi="Calibri" w:cs="Arial"/>
          <w:bCs/>
          <w:color w:val="FF0000"/>
        </w:rPr>
        <w:t xml:space="preserve"> </w:t>
      </w:r>
      <w:r w:rsidR="00CE63F1" w:rsidRPr="00CE63F1">
        <w:rPr>
          <w:rFonts w:ascii="Calibri" w:hAnsi="Calibri" w:cs="Arial"/>
          <w:bCs/>
        </w:rPr>
        <w:t>PROGRAMU</w:t>
      </w:r>
      <w:r w:rsidR="00CE63F1" w:rsidRPr="00CE63F1">
        <w:rPr>
          <w:rFonts w:ascii="Calibri" w:hAnsi="Calibri" w:cs="Arial"/>
          <w:bCs/>
          <w:color w:val="FF0000"/>
        </w:rPr>
        <w:t xml:space="preserve"> </w:t>
      </w:r>
      <w:r w:rsidR="00CE63F1" w:rsidRPr="00CE63F1">
        <w:rPr>
          <w:rFonts w:ascii="Calibri" w:hAnsi="Calibri" w:cs="Arial"/>
          <w:bCs/>
        </w:rPr>
        <w:t xml:space="preserve">ROZWOJU OBSZARÓW WIEJSKICH NA LATA 2014-2020. INSTYTUCJA ZARZĄDZAJĄCA </w:t>
      </w:r>
      <w:r w:rsidR="00865A61">
        <w:rPr>
          <w:rFonts w:ascii="Calibri" w:hAnsi="Calibri" w:cs="Arial"/>
          <w:bCs/>
        </w:rPr>
        <w:t xml:space="preserve">PROW </w:t>
      </w:r>
      <w:r w:rsidR="00CE63F1" w:rsidRPr="00CE63F1">
        <w:rPr>
          <w:rFonts w:ascii="Calibri" w:hAnsi="Calibri" w:cs="Arial"/>
          <w:bCs/>
        </w:rPr>
        <w:t>2014-2020 - M</w:t>
      </w:r>
      <w:r w:rsidR="00607475">
        <w:rPr>
          <w:rFonts w:ascii="Calibri" w:hAnsi="Calibri" w:cs="Arial"/>
          <w:bCs/>
        </w:rPr>
        <w:t xml:space="preserve">INISTER ROLNICTWA I ROZWOJU WSI </w:t>
      </w:r>
      <w:r w:rsidR="00607475" w:rsidRPr="004D2A3C">
        <w:rPr>
          <w:rFonts w:ascii="Calibri" w:hAnsi="Calibri" w:cs="Arial"/>
          <w:bCs/>
        </w:rPr>
        <w:t xml:space="preserve">zgodnie z </w:t>
      </w:r>
      <w:r w:rsidR="00607475" w:rsidRPr="004D2A3C">
        <w:rPr>
          <w:rFonts w:ascii="Calibri" w:hAnsi="Calibri" w:cs="Arial"/>
          <w:bCs/>
          <w:i/>
        </w:rPr>
        <w:t>Księgą wizualizacji znaku PROW 2014-202</w:t>
      </w:r>
      <w:r w:rsidR="00A774A5" w:rsidRPr="004D2A3C">
        <w:rPr>
          <w:rFonts w:ascii="Calibri" w:hAnsi="Calibri" w:cs="Arial"/>
          <w:bCs/>
          <w:i/>
        </w:rPr>
        <w:t xml:space="preserve">0 dostępnej na stronie </w:t>
      </w:r>
      <w:hyperlink r:id="rId11" w:history="1">
        <w:r w:rsidR="00A774A5" w:rsidRPr="004D2A3C">
          <w:rPr>
            <w:rStyle w:val="Hipercze"/>
            <w:rFonts w:ascii="Calibri" w:hAnsi="Calibri" w:cs="Arial"/>
            <w:bCs/>
            <w:i/>
            <w:color w:val="auto"/>
          </w:rPr>
          <w:t>https://www.gov.pl/web/rolnictwo/ksiega-wizuali</w:t>
        </w:r>
        <w:r w:rsidR="00A774A5" w:rsidRPr="004D2A3C">
          <w:rPr>
            <w:rStyle w:val="Hipercze"/>
            <w:rFonts w:ascii="Calibri" w:hAnsi="Calibri" w:cs="Arial"/>
            <w:bCs/>
            <w:i/>
            <w:color w:val="auto"/>
          </w:rPr>
          <w:t>z</w:t>
        </w:r>
        <w:r w:rsidR="00A774A5" w:rsidRPr="004D2A3C">
          <w:rPr>
            <w:rStyle w:val="Hipercze"/>
            <w:rFonts w:ascii="Calibri" w:hAnsi="Calibri" w:cs="Arial"/>
            <w:bCs/>
            <w:i/>
            <w:color w:val="auto"/>
          </w:rPr>
          <w:t>acji-i-logotypy</w:t>
        </w:r>
      </w:hyperlink>
    </w:p>
    <w:p w14:paraId="32A1709C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>Nazwa i kod Wspólnego Słownika Zamówień (CPV):</w:t>
      </w:r>
      <w:r w:rsidRPr="007A4E76">
        <w:rPr>
          <w:bCs/>
          <w:sz w:val="24"/>
          <w:szCs w:val="24"/>
        </w:rPr>
        <w:t xml:space="preserve"> </w:t>
      </w:r>
      <w:r w:rsidR="00946392">
        <w:rPr>
          <w:bCs/>
          <w:sz w:val="24"/>
          <w:szCs w:val="24"/>
        </w:rPr>
        <w:t>92221000</w:t>
      </w:r>
      <w:r w:rsidRPr="007A4E76">
        <w:rPr>
          <w:bCs/>
          <w:sz w:val="24"/>
          <w:szCs w:val="24"/>
        </w:rPr>
        <w:t xml:space="preserve"> – </w:t>
      </w:r>
      <w:r w:rsidR="00946392">
        <w:rPr>
          <w:bCs/>
          <w:sz w:val="24"/>
          <w:szCs w:val="24"/>
        </w:rPr>
        <w:t>6</w:t>
      </w:r>
      <w:r w:rsidRPr="007A4E76">
        <w:rPr>
          <w:bCs/>
          <w:sz w:val="24"/>
          <w:szCs w:val="24"/>
        </w:rPr>
        <w:t xml:space="preserve"> Usługi </w:t>
      </w:r>
      <w:r w:rsidR="00946392">
        <w:rPr>
          <w:bCs/>
          <w:sz w:val="24"/>
          <w:szCs w:val="24"/>
        </w:rPr>
        <w:t>produkcji telewizyjnej</w:t>
      </w:r>
      <w:r w:rsidRPr="007A4E76">
        <w:rPr>
          <w:b/>
          <w:bCs/>
          <w:sz w:val="24"/>
          <w:szCs w:val="24"/>
        </w:rPr>
        <w:t>.</w:t>
      </w:r>
    </w:p>
    <w:p w14:paraId="7669D454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 xml:space="preserve">Zamawiający nie podzielił zamówienia na części i nie dopuszcza składania ofert częściowych. </w:t>
      </w:r>
    </w:p>
    <w:p w14:paraId="55039B8B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 xml:space="preserve">Cenę oferty Wykonawca podaje </w:t>
      </w:r>
      <w:r w:rsidRPr="007A4E76">
        <w:rPr>
          <w:b/>
          <w:bCs/>
          <w:sz w:val="24"/>
          <w:szCs w:val="24"/>
        </w:rPr>
        <w:t xml:space="preserve">w </w:t>
      </w:r>
      <w:r w:rsidR="00BC313B" w:rsidRPr="007A4E76">
        <w:rPr>
          <w:b/>
          <w:bCs/>
          <w:sz w:val="24"/>
          <w:szCs w:val="24"/>
        </w:rPr>
        <w:t>Załączniku nr 1</w:t>
      </w:r>
      <w:r w:rsidR="00142A75" w:rsidRPr="007A4E76">
        <w:rPr>
          <w:b/>
          <w:bCs/>
          <w:sz w:val="24"/>
          <w:szCs w:val="24"/>
        </w:rPr>
        <w:t xml:space="preserve"> do Zapytania Ofertowego</w:t>
      </w:r>
      <w:r w:rsidRPr="007A4E76">
        <w:rPr>
          <w:b/>
          <w:bCs/>
          <w:sz w:val="24"/>
          <w:szCs w:val="24"/>
        </w:rPr>
        <w:t xml:space="preserve"> </w:t>
      </w:r>
      <w:r w:rsidRPr="007A4E76">
        <w:rPr>
          <w:sz w:val="24"/>
          <w:szCs w:val="24"/>
        </w:rPr>
        <w:t xml:space="preserve">– „Formularz oferty”, w której Wykonawca musi uwzględnić wszystkie koszty związane z wykonaniem przedmiotu zamówienia. </w:t>
      </w:r>
    </w:p>
    <w:p w14:paraId="0672F53F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>Zamawiający wymaga, aby przedmiot zamówienia wykonany został z zachowaniem należytej staranności, przy wysokiej jakości użytych materiałów i zrealizowanych prac oraz z dotrzymaniem umówionych terminów.</w:t>
      </w:r>
    </w:p>
    <w:p w14:paraId="03372BE3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>Wykonawca zobowiązany będzie do stałej współpracy i konsultacji z zamawiającym na każdym etapie realizacji przedmiotowego zamówienia.</w:t>
      </w:r>
    </w:p>
    <w:p w14:paraId="769B4734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>Zamawiający zastrzega sobie prawo kontrolowania realizacji przedmiotu zamówienia na każdym etapie prac.</w:t>
      </w:r>
    </w:p>
    <w:p w14:paraId="3E078862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 xml:space="preserve">Zamawiający wymaga, aby usługa wykonana została przez wykonawcę zgodnie z wytycznymi zamawiającego z zachowaniem wysokiej jakości prac i była kompletna. </w:t>
      </w:r>
    </w:p>
    <w:p w14:paraId="4207F723" w14:textId="77777777" w:rsidR="007A4E76" w:rsidRPr="00487C91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487C91">
        <w:rPr>
          <w:bCs/>
          <w:sz w:val="24"/>
          <w:szCs w:val="24"/>
        </w:rPr>
        <w:t xml:space="preserve">Zamawiający </w:t>
      </w:r>
      <w:r w:rsidR="007A4E76" w:rsidRPr="00487C91">
        <w:rPr>
          <w:bCs/>
          <w:sz w:val="24"/>
          <w:szCs w:val="24"/>
        </w:rPr>
        <w:t xml:space="preserve">nie </w:t>
      </w:r>
      <w:r w:rsidR="00CA75E3" w:rsidRPr="00487C91">
        <w:rPr>
          <w:bCs/>
          <w:sz w:val="24"/>
          <w:szCs w:val="24"/>
        </w:rPr>
        <w:t>dopuszcza powierzenia</w:t>
      </w:r>
      <w:r w:rsidRPr="00487C91">
        <w:rPr>
          <w:bCs/>
          <w:sz w:val="24"/>
          <w:szCs w:val="24"/>
        </w:rPr>
        <w:t xml:space="preserve"> wykonania zamówienia podwykonawcom. </w:t>
      </w:r>
    </w:p>
    <w:p w14:paraId="46A0C3E5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lastRenderedPageBreak/>
        <w:t>Rozliczenia między Zamawiającym i Wykonawcą prowadzone będą w złotych polskich.</w:t>
      </w:r>
    </w:p>
    <w:p w14:paraId="2087FB4A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 xml:space="preserve">Szczegółowe zasady określające sposób realizacji zamówienia, rozliczeń, oraz wysokość kar umownych zawarte zostały </w:t>
      </w:r>
      <w:r w:rsidRPr="007A4E76">
        <w:rPr>
          <w:b/>
          <w:sz w:val="24"/>
          <w:szCs w:val="24"/>
        </w:rPr>
        <w:t xml:space="preserve">w </w:t>
      </w:r>
      <w:r w:rsidR="00142A75" w:rsidRPr="007A4E76">
        <w:rPr>
          <w:b/>
          <w:sz w:val="24"/>
          <w:szCs w:val="24"/>
        </w:rPr>
        <w:t>Załączniku</w:t>
      </w:r>
      <w:r w:rsidRPr="007A4E76">
        <w:rPr>
          <w:b/>
          <w:sz w:val="24"/>
          <w:szCs w:val="24"/>
        </w:rPr>
        <w:t xml:space="preserve"> nr 3 do Zapytania Ofertowego</w:t>
      </w:r>
      <w:r w:rsidRPr="007A4E76">
        <w:rPr>
          <w:sz w:val="24"/>
          <w:szCs w:val="24"/>
        </w:rPr>
        <w:t xml:space="preserve"> –Wzór umowy.</w:t>
      </w:r>
    </w:p>
    <w:p w14:paraId="1BC00A38" w14:textId="77777777" w:rsidR="007A4E76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>Zamawiający nie dopuszcza składania ofert wariantowych.</w:t>
      </w:r>
    </w:p>
    <w:p w14:paraId="3154D2FF" w14:textId="77777777" w:rsidR="00B51DFF" w:rsidRPr="007A4E76" w:rsidRDefault="00B51DFF" w:rsidP="00422843">
      <w:pPr>
        <w:pStyle w:val="Akapitzlist"/>
        <w:numPr>
          <w:ilvl w:val="0"/>
          <w:numId w:val="5"/>
        </w:numPr>
        <w:tabs>
          <w:tab w:val="left" w:pos="1701"/>
        </w:tabs>
        <w:suppressAutoHyphens/>
        <w:spacing w:before="120" w:after="120"/>
        <w:ind w:left="1701" w:hanging="567"/>
        <w:jc w:val="both"/>
        <w:rPr>
          <w:b/>
          <w:sz w:val="24"/>
          <w:szCs w:val="24"/>
        </w:rPr>
      </w:pPr>
      <w:r w:rsidRPr="007A4E76">
        <w:rPr>
          <w:sz w:val="24"/>
          <w:szCs w:val="24"/>
        </w:rPr>
        <w:t>Zamawiający nie przewiduje:</w:t>
      </w:r>
    </w:p>
    <w:p w14:paraId="1E2F5383" w14:textId="77777777" w:rsidR="00B51DFF" w:rsidRPr="00F64254" w:rsidRDefault="00B51DFF" w:rsidP="00422843">
      <w:pPr>
        <w:pStyle w:val="Akapitzlist"/>
        <w:numPr>
          <w:ilvl w:val="0"/>
          <w:numId w:val="4"/>
        </w:numPr>
        <w:tabs>
          <w:tab w:val="left" w:pos="1701"/>
        </w:tabs>
        <w:suppressAutoHyphens/>
        <w:spacing w:after="0"/>
        <w:ind w:left="1701" w:firstLine="0"/>
        <w:contextualSpacing w:val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t>zawarcia umowy ramowej,</w:t>
      </w:r>
    </w:p>
    <w:p w14:paraId="18A37806" w14:textId="77777777" w:rsidR="00B51DFF" w:rsidRDefault="00B51DFF" w:rsidP="00422843">
      <w:pPr>
        <w:pStyle w:val="Akapitzlist"/>
        <w:numPr>
          <w:ilvl w:val="0"/>
          <w:numId w:val="4"/>
        </w:numPr>
        <w:tabs>
          <w:tab w:val="left" w:pos="1701"/>
        </w:tabs>
        <w:suppressAutoHyphens/>
        <w:spacing w:after="0" w:line="276" w:lineRule="auto"/>
        <w:ind w:left="1701" w:firstLine="0"/>
        <w:contextualSpacing w:val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t>zwrotu kosztów udziału w postępowaniu.</w:t>
      </w:r>
    </w:p>
    <w:p w14:paraId="524030D5" w14:textId="77777777" w:rsidR="001D6FDF" w:rsidRDefault="001D6FDF" w:rsidP="001D6FDF">
      <w:pPr>
        <w:pStyle w:val="Akapitzlist"/>
        <w:suppressAutoHyphens/>
        <w:spacing w:after="0" w:line="276" w:lineRule="auto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>13.  Zamawiający zastrzega sobie możliwość zakończenia postępowania bez wyboru żadnej z ofert.</w:t>
      </w:r>
    </w:p>
    <w:p w14:paraId="039E2D21" w14:textId="77777777" w:rsidR="001D6FDF" w:rsidRDefault="001D6FDF" w:rsidP="001D6FDF">
      <w:pPr>
        <w:pStyle w:val="Akapitzlist"/>
        <w:tabs>
          <w:tab w:val="left" w:pos="1701"/>
        </w:tabs>
        <w:suppressAutoHyphens/>
        <w:spacing w:after="0" w:line="276" w:lineRule="auto"/>
        <w:ind w:left="1701"/>
        <w:contextualSpacing w:val="0"/>
        <w:jc w:val="both"/>
        <w:rPr>
          <w:sz w:val="24"/>
          <w:szCs w:val="24"/>
        </w:rPr>
      </w:pPr>
    </w:p>
    <w:p w14:paraId="663604FB" w14:textId="77777777" w:rsidR="004436D4" w:rsidRPr="00F64254" w:rsidRDefault="004436D4" w:rsidP="00422843">
      <w:pPr>
        <w:pStyle w:val="Akapitzlist"/>
        <w:numPr>
          <w:ilvl w:val="0"/>
          <w:numId w:val="24"/>
        </w:numPr>
        <w:tabs>
          <w:tab w:val="left" w:pos="1701"/>
        </w:tabs>
        <w:spacing w:before="120" w:after="120"/>
        <w:ind w:right="34" w:firstLine="414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>WARUNKI UDZIAŁU W POSTĘPOWANIU I PODSTAWY WYKLUCZENIA</w:t>
      </w:r>
    </w:p>
    <w:p w14:paraId="416A01A7" w14:textId="77777777" w:rsidR="00142A75" w:rsidRDefault="00142A75" w:rsidP="00422843">
      <w:pPr>
        <w:pStyle w:val="Akapitzlist"/>
        <w:numPr>
          <w:ilvl w:val="0"/>
          <w:numId w:val="29"/>
        </w:numPr>
        <w:spacing w:after="0"/>
        <w:ind w:left="1701" w:hanging="425"/>
        <w:jc w:val="both"/>
        <w:rPr>
          <w:rFonts w:cs="Arial"/>
          <w:sz w:val="24"/>
          <w:szCs w:val="24"/>
        </w:rPr>
      </w:pPr>
      <w:r w:rsidRPr="00B318BF">
        <w:rPr>
          <w:rFonts w:cs="Arial"/>
          <w:sz w:val="24"/>
          <w:szCs w:val="24"/>
        </w:rPr>
        <w:t xml:space="preserve">W zapytaniu ofertowym mogą brać udział Oferenci, którzy: </w:t>
      </w:r>
    </w:p>
    <w:p w14:paraId="1ACE2FCC" w14:textId="180E1764" w:rsidR="00373307" w:rsidRDefault="00EA7576" w:rsidP="004D2A3C">
      <w:pPr>
        <w:pStyle w:val="Akapitzlist"/>
        <w:spacing w:after="0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</w:t>
      </w:r>
      <w:r w:rsidR="00373307" w:rsidRPr="00972180">
        <w:rPr>
          <w:rFonts w:cs="Arial"/>
          <w:sz w:val="24"/>
          <w:szCs w:val="24"/>
        </w:rPr>
        <w:t xml:space="preserve">posiadają wiedzę i doświadczenie oraz dysponują potencjałem technicznym i osobami zdolnymi do wykonania zamówienia. Zamawiający uzna warunek za spełniony, jeżeli wykonawca wykaże, że w okresie ostatnich trzech lat przed upływem terminu składania ofert (a jeżeli okres prowadzenia działalności jest krótszy – w tym okresie) należycie wykonał co najmniej </w:t>
      </w:r>
      <w:r w:rsidR="00373307">
        <w:rPr>
          <w:rFonts w:cs="Arial"/>
          <w:sz w:val="24"/>
          <w:szCs w:val="24"/>
        </w:rPr>
        <w:t>jedną</w:t>
      </w:r>
      <w:r w:rsidR="00373307" w:rsidRPr="00972180">
        <w:rPr>
          <w:rFonts w:cs="Arial"/>
          <w:sz w:val="24"/>
          <w:szCs w:val="24"/>
        </w:rPr>
        <w:t xml:space="preserve"> produkcj</w:t>
      </w:r>
      <w:r w:rsidR="00373307">
        <w:rPr>
          <w:rFonts w:cs="Arial"/>
          <w:sz w:val="24"/>
          <w:szCs w:val="24"/>
        </w:rPr>
        <w:t>ę</w:t>
      </w:r>
      <w:r w:rsidR="00373307" w:rsidRPr="00972180">
        <w:rPr>
          <w:rFonts w:cs="Arial"/>
          <w:sz w:val="24"/>
          <w:szCs w:val="24"/>
        </w:rPr>
        <w:t xml:space="preserve"> filmow</w:t>
      </w:r>
      <w:r w:rsidR="00373307">
        <w:rPr>
          <w:rFonts w:cs="Arial"/>
          <w:sz w:val="24"/>
          <w:szCs w:val="24"/>
        </w:rPr>
        <w:t>ą</w:t>
      </w:r>
      <w:r w:rsidR="00373307" w:rsidRPr="00972180">
        <w:rPr>
          <w:rFonts w:cs="Arial"/>
          <w:sz w:val="24"/>
          <w:szCs w:val="24"/>
        </w:rPr>
        <w:t xml:space="preserve"> </w:t>
      </w:r>
      <w:r w:rsidR="008B757F">
        <w:rPr>
          <w:rFonts w:cs="Arial"/>
          <w:sz w:val="24"/>
          <w:szCs w:val="24"/>
        </w:rPr>
        <w:t xml:space="preserve">      </w:t>
      </w:r>
      <w:r w:rsidR="00373307" w:rsidRPr="00972180">
        <w:rPr>
          <w:rFonts w:cs="Arial"/>
          <w:sz w:val="24"/>
          <w:szCs w:val="24"/>
        </w:rPr>
        <w:t xml:space="preserve">o wartości co najmniej </w:t>
      </w:r>
      <w:r w:rsidR="005573E1">
        <w:rPr>
          <w:rFonts w:cs="Arial"/>
          <w:sz w:val="24"/>
          <w:szCs w:val="24"/>
        </w:rPr>
        <w:t>15</w:t>
      </w:r>
      <w:r w:rsidR="00373307" w:rsidRPr="00972180">
        <w:rPr>
          <w:rFonts w:cs="Arial"/>
          <w:sz w:val="24"/>
          <w:szCs w:val="24"/>
        </w:rPr>
        <w:t xml:space="preserve"> 000,00 zł </w:t>
      </w:r>
      <w:r w:rsidR="00373307">
        <w:rPr>
          <w:rFonts w:cs="Arial"/>
          <w:sz w:val="24"/>
          <w:szCs w:val="24"/>
        </w:rPr>
        <w:t>bru</w:t>
      </w:r>
      <w:r w:rsidR="00373307" w:rsidRPr="00972180">
        <w:rPr>
          <w:rFonts w:cs="Arial"/>
          <w:sz w:val="24"/>
          <w:szCs w:val="24"/>
        </w:rPr>
        <w:t>tto dla instytucji publicznej. Dodatkowo należy podać media, w których został on wyemitowan</w:t>
      </w:r>
      <w:r w:rsidR="00373307">
        <w:rPr>
          <w:rFonts w:cs="Arial"/>
          <w:sz w:val="24"/>
          <w:szCs w:val="24"/>
        </w:rPr>
        <w:t>y</w:t>
      </w:r>
      <w:r w:rsidR="00373307" w:rsidRPr="00972180">
        <w:rPr>
          <w:rFonts w:cs="Arial"/>
          <w:sz w:val="24"/>
          <w:szCs w:val="24"/>
        </w:rPr>
        <w:t xml:space="preserve"> bądź opublikowan</w:t>
      </w:r>
      <w:r w:rsidR="00373307">
        <w:rPr>
          <w:rFonts w:cs="Arial"/>
          <w:sz w:val="24"/>
          <w:szCs w:val="24"/>
        </w:rPr>
        <w:t>y</w:t>
      </w:r>
      <w:r w:rsidR="00373307" w:rsidRPr="00972180">
        <w:rPr>
          <w:rFonts w:cs="Arial"/>
          <w:sz w:val="24"/>
          <w:szCs w:val="24"/>
        </w:rPr>
        <w:t>.</w:t>
      </w:r>
    </w:p>
    <w:p w14:paraId="730C6D90" w14:textId="77777777" w:rsidR="007A4E76" w:rsidRDefault="00373307" w:rsidP="004D2A3C">
      <w:pPr>
        <w:pStyle w:val="Akapitzlist"/>
        <w:spacing w:after="0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142A75" w:rsidRPr="00F64254">
        <w:rPr>
          <w:rFonts w:cs="Arial"/>
          <w:sz w:val="24"/>
          <w:szCs w:val="24"/>
        </w:rPr>
        <w:t>nie znajdują się w sytuacji ekonomicznej i finansowej mogącej budzić poważne wątpliwości co do możliwości prawidłowego wykonania zamówienia tj. nie wszczęto wobec nich postępowania upadłościowego, ani nie ogłoszono upadłości; nie zalegają z opłacaniem podatków, opłat lub składek na ubezpieczenie społeczne,</w:t>
      </w:r>
    </w:p>
    <w:p w14:paraId="3ED41FF4" w14:textId="77777777" w:rsidR="00373307" w:rsidRDefault="00373307" w:rsidP="004D2A3C">
      <w:pPr>
        <w:pStyle w:val="Akapitzlist"/>
        <w:spacing w:after="0"/>
        <w:ind w:left="1134"/>
        <w:jc w:val="both"/>
        <w:rPr>
          <w:rFonts w:cs="Arial"/>
          <w:sz w:val="24"/>
          <w:szCs w:val="24"/>
        </w:rPr>
      </w:pPr>
    </w:p>
    <w:p w14:paraId="6ADAAA2E" w14:textId="77777777" w:rsidR="00142A75" w:rsidRDefault="00373307" w:rsidP="00EA7576">
      <w:pPr>
        <w:spacing w:after="0"/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EA7576">
        <w:rPr>
          <w:rFonts w:cs="Arial"/>
          <w:sz w:val="24"/>
          <w:szCs w:val="24"/>
        </w:rPr>
        <w:t xml:space="preserve">) </w:t>
      </w:r>
      <w:r w:rsidR="00142A75" w:rsidRPr="007A4E76">
        <w:rPr>
          <w:rFonts w:cs="Arial"/>
          <w:sz w:val="24"/>
          <w:szCs w:val="24"/>
        </w:rPr>
        <w:t>nie są powiązani osobow</w:t>
      </w:r>
      <w:r w:rsidR="00525E1A">
        <w:rPr>
          <w:rFonts w:cs="Arial"/>
          <w:sz w:val="24"/>
          <w:szCs w:val="24"/>
        </w:rPr>
        <w:t>o lub kapitałowo z Zamawiającym lub są powiązani osobowo lub kapitałowo z beneficjentem lub osobami, o których mowa w art. 43a ust. 4 ustawy</w:t>
      </w:r>
      <w:r w:rsidR="00142A75" w:rsidRPr="007A4E76">
        <w:rPr>
          <w:rFonts w:cs="Arial"/>
          <w:sz w:val="24"/>
          <w:szCs w:val="24"/>
        </w:rPr>
        <w:t xml:space="preserve"> </w:t>
      </w:r>
      <w:r w:rsidR="00525E1A">
        <w:rPr>
          <w:rFonts w:cs="Arial"/>
          <w:sz w:val="24"/>
          <w:szCs w:val="24"/>
        </w:rPr>
        <w:t>ale nie będą brały udziału w dalszym postępowaniu w sprawie wyboru przez zamawiającego wykonawcy.</w:t>
      </w:r>
    </w:p>
    <w:p w14:paraId="61BF9F0B" w14:textId="77777777" w:rsidR="00345B2A" w:rsidRDefault="00345B2A" w:rsidP="00422843">
      <w:pPr>
        <w:pStyle w:val="Akapitzlist"/>
        <w:numPr>
          <w:ilvl w:val="0"/>
          <w:numId w:val="29"/>
        </w:numPr>
        <w:spacing w:after="0"/>
        <w:ind w:left="170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podlega odrzucenia w przypadku gdy:</w:t>
      </w:r>
    </w:p>
    <w:p w14:paraId="0F455E69" w14:textId="77777777" w:rsidR="00345B2A" w:rsidRDefault="00C77A01" w:rsidP="00422843">
      <w:pPr>
        <w:pStyle w:val="Akapitzlist"/>
        <w:numPr>
          <w:ilvl w:val="0"/>
          <w:numId w:val="30"/>
        </w:numPr>
        <w:spacing w:after="0"/>
        <w:ind w:left="170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</w:t>
      </w:r>
      <w:r w:rsidR="00345B2A">
        <w:rPr>
          <w:rFonts w:cs="Arial"/>
          <w:sz w:val="24"/>
          <w:szCs w:val="24"/>
        </w:rPr>
        <w:t>ej treść nie odpowiada treści zapytania ofertowego lub,</w:t>
      </w:r>
    </w:p>
    <w:p w14:paraId="7343ADD2" w14:textId="77777777" w:rsidR="00345B2A" w:rsidRDefault="00C77A01" w:rsidP="00422843">
      <w:pPr>
        <w:pStyle w:val="Akapitzlist"/>
        <w:numPr>
          <w:ilvl w:val="0"/>
          <w:numId w:val="30"/>
        </w:numPr>
        <w:spacing w:after="0"/>
        <w:ind w:left="170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345B2A">
        <w:rPr>
          <w:rFonts w:cs="Arial"/>
          <w:sz w:val="24"/>
          <w:szCs w:val="24"/>
        </w:rPr>
        <w:t>ostała złożona przez podmiot:</w:t>
      </w:r>
    </w:p>
    <w:p w14:paraId="06703CAA" w14:textId="77777777" w:rsidR="00345B2A" w:rsidRDefault="00345B2A" w:rsidP="00345B2A">
      <w:pPr>
        <w:spacing w:after="0"/>
        <w:ind w:left="1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      niespełniający warunków udziału w postępowaniu w sprawie wyboru przez beneficjenta wykonawcy określonych</w:t>
      </w:r>
      <w:r w:rsidR="008A18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 zapytaniu oferto</w:t>
      </w:r>
      <w:r w:rsidR="00C77A01">
        <w:rPr>
          <w:rFonts w:cs="Arial"/>
          <w:sz w:val="24"/>
          <w:szCs w:val="24"/>
        </w:rPr>
        <w:t>wym,</w:t>
      </w:r>
    </w:p>
    <w:p w14:paraId="1AD4047A" w14:textId="77777777" w:rsidR="00C77A01" w:rsidRDefault="00C77A01" w:rsidP="00345B2A">
      <w:pPr>
        <w:spacing w:after="0"/>
        <w:ind w:left="1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      powiązany osobowo lub kapitałowo z beneficjentem lub osobami, o których mowa w art. 43a ust. 4 ustawy;</w:t>
      </w:r>
    </w:p>
    <w:p w14:paraId="52BC7112" w14:textId="77777777" w:rsidR="00C77A01" w:rsidRPr="00C77A01" w:rsidRDefault="00C77A01" w:rsidP="00422843">
      <w:pPr>
        <w:pStyle w:val="Akapitzlist"/>
        <w:numPr>
          <w:ilvl w:val="0"/>
          <w:numId w:val="30"/>
        </w:numPr>
        <w:spacing w:after="0"/>
        <w:ind w:left="1722" w:hanging="44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została złożona po terminie składania ofert określonym w zapytaniu ofertowym.</w:t>
      </w:r>
    </w:p>
    <w:p w14:paraId="224A9496" w14:textId="77777777" w:rsidR="00142A75" w:rsidRPr="00F64254" w:rsidRDefault="00142A75" w:rsidP="00B318BF">
      <w:pPr>
        <w:spacing w:after="0"/>
        <w:ind w:left="1276"/>
        <w:jc w:val="both"/>
        <w:rPr>
          <w:rFonts w:cs="Arial"/>
          <w:sz w:val="24"/>
          <w:szCs w:val="24"/>
        </w:rPr>
      </w:pPr>
      <w:r w:rsidRPr="00F64254">
        <w:rPr>
          <w:rFonts w:cs="Arial"/>
          <w:sz w:val="24"/>
          <w:szCs w:val="24"/>
        </w:rPr>
        <w:t>Wykonawcy którzy nie wykażą spełnienia w/w warunków udziału w  postępowaniu (tj. nie przedłożą oświadczenia w przedmiotowym zakresie, stanowiącego załącznik do niniejszego zapytania ofertowego</w:t>
      </w:r>
      <w:r w:rsidR="004D2A3C">
        <w:rPr>
          <w:rFonts w:cs="Arial"/>
          <w:sz w:val="24"/>
          <w:szCs w:val="24"/>
        </w:rPr>
        <w:t>)</w:t>
      </w:r>
      <w:r w:rsidRPr="00F64254">
        <w:rPr>
          <w:rFonts w:cs="Arial"/>
          <w:sz w:val="24"/>
          <w:szCs w:val="24"/>
        </w:rPr>
        <w:t xml:space="preserve"> zostaną wykluczeni z udziału w postępowaniu. Ocena spełnienia warunków udziału w postępowaniu oparta będzie o zasadę spełnia - nie spełnia (1-0) i zostanie przeprowadzona w oparciu o złożone oświadczenie według wzoru (załącznik nr 2 do zapytania ofertowego).</w:t>
      </w:r>
    </w:p>
    <w:p w14:paraId="2232F830" w14:textId="77777777" w:rsidR="004436D4" w:rsidRPr="00F64254" w:rsidRDefault="004436D4" w:rsidP="00422843">
      <w:pPr>
        <w:numPr>
          <w:ilvl w:val="0"/>
          <w:numId w:val="24"/>
        </w:numPr>
        <w:tabs>
          <w:tab w:val="left" w:pos="1701"/>
        </w:tabs>
        <w:spacing w:before="120" w:after="0"/>
        <w:ind w:left="1276" w:right="34" w:firstLine="0"/>
        <w:jc w:val="both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>INFORMACJE O SPOSOBIE POROZUMIEWANIA SIĘ ZAMAWIAJĄCEGO Z WYKONAWCAMI ORAZ PRZEKAZYWANIA OŚWIADCZEŃ I DOKUMENTÓW, A TAKŻE WSKAZANIE OSÓB UPRAWNIONYCH DO POROZUMIEWANIA SIĘ Z WYKONAWCAMI</w:t>
      </w:r>
    </w:p>
    <w:p w14:paraId="18681E09" w14:textId="77777777" w:rsidR="007A4E76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W niniejszym postępowaniu o udzielenie zamówienia publicznego składane przez wykonawców oferty, zmiana oferty, powiadomienie zamawiającego o wycofaniu złożonej przez wykonawcę oferty, </w:t>
      </w:r>
      <w:r w:rsidRPr="00F64254">
        <w:rPr>
          <w:b/>
          <w:sz w:val="24"/>
          <w:szCs w:val="24"/>
        </w:rPr>
        <w:t>wymagają formy pisemnej pod rygorem nieważnośc</w:t>
      </w:r>
      <w:r w:rsidRPr="00F64254">
        <w:rPr>
          <w:sz w:val="24"/>
          <w:szCs w:val="24"/>
        </w:rPr>
        <w:t xml:space="preserve">i. Zamawiający </w:t>
      </w:r>
      <w:r w:rsidRPr="00F64254">
        <w:rPr>
          <w:b/>
          <w:sz w:val="24"/>
          <w:szCs w:val="24"/>
        </w:rPr>
        <w:t>nie wyraża zgody</w:t>
      </w:r>
      <w:r w:rsidRPr="00F64254">
        <w:rPr>
          <w:sz w:val="24"/>
          <w:szCs w:val="24"/>
        </w:rPr>
        <w:t xml:space="preserve"> na składanie ofert, zmian ofert i w/w powiadomień w formie elektronicznej</w:t>
      </w:r>
      <w:r w:rsidRPr="00F64254">
        <w:rPr>
          <w:b/>
          <w:sz w:val="24"/>
          <w:szCs w:val="24"/>
        </w:rPr>
        <w:t xml:space="preserve"> </w:t>
      </w:r>
      <w:r w:rsidRPr="00F64254">
        <w:rPr>
          <w:sz w:val="24"/>
          <w:szCs w:val="24"/>
        </w:rPr>
        <w:lastRenderedPageBreak/>
        <w:t xml:space="preserve">podpisanych bezpiecznym podpisem elektronicznym weryfikowanym przy pomocy ważnego kwalifikowanego certyfikatu lub równoważnego środka, spełniającego wymagania dla tego rodzaju podpisu. </w:t>
      </w:r>
    </w:p>
    <w:p w14:paraId="6D54F584" w14:textId="77777777" w:rsidR="007A4E76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sz w:val="24"/>
          <w:szCs w:val="24"/>
        </w:rPr>
      </w:pPr>
      <w:r w:rsidRPr="007A4E76">
        <w:rPr>
          <w:sz w:val="24"/>
          <w:szCs w:val="24"/>
        </w:rPr>
        <w:t>Wezwania zamawiającego oraz pozostałe oświadczenia, wnioski, zawiadomienia oraz informacje zamawiający i wykonawcy przekazywać mogą sobie faksem lub przy użyciu środków komunikacji elektronicznej w rozumieniu ustawy z dnia 18 lipca 2002 r. o świadczeniu usług drogą elektroniczną (Dz. U. z 2013 r. poz. 1422, z 2015 r. poz. 1844 oraz z 2016 r. poz. 147 i 615);</w:t>
      </w:r>
    </w:p>
    <w:p w14:paraId="6F5BB645" w14:textId="77777777" w:rsidR="007A4E76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sz w:val="24"/>
          <w:szCs w:val="24"/>
        </w:rPr>
      </w:pPr>
      <w:r w:rsidRPr="007A4E76">
        <w:rPr>
          <w:sz w:val="24"/>
          <w:szCs w:val="24"/>
        </w:rPr>
        <w:t>Jeżeli zamawiający lub wykonawca przekazują oświadczenia, wnioski, zawiadomienia oraz informacje za pośrednictwem faksu lub przy użyciu środków komunikacji elektronicznej w rozumieniu ustawy z dnia 18 lipca 2002 r. o świadczeniu usług drogą elektroniczną, każda ze stron na żądanie drugiej strony niezwłocznie potwierdza fakt ich otrzymania;</w:t>
      </w:r>
    </w:p>
    <w:p w14:paraId="2C6C75DF" w14:textId="77777777" w:rsidR="007A4E76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sz w:val="24"/>
          <w:szCs w:val="24"/>
        </w:rPr>
      </w:pPr>
      <w:r w:rsidRPr="007A4E76">
        <w:rPr>
          <w:sz w:val="24"/>
          <w:szCs w:val="24"/>
        </w:rPr>
        <w:t>Zamawiający wymaga aby cała korespondencja dotycząca przedmiotowego postępowania prowadzona była w języku polskim.</w:t>
      </w:r>
    </w:p>
    <w:p w14:paraId="57F2A8C7" w14:textId="77777777" w:rsidR="007A4E76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sz w:val="24"/>
          <w:szCs w:val="24"/>
        </w:rPr>
      </w:pPr>
      <w:r w:rsidRPr="007A4E76">
        <w:rPr>
          <w:sz w:val="24"/>
          <w:szCs w:val="24"/>
        </w:rPr>
        <w:t>Wykonawca może zwrócić się do zamawiającego o wyjaśnienie treśc</w:t>
      </w:r>
      <w:r w:rsidR="003B0CEF" w:rsidRPr="007A4E76">
        <w:rPr>
          <w:sz w:val="24"/>
          <w:szCs w:val="24"/>
        </w:rPr>
        <w:t>i Zapytania Ofertowego</w:t>
      </w:r>
      <w:r w:rsidRPr="007A4E76">
        <w:rPr>
          <w:sz w:val="24"/>
          <w:szCs w:val="24"/>
        </w:rPr>
        <w:t xml:space="preserve">. Zamawiający jest obowiązany niezwłocznie udzielić wyjaśnień, jednak nie później niż na 2 przed upływem terminu składania ofert, </w:t>
      </w:r>
      <w:r w:rsidRPr="007A4E76">
        <w:rPr>
          <w:b/>
          <w:sz w:val="24"/>
          <w:szCs w:val="24"/>
        </w:rPr>
        <w:t xml:space="preserve">pod warunkiem, że wniosek o wyjaśnienie treści </w:t>
      </w:r>
      <w:r w:rsidR="003B0CEF" w:rsidRPr="007A4E76">
        <w:rPr>
          <w:b/>
          <w:sz w:val="24"/>
          <w:szCs w:val="24"/>
        </w:rPr>
        <w:t>Zapytania Ofertowego</w:t>
      </w:r>
      <w:r w:rsidRPr="007A4E76">
        <w:rPr>
          <w:b/>
          <w:sz w:val="24"/>
          <w:szCs w:val="24"/>
        </w:rPr>
        <w:t xml:space="preserve"> wpłynął do zamawiającego nie później niż do końca dnia, w którym upływa połowa terminu składania ofert.</w:t>
      </w:r>
      <w:r w:rsidRPr="007A4E76">
        <w:rPr>
          <w:sz w:val="24"/>
          <w:szCs w:val="24"/>
        </w:rPr>
        <w:t xml:space="preserve"> Jeżeli w</w:t>
      </w:r>
      <w:r w:rsidR="00AA2DEC" w:rsidRPr="007A4E76">
        <w:rPr>
          <w:sz w:val="24"/>
          <w:szCs w:val="24"/>
        </w:rPr>
        <w:t>niosek o wyjaśnienie treści Zapytania Ofertowego</w:t>
      </w:r>
      <w:r w:rsidRPr="007A4E76">
        <w:rPr>
          <w:sz w:val="24"/>
          <w:szCs w:val="24"/>
        </w:rPr>
        <w:t xml:space="preserve"> wpłynie po upływie w/w terminu lub dotyczy udzielonych wyjaśnień, zamawiający może udzielić wyjaśnień albo pozostawić wniosek bez rozpatrzenia. </w:t>
      </w:r>
    </w:p>
    <w:p w14:paraId="1341C00C" w14:textId="77777777" w:rsidR="007A4E76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sz w:val="24"/>
          <w:szCs w:val="24"/>
        </w:rPr>
      </w:pPr>
      <w:r w:rsidRPr="007A4E76">
        <w:rPr>
          <w:sz w:val="24"/>
          <w:szCs w:val="24"/>
        </w:rPr>
        <w:t xml:space="preserve">Przedłużenie terminu składania ofert nie wpływa na bieg terminu składania wniosku, o którym mowa </w:t>
      </w:r>
      <w:r w:rsidR="00946392">
        <w:rPr>
          <w:sz w:val="24"/>
          <w:szCs w:val="24"/>
        </w:rPr>
        <w:t>powyżej</w:t>
      </w:r>
      <w:r w:rsidRPr="007A4E76">
        <w:rPr>
          <w:sz w:val="24"/>
          <w:szCs w:val="24"/>
        </w:rPr>
        <w:t>.</w:t>
      </w:r>
    </w:p>
    <w:p w14:paraId="5C715976" w14:textId="77777777" w:rsidR="00946392" w:rsidRPr="00E21633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sz w:val="18"/>
          <w:szCs w:val="24"/>
        </w:rPr>
      </w:pPr>
      <w:r w:rsidRPr="00E21633">
        <w:rPr>
          <w:sz w:val="24"/>
          <w:szCs w:val="24"/>
        </w:rPr>
        <w:t xml:space="preserve">Treść zapytań wraz z wyjaśnieniami, bez ujawnienia źródła zapytania, zamawiający </w:t>
      </w:r>
      <w:r w:rsidR="003966F7" w:rsidRPr="00E21633">
        <w:rPr>
          <w:rFonts w:cs="Arial"/>
          <w:sz w:val="24"/>
          <w:szCs w:val="34"/>
        </w:rPr>
        <w:t>udostępni na stronie internetowej, której adres podany został w rozdziale II pkt. 6 niniejszego zapytania.</w:t>
      </w:r>
    </w:p>
    <w:p w14:paraId="0381DA30" w14:textId="77777777" w:rsidR="007A4E76" w:rsidRPr="003966F7" w:rsidRDefault="004436D4" w:rsidP="003966F7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color w:val="FF0000"/>
          <w:sz w:val="18"/>
          <w:szCs w:val="24"/>
        </w:rPr>
      </w:pPr>
      <w:r w:rsidRPr="0021076E">
        <w:rPr>
          <w:rFonts w:eastAsia="Times New Roman"/>
          <w:bCs/>
          <w:iCs/>
          <w:sz w:val="24"/>
          <w:szCs w:val="24"/>
        </w:rPr>
        <w:t>W</w:t>
      </w:r>
      <w:r w:rsidRPr="00E21633">
        <w:rPr>
          <w:rFonts w:eastAsia="Times New Roman"/>
          <w:bCs/>
          <w:iCs/>
          <w:sz w:val="24"/>
          <w:szCs w:val="24"/>
        </w:rPr>
        <w:t xml:space="preserve"> uzasadnionych przypadkach zamawiający może przed upływem terminu składania ofert zmienić treść</w:t>
      </w:r>
      <w:r w:rsidR="00021D93" w:rsidRPr="00E21633">
        <w:rPr>
          <w:rFonts w:eastAsia="Times New Roman"/>
          <w:bCs/>
          <w:iCs/>
          <w:sz w:val="24"/>
          <w:szCs w:val="24"/>
        </w:rPr>
        <w:t xml:space="preserve"> Zapytania Ofertowego</w:t>
      </w:r>
      <w:r w:rsidRPr="00E21633">
        <w:rPr>
          <w:rFonts w:eastAsia="Times New Roman"/>
          <w:bCs/>
          <w:iCs/>
          <w:sz w:val="24"/>
          <w:szCs w:val="24"/>
        </w:rPr>
        <w:t xml:space="preserve">. Dokonaną zmianę treści </w:t>
      </w:r>
      <w:r w:rsidR="00021D93" w:rsidRPr="00E21633">
        <w:rPr>
          <w:sz w:val="24"/>
          <w:szCs w:val="24"/>
        </w:rPr>
        <w:t xml:space="preserve">zapytania </w:t>
      </w:r>
      <w:r w:rsidRPr="00E21633">
        <w:rPr>
          <w:rFonts w:eastAsia="Times New Roman"/>
          <w:bCs/>
          <w:iCs/>
          <w:sz w:val="24"/>
          <w:szCs w:val="24"/>
        </w:rPr>
        <w:t xml:space="preserve">zamawiający udostępnia </w:t>
      </w:r>
      <w:r w:rsidR="003966F7" w:rsidRPr="00E21633">
        <w:rPr>
          <w:rFonts w:eastAsia="Times New Roman"/>
          <w:bCs/>
          <w:iCs/>
          <w:sz w:val="24"/>
          <w:szCs w:val="24"/>
        </w:rPr>
        <w:t xml:space="preserve">na </w:t>
      </w:r>
      <w:r w:rsidR="003966F7" w:rsidRPr="00E21633">
        <w:rPr>
          <w:rFonts w:cs="Arial"/>
          <w:sz w:val="24"/>
          <w:szCs w:val="34"/>
        </w:rPr>
        <w:t>stronie</w:t>
      </w:r>
      <w:r w:rsidR="003966F7" w:rsidRPr="003966F7">
        <w:rPr>
          <w:rFonts w:cs="Arial"/>
          <w:sz w:val="24"/>
          <w:szCs w:val="34"/>
        </w:rPr>
        <w:t xml:space="preserve"> internetowej, której adres podany został w rozdziale </w:t>
      </w:r>
      <w:r w:rsidR="003966F7">
        <w:rPr>
          <w:rFonts w:cs="Arial"/>
          <w:sz w:val="24"/>
          <w:szCs w:val="34"/>
        </w:rPr>
        <w:t>I</w:t>
      </w:r>
      <w:r w:rsidR="003966F7" w:rsidRPr="003966F7">
        <w:rPr>
          <w:rFonts w:cs="Arial"/>
          <w:sz w:val="24"/>
          <w:szCs w:val="34"/>
        </w:rPr>
        <w:t>I pkt.</w:t>
      </w:r>
      <w:r w:rsidR="003966F7">
        <w:rPr>
          <w:rFonts w:cs="Arial"/>
          <w:sz w:val="24"/>
          <w:szCs w:val="34"/>
        </w:rPr>
        <w:t xml:space="preserve"> 6 niniejszego zapytania</w:t>
      </w:r>
      <w:r w:rsidR="003966F7" w:rsidRPr="003966F7">
        <w:rPr>
          <w:rFonts w:cs="Arial"/>
          <w:sz w:val="24"/>
          <w:szCs w:val="34"/>
        </w:rPr>
        <w:t>.</w:t>
      </w:r>
    </w:p>
    <w:p w14:paraId="279C2082" w14:textId="77777777" w:rsidR="007A4E76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before="120" w:after="120"/>
        <w:ind w:left="1701" w:right="34" w:hanging="425"/>
        <w:contextualSpacing w:val="0"/>
        <w:jc w:val="both"/>
        <w:rPr>
          <w:sz w:val="24"/>
          <w:szCs w:val="24"/>
        </w:rPr>
      </w:pPr>
      <w:r w:rsidRPr="007A4E76">
        <w:rPr>
          <w:rFonts w:eastAsia="Times New Roman"/>
          <w:bCs/>
          <w:iCs/>
          <w:sz w:val="24"/>
          <w:szCs w:val="24"/>
        </w:rPr>
        <w:t>Postępowanie</w:t>
      </w:r>
      <w:r w:rsidRPr="007A4E76">
        <w:rPr>
          <w:sz w:val="24"/>
          <w:szCs w:val="24"/>
        </w:rPr>
        <w:t xml:space="preserve">, którego dotyczy niniejszy dokument oznaczone jest znakiem: </w:t>
      </w:r>
      <w:r w:rsidRPr="007A4E76">
        <w:rPr>
          <w:sz w:val="24"/>
          <w:szCs w:val="24"/>
        </w:rPr>
        <w:br/>
      </w:r>
      <w:r w:rsidR="00392FF4" w:rsidRPr="00392FF4">
        <w:rPr>
          <w:b/>
          <w:sz w:val="24"/>
          <w:szCs w:val="24"/>
        </w:rPr>
        <w:t>ROW-II.272.</w:t>
      </w:r>
      <w:r w:rsidR="00EE1A3E">
        <w:rPr>
          <w:b/>
          <w:sz w:val="24"/>
          <w:szCs w:val="24"/>
        </w:rPr>
        <w:t>8</w:t>
      </w:r>
      <w:r w:rsidR="00392FF4" w:rsidRPr="00392FF4">
        <w:rPr>
          <w:b/>
          <w:sz w:val="24"/>
          <w:szCs w:val="24"/>
        </w:rPr>
        <w:t>.2021</w:t>
      </w:r>
      <w:r w:rsidR="00392FF4">
        <w:rPr>
          <w:b/>
          <w:sz w:val="24"/>
          <w:szCs w:val="24"/>
        </w:rPr>
        <w:t xml:space="preserve"> </w:t>
      </w:r>
      <w:r w:rsidR="00E21633">
        <w:rPr>
          <w:sz w:val="24"/>
          <w:szCs w:val="24"/>
        </w:rPr>
        <w:t>w</w:t>
      </w:r>
      <w:r w:rsidRPr="007A4E76">
        <w:rPr>
          <w:sz w:val="24"/>
          <w:szCs w:val="24"/>
        </w:rPr>
        <w:t>ykonawcy powinni powoływać się na wskazane oznaczenie we wszelkich kontaktach z zamawiającym.</w:t>
      </w:r>
    </w:p>
    <w:p w14:paraId="2B97D021" w14:textId="77777777" w:rsidR="004436D4" w:rsidRPr="00591FF5" w:rsidRDefault="004436D4" w:rsidP="00422843">
      <w:pPr>
        <w:pStyle w:val="Akapitzlist"/>
        <w:numPr>
          <w:ilvl w:val="1"/>
          <w:numId w:val="24"/>
        </w:numPr>
        <w:tabs>
          <w:tab w:val="left" w:pos="1701"/>
        </w:tabs>
        <w:spacing w:after="0"/>
        <w:ind w:left="1701" w:right="34" w:hanging="425"/>
        <w:contextualSpacing w:val="0"/>
        <w:jc w:val="both"/>
        <w:rPr>
          <w:sz w:val="24"/>
          <w:szCs w:val="24"/>
        </w:rPr>
      </w:pPr>
      <w:r w:rsidRPr="00591FF5">
        <w:rPr>
          <w:sz w:val="24"/>
          <w:szCs w:val="24"/>
        </w:rPr>
        <w:t>Osobą upoważnioną do kontaktu z wykonawcami w sprawach dotyczących niniejszego postępowania jest:</w:t>
      </w:r>
    </w:p>
    <w:p w14:paraId="7A183E9A" w14:textId="77777777" w:rsidR="004436D4" w:rsidRPr="00591FF5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b/>
          <w:bCs/>
          <w:sz w:val="24"/>
          <w:szCs w:val="24"/>
        </w:rPr>
      </w:pPr>
      <w:r w:rsidRPr="00591FF5">
        <w:rPr>
          <w:sz w:val="24"/>
          <w:szCs w:val="24"/>
        </w:rPr>
        <w:t xml:space="preserve">imię i nazwisko: </w:t>
      </w:r>
      <w:r w:rsidR="00EE1A3E">
        <w:rPr>
          <w:b/>
          <w:sz w:val="24"/>
          <w:szCs w:val="24"/>
        </w:rPr>
        <w:t>Rafał Błoński</w:t>
      </w:r>
    </w:p>
    <w:p w14:paraId="0F269821" w14:textId="77777777" w:rsidR="004436D4" w:rsidRPr="00591FF5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bCs/>
          <w:sz w:val="24"/>
          <w:szCs w:val="24"/>
        </w:rPr>
      </w:pPr>
      <w:r w:rsidRPr="00591FF5">
        <w:rPr>
          <w:bCs/>
          <w:sz w:val="24"/>
          <w:szCs w:val="24"/>
        </w:rPr>
        <w:t xml:space="preserve">stanowisko: </w:t>
      </w:r>
      <w:r w:rsidR="008D2D66">
        <w:rPr>
          <w:bCs/>
          <w:sz w:val="24"/>
          <w:szCs w:val="24"/>
        </w:rPr>
        <w:t>Główny specjalista</w:t>
      </w:r>
    </w:p>
    <w:p w14:paraId="56A6D8F8" w14:textId="77777777" w:rsidR="004436D4" w:rsidRPr="00591FF5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sz w:val="24"/>
          <w:szCs w:val="24"/>
        </w:rPr>
      </w:pPr>
      <w:r w:rsidRPr="00591FF5">
        <w:rPr>
          <w:sz w:val="24"/>
          <w:szCs w:val="24"/>
        </w:rPr>
        <w:t xml:space="preserve">numer pokoju: </w:t>
      </w:r>
      <w:r w:rsidRPr="00591FF5">
        <w:rPr>
          <w:b/>
          <w:sz w:val="24"/>
          <w:szCs w:val="24"/>
        </w:rPr>
        <w:t>4</w:t>
      </w:r>
      <w:r w:rsidR="00EE1A3E">
        <w:rPr>
          <w:b/>
          <w:sz w:val="24"/>
          <w:szCs w:val="24"/>
        </w:rPr>
        <w:t>28</w:t>
      </w:r>
    </w:p>
    <w:p w14:paraId="59DE77A9" w14:textId="77777777" w:rsidR="004436D4" w:rsidRPr="00591FF5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sz w:val="24"/>
          <w:szCs w:val="24"/>
        </w:rPr>
      </w:pPr>
      <w:r w:rsidRPr="00591FF5">
        <w:rPr>
          <w:sz w:val="24"/>
          <w:szCs w:val="24"/>
        </w:rPr>
        <w:t>numer telefonu</w:t>
      </w:r>
      <w:r w:rsidRPr="00591FF5">
        <w:rPr>
          <w:sz w:val="24"/>
          <w:szCs w:val="24"/>
          <w:lang w:val="de-DE"/>
        </w:rPr>
        <w:t xml:space="preserve">: </w:t>
      </w:r>
      <w:r w:rsidRPr="00591FF5">
        <w:rPr>
          <w:b/>
          <w:bCs/>
          <w:sz w:val="24"/>
          <w:szCs w:val="24"/>
          <w:lang w:val="de-DE"/>
        </w:rPr>
        <w:t>(41) 342-</w:t>
      </w:r>
      <w:r w:rsidR="008D2D66">
        <w:rPr>
          <w:b/>
          <w:bCs/>
          <w:sz w:val="24"/>
          <w:szCs w:val="24"/>
          <w:lang w:val="de-DE"/>
        </w:rPr>
        <w:t>1</w:t>
      </w:r>
      <w:r w:rsidR="00EE1A3E">
        <w:rPr>
          <w:b/>
          <w:bCs/>
          <w:sz w:val="24"/>
          <w:szCs w:val="24"/>
          <w:lang w:val="de-DE"/>
        </w:rPr>
        <w:t>6</w:t>
      </w:r>
      <w:r w:rsidR="008D2D66">
        <w:rPr>
          <w:b/>
          <w:bCs/>
          <w:sz w:val="24"/>
          <w:szCs w:val="24"/>
          <w:lang w:val="de-DE"/>
        </w:rPr>
        <w:t>-</w:t>
      </w:r>
      <w:r w:rsidR="00EE1A3E">
        <w:rPr>
          <w:b/>
          <w:bCs/>
          <w:sz w:val="24"/>
          <w:szCs w:val="24"/>
          <w:lang w:val="de-DE"/>
        </w:rPr>
        <w:t>67</w:t>
      </w:r>
    </w:p>
    <w:p w14:paraId="46A178DE" w14:textId="77777777" w:rsidR="004436D4" w:rsidRPr="00620891" w:rsidRDefault="004436D4" w:rsidP="00422843">
      <w:pPr>
        <w:numPr>
          <w:ilvl w:val="3"/>
          <w:numId w:val="6"/>
        </w:numPr>
        <w:tabs>
          <w:tab w:val="left" w:pos="1701"/>
        </w:tabs>
        <w:spacing w:after="0"/>
        <w:ind w:left="1701" w:firstLine="0"/>
        <w:jc w:val="both"/>
        <w:rPr>
          <w:color w:val="2E74B5"/>
          <w:sz w:val="24"/>
          <w:szCs w:val="24"/>
        </w:rPr>
      </w:pPr>
      <w:r w:rsidRPr="00591FF5">
        <w:rPr>
          <w:sz w:val="24"/>
          <w:szCs w:val="24"/>
        </w:rPr>
        <w:t>adres e-mail</w:t>
      </w:r>
      <w:r w:rsidRPr="00591FF5">
        <w:rPr>
          <w:bCs/>
          <w:sz w:val="24"/>
          <w:szCs w:val="24"/>
          <w:lang w:val="de-DE"/>
        </w:rPr>
        <w:t>:</w:t>
      </w:r>
      <w:r w:rsidRPr="00591FF5">
        <w:rPr>
          <w:bCs/>
          <w:sz w:val="24"/>
          <w:szCs w:val="24"/>
          <w:lang w:val="de-DE"/>
        </w:rPr>
        <w:tab/>
      </w:r>
      <w:r w:rsidR="00EE1A3E" w:rsidRPr="00620891">
        <w:rPr>
          <w:bCs/>
          <w:color w:val="2E74B5"/>
          <w:sz w:val="24"/>
          <w:szCs w:val="24"/>
          <w:lang w:val="de-DE"/>
        </w:rPr>
        <w:t>rafal</w:t>
      </w:r>
      <w:r w:rsidRPr="00620891">
        <w:rPr>
          <w:color w:val="2E74B5"/>
          <w:sz w:val="24"/>
          <w:szCs w:val="24"/>
        </w:rPr>
        <w:t>.</w:t>
      </w:r>
      <w:r w:rsidR="00EE1A3E" w:rsidRPr="00620891">
        <w:rPr>
          <w:color w:val="2E74B5"/>
          <w:sz w:val="24"/>
          <w:szCs w:val="24"/>
        </w:rPr>
        <w:t>blonski@sejmik.kielce.pl</w:t>
      </w:r>
      <w:r w:rsidRPr="00620891">
        <w:rPr>
          <w:color w:val="2E74B5"/>
          <w:sz w:val="24"/>
          <w:szCs w:val="24"/>
        </w:rPr>
        <w:t xml:space="preserve">  </w:t>
      </w:r>
    </w:p>
    <w:p w14:paraId="3BA6BAC2" w14:textId="77777777" w:rsidR="004436D4" w:rsidRPr="00620891" w:rsidRDefault="004436D4" w:rsidP="00591FF5">
      <w:pPr>
        <w:tabs>
          <w:tab w:val="left" w:pos="1701"/>
        </w:tabs>
        <w:spacing w:after="0"/>
        <w:ind w:left="1276"/>
        <w:jc w:val="both"/>
        <w:rPr>
          <w:color w:val="2E74B5"/>
          <w:sz w:val="24"/>
          <w:szCs w:val="24"/>
        </w:rPr>
      </w:pPr>
    </w:p>
    <w:p w14:paraId="065783B7" w14:textId="77777777" w:rsidR="004436D4" w:rsidRPr="00591FF5" w:rsidRDefault="004436D4" w:rsidP="00422843">
      <w:pPr>
        <w:numPr>
          <w:ilvl w:val="0"/>
          <w:numId w:val="24"/>
        </w:numPr>
        <w:tabs>
          <w:tab w:val="left" w:pos="1701"/>
        </w:tabs>
        <w:spacing w:after="0"/>
        <w:ind w:left="1276" w:right="34" w:firstLine="0"/>
        <w:jc w:val="both"/>
        <w:rPr>
          <w:b/>
          <w:sz w:val="24"/>
          <w:szCs w:val="24"/>
        </w:rPr>
      </w:pPr>
      <w:r w:rsidRPr="00591FF5">
        <w:rPr>
          <w:b/>
          <w:sz w:val="24"/>
          <w:szCs w:val="24"/>
        </w:rPr>
        <w:t>WYMAGANIA DOTYCZĄCE WADIUM</w:t>
      </w:r>
    </w:p>
    <w:p w14:paraId="6664B1C9" w14:textId="77777777" w:rsidR="004436D4" w:rsidRPr="00591FF5" w:rsidRDefault="004436D4" w:rsidP="00591FF5">
      <w:pPr>
        <w:tabs>
          <w:tab w:val="left" w:pos="1701"/>
        </w:tabs>
        <w:spacing w:after="0"/>
        <w:ind w:left="1276"/>
        <w:jc w:val="both"/>
        <w:rPr>
          <w:sz w:val="24"/>
          <w:szCs w:val="24"/>
        </w:rPr>
      </w:pPr>
      <w:r w:rsidRPr="00591FF5">
        <w:rPr>
          <w:sz w:val="24"/>
          <w:szCs w:val="24"/>
        </w:rPr>
        <w:t>Zamawiający nie żąda wniesienia wadium prze</w:t>
      </w:r>
      <w:r w:rsidR="00A1177D" w:rsidRPr="00591FF5">
        <w:rPr>
          <w:sz w:val="24"/>
          <w:szCs w:val="24"/>
        </w:rPr>
        <w:t>z</w:t>
      </w:r>
      <w:r w:rsidRPr="00591FF5">
        <w:rPr>
          <w:sz w:val="24"/>
          <w:szCs w:val="24"/>
        </w:rPr>
        <w:t xml:space="preserve"> wykonawcę.</w:t>
      </w:r>
    </w:p>
    <w:p w14:paraId="40054F99" w14:textId="77777777" w:rsidR="004436D4" w:rsidRPr="00591FF5" w:rsidRDefault="004436D4" w:rsidP="00591FF5">
      <w:pPr>
        <w:tabs>
          <w:tab w:val="left" w:pos="1701"/>
        </w:tabs>
        <w:spacing w:after="0"/>
        <w:ind w:left="1276"/>
        <w:jc w:val="both"/>
        <w:rPr>
          <w:sz w:val="24"/>
          <w:szCs w:val="24"/>
        </w:rPr>
      </w:pPr>
    </w:p>
    <w:p w14:paraId="26CB89C9" w14:textId="77777777" w:rsidR="004436D4" w:rsidRPr="00591FF5" w:rsidRDefault="004436D4" w:rsidP="00422843">
      <w:pPr>
        <w:numPr>
          <w:ilvl w:val="0"/>
          <w:numId w:val="24"/>
        </w:numPr>
        <w:tabs>
          <w:tab w:val="left" w:pos="1701"/>
        </w:tabs>
        <w:spacing w:after="0"/>
        <w:ind w:left="1276" w:right="34" w:firstLine="0"/>
        <w:jc w:val="both"/>
        <w:rPr>
          <w:b/>
          <w:sz w:val="24"/>
          <w:szCs w:val="24"/>
        </w:rPr>
      </w:pPr>
      <w:r w:rsidRPr="00591FF5">
        <w:rPr>
          <w:b/>
          <w:sz w:val="24"/>
          <w:szCs w:val="24"/>
        </w:rPr>
        <w:lastRenderedPageBreak/>
        <w:t>TERMIN ZWIĄZANIA OFERTĄ</w:t>
      </w:r>
    </w:p>
    <w:p w14:paraId="69719864" w14:textId="77777777" w:rsidR="004436D4" w:rsidRPr="00591FF5" w:rsidRDefault="004436D4" w:rsidP="00422843">
      <w:pPr>
        <w:numPr>
          <w:ilvl w:val="0"/>
          <w:numId w:val="7"/>
        </w:numPr>
        <w:tabs>
          <w:tab w:val="clear" w:pos="1080"/>
          <w:tab w:val="left" w:pos="1701"/>
        </w:tabs>
        <w:spacing w:after="0"/>
        <w:ind w:left="1276" w:firstLine="0"/>
        <w:jc w:val="both"/>
        <w:rPr>
          <w:sz w:val="24"/>
          <w:szCs w:val="24"/>
        </w:rPr>
      </w:pPr>
      <w:r w:rsidRPr="00591FF5">
        <w:rPr>
          <w:sz w:val="24"/>
          <w:szCs w:val="24"/>
        </w:rPr>
        <w:t xml:space="preserve">Termin związania ofertą </w:t>
      </w:r>
      <w:r w:rsidRPr="00E21633">
        <w:rPr>
          <w:sz w:val="24"/>
          <w:szCs w:val="24"/>
        </w:rPr>
        <w:t xml:space="preserve">wynosi </w:t>
      </w:r>
      <w:r w:rsidR="0064649F" w:rsidRPr="00E21633">
        <w:rPr>
          <w:b/>
          <w:sz w:val="24"/>
          <w:szCs w:val="24"/>
        </w:rPr>
        <w:t>30</w:t>
      </w:r>
      <w:r w:rsidRPr="00E21633">
        <w:rPr>
          <w:b/>
          <w:sz w:val="24"/>
          <w:szCs w:val="24"/>
        </w:rPr>
        <w:t xml:space="preserve"> dni</w:t>
      </w:r>
      <w:r w:rsidRPr="00591FF5">
        <w:rPr>
          <w:sz w:val="24"/>
          <w:szCs w:val="24"/>
        </w:rPr>
        <w:t xml:space="preserve"> od upływu terminu składania ofert.</w:t>
      </w:r>
    </w:p>
    <w:p w14:paraId="45F03342" w14:textId="77777777" w:rsidR="004436D4" w:rsidRPr="00591FF5" w:rsidRDefault="004436D4" w:rsidP="00422843">
      <w:pPr>
        <w:numPr>
          <w:ilvl w:val="0"/>
          <w:numId w:val="7"/>
        </w:numPr>
        <w:tabs>
          <w:tab w:val="clear" w:pos="1080"/>
          <w:tab w:val="left" w:pos="1701"/>
        </w:tabs>
        <w:spacing w:after="0"/>
        <w:ind w:left="1276" w:firstLine="0"/>
        <w:jc w:val="both"/>
        <w:rPr>
          <w:sz w:val="24"/>
          <w:szCs w:val="24"/>
        </w:rPr>
      </w:pPr>
      <w:r w:rsidRPr="00591FF5">
        <w:rPr>
          <w:sz w:val="24"/>
          <w:szCs w:val="24"/>
        </w:rPr>
        <w:t>Bieg terminu związania ofertą rozpoczyna się wraz z upływem terminu składania ofert.</w:t>
      </w:r>
    </w:p>
    <w:p w14:paraId="2AEB3947" w14:textId="77777777" w:rsidR="004436D4" w:rsidRPr="00591FF5" w:rsidRDefault="004436D4" w:rsidP="00591FF5">
      <w:pPr>
        <w:tabs>
          <w:tab w:val="left" w:pos="1701"/>
        </w:tabs>
        <w:spacing w:after="0"/>
        <w:ind w:left="1276" w:right="34"/>
        <w:jc w:val="both"/>
        <w:rPr>
          <w:sz w:val="24"/>
          <w:szCs w:val="24"/>
        </w:rPr>
      </w:pPr>
    </w:p>
    <w:p w14:paraId="1D012B84" w14:textId="77777777" w:rsidR="004436D4" w:rsidRPr="00591FF5" w:rsidRDefault="004436D4" w:rsidP="00422843">
      <w:pPr>
        <w:numPr>
          <w:ilvl w:val="0"/>
          <w:numId w:val="24"/>
        </w:numPr>
        <w:tabs>
          <w:tab w:val="left" w:pos="1701"/>
        </w:tabs>
        <w:spacing w:after="0"/>
        <w:ind w:left="1276" w:right="34" w:firstLine="0"/>
        <w:jc w:val="both"/>
        <w:rPr>
          <w:b/>
          <w:sz w:val="24"/>
          <w:szCs w:val="24"/>
        </w:rPr>
      </w:pPr>
      <w:r w:rsidRPr="00591FF5">
        <w:rPr>
          <w:b/>
          <w:sz w:val="24"/>
          <w:szCs w:val="24"/>
        </w:rPr>
        <w:t>OPIS SPOSOBU PRZYGOTOWYWANIA OFERT</w:t>
      </w:r>
    </w:p>
    <w:p w14:paraId="50EF2ECF" w14:textId="77777777" w:rsidR="004436D4" w:rsidRPr="00F64254" w:rsidRDefault="004436D4" w:rsidP="00422843">
      <w:pPr>
        <w:numPr>
          <w:ilvl w:val="0"/>
          <w:numId w:val="8"/>
        </w:numPr>
        <w:tabs>
          <w:tab w:val="left" w:pos="1701"/>
        </w:tabs>
        <w:spacing w:after="0"/>
        <w:ind w:left="1276" w:firstLine="0"/>
        <w:jc w:val="both"/>
        <w:rPr>
          <w:b/>
          <w:sz w:val="24"/>
          <w:szCs w:val="24"/>
          <w:u w:val="single"/>
        </w:rPr>
      </w:pPr>
      <w:r w:rsidRPr="00F64254">
        <w:rPr>
          <w:b/>
          <w:sz w:val="24"/>
          <w:szCs w:val="24"/>
          <w:u w:val="single"/>
        </w:rPr>
        <w:t>Oferta składa się z:</w:t>
      </w:r>
    </w:p>
    <w:p w14:paraId="02E39C76" w14:textId="77777777" w:rsidR="004436D4" w:rsidRPr="00F64254" w:rsidRDefault="004436D4" w:rsidP="00422843">
      <w:pPr>
        <w:numPr>
          <w:ilvl w:val="0"/>
          <w:numId w:val="9"/>
        </w:numPr>
        <w:tabs>
          <w:tab w:val="left" w:pos="851"/>
          <w:tab w:val="left" w:pos="1701"/>
        </w:tabs>
        <w:spacing w:before="120" w:after="120"/>
        <w:ind w:left="1701" w:hanging="425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Wypełnionego i podpisanego </w:t>
      </w:r>
      <w:r w:rsidRPr="00F64254">
        <w:rPr>
          <w:b/>
          <w:sz w:val="24"/>
          <w:szCs w:val="24"/>
        </w:rPr>
        <w:t>Formularza oferty</w:t>
      </w:r>
      <w:r w:rsidRPr="00F64254">
        <w:rPr>
          <w:sz w:val="24"/>
          <w:szCs w:val="24"/>
        </w:rPr>
        <w:t xml:space="preserve"> - wg wzoru określonego </w:t>
      </w:r>
      <w:r w:rsidRPr="00F64254">
        <w:rPr>
          <w:b/>
          <w:sz w:val="24"/>
          <w:szCs w:val="24"/>
        </w:rPr>
        <w:t>w </w:t>
      </w:r>
      <w:r w:rsidR="00AB3007" w:rsidRPr="00F64254">
        <w:rPr>
          <w:b/>
          <w:sz w:val="24"/>
          <w:szCs w:val="24"/>
        </w:rPr>
        <w:t>Załączniku</w:t>
      </w:r>
      <w:r w:rsidRPr="00F64254">
        <w:rPr>
          <w:b/>
          <w:sz w:val="24"/>
          <w:szCs w:val="24"/>
        </w:rPr>
        <w:t xml:space="preserve"> nr </w:t>
      </w:r>
      <w:r w:rsidR="00E96954">
        <w:rPr>
          <w:b/>
          <w:sz w:val="24"/>
          <w:szCs w:val="24"/>
        </w:rPr>
        <w:t>1</w:t>
      </w:r>
      <w:r w:rsidRPr="00F64254">
        <w:rPr>
          <w:b/>
          <w:sz w:val="24"/>
          <w:szCs w:val="24"/>
        </w:rPr>
        <w:t xml:space="preserve"> do Zapytania Ofertowego</w:t>
      </w:r>
      <w:r w:rsidRPr="00F64254">
        <w:rPr>
          <w:sz w:val="24"/>
          <w:szCs w:val="24"/>
        </w:rPr>
        <w:t xml:space="preserve">. </w:t>
      </w:r>
    </w:p>
    <w:p w14:paraId="70F60580" w14:textId="77777777" w:rsidR="007A4E76" w:rsidRPr="007A4E76" w:rsidRDefault="004436D4" w:rsidP="00422843">
      <w:pPr>
        <w:pStyle w:val="Akapitzlist"/>
        <w:numPr>
          <w:ilvl w:val="0"/>
          <w:numId w:val="9"/>
        </w:numPr>
        <w:tabs>
          <w:tab w:val="left" w:pos="1843"/>
        </w:tabs>
        <w:ind w:left="1701" w:hanging="425"/>
        <w:rPr>
          <w:b/>
          <w:bCs/>
          <w:sz w:val="24"/>
          <w:szCs w:val="24"/>
        </w:rPr>
      </w:pPr>
      <w:r w:rsidRPr="00F64254">
        <w:rPr>
          <w:sz w:val="24"/>
          <w:szCs w:val="24"/>
        </w:rPr>
        <w:t xml:space="preserve">Wypełnionego i podpisanego </w:t>
      </w:r>
      <w:r w:rsidRPr="00F64254">
        <w:rPr>
          <w:b/>
          <w:sz w:val="24"/>
          <w:szCs w:val="24"/>
        </w:rPr>
        <w:t xml:space="preserve">Oświadczenia </w:t>
      </w:r>
      <w:r w:rsidR="00A2113E" w:rsidRPr="00F64254">
        <w:rPr>
          <w:b/>
          <w:bCs/>
          <w:sz w:val="24"/>
          <w:szCs w:val="24"/>
        </w:rPr>
        <w:t xml:space="preserve">dotyczącego braku powiązań </w:t>
      </w:r>
      <w:r w:rsidRPr="00F64254">
        <w:rPr>
          <w:sz w:val="24"/>
          <w:szCs w:val="24"/>
        </w:rPr>
        <w:t xml:space="preserve"> – wg wzoru określonego </w:t>
      </w:r>
      <w:r w:rsidRPr="00F64254">
        <w:rPr>
          <w:b/>
          <w:sz w:val="24"/>
          <w:szCs w:val="24"/>
        </w:rPr>
        <w:t xml:space="preserve">w Dodatku nr </w:t>
      </w:r>
      <w:r w:rsidR="00AB3007" w:rsidRPr="00F64254">
        <w:rPr>
          <w:b/>
          <w:sz w:val="24"/>
          <w:szCs w:val="24"/>
        </w:rPr>
        <w:t>2</w:t>
      </w:r>
      <w:r w:rsidRPr="00F64254">
        <w:rPr>
          <w:b/>
          <w:sz w:val="24"/>
          <w:szCs w:val="24"/>
        </w:rPr>
        <w:t xml:space="preserve"> do Zapytania Ofertowego</w:t>
      </w:r>
      <w:r w:rsidRPr="00F64254">
        <w:rPr>
          <w:sz w:val="24"/>
          <w:szCs w:val="24"/>
        </w:rPr>
        <w:t>.</w:t>
      </w:r>
    </w:p>
    <w:p w14:paraId="293DE6E8" w14:textId="77777777" w:rsidR="007A4E76" w:rsidRPr="007A4E76" w:rsidRDefault="00837C90" w:rsidP="00422843">
      <w:pPr>
        <w:pStyle w:val="Akapitzlist"/>
        <w:numPr>
          <w:ilvl w:val="0"/>
          <w:numId w:val="9"/>
        </w:numPr>
        <w:tabs>
          <w:tab w:val="left" w:pos="1843"/>
        </w:tabs>
        <w:ind w:left="1701" w:hanging="425"/>
        <w:rPr>
          <w:b/>
          <w:bCs/>
          <w:sz w:val="24"/>
          <w:szCs w:val="24"/>
        </w:rPr>
      </w:pPr>
      <w:r w:rsidRPr="007A4E76">
        <w:rPr>
          <w:sz w:val="24"/>
          <w:szCs w:val="24"/>
        </w:rPr>
        <w:t xml:space="preserve">wykonawców występujących wspólnie (dotyczy również spółki cywilnej) – pełnomocnictwa do reprezentowania w  postępowaniu o udzielenie zamówienia publicznego albo reprezentowania w postępowaniu i zawarcia umowy w sprawie zamówienia publicznego (oryginał lub poświadczona notarialnie kopia). </w:t>
      </w:r>
    </w:p>
    <w:p w14:paraId="46D00FF2" w14:textId="77777777" w:rsidR="00837C90" w:rsidRPr="007A4E76" w:rsidRDefault="00837C90" w:rsidP="00422843">
      <w:pPr>
        <w:pStyle w:val="Akapitzlist"/>
        <w:numPr>
          <w:ilvl w:val="0"/>
          <w:numId w:val="9"/>
        </w:numPr>
        <w:tabs>
          <w:tab w:val="left" w:pos="1843"/>
        </w:tabs>
        <w:ind w:left="1701" w:hanging="425"/>
        <w:rPr>
          <w:b/>
          <w:bCs/>
          <w:sz w:val="24"/>
          <w:szCs w:val="24"/>
        </w:rPr>
      </w:pPr>
      <w:r w:rsidRPr="007A4E76">
        <w:rPr>
          <w:sz w:val="24"/>
          <w:szCs w:val="24"/>
        </w:rPr>
        <w:t xml:space="preserve">Pełnomocnictwa określającego jego zakres – w przypadku gdy wykonawcę reprezentuje pełnomocnik (oryginał lub poświadczona notarialnie kopia). </w:t>
      </w:r>
    </w:p>
    <w:p w14:paraId="3700A390" w14:textId="77777777" w:rsidR="00837C90" w:rsidRPr="00F64254" w:rsidRDefault="00837C90" w:rsidP="009B26AF">
      <w:pPr>
        <w:tabs>
          <w:tab w:val="left" w:pos="1276"/>
          <w:tab w:val="left" w:pos="1418"/>
          <w:tab w:val="left" w:pos="1701"/>
        </w:tabs>
        <w:spacing w:before="120" w:after="120"/>
        <w:ind w:left="851" w:firstLine="425"/>
        <w:jc w:val="both"/>
        <w:rPr>
          <w:sz w:val="24"/>
          <w:szCs w:val="24"/>
        </w:rPr>
      </w:pPr>
    </w:p>
    <w:p w14:paraId="2E8F8D53" w14:textId="77777777" w:rsidR="00837C90" w:rsidRPr="00F64254" w:rsidRDefault="00837C90" w:rsidP="00422843">
      <w:pPr>
        <w:numPr>
          <w:ilvl w:val="0"/>
          <w:numId w:val="8"/>
        </w:numPr>
        <w:tabs>
          <w:tab w:val="left" w:pos="1701"/>
        </w:tabs>
        <w:spacing w:before="120" w:after="120"/>
        <w:ind w:left="1276" w:firstLine="0"/>
        <w:jc w:val="both"/>
        <w:rPr>
          <w:b/>
          <w:sz w:val="24"/>
          <w:szCs w:val="24"/>
          <w:u w:val="single"/>
        </w:rPr>
      </w:pPr>
      <w:r w:rsidRPr="00F64254">
        <w:rPr>
          <w:b/>
          <w:sz w:val="24"/>
          <w:szCs w:val="24"/>
          <w:u w:val="single"/>
        </w:rPr>
        <w:t>Wymagania formalne:</w:t>
      </w:r>
    </w:p>
    <w:p w14:paraId="542D83F7" w14:textId="77777777" w:rsidR="007A4E76" w:rsidRDefault="00837C90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sz w:val="24"/>
          <w:szCs w:val="24"/>
        </w:rPr>
      </w:pPr>
      <w:r w:rsidRPr="00F64254">
        <w:rPr>
          <w:sz w:val="24"/>
          <w:szCs w:val="24"/>
        </w:rPr>
        <w:t>Wykonawca może złożyć tylko jedną ofertę, w której musi być zaproponowana tylko jedna cena.</w:t>
      </w:r>
    </w:p>
    <w:p w14:paraId="712C7A43" w14:textId="77777777" w:rsidR="007A4E76" w:rsidRDefault="00837C90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sz w:val="24"/>
          <w:szCs w:val="24"/>
        </w:rPr>
      </w:pPr>
      <w:r w:rsidRPr="007A4E76">
        <w:rPr>
          <w:sz w:val="24"/>
          <w:szCs w:val="24"/>
        </w:rPr>
        <w:t>Oferta musi obejmować całość zamówienia i musi być sporządzona w języku polskim w formie pisemnej pod rygorem nieważności. Treść of</w:t>
      </w:r>
      <w:r w:rsidR="00021D93" w:rsidRPr="007A4E76">
        <w:rPr>
          <w:sz w:val="24"/>
          <w:szCs w:val="24"/>
        </w:rPr>
        <w:t>erty musi odpowiadać treści Zapytania Ofertowego</w:t>
      </w:r>
      <w:r w:rsidRPr="007A4E76">
        <w:rPr>
          <w:sz w:val="24"/>
          <w:szCs w:val="24"/>
        </w:rPr>
        <w:t>.</w:t>
      </w:r>
    </w:p>
    <w:p w14:paraId="525B4CE2" w14:textId="77777777" w:rsidR="007A4E76" w:rsidRDefault="00837C90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sz w:val="24"/>
          <w:szCs w:val="24"/>
        </w:rPr>
      </w:pPr>
      <w:r w:rsidRPr="007A4E76">
        <w:rPr>
          <w:sz w:val="24"/>
          <w:szCs w:val="24"/>
        </w:rPr>
        <w:t xml:space="preserve">W skład oferty powinny wchodzić wszystkie wymagane przez zamawiającego formularze, oświadczenia i dokumenty wskazane </w:t>
      </w:r>
      <w:r w:rsidRPr="007A4E76">
        <w:rPr>
          <w:b/>
          <w:sz w:val="24"/>
          <w:szCs w:val="24"/>
        </w:rPr>
        <w:t>w pkt 1 niniejszego rozdziału.</w:t>
      </w:r>
      <w:r w:rsidRPr="007A4E76">
        <w:rPr>
          <w:sz w:val="24"/>
          <w:szCs w:val="24"/>
        </w:rPr>
        <w:t xml:space="preserve"> </w:t>
      </w:r>
    </w:p>
    <w:p w14:paraId="13A14D5A" w14:textId="77777777" w:rsidR="00837C90" w:rsidRPr="007A4E76" w:rsidRDefault="00837C90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sz w:val="24"/>
          <w:szCs w:val="24"/>
        </w:rPr>
      </w:pPr>
      <w:r w:rsidRPr="007A4E76">
        <w:rPr>
          <w:sz w:val="24"/>
          <w:szCs w:val="24"/>
        </w:rPr>
        <w:t xml:space="preserve">Zaleca się, aby oferta została złożona przy wykorzystaniu załączonych dodatków do niniejszej </w:t>
      </w:r>
      <w:r w:rsidR="00A2113E" w:rsidRPr="007A4E76">
        <w:rPr>
          <w:sz w:val="24"/>
          <w:szCs w:val="24"/>
        </w:rPr>
        <w:t>Zapytania Ofertowego</w:t>
      </w:r>
      <w:r w:rsidRPr="007A4E76">
        <w:rPr>
          <w:sz w:val="24"/>
          <w:szCs w:val="24"/>
        </w:rPr>
        <w:t>. Zamawiający dopuszcza złożenie oferty i załączników do oferty na formularzach sporządzonych przez wykonawcę pod warunkiem, że ich treść odpowiadać będzie treści zawartej przez zamawiającego w dodat</w:t>
      </w:r>
      <w:r w:rsidR="00021D93" w:rsidRPr="007A4E76">
        <w:rPr>
          <w:sz w:val="24"/>
          <w:szCs w:val="24"/>
        </w:rPr>
        <w:t>kach załączonych do niniejszego</w:t>
      </w:r>
      <w:r w:rsidR="00A2113E" w:rsidRPr="007A4E76">
        <w:rPr>
          <w:sz w:val="24"/>
          <w:szCs w:val="24"/>
        </w:rPr>
        <w:t xml:space="preserve"> Zapytania Ofertowego</w:t>
      </w:r>
      <w:r w:rsidRPr="007A4E76">
        <w:rPr>
          <w:sz w:val="24"/>
          <w:szCs w:val="24"/>
        </w:rPr>
        <w:t>.</w:t>
      </w:r>
    </w:p>
    <w:p w14:paraId="2E21219B" w14:textId="77777777" w:rsidR="00837C90" w:rsidRPr="00F64254" w:rsidRDefault="00837C90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276" w:right="34" w:firstLine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t>Oferta musi spełnić następujące wymogi:</w:t>
      </w:r>
    </w:p>
    <w:p w14:paraId="4812FBB8" w14:textId="77777777" w:rsidR="00837C90" w:rsidRPr="00F64254" w:rsidRDefault="00837C90" w:rsidP="00422843">
      <w:pPr>
        <w:numPr>
          <w:ilvl w:val="4"/>
          <w:numId w:val="12"/>
        </w:numPr>
        <w:tabs>
          <w:tab w:val="left" w:pos="1701"/>
        </w:tabs>
        <w:spacing w:before="120" w:after="120"/>
        <w:ind w:left="1701" w:right="34" w:hanging="425"/>
        <w:jc w:val="both"/>
        <w:rPr>
          <w:sz w:val="24"/>
          <w:szCs w:val="24"/>
        </w:rPr>
      </w:pPr>
      <w:r w:rsidRPr="00F64254">
        <w:rPr>
          <w:sz w:val="24"/>
          <w:szCs w:val="24"/>
        </w:rPr>
        <w:t>musi być sporządzona w sposób czytelny na maszynie do pisania, komputerze lub ręcznie długopisem;</w:t>
      </w:r>
    </w:p>
    <w:p w14:paraId="1B4F9577" w14:textId="77777777" w:rsidR="008E4611" w:rsidRDefault="00A2113E" w:rsidP="00422843">
      <w:pPr>
        <w:numPr>
          <w:ilvl w:val="4"/>
          <w:numId w:val="12"/>
        </w:numPr>
        <w:tabs>
          <w:tab w:val="left" w:pos="1701"/>
        </w:tabs>
        <w:spacing w:before="120" w:after="120"/>
        <w:ind w:left="1701" w:right="34" w:hanging="425"/>
        <w:jc w:val="both"/>
        <w:rPr>
          <w:b/>
          <w:bCs/>
          <w:sz w:val="24"/>
          <w:szCs w:val="24"/>
          <w:u w:val="single"/>
        </w:rPr>
      </w:pPr>
      <w:r w:rsidRPr="00F64254">
        <w:rPr>
          <w:sz w:val="24"/>
          <w:szCs w:val="24"/>
        </w:rPr>
        <w:t>załączone do oferty oświadczenie</w:t>
      </w:r>
      <w:r w:rsidR="00837C90" w:rsidRPr="00F64254">
        <w:rPr>
          <w:sz w:val="24"/>
          <w:szCs w:val="24"/>
        </w:rPr>
        <w:t xml:space="preserve"> i dokumenty, o których mowa w rozdziale </w:t>
      </w:r>
      <w:r w:rsidR="00837C90" w:rsidRPr="00F64254">
        <w:rPr>
          <w:b/>
          <w:bCs/>
          <w:sz w:val="24"/>
          <w:szCs w:val="24"/>
          <w:u w:val="single"/>
        </w:rPr>
        <w:br/>
      </w:r>
      <w:r w:rsidR="00021D93">
        <w:rPr>
          <w:b/>
          <w:sz w:val="24"/>
          <w:szCs w:val="24"/>
        </w:rPr>
        <w:t xml:space="preserve">VI </w:t>
      </w:r>
      <w:r w:rsidR="00021D93" w:rsidRPr="00FF6A52">
        <w:rPr>
          <w:b/>
          <w:sz w:val="24"/>
          <w:szCs w:val="24"/>
        </w:rPr>
        <w:t>Zapytania Ofertowego</w:t>
      </w:r>
      <w:r w:rsidR="00021D93">
        <w:rPr>
          <w:b/>
          <w:sz w:val="24"/>
          <w:szCs w:val="24"/>
        </w:rPr>
        <w:t xml:space="preserve"> </w:t>
      </w:r>
      <w:r w:rsidR="00837C90" w:rsidRPr="00F64254">
        <w:rPr>
          <w:sz w:val="24"/>
          <w:szCs w:val="24"/>
        </w:rPr>
        <w:t xml:space="preserve"> muszą zostać złożone w formie określonej w tym rozdziale;</w:t>
      </w:r>
    </w:p>
    <w:p w14:paraId="5725C4FB" w14:textId="77777777" w:rsidR="008E4611" w:rsidRDefault="00837C90" w:rsidP="00422843">
      <w:pPr>
        <w:numPr>
          <w:ilvl w:val="4"/>
          <w:numId w:val="12"/>
        </w:numPr>
        <w:tabs>
          <w:tab w:val="left" w:pos="1701"/>
        </w:tabs>
        <w:spacing w:before="120" w:after="120"/>
        <w:ind w:left="1701" w:right="34" w:hanging="425"/>
        <w:jc w:val="both"/>
        <w:rPr>
          <w:b/>
          <w:bCs/>
          <w:sz w:val="24"/>
          <w:szCs w:val="24"/>
          <w:u w:val="single"/>
        </w:rPr>
      </w:pPr>
      <w:r w:rsidRPr="008E4611">
        <w:rPr>
          <w:sz w:val="24"/>
          <w:szCs w:val="24"/>
        </w:rPr>
        <w:t>załączone do oferty pełnomocnictwa muszą spełniać wymagania zamawiającego co do ich formy;</w:t>
      </w:r>
    </w:p>
    <w:p w14:paraId="5F02A759" w14:textId="724BBAAB" w:rsidR="00837C90" w:rsidRPr="008E4611" w:rsidRDefault="00837C90" w:rsidP="00422843">
      <w:pPr>
        <w:numPr>
          <w:ilvl w:val="4"/>
          <w:numId w:val="12"/>
        </w:numPr>
        <w:tabs>
          <w:tab w:val="left" w:pos="1701"/>
        </w:tabs>
        <w:spacing w:before="120" w:after="120"/>
        <w:ind w:left="1701" w:right="34" w:hanging="425"/>
        <w:jc w:val="both"/>
        <w:rPr>
          <w:b/>
          <w:bCs/>
          <w:sz w:val="24"/>
          <w:szCs w:val="24"/>
          <w:u w:val="single"/>
        </w:rPr>
      </w:pPr>
      <w:r w:rsidRPr="008E4611">
        <w:rPr>
          <w:sz w:val="24"/>
          <w:szCs w:val="24"/>
        </w:rPr>
        <w:t xml:space="preserve">wskazane jest, aby wszystkie miejsca, w których wykonawca naniósł poprawki, były podpisane (parafowane) przez wykonawcę; poprawki muszą być dokonane poprzez skreślenie </w:t>
      </w:r>
      <w:r w:rsidR="008B757F">
        <w:rPr>
          <w:sz w:val="24"/>
          <w:szCs w:val="24"/>
        </w:rPr>
        <w:t xml:space="preserve">                         </w:t>
      </w:r>
      <w:r w:rsidRPr="008E4611">
        <w:rPr>
          <w:sz w:val="24"/>
          <w:szCs w:val="24"/>
        </w:rPr>
        <w:t xml:space="preserve">i nadpisanie prawidłowych danych – </w:t>
      </w:r>
      <w:r w:rsidRPr="008E4611">
        <w:rPr>
          <w:b/>
          <w:sz w:val="24"/>
          <w:szCs w:val="24"/>
        </w:rPr>
        <w:t>nie dopuszcza się dokonywania poprawek przy użyciu korektora.</w:t>
      </w:r>
    </w:p>
    <w:p w14:paraId="03DAFD31" w14:textId="77777777" w:rsidR="008E4611" w:rsidRDefault="00837C90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b/>
          <w:bCs/>
          <w:sz w:val="24"/>
          <w:szCs w:val="24"/>
        </w:rPr>
      </w:pPr>
      <w:r w:rsidRPr="00F64254">
        <w:rPr>
          <w:sz w:val="24"/>
          <w:szCs w:val="24"/>
        </w:rPr>
        <w:lastRenderedPageBreak/>
        <w:t xml:space="preserve">Zaleca się, aby wszystkie strony oferty były kolejno ponumerowane i parafowane przez wykonawcę. Oferta wraz z załącznikami powinna być trwale zespolona, w sposób uniemożliwiający jej zdekompletowanie. </w:t>
      </w:r>
    </w:p>
    <w:p w14:paraId="032FFDF2" w14:textId="77777777" w:rsidR="00837C90" w:rsidRPr="008E4611" w:rsidRDefault="00837C90" w:rsidP="00422843">
      <w:pPr>
        <w:numPr>
          <w:ilvl w:val="0"/>
          <w:numId w:val="11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b/>
          <w:bCs/>
          <w:sz w:val="24"/>
          <w:szCs w:val="24"/>
        </w:rPr>
      </w:pPr>
      <w:r w:rsidRPr="008E4611">
        <w:rPr>
          <w:sz w:val="24"/>
          <w:szCs w:val="24"/>
        </w:rPr>
        <w:t xml:space="preserve">W przypadku, gdy informacje zawarte w ofercie stanowią </w:t>
      </w:r>
      <w:r w:rsidRPr="008E4611">
        <w:rPr>
          <w:sz w:val="24"/>
          <w:szCs w:val="24"/>
          <w:u w:val="single"/>
        </w:rPr>
        <w:t>tajemnicę przedsiębiorstwa,</w:t>
      </w:r>
      <w:r w:rsidRPr="008E4611">
        <w:rPr>
          <w:sz w:val="24"/>
          <w:szCs w:val="24"/>
        </w:rPr>
        <w:t xml:space="preserve"> w rozumieniu przepisów ustawy z dnia 16 kwietnia 1993 roku o zwalczaniu nieuczciwej konkurencji (Dz. U. z 2003r. Nr 153, poz. 1503, z późniejszymi zmianami), wykonawca winien w sposób niebudzący wątpliwości zastrzec,</w:t>
      </w:r>
      <w:r w:rsidRPr="008E4611">
        <w:rPr>
          <w:b/>
          <w:sz w:val="24"/>
          <w:szCs w:val="24"/>
        </w:rPr>
        <w:t xml:space="preserve"> </w:t>
      </w:r>
      <w:r w:rsidRPr="008E4611">
        <w:rPr>
          <w:sz w:val="24"/>
          <w:szCs w:val="24"/>
        </w:rPr>
        <w:t>że</w:t>
      </w:r>
      <w:r w:rsidRPr="008E4611">
        <w:rPr>
          <w:b/>
          <w:sz w:val="24"/>
          <w:szCs w:val="24"/>
        </w:rPr>
        <w:t xml:space="preserve"> </w:t>
      </w:r>
      <w:r w:rsidRPr="008E4611">
        <w:rPr>
          <w:sz w:val="24"/>
          <w:szCs w:val="24"/>
        </w:rPr>
        <w:t xml:space="preserve">nie mogą być udostępniane oraz wykazać, że zastrzeżone informacje stanowią tajemnicę przedsiębiorstwa. Informacje te winny być oznaczone klauzulą: „Informacje stanowiące tajemnicę przedsiębiorstwa </w:t>
      </w:r>
      <w:r w:rsidRPr="008E4611">
        <w:rPr>
          <w:sz w:val="24"/>
          <w:szCs w:val="24"/>
        </w:rPr>
        <w:br/>
        <w:t xml:space="preserve">w rozumieniu art. 11 ust. 4 ustawy o zwalczaniu nieuczciwej konkurencji” oraz oddzielone od pozostałych informacji zawartych w ofercie. Strony należy ponumerować w taki sposób, aby umożliwić ich dostosowanie do pozostałej części oferty (należy zachować ciągłość numeracji stron). </w:t>
      </w:r>
    </w:p>
    <w:p w14:paraId="632DE8C8" w14:textId="77777777" w:rsidR="00837C90" w:rsidRPr="00F64254" w:rsidRDefault="00837C90" w:rsidP="00422843">
      <w:pPr>
        <w:numPr>
          <w:ilvl w:val="0"/>
          <w:numId w:val="8"/>
        </w:numPr>
        <w:tabs>
          <w:tab w:val="left" w:pos="1701"/>
        </w:tabs>
        <w:spacing w:before="120" w:after="120"/>
        <w:ind w:left="1276" w:firstLine="0"/>
        <w:jc w:val="both"/>
        <w:rPr>
          <w:b/>
          <w:sz w:val="24"/>
          <w:szCs w:val="24"/>
          <w:u w:val="single"/>
        </w:rPr>
      </w:pPr>
      <w:r w:rsidRPr="00F64254">
        <w:rPr>
          <w:b/>
          <w:sz w:val="24"/>
          <w:szCs w:val="24"/>
          <w:u w:val="single"/>
        </w:rPr>
        <w:t>Opakowanie oferty:</w:t>
      </w:r>
    </w:p>
    <w:p w14:paraId="73481F84" w14:textId="77777777" w:rsidR="008E4611" w:rsidRDefault="00837C90" w:rsidP="00422843">
      <w:pPr>
        <w:numPr>
          <w:ilvl w:val="0"/>
          <w:numId w:val="13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sz w:val="24"/>
          <w:szCs w:val="24"/>
        </w:rPr>
      </w:pPr>
      <w:r w:rsidRPr="00F64254">
        <w:rPr>
          <w:sz w:val="24"/>
          <w:szCs w:val="24"/>
        </w:rPr>
        <w:t>ofertę należy złożyć w trwale zamkniętym, nieprzejrzystym opakowaniu (kopercie), uniemożliwiającym otwarcie i zapoznanie się z treścią oferty przed upływem terminu składania ofert,</w:t>
      </w:r>
    </w:p>
    <w:p w14:paraId="30EDFA26" w14:textId="77777777" w:rsidR="00837C90" w:rsidRPr="008E4611" w:rsidRDefault="00837C90" w:rsidP="00422843">
      <w:pPr>
        <w:numPr>
          <w:ilvl w:val="0"/>
          <w:numId w:val="13"/>
        </w:numPr>
        <w:tabs>
          <w:tab w:val="clear" w:pos="1440"/>
          <w:tab w:val="left" w:pos="1701"/>
        </w:tabs>
        <w:spacing w:before="120" w:after="120"/>
        <w:ind w:left="1701" w:right="34" w:hanging="425"/>
        <w:jc w:val="both"/>
        <w:rPr>
          <w:sz w:val="24"/>
          <w:szCs w:val="24"/>
        </w:rPr>
      </w:pPr>
      <w:r w:rsidRPr="008E4611">
        <w:rPr>
          <w:sz w:val="24"/>
          <w:szCs w:val="24"/>
        </w:rPr>
        <w:t xml:space="preserve">opakowanie (koperta) powinno być oznaczone </w:t>
      </w:r>
      <w:r w:rsidRPr="008E4611">
        <w:rPr>
          <w:b/>
          <w:bCs/>
          <w:sz w:val="24"/>
          <w:szCs w:val="24"/>
        </w:rPr>
        <w:t>nazwą wykonawcy</w:t>
      </w:r>
      <w:r w:rsidRPr="008E4611">
        <w:rPr>
          <w:sz w:val="24"/>
          <w:szCs w:val="24"/>
        </w:rPr>
        <w:t xml:space="preserve"> lub jego imieniem i nazwiskiem </w:t>
      </w:r>
      <w:r w:rsidRPr="008E4611">
        <w:rPr>
          <w:b/>
          <w:bCs/>
          <w:sz w:val="24"/>
          <w:szCs w:val="24"/>
        </w:rPr>
        <w:t>oraz dokładnym jego adresem</w:t>
      </w:r>
      <w:r w:rsidRPr="008E4611">
        <w:rPr>
          <w:sz w:val="24"/>
          <w:szCs w:val="24"/>
        </w:rPr>
        <w:t xml:space="preserve"> i opisane w następujący sposób:</w:t>
      </w:r>
    </w:p>
    <w:tbl>
      <w:tblPr>
        <w:tblStyle w:val="Zwykatabela1"/>
        <w:tblW w:w="9521" w:type="dxa"/>
        <w:tblInd w:w="1185" w:type="dxa"/>
        <w:tblLook w:val="01E0" w:firstRow="1" w:lastRow="1" w:firstColumn="1" w:lastColumn="1" w:noHBand="0" w:noVBand="0"/>
      </w:tblPr>
      <w:tblGrid>
        <w:gridCol w:w="9521"/>
      </w:tblGrid>
      <w:tr w:rsidR="00837C90" w:rsidRPr="00CF6E62" w14:paraId="40021A25" w14:textId="77777777" w:rsidTr="008B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</w:tcPr>
          <w:p w14:paraId="34A24C90" w14:textId="77777777" w:rsidR="00837C90" w:rsidRDefault="00837C90" w:rsidP="00837C90">
            <w:pPr>
              <w:tabs>
                <w:tab w:val="left" w:pos="1701"/>
              </w:tabs>
              <w:spacing w:before="120" w:after="120"/>
              <w:ind w:left="1276" w:right="34"/>
              <w:jc w:val="center"/>
              <w:outlineLvl w:val="6"/>
              <w:rPr>
                <w:b w:val="0"/>
                <w:sz w:val="24"/>
                <w:szCs w:val="24"/>
              </w:rPr>
            </w:pPr>
            <w:r w:rsidRPr="00CF6E62">
              <w:rPr>
                <w:b w:val="0"/>
                <w:sz w:val="24"/>
                <w:szCs w:val="24"/>
              </w:rPr>
              <w:t>Urząd Marszałkowski Województwa Świętokrzyskiego</w:t>
            </w:r>
          </w:p>
          <w:p w14:paraId="515FF219" w14:textId="77777777" w:rsidR="004D05F4" w:rsidRPr="00CF6E62" w:rsidRDefault="00B07CE7" w:rsidP="00837C90">
            <w:pPr>
              <w:tabs>
                <w:tab w:val="left" w:pos="1701"/>
              </w:tabs>
              <w:spacing w:before="120" w:after="120"/>
              <w:ind w:left="1276" w:right="34"/>
              <w:jc w:val="center"/>
              <w:outlineLvl w:val="6"/>
              <w:rPr>
                <w:b w:val="0"/>
                <w:sz w:val="24"/>
                <w:szCs w:val="24"/>
              </w:rPr>
            </w:pPr>
            <w:r w:rsidRPr="00B07CE7">
              <w:rPr>
                <w:b w:val="0"/>
                <w:sz w:val="24"/>
                <w:szCs w:val="24"/>
              </w:rPr>
              <w:t>Departament Rolnictwa i Rozwoju Obszarów Wiejskich</w:t>
            </w:r>
          </w:p>
          <w:p w14:paraId="68D7955A" w14:textId="77777777" w:rsidR="00837C90" w:rsidRPr="00CF6E62" w:rsidRDefault="00837C90" w:rsidP="00837C90">
            <w:pPr>
              <w:tabs>
                <w:tab w:val="left" w:pos="1701"/>
              </w:tabs>
              <w:spacing w:before="120" w:after="120"/>
              <w:ind w:left="1276" w:right="34"/>
              <w:jc w:val="center"/>
              <w:rPr>
                <w:b w:val="0"/>
                <w:bCs w:val="0"/>
                <w:iCs/>
                <w:sz w:val="24"/>
                <w:szCs w:val="24"/>
                <w:lang w:eastAsia="pl-PL"/>
              </w:rPr>
            </w:pPr>
            <w:r w:rsidRPr="00CF6E62">
              <w:rPr>
                <w:b w:val="0"/>
                <w:bCs w:val="0"/>
                <w:iCs/>
                <w:sz w:val="24"/>
                <w:szCs w:val="24"/>
              </w:rPr>
              <w:t>al. IX Wieków Kielc 3, 25-516 Kielce</w:t>
            </w:r>
          </w:p>
          <w:p w14:paraId="31898998" w14:textId="77777777" w:rsidR="00837C90" w:rsidRPr="00CF6E62" w:rsidRDefault="00837C90" w:rsidP="00837C90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1276"/>
              <w:jc w:val="center"/>
              <w:rPr>
                <w:b w:val="0"/>
                <w:bCs w:val="0"/>
                <w:sz w:val="24"/>
                <w:szCs w:val="24"/>
              </w:rPr>
            </w:pPr>
            <w:r w:rsidRPr="00CF6E62">
              <w:rPr>
                <w:b w:val="0"/>
                <w:bCs w:val="0"/>
                <w:iCs/>
                <w:sz w:val="24"/>
                <w:szCs w:val="24"/>
              </w:rPr>
              <w:t>OFERTA</w:t>
            </w:r>
          </w:p>
          <w:p w14:paraId="04705547" w14:textId="77777777" w:rsidR="00837C90" w:rsidRPr="00CF6E62" w:rsidRDefault="00EE1A3E" w:rsidP="00837C90">
            <w:pPr>
              <w:tabs>
                <w:tab w:val="left" w:pos="1701"/>
              </w:tabs>
              <w:spacing w:before="120" w:after="120"/>
              <w:ind w:left="1276"/>
              <w:jc w:val="center"/>
              <w:rPr>
                <w:b w:val="0"/>
                <w:sz w:val="24"/>
                <w:szCs w:val="24"/>
              </w:rPr>
            </w:pPr>
            <w:r w:rsidRPr="00EE1A3E">
              <w:rPr>
                <w:sz w:val="24"/>
                <w:szCs w:val="24"/>
              </w:rPr>
              <w:t xml:space="preserve">Produkcja </w:t>
            </w:r>
            <w:r w:rsidR="00444A63">
              <w:rPr>
                <w:sz w:val="24"/>
                <w:szCs w:val="24"/>
              </w:rPr>
              <w:t xml:space="preserve">i emisja w TV </w:t>
            </w:r>
            <w:r w:rsidRPr="00EE1A3E">
              <w:rPr>
                <w:sz w:val="24"/>
                <w:szCs w:val="24"/>
              </w:rPr>
              <w:t>3  filmów informacyjno-promocyjnych dotyczących Dobrych Praktyk</w:t>
            </w:r>
            <w:r>
              <w:rPr>
                <w:sz w:val="24"/>
                <w:szCs w:val="24"/>
              </w:rPr>
              <w:t xml:space="preserve">  </w:t>
            </w:r>
            <w:r w:rsidRPr="00EE1A3E">
              <w:rPr>
                <w:sz w:val="24"/>
                <w:szCs w:val="24"/>
              </w:rPr>
              <w:t xml:space="preserve">w LGD Województwa Świętokrzyskiego </w:t>
            </w:r>
          </w:p>
          <w:p w14:paraId="64843C17" w14:textId="77777777" w:rsidR="00837C90" w:rsidRPr="00CF6E62" w:rsidRDefault="00837C90" w:rsidP="009B26AF">
            <w:pPr>
              <w:tabs>
                <w:tab w:val="left" w:pos="1701"/>
              </w:tabs>
              <w:spacing w:before="120" w:after="120"/>
              <w:ind w:left="1276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2BB1C47A" w14:textId="77777777" w:rsidR="008E4611" w:rsidRDefault="008E4611" w:rsidP="008E4611">
      <w:pPr>
        <w:tabs>
          <w:tab w:val="left" w:pos="1701"/>
        </w:tabs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837C90" w:rsidRPr="00F64254">
        <w:rPr>
          <w:sz w:val="24"/>
          <w:szCs w:val="24"/>
        </w:rPr>
        <w:t>Wykonawca</w:t>
      </w:r>
      <w:r w:rsidR="00837C90" w:rsidRPr="00F64254">
        <w:rPr>
          <w:bCs/>
          <w:sz w:val="24"/>
          <w:szCs w:val="24"/>
        </w:rPr>
        <w:t xml:space="preserve"> ponosi wszelkie koszty związane z przygotowaniem i złożeniem oferty.</w:t>
      </w:r>
    </w:p>
    <w:p w14:paraId="5DCB374A" w14:textId="77777777" w:rsidR="00837C90" w:rsidRPr="00F64254" w:rsidRDefault="00837C90" w:rsidP="008E4611">
      <w:pPr>
        <w:tabs>
          <w:tab w:val="left" w:pos="1701"/>
        </w:tabs>
        <w:spacing w:before="120" w:after="120"/>
        <w:ind w:left="1701"/>
        <w:jc w:val="both"/>
        <w:rPr>
          <w:bCs/>
          <w:sz w:val="24"/>
          <w:szCs w:val="24"/>
        </w:rPr>
      </w:pPr>
      <w:r w:rsidRPr="00F64254">
        <w:rPr>
          <w:bCs/>
          <w:sz w:val="24"/>
          <w:szCs w:val="24"/>
        </w:rPr>
        <w:t>Zamawiający nie ponosi odpowiedzialności za zdarzenia wynikające z braku opisu na</w:t>
      </w:r>
      <w:r w:rsidRPr="00F64254">
        <w:rPr>
          <w:b/>
          <w:bCs/>
          <w:sz w:val="24"/>
          <w:szCs w:val="24"/>
        </w:rPr>
        <w:t xml:space="preserve"> </w:t>
      </w:r>
      <w:r w:rsidRPr="00F64254">
        <w:rPr>
          <w:bCs/>
          <w:sz w:val="24"/>
          <w:szCs w:val="24"/>
        </w:rPr>
        <w:t>kopercie, zgodnie ze wzorem określonym w pkt 3, np. otwarcie koperty przed wyznaczonym terminem.</w:t>
      </w:r>
    </w:p>
    <w:p w14:paraId="5814E9D9" w14:textId="77777777" w:rsidR="00837C90" w:rsidRPr="00F64254" w:rsidRDefault="00837C90" w:rsidP="008E4611">
      <w:pPr>
        <w:tabs>
          <w:tab w:val="left" w:pos="993"/>
          <w:tab w:val="left" w:pos="1701"/>
        </w:tabs>
        <w:spacing w:after="0"/>
        <w:ind w:right="34"/>
        <w:jc w:val="both"/>
        <w:rPr>
          <w:bCs/>
          <w:sz w:val="24"/>
          <w:szCs w:val="24"/>
        </w:rPr>
      </w:pPr>
    </w:p>
    <w:p w14:paraId="355C0D1D" w14:textId="77777777" w:rsidR="00837C90" w:rsidRPr="00F64254" w:rsidRDefault="00837C90" w:rsidP="00422843">
      <w:pPr>
        <w:numPr>
          <w:ilvl w:val="0"/>
          <w:numId w:val="24"/>
        </w:numPr>
        <w:tabs>
          <w:tab w:val="left" w:pos="1701"/>
        </w:tabs>
        <w:spacing w:before="120" w:after="120"/>
        <w:ind w:left="1276" w:right="34" w:firstLine="0"/>
        <w:jc w:val="both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 xml:space="preserve">MIEJSCE ORAZ TERMIN SKŁADANIA </w:t>
      </w:r>
    </w:p>
    <w:p w14:paraId="276FDEDD" w14:textId="77777777" w:rsidR="00837C90" w:rsidRPr="00F64254" w:rsidRDefault="00837C90" w:rsidP="00422843">
      <w:pPr>
        <w:numPr>
          <w:ilvl w:val="0"/>
          <w:numId w:val="10"/>
        </w:numPr>
        <w:tabs>
          <w:tab w:val="clear" w:pos="1080"/>
          <w:tab w:val="left" w:pos="1701"/>
        </w:tabs>
        <w:spacing w:before="120" w:after="120"/>
        <w:ind w:left="1276" w:right="34" w:firstLine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Oferty należy składać w siedzibie zamawiającego: </w:t>
      </w:r>
    </w:p>
    <w:p w14:paraId="09C58926" w14:textId="77777777" w:rsidR="00837C90" w:rsidRPr="00F64254" w:rsidRDefault="00837C90" w:rsidP="008E4611">
      <w:pPr>
        <w:tabs>
          <w:tab w:val="left" w:pos="1701"/>
        </w:tabs>
        <w:spacing w:after="0"/>
        <w:ind w:left="1701" w:right="34"/>
        <w:jc w:val="both"/>
        <w:rPr>
          <w:b/>
          <w:bCs/>
          <w:sz w:val="24"/>
          <w:szCs w:val="24"/>
        </w:rPr>
      </w:pPr>
      <w:r w:rsidRPr="00F64254">
        <w:rPr>
          <w:b/>
          <w:bCs/>
          <w:sz w:val="24"/>
          <w:szCs w:val="24"/>
        </w:rPr>
        <w:t>Urząd Marszałkowski Województwa Świętokrzyskiego w Kielcach</w:t>
      </w:r>
    </w:p>
    <w:p w14:paraId="7A2B2781" w14:textId="77777777" w:rsidR="00837C90" w:rsidRPr="00F64254" w:rsidRDefault="00837C90" w:rsidP="008E4611">
      <w:pPr>
        <w:tabs>
          <w:tab w:val="left" w:pos="1701"/>
        </w:tabs>
        <w:spacing w:after="0"/>
        <w:ind w:left="1701" w:right="507"/>
        <w:jc w:val="both"/>
        <w:rPr>
          <w:b/>
          <w:bCs/>
          <w:sz w:val="24"/>
          <w:szCs w:val="24"/>
        </w:rPr>
      </w:pPr>
      <w:r w:rsidRPr="00F64254">
        <w:rPr>
          <w:b/>
          <w:bCs/>
          <w:sz w:val="24"/>
          <w:szCs w:val="24"/>
        </w:rPr>
        <w:t>al. IX Wieków Kielc 3, 25-516 Kielce,</w:t>
      </w:r>
    </w:p>
    <w:p w14:paraId="6497829C" w14:textId="77777777" w:rsidR="00837C90" w:rsidRDefault="00837C90" w:rsidP="008E4611">
      <w:pPr>
        <w:tabs>
          <w:tab w:val="left" w:pos="1701"/>
        </w:tabs>
        <w:spacing w:after="0"/>
        <w:ind w:left="1701" w:right="507"/>
        <w:jc w:val="both"/>
        <w:rPr>
          <w:b/>
          <w:bCs/>
          <w:sz w:val="24"/>
          <w:szCs w:val="24"/>
        </w:rPr>
      </w:pPr>
      <w:r w:rsidRPr="00F64254">
        <w:rPr>
          <w:b/>
          <w:bCs/>
          <w:sz w:val="24"/>
          <w:szCs w:val="24"/>
        </w:rPr>
        <w:t xml:space="preserve">Budynek C-2, </w:t>
      </w:r>
      <w:r w:rsidRPr="00A07374">
        <w:rPr>
          <w:b/>
          <w:bCs/>
          <w:sz w:val="24"/>
          <w:szCs w:val="24"/>
        </w:rPr>
        <w:t xml:space="preserve">pokój </w:t>
      </w:r>
      <w:r w:rsidR="00A25867" w:rsidRPr="00A07374">
        <w:rPr>
          <w:b/>
          <w:bCs/>
          <w:sz w:val="24"/>
          <w:szCs w:val="24"/>
        </w:rPr>
        <w:t>4</w:t>
      </w:r>
      <w:r w:rsidR="00B07CE7">
        <w:rPr>
          <w:b/>
          <w:bCs/>
          <w:sz w:val="24"/>
          <w:szCs w:val="24"/>
        </w:rPr>
        <w:t>16</w:t>
      </w:r>
      <w:r w:rsidRPr="00A07374">
        <w:rPr>
          <w:b/>
          <w:bCs/>
          <w:sz w:val="24"/>
          <w:szCs w:val="24"/>
        </w:rPr>
        <w:t xml:space="preserve"> (</w:t>
      </w:r>
      <w:r w:rsidR="004D3BE7" w:rsidRPr="00F64254">
        <w:rPr>
          <w:b/>
          <w:bCs/>
          <w:sz w:val="24"/>
          <w:szCs w:val="24"/>
        </w:rPr>
        <w:t xml:space="preserve">Sekretariat </w:t>
      </w:r>
      <w:r w:rsidR="00B07CE7" w:rsidRPr="00B07CE7">
        <w:rPr>
          <w:b/>
          <w:bCs/>
          <w:sz w:val="24"/>
          <w:szCs w:val="24"/>
        </w:rPr>
        <w:t>Departamentu Rolnictwa i Rozwoju Obszarów Wiejskich</w:t>
      </w:r>
      <w:r w:rsidRPr="00F64254">
        <w:rPr>
          <w:b/>
          <w:bCs/>
          <w:sz w:val="24"/>
          <w:szCs w:val="24"/>
        </w:rPr>
        <w:t>)</w:t>
      </w:r>
    </w:p>
    <w:p w14:paraId="237A9987" w14:textId="77777777" w:rsidR="004D3BE7" w:rsidRPr="004D05F4" w:rsidRDefault="00837C90" w:rsidP="00422843">
      <w:pPr>
        <w:numPr>
          <w:ilvl w:val="0"/>
          <w:numId w:val="10"/>
        </w:numPr>
        <w:tabs>
          <w:tab w:val="clear" w:pos="1080"/>
          <w:tab w:val="left" w:pos="1701"/>
        </w:tabs>
        <w:spacing w:before="120" w:after="120"/>
        <w:ind w:left="1276" w:right="34" w:firstLine="0"/>
        <w:jc w:val="both"/>
        <w:rPr>
          <w:color w:val="FF0000"/>
          <w:sz w:val="32"/>
          <w:szCs w:val="24"/>
        </w:rPr>
      </w:pPr>
      <w:r w:rsidRPr="00F64254">
        <w:rPr>
          <w:sz w:val="24"/>
          <w:szCs w:val="24"/>
        </w:rPr>
        <w:t xml:space="preserve">Termin składania ofert </w:t>
      </w:r>
      <w:r w:rsidRPr="009D6B83">
        <w:rPr>
          <w:sz w:val="24"/>
          <w:szCs w:val="24"/>
        </w:rPr>
        <w:t xml:space="preserve">upływa </w:t>
      </w:r>
      <w:r w:rsidRPr="00181358">
        <w:rPr>
          <w:bCs/>
          <w:sz w:val="24"/>
          <w:szCs w:val="24"/>
        </w:rPr>
        <w:t>w dniu</w:t>
      </w:r>
      <w:r w:rsidRPr="009D6B83">
        <w:rPr>
          <w:bCs/>
          <w:sz w:val="24"/>
          <w:szCs w:val="24"/>
        </w:rPr>
        <w:t xml:space="preserve"> </w:t>
      </w:r>
      <w:r w:rsidR="00881649">
        <w:rPr>
          <w:bCs/>
          <w:sz w:val="24"/>
          <w:szCs w:val="24"/>
        </w:rPr>
        <w:t>2</w:t>
      </w:r>
      <w:r w:rsidR="00444A63">
        <w:rPr>
          <w:bCs/>
          <w:sz w:val="24"/>
          <w:szCs w:val="24"/>
        </w:rPr>
        <w:t>2</w:t>
      </w:r>
      <w:r w:rsidR="00881649">
        <w:rPr>
          <w:bCs/>
          <w:sz w:val="24"/>
          <w:szCs w:val="24"/>
        </w:rPr>
        <w:t>.10.2021 r.</w:t>
      </w:r>
    </w:p>
    <w:p w14:paraId="31609760" w14:textId="77777777" w:rsidR="00837C90" w:rsidRPr="00F64254" w:rsidRDefault="00837C90" w:rsidP="00422843">
      <w:pPr>
        <w:numPr>
          <w:ilvl w:val="0"/>
          <w:numId w:val="10"/>
        </w:numPr>
        <w:tabs>
          <w:tab w:val="clear" w:pos="1080"/>
          <w:tab w:val="left" w:pos="1701"/>
        </w:tabs>
        <w:spacing w:before="120" w:after="120"/>
        <w:ind w:left="1276" w:right="34" w:firstLine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t>Zmiana i wycofanie oferty:</w:t>
      </w:r>
    </w:p>
    <w:p w14:paraId="619C14B7" w14:textId="77777777" w:rsidR="00837C90" w:rsidRPr="00F64254" w:rsidRDefault="009D52EB" w:rsidP="00422843">
      <w:pPr>
        <w:numPr>
          <w:ilvl w:val="0"/>
          <w:numId w:val="14"/>
        </w:numPr>
        <w:tabs>
          <w:tab w:val="clear" w:pos="1440"/>
          <w:tab w:val="left" w:pos="993"/>
          <w:tab w:val="left" w:pos="1701"/>
        </w:tabs>
        <w:spacing w:before="120" w:after="120"/>
        <w:ind w:left="1701" w:right="34" w:hanging="425"/>
        <w:jc w:val="both"/>
        <w:rPr>
          <w:sz w:val="24"/>
          <w:szCs w:val="24"/>
        </w:rPr>
      </w:pPr>
      <w:r w:rsidRPr="00F64254">
        <w:rPr>
          <w:sz w:val="24"/>
          <w:szCs w:val="24"/>
        </w:rPr>
        <w:lastRenderedPageBreak/>
        <w:t>W</w:t>
      </w:r>
      <w:r w:rsidR="00837C90" w:rsidRPr="00F64254">
        <w:rPr>
          <w:sz w:val="24"/>
          <w:szCs w:val="24"/>
        </w:rPr>
        <w:t>ykonawca może zmienić lub wycofać złożoną ofertę pod warunkiem, że zamawiający otrzyma pisemne powiadomienie o zmianie lub o wycofaniu oferty przed terminem składania ofert, określonym w pkt 2 niniejszego rozdziału,</w:t>
      </w:r>
    </w:p>
    <w:p w14:paraId="3BD39E53" w14:textId="77777777" w:rsidR="00837C90" w:rsidRPr="00F64254" w:rsidRDefault="00837C90" w:rsidP="00422843">
      <w:pPr>
        <w:numPr>
          <w:ilvl w:val="0"/>
          <w:numId w:val="14"/>
        </w:numPr>
        <w:tabs>
          <w:tab w:val="clear" w:pos="1440"/>
          <w:tab w:val="left" w:pos="993"/>
          <w:tab w:val="left" w:pos="1701"/>
        </w:tabs>
        <w:spacing w:before="120" w:after="120"/>
        <w:ind w:left="1701" w:right="34" w:hanging="425"/>
        <w:jc w:val="both"/>
        <w:rPr>
          <w:color w:val="FF0000"/>
          <w:sz w:val="24"/>
          <w:szCs w:val="24"/>
        </w:rPr>
      </w:pPr>
      <w:r w:rsidRPr="00F64254">
        <w:rPr>
          <w:sz w:val="24"/>
          <w:szCs w:val="24"/>
        </w:rPr>
        <w:t xml:space="preserve">powiadomienie musi być dostarczone w zamkniętym, nieprzejrzystym opakowaniu (kopercie), oznaczonym i opisanym w sposób wskazany w rozdziale </w:t>
      </w:r>
      <w:r w:rsidR="00A2113E" w:rsidRPr="00A07374">
        <w:rPr>
          <w:sz w:val="24"/>
          <w:szCs w:val="24"/>
        </w:rPr>
        <w:t>I</w:t>
      </w:r>
      <w:r w:rsidR="00707E76" w:rsidRPr="00A07374">
        <w:rPr>
          <w:sz w:val="24"/>
          <w:szCs w:val="24"/>
        </w:rPr>
        <w:t>X pkt 3 lit. b niniejszego</w:t>
      </w:r>
      <w:r w:rsidRPr="00A07374">
        <w:rPr>
          <w:sz w:val="24"/>
          <w:szCs w:val="24"/>
        </w:rPr>
        <w:t xml:space="preserve"> </w:t>
      </w:r>
      <w:r w:rsidR="00A2113E" w:rsidRPr="00A07374">
        <w:rPr>
          <w:sz w:val="24"/>
          <w:szCs w:val="24"/>
        </w:rPr>
        <w:t>Zapytania Ofertowego</w:t>
      </w:r>
      <w:r w:rsidRPr="00A07374">
        <w:rPr>
          <w:sz w:val="24"/>
          <w:szCs w:val="24"/>
        </w:rPr>
        <w:t xml:space="preserve">, opatrzone dodatkowo napisem </w:t>
      </w:r>
      <w:r w:rsidRPr="00A07374">
        <w:rPr>
          <w:b/>
          <w:bCs/>
          <w:sz w:val="24"/>
          <w:szCs w:val="24"/>
        </w:rPr>
        <w:t>„ZMIANA”</w:t>
      </w:r>
      <w:r w:rsidRPr="00A07374">
        <w:rPr>
          <w:sz w:val="24"/>
          <w:szCs w:val="24"/>
        </w:rPr>
        <w:t xml:space="preserve"> lub </w:t>
      </w:r>
      <w:r w:rsidRPr="00A07374">
        <w:rPr>
          <w:b/>
          <w:bCs/>
          <w:sz w:val="24"/>
          <w:szCs w:val="24"/>
        </w:rPr>
        <w:t>„WYCOFANIE”</w:t>
      </w:r>
      <w:r w:rsidRPr="00A07374">
        <w:rPr>
          <w:sz w:val="24"/>
          <w:szCs w:val="24"/>
        </w:rPr>
        <w:t>.</w:t>
      </w:r>
      <w:r w:rsidRPr="00F64254">
        <w:rPr>
          <w:color w:val="FF0000"/>
          <w:sz w:val="24"/>
          <w:szCs w:val="24"/>
        </w:rPr>
        <w:t xml:space="preserve"> </w:t>
      </w:r>
    </w:p>
    <w:p w14:paraId="406DBAEE" w14:textId="77777777" w:rsidR="00837C90" w:rsidRPr="00F64254" w:rsidRDefault="00837C90" w:rsidP="008E4611">
      <w:pPr>
        <w:tabs>
          <w:tab w:val="left" w:pos="1701"/>
        </w:tabs>
        <w:spacing w:after="0"/>
        <w:ind w:right="34"/>
        <w:jc w:val="both"/>
        <w:rPr>
          <w:sz w:val="24"/>
          <w:szCs w:val="24"/>
        </w:rPr>
      </w:pPr>
    </w:p>
    <w:p w14:paraId="4CA92210" w14:textId="77777777" w:rsidR="00837C90" w:rsidRPr="00F64254" w:rsidRDefault="00837C90" w:rsidP="00422843">
      <w:pPr>
        <w:numPr>
          <w:ilvl w:val="0"/>
          <w:numId w:val="24"/>
        </w:numPr>
        <w:tabs>
          <w:tab w:val="left" w:pos="1701"/>
        </w:tabs>
        <w:spacing w:before="120" w:after="120"/>
        <w:ind w:left="1276" w:right="34" w:firstLine="0"/>
        <w:jc w:val="both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>OPIS SPOSOBU OBLICZENIA CENY</w:t>
      </w:r>
    </w:p>
    <w:p w14:paraId="0F8CA558" w14:textId="77777777" w:rsidR="008E4611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Wykonawca podaje </w:t>
      </w:r>
      <w:r w:rsidRPr="00F64254">
        <w:rPr>
          <w:b/>
          <w:sz w:val="24"/>
          <w:szCs w:val="24"/>
        </w:rPr>
        <w:t>cenę oferty brutto</w:t>
      </w:r>
      <w:r w:rsidRPr="00F64254">
        <w:rPr>
          <w:sz w:val="24"/>
          <w:szCs w:val="24"/>
        </w:rPr>
        <w:t xml:space="preserve"> w </w:t>
      </w:r>
      <w:r w:rsidRPr="00F64254">
        <w:rPr>
          <w:b/>
          <w:sz w:val="24"/>
          <w:szCs w:val="24"/>
        </w:rPr>
        <w:t>„Formularzu oferty”</w:t>
      </w:r>
      <w:r w:rsidRPr="00F64254">
        <w:rPr>
          <w:sz w:val="24"/>
          <w:szCs w:val="24"/>
        </w:rPr>
        <w:t xml:space="preserve">, stanowiącym </w:t>
      </w:r>
      <w:r w:rsidR="00881649">
        <w:rPr>
          <w:sz w:val="24"/>
          <w:szCs w:val="24"/>
        </w:rPr>
        <w:t xml:space="preserve">Załącznik </w:t>
      </w:r>
      <w:r w:rsidRPr="00F64254">
        <w:rPr>
          <w:sz w:val="24"/>
          <w:szCs w:val="24"/>
        </w:rPr>
        <w:t xml:space="preserve"> nr </w:t>
      </w:r>
      <w:r w:rsidR="00881649">
        <w:rPr>
          <w:sz w:val="24"/>
          <w:szCs w:val="24"/>
        </w:rPr>
        <w:t>1</w:t>
      </w:r>
      <w:r w:rsidRPr="00F64254">
        <w:rPr>
          <w:sz w:val="24"/>
          <w:szCs w:val="24"/>
        </w:rPr>
        <w:t xml:space="preserve"> do </w:t>
      </w:r>
      <w:r w:rsidR="009B26AF" w:rsidRPr="00F64254">
        <w:rPr>
          <w:sz w:val="24"/>
          <w:szCs w:val="24"/>
        </w:rPr>
        <w:t>Zapytania ofertowego</w:t>
      </w:r>
      <w:r w:rsidRPr="00F64254">
        <w:rPr>
          <w:b/>
          <w:sz w:val="24"/>
          <w:szCs w:val="24"/>
        </w:rPr>
        <w:t>.</w:t>
      </w:r>
    </w:p>
    <w:p w14:paraId="21AFD92B" w14:textId="0F40BC67" w:rsidR="008E4611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8E4611">
        <w:rPr>
          <w:sz w:val="24"/>
          <w:szCs w:val="24"/>
        </w:rPr>
        <w:t xml:space="preserve">W wierszu „Stawka podatku VAT” należy określić obowiązującą stawkę podatku od towarów </w:t>
      </w:r>
      <w:r w:rsidR="00881649">
        <w:rPr>
          <w:sz w:val="24"/>
          <w:szCs w:val="24"/>
        </w:rPr>
        <w:t xml:space="preserve"> </w:t>
      </w:r>
      <w:r w:rsidR="008B757F">
        <w:rPr>
          <w:sz w:val="24"/>
          <w:szCs w:val="24"/>
        </w:rPr>
        <w:t xml:space="preserve">  </w:t>
      </w:r>
      <w:r w:rsidR="00881649">
        <w:rPr>
          <w:sz w:val="24"/>
          <w:szCs w:val="24"/>
        </w:rPr>
        <w:t xml:space="preserve"> </w:t>
      </w:r>
      <w:r w:rsidRPr="008E4611">
        <w:rPr>
          <w:sz w:val="24"/>
          <w:szCs w:val="24"/>
        </w:rPr>
        <w:t>i usług (w %).</w:t>
      </w:r>
    </w:p>
    <w:p w14:paraId="722B02F0" w14:textId="77777777" w:rsidR="008E4611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8E4611">
        <w:rPr>
          <w:b/>
          <w:bCs/>
          <w:sz w:val="24"/>
          <w:szCs w:val="24"/>
        </w:rPr>
        <w:t>„</w:t>
      </w:r>
      <w:r w:rsidRPr="008E4611">
        <w:rPr>
          <w:sz w:val="24"/>
          <w:szCs w:val="24"/>
        </w:rPr>
        <w:t>Cena</w:t>
      </w:r>
      <w:r w:rsidRPr="008E4611">
        <w:rPr>
          <w:b/>
          <w:bCs/>
          <w:sz w:val="24"/>
          <w:szCs w:val="24"/>
          <w:u w:val="single"/>
        </w:rPr>
        <w:t xml:space="preserve"> oferty (brutto)” </w:t>
      </w:r>
      <w:r w:rsidRPr="008E4611">
        <w:rPr>
          <w:sz w:val="24"/>
          <w:szCs w:val="24"/>
        </w:rPr>
        <w:t>musi obejmować wszystkie koszty realizacji przedmiotu zamówi</w:t>
      </w:r>
      <w:r w:rsidR="00707E76" w:rsidRPr="008E4611">
        <w:rPr>
          <w:sz w:val="24"/>
          <w:szCs w:val="24"/>
        </w:rPr>
        <w:t>enia określone w niniejszym Zapytaniu Ofertowym</w:t>
      </w:r>
      <w:r w:rsidRPr="008E4611">
        <w:rPr>
          <w:sz w:val="24"/>
          <w:szCs w:val="24"/>
        </w:rPr>
        <w:t xml:space="preserve"> oraz wykonanie wszystkich prac i czynności świadczonych na warunkach określonych w ofercie i wzorze umowy oraz inne koszty, które Wykonawca będzie musiał ponieść w celu należytego wykonania przedmiotu zamówienia. </w:t>
      </w:r>
    </w:p>
    <w:p w14:paraId="771C937E" w14:textId="77777777" w:rsidR="008E4611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8E4611">
        <w:rPr>
          <w:b/>
          <w:bCs/>
          <w:sz w:val="24"/>
          <w:szCs w:val="24"/>
        </w:rPr>
        <w:t>Cenę</w:t>
      </w:r>
      <w:r w:rsidRPr="008E4611">
        <w:rPr>
          <w:sz w:val="24"/>
          <w:szCs w:val="24"/>
        </w:rPr>
        <w:t xml:space="preserve"> oferty brutto stanowi wartość wyrażona w złotych polskich, którą zamawiający jest obowiązany zapłacić za przedmiot zamówienia.</w:t>
      </w:r>
    </w:p>
    <w:p w14:paraId="1E532E9A" w14:textId="77777777" w:rsidR="003966F7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3966F7">
        <w:rPr>
          <w:sz w:val="24"/>
          <w:szCs w:val="24"/>
        </w:rPr>
        <w:t xml:space="preserve">Cena podana w </w:t>
      </w:r>
      <w:r w:rsidRPr="003966F7">
        <w:rPr>
          <w:b/>
          <w:sz w:val="24"/>
          <w:szCs w:val="24"/>
        </w:rPr>
        <w:t>„Formularzu oferty”</w:t>
      </w:r>
      <w:r w:rsidRPr="003966F7">
        <w:rPr>
          <w:sz w:val="24"/>
          <w:szCs w:val="24"/>
        </w:rPr>
        <w:t xml:space="preserve"> –</w:t>
      </w:r>
      <w:r w:rsidRPr="003966F7">
        <w:rPr>
          <w:b/>
          <w:i/>
          <w:sz w:val="24"/>
          <w:szCs w:val="24"/>
        </w:rPr>
        <w:t xml:space="preserve"> </w:t>
      </w:r>
      <w:r w:rsidR="00B318BF" w:rsidRPr="003966F7">
        <w:rPr>
          <w:b/>
          <w:sz w:val="24"/>
          <w:szCs w:val="24"/>
        </w:rPr>
        <w:t>Załącznik</w:t>
      </w:r>
      <w:r w:rsidRPr="003966F7">
        <w:rPr>
          <w:b/>
          <w:sz w:val="24"/>
          <w:szCs w:val="24"/>
        </w:rPr>
        <w:t xml:space="preserve"> nr </w:t>
      </w:r>
      <w:r w:rsidR="00B318BF" w:rsidRPr="003966F7">
        <w:rPr>
          <w:b/>
          <w:sz w:val="24"/>
          <w:szCs w:val="24"/>
        </w:rPr>
        <w:t>1</w:t>
      </w:r>
      <w:r w:rsidRPr="003966F7">
        <w:rPr>
          <w:b/>
          <w:sz w:val="24"/>
          <w:szCs w:val="24"/>
        </w:rPr>
        <w:t xml:space="preserve"> do </w:t>
      </w:r>
      <w:r w:rsidR="009B26AF" w:rsidRPr="003966F7">
        <w:rPr>
          <w:b/>
          <w:sz w:val="24"/>
          <w:szCs w:val="24"/>
        </w:rPr>
        <w:t>Zapytania Ofertowego</w:t>
      </w:r>
      <w:r w:rsidRPr="003966F7">
        <w:rPr>
          <w:sz w:val="24"/>
          <w:szCs w:val="24"/>
        </w:rPr>
        <w:t xml:space="preserve"> musi być wyrażona w złotych polskich niezależnie od wchodzących w jej skład elementów. </w:t>
      </w:r>
    </w:p>
    <w:p w14:paraId="782F9E16" w14:textId="77777777" w:rsidR="008E4611" w:rsidRPr="003966F7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3966F7">
        <w:rPr>
          <w:sz w:val="24"/>
          <w:szCs w:val="24"/>
        </w:rPr>
        <w:t xml:space="preserve">Jeżeli złożona zostanie oferta, której wybór prowadziłby do powstania obowiązku podatkowego zamawiającego zgodnie z przepisami o podatku od towarów i usług </w:t>
      </w:r>
      <w:r w:rsidRPr="003966F7">
        <w:rPr>
          <w:sz w:val="24"/>
          <w:szCs w:val="24"/>
        </w:rPr>
        <w:br/>
        <w:t>w zakresie dotyczącym wspólnotowego nabycia towarów i usług, zamawiający w celu oceny takiej oferty doliczy do przedstawionej ceny podatek od towarów i usług, który miałby obowiązek wpłacić zgodnie z obowiązującymi przepisami.</w:t>
      </w:r>
    </w:p>
    <w:p w14:paraId="55D0B185" w14:textId="77777777" w:rsidR="008E4611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8E4611">
        <w:rPr>
          <w:sz w:val="24"/>
          <w:szCs w:val="24"/>
        </w:rPr>
        <w:t xml:space="preserve">W toku badania i oceny ofert zamawiający może żądać wyjaśnień dotyczących treści złożonych ofert. Nie dopuszcza się prowadzenia między zamawiającym a wykonawcą negocjacji dotyczących złożonej oferty oraz dokonywanie jakiejkolwiek zmiany w jej treści, </w:t>
      </w:r>
      <w:r w:rsidRPr="008E4611">
        <w:rPr>
          <w:sz w:val="24"/>
          <w:szCs w:val="24"/>
        </w:rPr>
        <w:br/>
        <w:t>z zastrzeżeniem pkt 10 niniejszego rozdziału.</w:t>
      </w:r>
    </w:p>
    <w:p w14:paraId="42371B26" w14:textId="77777777" w:rsidR="008E4611" w:rsidRDefault="00CA75E3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37C90" w:rsidRPr="008E4611">
        <w:rPr>
          <w:sz w:val="24"/>
          <w:szCs w:val="24"/>
        </w:rPr>
        <w:t>amawiający</w:t>
      </w:r>
      <w:r w:rsidR="00837C90" w:rsidRPr="008E4611">
        <w:rPr>
          <w:bCs/>
          <w:color w:val="000000"/>
          <w:sz w:val="24"/>
          <w:szCs w:val="24"/>
        </w:rPr>
        <w:t xml:space="preserve"> </w:t>
      </w:r>
      <w:r w:rsidR="00837C90" w:rsidRPr="008E4611">
        <w:rPr>
          <w:color w:val="000000"/>
          <w:sz w:val="24"/>
          <w:szCs w:val="24"/>
        </w:rPr>
        <w:t>zwróci się</w:t>
      </w:r>
      <w:r w:rsidR="00837C90" w:rsidRPr="008E4611">
        <w:rPr>
          <w:bCs/>
          <w:color w:val="000000"/>
          <w:sz w:val="24"/>
          <w:szCs w:val="24"/>
        </w:rPr>
        <w:t xml:space="preserve"> o udzielnie wyjaśnień, w tym o złożenie dowodów, dotyczących elementów oferty mających wpływ na wysokość ceny</w:t>
      </w:r>
      <w:r w:rsidR="00837C90" w:rsidRPr="008E4611">
        <w:rPr>
          <w:color w:val="000000"/>
          <w:sz w:val="24"/>
          <w:szCs w:val="24"/>
        </w:rPr>
        <w:t xml:space="preserve">, jeżeli </w:t>
      </w:r>
      <w:r w:rsidR="00837C90" w:rsidRPr="008E4611">
        <w:rPr>
          <w:bCs/>
          <w:color w:val="000000"/>
          <w:sz w:val="24"/>
          <w:szCs w:val="24"/>
        </w:rPr>
        <w:t xml:space="preserve">zaoferowana cena oferty lub jej istotne części składowe wydawać się </w:t>
      </w:r>
      <w:r w:rsidR="00837C90" w:rsidRPr="008E4611">
        <w:rPr>
          <w:bCs/>
          <w:sz w:val="24"/>
          <w:szCs w:val="24"/>
        </w:rPr>
        <w:t xml:space="preserve">będą rażąco niskie w stosunku do </w:t>
      </w:r>
      <w:r w:rsidR="00837C90" w:rsidRPr="008E4611">
        <w:rPr>
          <w:sz w:val="24"/>
          <w:szCs w:val="24"/>
        </w:rPr>
        <w:t>przedmiotu</w:t>
      </w:r>
      <w:r w:rsidR="00837C90" w:rsidRPr="008E4611">
        <w:rPr>
          <w:bCs/>
          <w:sz w:val="24"/>
          <w:szCs w:val="24"/>
        </w:rPr>
        <w:t xml:space="preserve"> zamówienia i budzić będą wątpliwości zamawiającego co do możliwości wykonania przedmiotu zamówienia zgodnie z wymaganiami określonymi przez zamawiającego lub wynikającymi z odrębnych przepisów. </w:t>
      </w:r>
    </w:p>
    <w:p w14:paraId="571966DB" w14:textId="77777777" w:rsidR="008E4611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8E4611">
        <w:rPr>
          <w:sz w:val="24"/>
          <w:szCs w:val="24"/>
        </w:rPr>
        <w:t xml:space="preserve">Obowiązek wykazania, że oferta nie zawiera rażąco niskiej ceny spoczywać będzie na Wykonawcy. </w:t>
      </w:r>
    </w:p>
    <w:p w14:paraId="048BC889" w14:textId="77777777" w:rsidR="00837C90" w:rsidRPr="008E4611" w:rsidRDefault="00837C90" w:rsidP="00422843">
      <w:pPr>
        <w:numPr>
          <w:ilvl w:val="0"/>
          <w:numId w:val="18"/>
        </w:numPr>
        <w:tabs>
          <w:tab w:val="left" w:pos="1701"/>
        </w:tabs>
        <w:spacing w:before="240" w:after="0"/>
        <w:ind w:left="1701" w:right="-57" w:hanging="425"/>
        <w:jc w:val="both"/>
        <w:rPr>
          <w:sz w:val="24"/>
          <w:szCs w:val="24"/>
        </w:rPr>
      </w:pPr>
      <w:r w:rsidRPr="008E4611">
        <w:rPr>
          <w:sz w:val="24"/>
          <w:szCs w:val="24"/>
        </w:rPr>
        <w:t>Zamawiający poprawi w treści oferty następujące omyłki:</w:t>
      </w:r>
    </w:p>
    <w:p w14:paraId="0198F59B" w14:textId="77777777" w:rsidR="008E4611" w:rsidRDefault="00837C90" w:rsidP="00422843">
      <w:pPr>
        <w:numPr>
          <w:ilvl w:val="0"/>
          <w:numId w:val="15"/>
        </w:numPr>
        <w:tabs>
          <w:tab w:val="clear" w:pos="1440"/>
          <w:tab w:val="num" w:pos="993"/>
          <w:tab w:val="left" w:pos="1701"/>
        </w:tabs>
        <w:spacing w:before="60" w:after="0"/>
        <w:ind w:left="1276" w:firstLine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lastRenderedPageBreak/>
        <w:t xml:space="preserve">oczywiste omyłki pisarskie, </w:t>
      </w:r>
    </w:p>
    <w:p w14:paraId="6412F9DF" w14:textId="77777777" w:rsidR="00837C90" w:rsidRPr="008E4611" w:rsidRDefault="00837C90" w:rsidP="00422843">
      <w:pPr>
        <w:numPr>
          <w:ilvl w:val="0"/>
          <w:numId w:val="15"/>
        </w:numPr>
        <w:tabs>
          <w:tab w:val="clear" w:pos="1440"/>
          <w:tab w:val="num" w:pos="993"/>
          <w:tab w:val="left" w:pos="1701"/>
        </w:tabs>
        <w:spacing w:before="60" w:after="0"/>
        <w:ind w:left="1701" w:hanging="425"/>
        <w:jc w:val="both"/>
        <w:rPr>
          <w:sz w:val="24"/>
          <w:szCs w:val="24"/>
        </w:rPr>
      </w:pPr>
      <w:r w:rsidRPr="008E4611">
        <w:rPr>
          <w:sz w:val="24"/>
          <w:szCs w:val="24"/>
        </w:rPr>
        <w:t>oczywiste</w:t>
      </w:r>
      <w:r w:rsidRPr="008E4611">
        <w:rPr>
          <w:b/>
          <w:sz w:val="24"/>
          <w:szCs w:val="24"/>
        </w:rPr>
        <w:t xml:space="preserve"> </w:t>
      </w:r>
      <w:r w:rsidRPr="008E4611">
        <w:rPr>
          <w:sz w:val="24"/>
          <w:szCs w:val="24"/>
        </w:rPr>
        <w:t>omyłki rachunkowe, z uwzględnieniem konsekwencji rachunkowych dokonanych poprawek. W przypadku rozbieżności w podaniu wartości cyfrowo i słownie, za prawidłową uznaje się wartość słowną wpisaną w „Formularzu oferty”.</w:t>
      </w:r>
    </w:p>
    <w:p w14:paraId="4708D38D" w14:textId="77777777" w:rsidR="00837C90" w:rsidRPr="00B318BF" w:rsidRDefault="00837C90" w:rsidP="00422843">
      <w:pPr>
        <w:numPr>
          <w:ilvl w:val="0"/>
          <w:numId w:val="15"/>
        </w:numPr>
        <w:tabs>
          <w:tab w:val="clear" w:pos="1440"/>
          <w:tab w:val="num" w:pos="993"/>
          <w:tab w:val="left" w:pos="1701"/>
        </w:tabs>
        <w:spacing w:before="120" w:after="120"/>
        <w:ind w:left="1701" w:right="-1" w:hanging="425"/>
        <w:jc w:val="both"/>
        <w:rPr>
          <w:sz w:val="24"/>
          <w:szCs w:val="24"/>
        </w:rPr>
      </w:pPr>
      <w:r w:rsidRPr="00B318BF">
        <w:rPr>
          <w:sz w:val="24"/>
          <w:szCs w:val="24"/>
        </w:rPr>
        <w:t xml:space="preserve">inne omyłki polegające na niezgodności oferty z </w:t>
      </w:r>
      <w:r w:rsidR="004D3BE7" w:rsidRPr="00B318BF">
        <w:rPr>
          <w:sz w:val="24"/>
          <w:szCs w:val="24"/>
        </w:rPr>
        <w:t>Zapytaniem Ofer</w:t>
      </w:r>
      <w:r w:rsidR="00707E76" w:rsidRPr="00B318BF">
        <w:rPr>
          <w:sz w:val="24"/>
          <w:szCs w:val="24"/>
        </w:rPr>
        <w:t>t</w:t>
      </w:r>
      <w:r w:rsidR="004D3BE7" w:rsidRPr="00B318BF">
        <w:rPr>
          <w:sz w:val="24"/>
          <w:szCs w:val="24"/>
        </w:rPr>
        <w:t>owym</w:t>
      </w:r>
      <w:r w:rsidRPr="00B318BF">
        <w:rPr>
          <w:sz w:val="24"/>
          <w:szCs w:val="24"/>
        </w:rPr>
        <w:t>, niepowodujące i</w:t>
      </w:r>
      <w:r w:rsidR="00B318BF" w:rsidRPr="00B318BF">
        <w:rPr>
          <w:sz w:val="24"/>
          <w:szCs w:val="24"/>
        </w:rPr>
        <w:t>stotnych zmian w treści oferty,</w:t>
      </w:r>
      <w:r w:rsidR="00B318BF">
        <w:rPr>
          <w:sz w:val="24"/>
          <w:szCs w:val="24"/>
        </w:rPr>
        <w:t xml:space="preserve"> </w:t>
      </w:r>
      <w:r w:rsidRPr="00B318BF">
        <w:rPr>
          <w:sz w:val="24"/>
          <w:szCs w:val="24"/>
        </w:rPr>
        <w:t>niezwłocznie zawiadamiając o tym wykonawcę, którego oferta została poprawiona.</w:t>
      </w:r>
    </w:p>
    <w:p w14:paraId="38A8B0F9" w14:textId="77777777" w:rsidR="00837C90" w:rsidRPr="00F64254" w:rsidRDefault="00837C90" w:rsidP="00422843">
      <w:pPr>
        <w:numPr>
          <w:ilvl w:val="0"/>
          <w:numId w:val="18"/>
        </w:numPr>
        <w:tabs>
          <w:tab w:val="left" w:pos="1701"/>
        </w:tabs>
        <w:spacing w:before="120" w:after="0"/>
        <w:ind w:left="1701" w:right="-57" w:hanging="425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Jeżeli w ciągu 3 dni od dnia doręczenia zawiadomienia wykonawca nie zgodzi się na </w:t>
      </w:r>
      <w:r w:rsidRPr="00F64254">
        <w:rPr>
          <w:bCs/>
          <w:color w:val="000000"/>
          <w:sz w:val="24"/>
          <w:szCs w:val="24"/>
        </w:rPr>
        <w:t>poprawienie</w:t>
      </w:r>
      <w:r w:rsidRPr="00F64254">
        <w:rPr>
          <w:sz w:val="24"/>
          <w:szCs w:val="24"/>
        </w:rPr>
        <w:t xml:space="preserve"> omyłki, polegając</w:t>
      </w:r>
      <w:r w:rsidR="00707E76">
        <w:rPr>
          <w:sz w:val="24"/>
          <w:szCs w:val="24"/>
        </w:rPr>
        <w:t xml:space="preserve">ej na niezgodności oferty z </w:t>
      </w:r>
      <w:r w:rsidR="00707E76" w:rsidRPr="00FF6A52">
        <w:rPr>
          <w:sz w:val="24"/>
          <w:szCs w:val="24"/>
        </w:rPr>
        <w:t>Zapytaniem Ofertowym</w:t>
      </w:r>
      <w:r w:rsidRPr="00F64254">
        <w:rPr>
          <w:sz w:val="24"/>
          <w:szCs w:val="24"/>
        </w:rPr>
        <w:t xml:space="preserve">, niepowodującej istotnych zmian w treści oferty, jego oferta zostanie przez zamawiającego odrzucona. </w:t>
      </w:r>
    </w:p>
    <w:p w14:paraId="3A9A17C0" w14:textId="77777777" w:rsidR="00837C90" w:rsidRPr="00F64254" w:rsidRDefault="00837C90" w:rsidP="00837C90">
      <w:pPr>
        <w:pStyle w:val="Akapitzlist"/>
        <w:tabs>
          <w:tab w:val="left" w:pos="1701"/>
        </w:tabs>
        <w:ind w:left="1276" w:right="34"/>
        <w:jc w:val="both"/>
        <w:rPr>
          <w:sz w:val="24"/>
          <w:szCs w:val="24"/>
        </w:rPr>
      </w:pPr>
    </w:p>
    <w:p w14:paraId="448DEBAE" w14:textId="77777777" w:rsidR="00837C90" w:rsidRPr="00F64254" w:rsidRDefault="00837C90" w:rsidP="00422843">
      <w:pPr>
        <w:numPr>
          <w:ilvl w:val="0"/>
          <w:numId w:val="24"/>
        </w:numPr>
        <w:tabs>
          <w:tab w:val="left" w:pos="1701"/>
        </w:tabs>
        <w:spacing w:after="0"/>
        <w:ind w:left="1701" w:right="34" w:hanging="425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F64254">
        <w:rPr>
          <w:b/>
          <w:sz w:val="24"/>
          <w:szCs w:val="24"/>
        </w:rPr>
        <w:t>OPIS KRYTERIÓW, KTÓRYMI ZAMAWIAJĄCY BĘDZIE SIĘ KIEROWAŁ PRZY WYBORZE OFERTY WRAZ Z PODANIEM WAG TYCH KRYTERIÓW I SPOSOBU OCENY OFERT</w:t>
      </w:r>
      <w:r w:rsidRPr="00F64254">
        <w:rPr>
          <w:rFonts w:eastAsia="Times New Roman"/>
          <w:b/>
          <w:color w:val="000000"/>
          <w:sz w:val="24"/>
          <w:szCs w:val="24"/>
          <w:lang w:eastAsia="pl-PL"/>
        </w:rPr>
        <w:t xml:space="preserve"> </w:t>
      </w:r>
    </w:p>
    <w:p w14:paraId="13973E44" w14:textId="77777777" w:rsidR="00837C90" w:rsidRPr="00F64254" w:rsidRDefault="00837C90" w:rsidP="00422843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701" w:hanging="425"/>
        <w:contextualSpacing w:val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Kryterium, którym zamawiający będzie się kierował przy wyborze oferty jest </w:t>
      </w:r>
      <w:r w:rsidRPr="00F64254">
        <w:rPr>
          <w:b/>
          <w:sz w:val="24"/>
          <w:szCs w:val="24"/>
        </w:rPr>
        <w:t>Cena oferty (brutto)</w:t>
      </w:r>
      <w:r w:rsidRPr="00F64254">
        <w:rPr>
          <w:sz w:val="24"/>
          <w:szCs w:val="24"/>
        </w:rPr>
        <w:t xml:space="preserve">. </w:t>
      </w:r>
    </w:p>
    <w:p w14:paraId="2C3C7831" w14:textId="77777777" w:rsidR="00837C90" w:rsidRPr="00F64254" w:rsidRDefault="00837C90" w:rsidP="00422843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701" w:hanging="425"/>
        <w:contextualSpacing w:val="0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Liczba punktów dla każdej ocenianej oferty zostanie wyliczona wg poniższych wzorów </w:t>
      </w:r>
      <w:r w:rsidRPr="00F64254">
        <w:rPr>
          <w:sz w:val="24"/>
          <w:szCs w:val="24"/>
        </w:rPr>
        <w:br/>
        <w:t>i zasad, gdzie zaokrąglenia dokonane zostaną z dokładnością do dwóch miejsc po przecinku:</w:t>
      </w:r>
    </w:p>
    <w:p w14:paraId="26DBC033" w14:textId="77777777" w:rsidR="00837C90" w:rsidRPr="003F4A0B" w:rsidRDefault="00837C90" w:rsidP="00422843">
      <w:pPr>
        <w:pStyle w:val="Akapitzlist"/>
        <w:numPr>
          <w:ilvl w:val="0"/>
          <w:numId w:val="17"/>
        </w:numPr>
        <w:tabs>
          <w:tab w:val="left" w:pos="360"/>
          <w:tab w:val="left" w:pos="1701"/>
        </w:tabs>
        <w:suppressAutoHyphens/>
        <w:spacing w:after="0"/>
        <w:ind w:left="1276" w:right="34" w:firstLine="0"/>
        <w:contextualSpacing w:val="0"/>
        <w:rPr>
          <w:b/>
          <w:sz w:val="24"/>
          <w:szCs w:val="24"/>
        </w:rPr>
      </w:pPr>
      <w:r w:rsidRPr="003F4A0B">
        <w:rPr>
          <w:b/>
          <w:sz w:val="24"/>
          <w:szCs w:val="24"/>
        </w:rPr>
        <w:t>Cena oferty (brutto)</w:t>
      </w:r>
    </w:p>
    <w:p w14:paraId="57693A8B" w14:textId="77777777" w:rsidR="00837C90" w:rsidRPr="003F4A0B" w:rsidRDefault="00837C90" w:rsidP="003F4A0B">
      <w:pPr>
        <w:tabs>
          <w:tab w:val="left" w:pos="1100"/>
          <w:tab w:val="left" w:pos="1701"/>
        </w:tabs>
        <w:suppressAutoHyphens/>
        <w:spacing w:after="0"/>
        <w:ind w:left="1276" w:right="34"/>
        <w:rPr>
          <w:b/>
          <w:sz w:val="24"/>
          <w:szCs w:val="24"/>
          <w:vertAlign w:val="subscript"/>
        </w:rPr>
      </w:pPr>
      <w:r w:rsidRPr="003F4A0B">
        <w:rPr>
          <w:b/>
          <w:sz w:val="24"/>
          <w:szCs w:val="24"/>
        </w:rPr>
        <w:tab/>
      </w:r>
      <w:r w:rsidRPr="003F4A0B">
        <w:rPr>
          <w:b/>
          <w:sz w:val="24"/>
          <w:szCs w:val="24"/>
        </w:rPr>
        <w:tab/>
      </w:r>
      <w:r w:rsidRPr="003F4A0B">
        <w:rPr>
          <w:b/>
          <w:sz w:val="24"/>
          <w:szCs w:val="24"/>
        </w:rPr>
        <w:tab/>
      </w:r>
      <w:r w:rsidRPr="003F4A0B">
        <w:rPr>
          <w:b/>
          <w:sz w:val="24"/>
          <w:szCs w:val="24"/>
        </w:rPr>
        <w:tab/>
        <w:t xml:space="preserve">C </w:t>
      </w:r>
      <w:r w:rsidRPr="003F4A0B">
        <w:rPr>
          <w:b/>
          <w:sz w:val="24"/>
          <w:szCs w:val="24"/>
          <w:vertAlign w:val="subscript"/>
        </w:rPr>
        <w:t>min</w:t>
      </w:r>
    </w:p>
    <w:p w14:paraId="7AF7D46A" w14:textId="77777777" w:rsidR="00837C90" w:rsidRPr="003F4A0B" w:rsidRDefault="00837C90" w:rsidP="003F4A0B">
      <w:pPr>
        <w:pStyle w:val="Akapitzlist"/>
        <w:tabs>
          <w:tab w:val="left" w:pos="1100"/>
          <w:tab w:val="left" w:pos="1701"/>
        </w:tabs>
        <w:suppressAutoHyphens/>
        <w:spacing w:after="0"/>
        <w:ind w:left="1276" w:right="34"/>
        <w:rPr>
          <w:b/>
          <w:sz w:val="24"/>
          <w:szCs w:val="24"/>
        </w:rPr>
      </w:pPr>
      <w:r w:rsidRPr="003F4A0B">
        <w:rPr>
          <w:b/>
          <w:sz w:val="24"/>
          <w:szCs w:val="24"/>
        </w:rPr>
        <w:t xml:space="preserve">C = ------------------ </w:t>
      </w:r>
      <w:r w:rsidR="008E4611" w:rsidRPr="003F4A0B">
        <w:rPr>
          <w:b/>
          <w:bCs/>
          <w:sz w:val="24"/>
          <w:szCs w:val="24"/>
        </w:rPr>
        <w:t xml:space="preserve">x </w:t>
      </w:r>
      <w:r w:rsidR="00D44CB1">
        <w:rPr>
          <w:b/>
          <w:bCs/>
          <w:sz w:val="24"/>
          <w:szCs w:val="24"/>
        </w:rPr>
        <w:t>10</w:t>
      </w:r>
      <w:r w:rsidRPr="003F4A0B">
        <w:rPr>
          <w:b/>
          <w:bCs/>
          <w:sz w:val="24"/>
          <w:szCs w:val="24"/>
        </w:rPr>
        <w:t>0</w:t>
      </w:r>
      <w:r w:rsidRPr="003F4A0B">
        <w:rPr>
          <w:b/>
          <w:sz w:val="24"/>
          <w:szCs w:val="24"/>
        </w:rPr>
        <w:t xml:space="preserve"> pkt</w:t>
      </w:r>
      <w:r w:rsidRPr="003F4A0B">
        <w:rPr>
          <w:b/>
          <w:sz w:val="24"/>
          <w:szCs w:val="24"/>
        </w:rPr>
        <w:tab/>
      </w:r>
      <w:r w:rsidRPr="003F4A0B">
        <w:rPr>
          <w:b/>
          <w:sz w:val="24"/>
          <w:szCs w:val="24"/>
        </w:rPr>
        <w:tab/>
        <w:t>gdzie 1 pkt = 1%</w:t>
      </w:r>
    </w:p>
    <w:p w14:paraId="109CD242" w14:textId="77777777" w:rsidR="00837C90" w:rsidRPr="003F4A0B" w:rsidRDefault="00837C90" w:rsidP="003F4A0B">
      <w:pPr>
        <w:tabs>
          <w:tab w:val="left" w:pos="1100"/>
          <w:tab w:val="left" w:pos="1701"/>
        </w:tabs>
        <w:suppressAutoHyphens/>
        <w:spacing w:after="0"/>
        <w:ind w:left="1276" w:right="34"/>
        <w:rPr>
          <w:b/>
          <w:sz w:val="24"/>
          <w:szCs w:val="24"/>
          <w:vertAlign w:val="subscript"/>
        </w:rPr>
      </w:pPr>
      <w:r w:rsidRPr="003F4A0B">
        <w:rPr>
          <w:b/>
          <w:sz w:val="24"/>
          <w:szCs w:val="24"/>
        </w:rPr>
        <w:tab/>
      </w:r>
      <w:r w:rsidRPr="003F4A0B">
        <w:rPr>
          <w:b/>
          <w:sz w:val="24"/>
          <w:szCs w:val="24"/>
        </w:rPr>
        <w:tab/>
      </w:r>
      <w:r w:rsidR="009B26AF" w:rsidRPr="003F4A0B">
        <w:rPr>
          <w:b/>
          <w:sz w:val="24"/>
          <w:szCs w:val="24"/>
        </w:rPr>
        <w:t xml:space="preserve">                       </w:t>
      </w:r>
      <w:r w:rsidRPr="003F4A0B">
        <w:rPr>
          <w:b/>
          <w:sz w:val="24"/>
          <w:szCs w:val="24"/>
        </w:rPr>
        <w:t xml:space="preserve">C </w:t>
      </w:r>
      <w:r w:rsidRPr="003F4A0B">
        <w:rPr>
          <w:b/>
          <w:sz w:val="24"/>
          <w:szCs w:val="24"/>
          <w:vertAlign w:val="subscript"/>
        </w:rPr>
        <w:t>bad</w:t>
      </w:r>
    </w:p>
    <w:p w14:paraId="6B3AE93E" w14:textId="77777777" w:rsidR="00837C90" w:rsidRPr="003F4A0B" w:rsidRDefault="00837C90" w:rsidP="003F4A0B">
      <w:pPr>
        <w:tabs>
          <w:tab w:val="left" w:pos="1100"/>
          <w:tab w:val="left" w:pos="1701"/>
        </w:tabs>
        <w:suppressAutoHyphens/>
        <w:spacing w:after="0"/>
        <w:ind w:left="1276" w:right="34"/>
        <w:rPr>
          <w:sz w:val="24"/>
          <w:szCs w:val="24"/>
        </w:rPr>
      </w:pPr>
      <w:r w:rsidRPr="003F4A0B">
        <w:rPr>
          <w:sz w:val="24"/>
          <w:szCs w:val="24"/>
        </w:rPr>
        <w:t>gdzie:</w:t>
      </w:r>
    </w:p>
    <w:p w14:paraId="4E12E35D" w14:textId="77777777" w:rsidR="00837C90" w:rsidRPr="003F4A0B" w:rsidRDefault="00837C90" w:rsidP="003F4A0B">
      <w:pPr>
        <w:tabs>
          <w:tab w:val="left" w:pos="1100"/>
          <w:tab w:val="left" w:pos="1701"/>
        </w:tabs>
        <w:suppressAutoHyphens/>
        <w:spacing w:after="0"/>
        <w:ind w:left="1276" w:right="34"/>
        <w:rPr>
          <w:b/>
          <w:sz w:val="24"/>
          <w:szCs w:val="24"/>
        </w:rPr>
      </w:pPr>
      <w:r w:rsidRPr="003F4A0B">
        <w:rPr>
          <w:b/>
          <w:sz w:val="24"/>
          <w:szCs w:val="24"/>
        </w:rPr>
        <w:t>C</w:t>
      </w:r>
      <w:r w:rsidR="009B26AF" w:rsidRPr="003F4A0B">
        <w:rPr>
          <w:sz w:val="24"/>
          <w:szCs w:val="24"/>
        </w:rPr>
        <w:t xml:space="preserve">  </w:t>
      </w:r>
      <w:r w:rsidR="009B26AF" w:rsidRPr="003F4A0B">
        <w:rPr>
          <w:sz w:val="24"/>
          <w:szCs w:val="24"/>
        </w:rPr>
        <w:tab/>
        <w:t xml:space="preserve">- </w:t>
      </w:r>
      <w:r w:rsidRPr="003F4A0B">
        <w:rPr>
          <w:sz w:val="24"/>
          <w:szCs w:val="24"/>
        </w:rPr>
        <w:t xml:space="preserve">Liczba  punktów badanej oferty w kryterium </w:t>
      </w:r>
      <w:r w:rsidRPr="003F4A0B">
        <w:rPr>
          <w:b/>
          <w:sz w:val="24"/>
          <w:szCs w:val="24"/>
        </w:rPr>
        <w:t>Ceny</w:t>
      </w:r>
    </w:p>
    <w:p w14:paraId="45A939BB" w14:textId="77777777" w:rsidR="00837C90" w:rsidRPr="003F4A0B" w:rsidRDefault="00837C90" w:rsidP="003F4A0B">
      <w:pPr>
        <w:tabs>
          <w:tab w:val="left" w:pos="1100"/>
          <w:tab w:val="left" w:pos="1276"/>
          <w:tab w:val="left" w:pos="1701"/>
        </w:tabs>
        <w:suppressAutoHyphens/>
        <w:spacing w:after="0"/>
        <w:ind w:left="1276" w:right="34"/>
        <w:rPr>
          <w:sz w:val="24"/>
          <w:szCs w:val="24"/>
        </w:rPr>
      </w:pPr>
      <w:r w:rsidRPr="003F4A0B">
        <w:rPr>
          <w:b/>
          <w:sz w:val="24"/>
          <w:szCs w:val="24"/>
        </w:rPr>
        <w:t xml:space="preserve">C </w:t>
      </w:r>
      <w:r w:rsidRPr="003F4A0B">
        <w:rPr>
          <w:b/>
          <w:sz w:val="24"/>
          <w:szCs w:val="24"/>
          <w:vertAlign w:val="subscript"/>
        </w:rPr>
        <w:t>min</w:t>
      </w:r>
      <w:r w:rsidRPr="003F4A0B">
        <w:rPr>
          <w:b/>
          <w:sz w:val="24"/>
          <w:szCs w:val="24"/>
          <w:vertAlign w:val="subscript"/>
        </w:rPr>
        <w:tab/>
      </w:r>
      <w:r w:rsidRPr="003F4A0B">
        <w:rPr>
          <w:b/>
          <w:sz w:val="24"/>
          <w:szCs w:val="24"/>
        </w:rPr>
        <w:t>-</w:t>
      </w:r>
      <w:r w:rsidR="009B26AF" w:rsidRPr="003F4A0B">
        <w:rPr>
          <w:b/>
          <w:sz w:val="24"/>
          <w:szCs w:val="24"/>
        </w:rPr>
        <w:t xml:space="preserve"> </w:t>
      </w:r>
      <w:r w:rsidRPr="003F4A0B">
        <w:rPr>
          <w:sz w:val="24"/>
          <w:szCs w:val="24"/>
        </w:rPr>
        <w:t>Cena oferty (brutto) najniższa spośród wszystkich badanych ofert</w:t>
      </w:r>
    </w:p>
    <w:p w14:paraId="081897B3" w14:textId="77777777" w:rsidR="00837C90" w:rsidRPr="003F4A0B" w:rsidRDefault="00837C90" w:rsidP="003F4A0B">
      <w:pPr>
        <w:tabs>
          <w:tab w:val="left" w:pos="1100"/>
          <w:tab w:val="left" w:pos="1276"/>
        </w:tabs>
        <w:suppressAutoHyphens/>
        <w:spacing w:after="0"/>
        <w:ind w:left="1276" w:right="34"/>
        <w:rPr>
          <w:sz w:val="24"/>
          <w:szCs w:val="24"/>
        </w:rPr>
      </w:pPr>
      <w:r w:rsidRPr="003F4A0B">
        <w:rPr>
          <w:b/>
          <w:sz w:val="24"/>
          <w:szCs w:val="24"/>
        </w:rPr>
        <w:t xml:space="preserve">C </w:t>
      </w:r>
      <w:r w:rsidRPr="003F4A0B">
        <w:rPr>
          <w:b/>
          <w:sz w:val="24"/>
          <w:szCs w:val="24"/>
          <w:vertAlign w:val="subscript"/>
        </w:rPr>
        <w:t>bad</w:t>
      </w:r>
      <w:r w:rsidRPr="003F4A0B">
        <w:rPr>
          <w:b/>
          <w:sz w:val="24"/>
          <w:szCs w:val="24"/>
          <w:vertAlign w:val="subscript"/>
        </w:rPr>
        <w:tab/>
      </w:r>
      <w:r w:rsidRPr="003F4A0B">
        <w:rPr>
          <w:b/>
          <w:sz w:val="24"/>
          <w:szCs w:val="24"/>
        </w:rPr>
        <w:t>-</w:t>
      </w:r>
      <w:r w:rsidR="009B26AF" w:rsidRPr="003F4A0B">
        <w:rPr>
          <w:b/>
          <w:sz w:val="24"/>
          <w:szCs w:val="24"/>
        </w:rPr>
        <w:t xml:space="preserve"> </w:t>
      </w:r>
      <w:r w:rsidRPr="003F4A0B">
        <w:rPr>
          <w:sz w:val="24"/>
          <w:szCs w:val="24"/>
        </w:rPr>
        <w:t>Cena oferty (brutto) badanej oferty</w:t>
      </w:r>
    </w:p>
    <w:p w14:paraId="32805C8F" w14:textId="77777777" w:rsidR="009D52EB" w:rsidRPr="008E4611" w:rsidRDefault="009D52EB" w:rsidP="003F4A0B">
      <w:pPr>
        <w:tabs>
          <w:tab w:val="left" w:pos="1100"/>
          <w:tab w:val="left" w:pos="1276"/>
        </w:tabs>
        <w:suppressAutoHyphens/>
        <w:spacing w:after="0"/>
        <w:ind w:left="1276" w:right="34"/>
        <w:rPr>
          <w:color w:val="FF0000"/>
          <w:sz w:val="24"/>
          <w:szCs w:val="24"/>
        </w:rPr>
      </w:pPr>
    </w:p>
    <w:p w14:paraId="016BAC13" w14:textId="77777777" w:rsidR="008E4611" w:rsidRDefault="00D24FA7" w:rsidP="00422843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0"/>
        <w:ind w:left="1701" w:hanging="425"/>
        <w:contextualSpacing w:val="0"/>
        <w:jc w:val="both"/>
        <w:rPr>
          <w:sz w:val="24"/>
          <w:szCs w:val="24"/>
        </w:rPr>
      </w:pPr>
      <w:r w:rsidRPr="003B74B3">
        <w:rPr>
          <w:sz w:val="24"/>
          <w:szCs w:val="24"/>
        </w:rPr>
        <w:t xml:space="preserve">Za najkorzystniejszą ofertę zostanie uznana oferta, która otrzyma największą ilość </w:t>
      </w:r>
      <w:r w:rsidRPr="003B74B3">
        <w:rPr>
          <w:sz w:val="24"/>
        </w:rPr>
        <w:t>punktów</w:t>
      </w:r>
      <w:r w:rsidRPr="003B74B3">
        <w:rPr>
          <w:sz w:val="24"/>
          <w:szCs w:val="24"/>
        </w:rPr>
        <w:t xml:space="preserve">. Wszystkie wyniki zostaną przez zamawiającego zaokrąglone, zgodnie z zasadami matematycznymi, z dokładnością do dwóch miejsc po przecinku. Maksymalna łączna liczba punktów możliwa do uzyskania w w/w kryteriach wynosi </w:t>
      </w:r>
      <w:r w:rsidRPr="002941EC">
        <w:rPr>
          <w:b/>
          <w:sz w:val="24"/>
          <w:szCs w:val="24"/>
        </w:rPr>
        <w:t>100</w:t>
      </w:r>
      <w:r w:rsidRPr="003B74B3">
        <w:rPr>
          <w:sz w:val="24"/>
          <w:szCs w:val="24"/>
        </w:rPr>
        <w:t>.</w:t>
      </w:r>
    </w:p>
    <w:p w14:paraId="1AB50B61" w14:textId="77777777" w:rsidR="008E4611" w:rsidRDefault="00D24FA7" w:rsidP="00422843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120"/>
        <w:ind w:left="1701" w:hanging="425"/>
        <w:contextualSpacing w:val="0"/>
        <w:jc w:val="both"/>
        <w:rPr>
          <w:sz w:val="24"/>
          <w:szCs w:val="24"/>
        </w:rPr>
      </w:pPr>
      <w:r w:rsidRPr="008E4611">
        <w:rPr>
          <w:sz w:val="24"/>
          <w:szCs w:val="24"/>
        </w:rPr>
        <w:t xml:space="preserve">Jeżeli nie można wybrać oferty najkorzystniejszej z uwagi na to, że dwie lub więcej ofert przedstawia taki sam bilans ceny, zamawiający spośród tych </w:t>
      </w:r>
      <w:r w:rsidRPr="008E4611">
        <w:rPr>
          <w:sz w:val="24"/>
        </w:rPr>
        <w:t>ofert</w:t>
      </w:r>
      <w:r w:rsidRPr="008E4611">
        <w:rPr>
          <w:sz w:val="24"/>
          <w:szCs w:val="24"/>
        </w:rPr>
        <w:t xml:space="preserve"> wybiera ofertę z najniższą ceną, a jeżeli zostały złożone oferty o takiej samej cenie zamawiający wezwie wykonawców, którzy złożyli te oferty, do złożenia w terminie określonym przez zamawiającego ofert dodatkowych.</w:t>
      </w:r>
    </w:p>
    <w:p w14:paraId="2E823DBD" w14:textId="77777777" w:rsidR="00D24FA7" w:rsidRPr="008E4611" w:rsidRDefault="00D24FA7" w:rsidP="00422843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after="120"/>
        <w:ind w:left="1701" w:hanging="425"/>
        <w:contextualSpacing w:val="0"/>
        <w:jc w:val="both"/>
        <w:rPr>
          <w:sz w:val="24"/>
          <w:szCs w:val="24"/>
        </w:rPr>
      </w:pPr>
      <w:r w:rsidRPr="008E4611">
        <w:rPr>
          <w:sz w:val="24"/>
          <w:szCs w:val="24"/>
        </w:rPr>
        <w:t>Wykonawcy, składając oferty dodatkowe, nie mogą zaoferować cen wyższych niż zaoferowane w złożonych ofertach.</w:t>
      </w:r>
    </w:p>
    <w:p w14:paraId="55875529" w14:textId="77777777" w:rsidR="00D24FA7" w:rsidRPr="003B74B3" w:rsidRDefault="00D24FA7" w:rsidP="00422843">
      <w:pPr>
        <w:pStyle w:val="Akapitzlist"/>
        <w:numPr>
          <w:ilvl w:val="0"/>
          <w:numId w:val="16"/>
        </w:numPr>
        <w:tabs>
          <w:tab w:val="left" w:pos="1701"/>
        </w:tabs>
        <w:suppressAutoHyphens/>
        <w:spacing w:before="120" w:after="120"/>
        <w:ind w:left="1276" w:firstLine="0"/>
        <w:contextualSpacing w:val="0"/>
        <w:jc w:val="both"/>
        <w:rPr>
          <w:sz w:val="24"/>
        </w:rPr>
      </w:pPr>
      <w:r w:rsidRPr="003B74B3">
        <w:rPr>
          <w:sz w:val="24"/>
          <w:szCs w:val="24"/>
        </w:rPr>
        <w:t>Zamawiający</w:t>
      </w:r>
      <w:r w:rsidRPr="003B74B3">
        <w:rPr>
          <w:sz w:val="24"/>
        </w:rPr>
        <w:t xml:space="preserve"> nie przewiduje przeprowadzania aukcji elektronicznej.</w:t>
      </w:r>
    </w:p>
    <w:p w14:paraId="43DAF1C1" w14:textId="77777777" w:rsidR="009D52EB" w:rsidRPr="00F64254" w:rsidRDefault="009D52EB" w:rsidP="009B26AF">
      <w:pPr>
        <w:tabs>
          <w:tab w:val="left" w:pos="1100"/>
          <w:tab w:val="left" w:pos="1276"/>
        </w:tabs>
        <w:suppressAutoHyphens/>
        <w:spacing w:after="0"/>
        <w:ind w:left="1276" w:right="34"/>
        <w:rPr>
          <w:sz w:val="24"/>
          <w:szCs w:val="24"/>
        </w:rPr>
      </w:pPr>
    </w:p>
    <w:p w14:paraId="417951D4" w14:textId="77777777" w:rsidR="009D52EB" w:rsidRPr="00F64254" w:rsidRDefault="009D52EB" w:rsidP="00422843">
      <w:pPr>
        <w:numPr>
          <w:ilvl w:val="0"/>
          <w:numId w:val="24"/>
        </w:numPr>
        <w:spacing w:before="120" w:after="120"/>
        <w:ind w:left="2127" w:right="34" w:hanging="851"/>
        <w:jc w:val="both"/>
        <w:rPr>
          <w:rFonts w:cs="Arial"/>
          <w:b/>
          <w:sz w:val="24"/>
          <w:szCs w:val="24"/>
        </w:rPr>
      </w:pPr>
      <w:r w:rsidRPr="00F64254">
        <w:rPr>
          <w:rFonts w:cs="Arial"/>
          <w:b/>
          <w:sz w:val="24"/>
          <w:szCs w:val="24"/>
        </w:rPr>
        <w:t>INFORMACJA O FORMALNOŚCIACH, JAKIE POWINNY ZOSTAĆ DOPEŁNIONE PO WYBORZE OFERTY W CELU ZAWARCIA UMOWY</w:t>
      </w:r>
    </w:p>
    <w:p w14:paraId="66450E40" w14:textId="77777777" w:rsidR="009D52EB" w:rsidRPr="00D44CB1" w:rsidRDefault="00174409" w:rsidP="00422843">
      <w:pPr>
        <w:numPr>
          <w:ilvl w:val="0"/>
          <w:numId w:val="21"/>
        </w:numPr>
        <w:tabs>
          <w:tab w:val="clear" w:pos="1080"/>
          <w:tab w:val="left" w:pos="1701"/>
        </w:tabs>
        <w:spacing w:before="120" w:after="120"/>
        <w:ind w:left="1276" w:right="-1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</w:t>
      </w:r>
      <w:r w:rsidR="00D44CB1">
        <w:rPr>
          <w:rFonts w:cs="Arial"/>
          <w:sz w:val="24"/>
          <w:szCs w:val="24"/>
        </w:rPr>
        <w:t xml:space="preserve">iezwłocznie po zakończeniu postępowania w sprawie wyboru wykonawcy zamawiający udostępnia na stronie internetowej, o której mowa </w:t>
      </w:r>
      <w:r w:rsidR="00D44CB1" w:rsidRPr="003966F7">
        <w:rPr>
          <w:rFonts w:cs="Arial"/>
          <w:sz w:val="24"/>
          <w:szCs w:val="34"/>
        </w:rPr>
        <w:t xml:space="preserve">w rozdziale </w:t>
      </w:r>
      <w:r w:rsidR="00D44CB1">
        <w:rPr>
          <w:rFonts w:cs="Arial"/>
          <w:sz w:val="24"/>
          <w:szCs w:val="34"/>
        </w:rPr>
        <w:t>I</w:t>
      </w:r>
      <w:r w:rsidR="00D44CB1" w:rsidRPr="003966F7">
        <w:rPr>
          <w:rFonts w:cs="Arial"/>
          <w:sz w:val="24"/>
          <w:szCs w:val="34"/>
        </w:rPr>
        <w:t>I pkt.</w:t>
      </w:r>
      <w:r w:rsidR="00D44CB1">
        <w:rPr>
          <w:rFonts w:cs="Arial"/>
          <w:sz w:val="24"/>
          <w:szCs w:val="34"/>
        </w:rPr>
        <w:t xml:space="preserve"> 6 niniejszego zapytania, informację o:</w:t>
      </w:r>
    </w:p>
    <w:p w14:paraId="02409E19" w14:textId="77777777" w:rsidR="009D52EB" w:rsidRPr="00F64254" w:rsidRDefault="009D52EB" w:rsidP="00422843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1701" w:hanging="425"/>
        <w:jc w:val="both"/>
        <w:rPr>
          <w:sz w:val="24"/>
          <w:szCs w:val="24"/>
        </w:rPr>
      </w:pPr>
      <w:r w:rsidRPr="00F64254">
        <w:rPr>
          <w:sz w:val="24"/>
          <w:szCs w:val="24"/>
        </w:rPr>
        <w:t xml:space="preserve">wyborze </w:t>
      </w:r>
      <w:r w:rsidR="00D44CB1">
        <w:rPr>
          <w:sz w:val="24"/>
          <w:szCs w:val="24"/>
        </w:rPr>
        <w:t>wykonawcy oraz wykaz ofert, które wpłynęły w odpowiedzi na zapytanie</w:t>
      </w:r>
      <w:r w:rsidR="00AD265B">
        <w:rPr>
          <w:sz w:val="24"/>
          <w:szCs w:val="24"/>
        </w:rPr>
        <w:t>, albo</w:t>
      </w:r>
    </w:p>
    <w:p w14:paraId="03FDC754" w14:textId="77777777" w:rsidR="009D52EB" w:rsidRPr="00F64254" w:rsidRDefault="00AD265B" w:rsidP="00422843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1276" w:firstLine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odrzuceniu wszystkich złożonych ofert oraz wykaz ofert, </w:t>
      </w:r>
      <w:r>
        <w:rPr>
          <w:sz w:val="24"/>
          <w:szCs w:val="24"/>
        </w:rPr>
        <w:t>które wpłynęły</w:t>
      </w:r>
      <w:r>
        <w:rPr>
          <w:rFonts w:cs="Arial"/>
          <w:sz w:val="24"/>
          <w:szCs w:val="24"/>
        </w:rPr>
        <w:t>, albo</w:t>
      </w:r>
    </w:p>
    <w:p w14:paraId="39D4955E" w14:textId="77777777" w:rsidR="009D52EB" w:rsidRPr="00F64254" w:rsidRDefault="00AD265B" w:rsidP="00422843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127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niezłożeniu żadnej </w:t>
      </w:r>
      <w:r>
        <w:rPr>
          <w:rFonts w:cs="Arial"/>
          <w:sz w:val="24"/>
          <w:szCs w:val="24"/>
        </w:rPr>
        <w:t>oferty, albo</w:t>
      </w:r>
    </w:p>
    <w:p w14:paraId="2B731C4B" w14:textId="77777777" w:rsidR="009D52EB" w:rsidRPr="008E4611" w:rsidRDefault="00AD265B" w:rsidP="00422843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1276" w:firstLine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zakończeniu tego postępowania bez wyboru żadnej z ofert</w:t>
      </w:r>
      <w:r w:rsidR="009D52EB" w:rsidRPr="008E4611">
        <w:rPr>
          <w:rFonts w:cs="Arial"/>
          <w:sz w:val="24"/>
          <w:szCs w:val="24"/>
        </w:rPr>
        <w:t>.</w:t>
      </w:r>
    </w:p>
    <w:p w14:paraId="7A113C0A" w14:textId="77777777" w:rsidR="00FF7C74" w:rsidRDefault="009D52EB" w:rsidP="00422843">
      <w:pPr>
        <w:numPr>
          <w:ilvl w:val="0"/>
          <w:numId w:val="21"/>
        </w:numPr>
        <w:tabs>
          <w:tab w:val="clear" w:pos="1080"/>
          <w:tab w:val="left" w:pos="1701"/>
        </w:tabs>
        <w:spacing w:before="120" w:after="120"/>
        <w:ind w:left="1701" w:right="-1" w:hanging="425"/>
        <w:jc w:val="both"/>
        <w:rPr>
          <w:rFonts w:cs="Arial"/>
          <w:sz w:val="24"/>
          <w:szCs w:val="24"/>
        </w:rPr>
      </w:pPr>
      <w:r w:rsidRPr="00F64254">
        <w:rPr>
          <w:rFonts w:cs="Arial"/>
          <w:sz w:val="24"/>
          <w:szCs w:val="24"/>
        </w:rPr>
        <w:t xml:space="preserve">Z Wykonawcą, którego oferta została uznana jako oferta najkorzystniejsza zostanie </w:t>
      </w:r>
      <w:r w:rsidRPr="00F64254">
        <w:rPr>
          <w:sz w:val="24"/>
          <w:szCs w:val="24"/>
        </w:rPr>
        <w:t>zawarta</w:t>
      </w:r>
      <w:r w:rsidRPr="00F64254">
        <w:rPr>
          <w:rFonts w:cs="Arial"/>
          <w:sz w:val="24"/>
          <w:szCs w:val="24"/>
        </w:rPr>
        <w:t xml:space="preserve"> umowa zgodnie ze Wzorem umowy, stanowiącym </w:t>
      </w:r>
      <w:r w:rsidR="003B0CEF" w:rsidRPr="00F64254">
        <w:rPr>
          <w:rFonts w:cs="Arial"/>
          <w:b/>
          <w:sz w:val="24"/>
          <w:szCs w:val="24"/>
        </w:rPr>
        <w:t>Załącznik nr 3 do Zapytania Ofertowego</w:t>
      </w:r>
      <w:r w:rsidRPr="00F64254">
        <w:rPr>
          <w:rFonts w:cs="Arial"/>
          <w:b/>
          <w:i/>
          <w:sz w:val="24"/>
          <w:szCs w:val="24"/>
        </w:rPr>
        <w:t>.</w:t>
      </w:r>
      <w:r w:rsidRPr="00F64254">
        <w:rPr>
          <w:rFonts w:cs="Arial"/>
          <w:b/>
          <w:sz w:val="24"/>
          <w:szCs w:val="24"/>
        </w:rPr>
        <w:t xml:space="preserve"> </w:t>
      </w:r>
    </w:p>
    <w:p w14:paraId="023940D3" w14:textId="77777777" w:rsidR="00FF7C74" w:rsidRDefault="009D52EB" w:rsidP="00422843">
      <w:pPr>
        <w:numPr>
          <w:ilvl w:val="0"/>
          <w:numId w:val="21"/>
        </w:numPr>
        <w:tabs>
          <w:tab w:val="clear" w:pos="1080"/>
          <w:tab w:val="left" w:pos="1701"/>
        </w:tabs>
        <w:spacing w:before="120" w:after="120"/>
        <w:ind w:left="1701" w:right="-1" w:hanging="425"/>
        <w:jc w:val="both"/>
        <w:rPr>
          <w:rFonts w:cs="Arial"/>
          <w:sz w:val="24"/>
          <w:szCs w:val="24"/>
        </w:rPr>
      </w:pPr>
      <w:r w:rsidRPr="00FF7C74">
        <w:rPr>
          <w:rFonts w:cs="Arial"/>
          <w:sz w:val="24"/>
          <w:szCs w:val="24"/>
        </w:rPr>
        <w:t xml:space="preserve">Zamawiający wskaże termin i miejsce zawarcia umowy w zaproszeniu przekazanym </w:t>
      </w:r>
      <w:r w:rsidRPr="00FF7C74">
        <w:rPr>
          <w:sz w:val="24"/>
          <w:szCs w:val="24"/>
        </w:rPr>
        <w:t>wykonawcy</w:t>
      </w:r>
      <w:r w:rsidRPr="00FF7C74">
        <w:rPr>
          <w:rFonts w:cs="Arial"/>
          <w:sz w:val="24"/>
          <w:szCs w:val="24"/>
        </w:rPr>
        <w:t xml:space="preserve">. Jeżeli </w:t>
      </w:r>
      <w:r w:rsidR="00174409">
        <w:rPr>
          <w:rFonts w:cs="Arial"/>
          <w:sz w:val="24"/>
          <w:szCs w:val="24"/>
        </w:rPr>
        <w:t>w</w:t>
      </w:r>
      <w:r w:rsidRPr="00FF7C74">
        <w:rPr>
          <w:rFonts w:cs="Arial"/>
          <w:sz w:val="24"/>
          <w:szCs w:val="24"/>
        </w:rPr>
        <w:t xml:space="preserve">ykonawca, którego oferta została wybrana, uchyla się od </w:t>
      </w:r>
      <w:r w:rsidR="00174409">
        <w:rPr>
          <w:rFonts w:cs="Arial"/>
          <w:sz w:val="24"/>
          <w:szCs w:val="24"/>
        </w:rPr>
        <w:t xml:space="preserve">jej </w:t>
      </w:r>
      <w:r w:rsidRPr="00FF7C74">
        <w:rPr>
          <w:rFonts w:cs="Arial"/>
          <w:sz w:val="24"/>
          <w:szCs w:val="24"/>
        </w:rPr>
        <w:t xml:space="preserve">zawarcia, </w:t>
      </w:r>
      <w:r w:rsidR="00174409">
        <w:rPr>
          <w:rFonts w:cs="Arial"/>
          <w:sz w:val="24"/>
          <w:szCs w:val="24"/>
        </w:rPr>
        <w:t>z</w:t>
      </w:r>
      <w:r w:rsidRPr="00FF7C74">
        <w:rPr>
          <w:rFonts w:cs="Arial"/>
          <w:sz w:val="24"/>
          <w:szCs w:val="24"/>
        </w:rPr>
        <w:t>amawiający może wybrać ofertę najkorzystniejszą spośród pozostałych ofert, bez przeprowadzenia ich ponownego badania i oceny, chyba że zachodzą przesłanki unieważnienia postępowania.</w:t>
      </w:r>
    </w:p>
    <w:p w14:paraId="6978956C" w14:textId="77777777" w:rsidR="009D52EB" w:rsidRPr="00FF7C74" w:rsidRDefault="009D52EB" w:rsidP="00422843">
      <w:pPr>
        <w:numPr>
          <w:ilvl w:val="0"/>
          <w:numId w:val="21"/>
        </w:numPr>
        <w:tabs>
          <w:tab w:val="clear" w:pos="1080"/>
          <w:tab w:val="left" w:pos="1701"/>
        </w:tabs>
        <w:spacing w:before="120" w:after="120"/>
        <w:ind w:left="1701" w:right="-1" w:hanging="425"/>
        <w:jc w:val="both"/>
        <w:rPr>
          <w:rFonts w:cs="Arial"/>
          <w:sz w:val="24"/>
          <w:szCs w:val="24"/>
        </w:rPr>
      </w:pPr>
      <w:r w:rsidRPr="00FF7C74">
        <w:rPr>
          <w:rFonts w:cs="Arial"/>
          <w:sz w:val="24"/>
          <w:szCs w:val="24"/>
        </w:rPr>
        <w:t xml:space="preserve">Przed zawarciem umowy Wykonawca zobowiązany jest do przedłożenia Zamawiającemu </w:t>
      </w:r>
      <w:r w:rsidRPr="00FF7C74">
        <w:rPr>
          <w:sz w:val="24"/>
          <w:szCs w:val="24"/>
        </w:rPr>
        <w:t>dokumentów</w:t>
      </w:r>
      <w:r w:rsidRPr="00FF7C74">
        <w:rPr>
          <w:rFonts w:cs="Arial"/>
          <w:sz w:val="24"/>
          <w:szCs w:val="24"/>
        </w:rPr>
        <w:t xml:space="preserve"> wymaganych przepisami prawa</w:t>
      </w:r>
      <w:r w:rsidR="001173A4" w:rsidRPr="00FF7C74">
        <w:rPr>
          <w:rFonts w:cs="Arial"/>
          <w:sz w:val="24"/>
          <w:szCs w:val="24"/>
        </w:rPr>
        <w:t xml:space="preserve"> oraz w Zapytaniu Ofertowym</w:t>
      </w:r>
      <w:r w:rsidRPr="00FF7C74">
        <w:rPr>
          <w:rFonts w:cs="Arial"/>
          <w:sz w:val="24"/>
          <w:szCs w:val="24"/>
        </w:rPr>
        <w:t>, w szczególności:</w:t>
      </w:r>
    </w:p>
    <w:p w14:paraId="520947F9" w14:textId="09BBC591" w:rsidR="00FF7C74" w:rsidRDefault="009D52EB" w:rsidP="00422843">
      <w:pPr>
        <w:pStyle w:val="Akapitzlist"/>
        <w:numPr>
          <w:ilvl w:val="2"/>
          <w:numId w:val="20"/>
        </w:numPr>
        <w:tabs>
          <w:tab w:val="clear" w:pos="1713"/>
          <w:tab w:val="left" w:pos="1701"/>
        </w:tabs>
        <w:spacing w:after="0"/>
        <w:ind w:left="1701" w:right="34" w:hanging="425"/>
        <w:contextualSpacing w:val="0"/>
        <w:jc w:val="both"/>
        <w:rPr>
          <w:rFonts w:cs="Arial"/>
          <w:sz w:val="24"/>
          <w:szCs w:val="24"/>
        </w:rPr>
      </w:pPr>
      <w:r w:rsidRPr="00F64254">
        <w:rPr>
          <w:rFonts w:cs="Arial"/>
          <w:sz w:val="24"/>
          <w:szCs w:val="24"/>
        </w:rPr>
        <w:t xml:space="preserve">pełnomocnictw, chyba, że w ofercie znajdują się dokumenty lub pełnomocnictwa upoważniające osoby lub osobę do podpisania umowy w sprawie udzielenia zamówienia publicznego w imieniu Wykonawcy lub w imieniu Wykonawców wspólnie ubiegających się </w:t>
      </w:r>
      <w:r w:rsidR="008B757F">
        <w:rPr>
          <w:rFonts w:cs="Arial"/>
          <w:sz w:val="24"/>
          <w:szCs w:val="24"/>
        </w:rPr>
        <w:t xml:space="preserve">     </w:t>
      </w:r>
      <w:r w:rsidRPr="00F64254">
        <w:rPr>
          <w:rFonts w:cs="Arial"/>
          <w:sz w:val="24"/>
          <w:szCs w:val="24"/>
        </w:rPr>
        <w:t>o udzielenie zamówienia publicznego;</w:t>
      </w:r>
    </w:p>
    <w:p w14:paraId="491AEFFA" w14:textId="77777777" w:rsidR="009D52EB" w:rsidRPr="00FF7C74" w:rsidRDefault="009D52EB" w:rsidP="00422843">
      <w:pPr>
        <w:pStyle w:val="Akapitzlist"/>
        <w:numPr>
          <w:ilvl w:val="2"/>
          <w:numId w:val="20"/>
        </w:numPr>
        <w:tabs>
          <w:tab w:val="clear" w:pos="1713"/>
          <w:tab w:val="left" w:pos="1701"/>
        </w:tabs>
        <w:spacing w:after="0"/>
        <w:ind w:left="1701" w:right="34" w:hanging="425"/>
        <w:contextualSpacing w:val="0"/>
        <w:jc w:val="both"/>
        <w:rPr>
          <w:rFonts w:cs="Arial"/>
          <w:sz w:val="24"/>
          <w:szCs w:val="24"/>
        </w:rPr>
      </w:pPr>
      <w:r w:rsidRPr="00FF7C74">
        <w:rPr>
          <w:sz w:val="24"/>
          <w:szCs w:val="24"/>
        </w:rPr>
        <w:t>umów z ewentualnymi aneksami regulujących współpracę między wykonawcami występującymi wspólnie;</w:t>
      </w:r>
    </w:p>
    <w:p w14:paraId="29751F77" w14:textId="77777777" w:rsidR="009D52EB" w:rsidRPr="00F64254" w:rsidRDefault="00776D90" w:rsidP="00422843">
      <w:pPr>
        <w:numPr>
          <w:ilvl w:val="0"/>
          <w:numId w:val="24"/>
        </w:numPr>
        <w:spacing w:before="360" w:after="120"/>
        <w:ind w:left="1276" w:right="34" w:firstLine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Klauzula informacyjna RODO</w:t>
      </w:r>
    </w:p>
    <w:p w14:paraId="0D44E350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776D90">
        <w:rPr>
          <w:rFonts w:cs="Arial"/>
          <w:sz w:val="24"/>
          <w:szCs w:val="24"/>
        </w:rPr>
        <w:t xml:space="preserve">Administratorem   Pani/Pana   danych   osobowych   jest   Województwo Świętokrzyskie -Urząd Marszałkowski Województwa Świętokrzyskiego w Kielcach, al. IX  Wieków  Kielc  3,  25-516   Kielce,   tel:   41/342-15-30   fax:   41/344-52-65,   mail: </w:t>
      </w:r>
      <w:hyperlink r:id="rId12" w:history="1">
        <w:r w:rsidR="00EE1A3E" w:rsidRPr="006F24BE">
          <w:rPr>
            <w:rStyle w:val="Hipercze"/>
            <w:rFonts w:cs="Arial"/>
            <w:sz w:val="24"/>
            <w:szCs w:val="24"/>
          </w:rPr>
          <w:t>urzad.marszalkowski@sejmik.kielce.pl</w:t>
        </w:r>
      </w:hyperlink>
      <w:r w:rsidRPr="00776D90">
        <w:rPr>
          <w:rFonts w:cs="Arial"/>
          <w:sz w:val="24"/>
          <w:szCs w:val="24"/>
        </w:rPr>
        <w:t>;</w:t>
      </w:r>
    </w:p>
    <w:p w14:paraId="26D127B1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776D90">
        <w:rPr>
          <w:rFonts w:cs="Arial"/>
          <w:sz w:val="24"/>
          <w:szCs w:val="24"/>
        </w:rPr>
        <w:t xml:space="preserve">Kontakt z Inspektorem Ochrony Danych al. IX Wieków Kielc 3,  25-516,  Kielce, tel:41/342-14-87, fax: 41/342-10-28,  mail:  </w:t>
      </w:r>
      <w:hyperlink r:id="rId13" w:history="1">
        <w:r w:rsidRPr="00043770">
          <w:rPr>
            <w:rStyle w:val="Hipercze"/>
            <w:rFonts w:cs="Arial"/>
            <w:sz w:val="24"/>
            <w:szCs w:val="24"/>
          </w:rPr>
          <w:t>iod@sejmik.kielce.pl</w:t>
        </w:r>
      </w:hyperlink>
      <w:r w:rsidRPr="00776D90">
        <w:rPr>
          <w:rFonts w:cs="Arial"/>
          <w:sz w:val="24"/>
          <w:szCs w:val="24"/>
        </w:rPr>
        <w:t>;</w:t>
      </w:r>
    </w:p>
    <w:p w14:paraId="40EC6A8C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776D90">
        <w:rPr>
          <w:rFonts w:cs="Arial"/>
          <w:sz w:val="24"/>
          <w:szCs w:val="24"/>
        </w:rPr>
        <w:t>Pani/Pana dane osobowe przetwarzane będą na podstawie art. 6 ust. 1 lit. c RODO w</w:t>
      </w:r>
      <w:r w:rsidR="00881649">
        <w:rPr>
          <w:rFonts w:cs="Arial"/>
          <w:sz w:val="24"/>
          <w:szCs w:val="24"/>
        </w:rPr>
        <w:t xml:space="preserve"> </w:t>
      </w:r>
      <w:r w:rsidRPr="00776D90">
        <w:rPr>
          <w:rFonts w:cs="Arial"/>
          <w:sz w:val="24"/>
          <w:szCs w:val="24"/>
        </w:rPr>
        <w:t>celu  związanym  z  przedmiotowym  postępowaniem  o  udzielenie  zamówienia publicznego;</w:t>
      </w:r>
    </w:p>
    <w:p w14:paraId="48C04E02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Pr="00776D90">
        <w:rPr>
          <w:rFonts w:cs="Arial"/>
          <w:sz w:val="24"/>
          <w:szCs w:val="24"/>
        </w:rPr>
        <w:t>Odbiorcami  Pani/Pana  danych  osobowych  będą  osoby  lub  podmioty,  którym udostępniona zostanie dokumentacja postępowania niniejszego postępowania.</w:t>
      </w:r>
    </w:p>
    <w:p w14:paraId="147D71B4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Pr="00776D90">
        <w:rPr>
          <w:rFonts w:cs="Arial"/>
          <w:sz w:val="24"/>
          <w:szCs w:val="24"/>
        </w:rPr>
        <w:t>Pani/Pana dane osobowe będą przechowywane, zgodnie, przez okres do 5 lat od dnia zakończenia projektu w ramach którego prowadzone jest niniejsze postępowanie.</w:t>
      </w:r>
    </w:p>
    <w:p w14:paraId="2B7FCB1A" w14:textId="0EF77EBA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 </w:t>
      </w:r>
      <w:r w:rsidRPr="00776D90">
        <w:rPr>
          <w:rFonts w:cs="Arial"/>
          <w:sz w:val="24"/>
          <w:szCs w:val="24"/>
        </w:rPr>
        <w:t>Obowiązek podania przez Panią/Pana danych osobowych</w:t>
      </w:r>
      <w:r>
        <w:rPr>
          <w:rFonts w:cs="Arial"/>
          <w:sz w:val="24"/>
          <w:szCs w:val="24"/>
        </w:rPr>
        <w:t xml:space="preserve"> </w:t>
      </w:r>
      <w:r w:rsidRPr="00776D90">
        <w:rPr>
          <w:rFonts w:cs="Arial"/>
          <w:sz w:val="24"/>
          <w:szCs w:val="24"/>
        </w:rPr>
        <w:t xml:space="preserve">bezpośrednio Pani/Pana dotyczących  jest  wymogiem  ustawowym  określonym  w  przepisach  ustawy  Pzp, związanym  z  udziałem  </w:t>
      </w:r>
      <w:r w:rsidR="00881649">
        <w:rPr>
          <w:rFonts w:cs="Arial"/>
          <w:sz w:val="24"/>
          <w:szCs w:val="24"/>
        </w:rPr>
        <w:t xml:space="preserve">          </w:t>
      </w:r>
      <w:r w:rsidR="008B757F">
        <w:rPr>
          <w:rFonts w:cs="Arial"/>
          <w:sz w:val="24"/>
          <w:szCs w:val="24"/>
        </w:rPr>
        <w:t xml:space="preserve">                     </w:t>
      </w:r>
      <w:r w:rsidRPr="00776D90">
        <w:rPr>
          <w:rFonts w:cs="Arial"/>
          <w:sz w:val="24"/>
          <w:szCs w:val="24"/>
        </w:rPr>
        <w:t>w  postępowaniu  o  udzielenie  zamówienia  publicznego; konsekwencje niepodania określonych danych wynikają z ustawy Pzp.</w:t>
      </w:r>
    </w:p>
    <w:p w14:paraId="609F6D93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Pr="00776D90">
        <w:rPr>
          <w:rFonts w:cs="Arial"/>
          <w:sz w:val="24"/>
          <w:szCs w:val="24"/>
        </w:rPr>
        <w:t>W  odniesieniu  do  Pani/Pana danych osobowych decyzje nie będą podejmowane w</w:t>
      </w:r>
      <w:r>
        <w:rPr>
          <w:rFonts w:cs="Arial"/>
          <w:sz w:val="24"/>
          <w:szCs w:val="24"/>
        </w:rPr>
        <w:t xml:space="preserve"> </w:t>
      </w:r>
      <w:r w:rsidRPr="00776D90">
        <w:rPr>
          <w:rFonts w:cs="Arial"/>
          <w:sz w:val="24"/>
          <w:szCs w:val="24"/>
        </w:rPr>
        <w:t>sposób zautomatyzowany, stosowanie do art. 22 RODO.</w:t>
      </w:r>
    </w:p>
    <w:p w14:paraId="5F3B8508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8. </w:t>
      </w:r>
      <w:r w:rsidRPr="00776D90">
        <w:rPr>
          <w:rFonts w:cs="Arial"/>
          <w:sz w:val="24"/>
          <w:szCs w:val="24"/>
        </w:rPr>
        <w:t>Posiada Pani/Pan:</w:t>
      </w:r>
    </w:p>
    <w:p w14:paraId="096B5B93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 w:rsidRPr="00776D90">
        <w:rPr>
          <w:rFonts w:cs="Arial"/>
          <w:sz w:val="24"/>
          <w:szCs w:val="24"/>
        </w:rPr>
        <w:t>a)na  podstawie  art.  15  RODO  prawo  dostępu  do  danych  osobowych  Pani/Pana dotyczących;</w:t>
      </w:r>
    </w:p>
    <w:p w14:paraId="76A4DDCE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 w:rsidRPr="00776D90">
        <w:rPr>
          <w:rFonts w:cs="Arial"/>
          <w:sz w:val="24"/>
          <w:szCs w:val="24"/>
        </w:rPr>
        <w:t>b)na podstawie art. 16 RODO prawo do sprostowania Pani/Pana danych osobowych;</w:t>
      </w:r>
    </w:p>
    <w:p w14:paraId="2DDE2C03" w14:textId="4B60C2FC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</w:t>
      </w:r>
      <w:r w:rsidRPr="00776D90">
        <w:rPr>
          <w:rFonts w:cs="Arial"/>
          <w:sz w:val="24"/>
          <w:szCs w:val="24"/>
        </w:rPr>
        <w:t>na  podstawie  art.  18  RODO  prawo  żądania  od  administratora  ograniczenia przetwarzania danych osobowych z zastrzeżeniem przypadków, o których mowa w art. 18 ust. 2 RODO;  d)prawo do wniesienia skargi do Prezesa Urzędu Ochrony Danych Osobowych, gdy uzna Pani/Pan,</w:t>
      </w:r>
      <w:r w:rsidR="008B757F">
        <w:rPr>
          <w:rFonts w:cs="Arial"/>
          <w:sz w:val="24"/>
          <w:szCs w:val="24"/>
        </w:rPr>
        <w:t xml:space="preserve"> </w:t>
      </w:r>
      <w:r w:rsidRPr="00776D90">
        <w:rPr>
          <w:rFonts w:cs="Arial"/>
          <w:sz w:val="24"/>
          <w:szCs w:val="24"/>
        </w:rPr>
        <w:t>że  przetwarzanie  danych  osobowych  Pani/Pana  dotyczących  narusza przepisy RODO;</w:t>
      </w:r>
    </w:p>
    <w:p w14:paraId="3F4B3273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 N</w:t>
      </w:r>
      <w:r w:rsidRPr="00776D90">
        <w:rPr>
          <w:rFonts w:cs="Arial"/>
          <w:sz w:val="24"/>
          <w:szCs w:val="24"/>
        </w:rPr>
        <w:t>ie przysługuje Pani/Panu:</w:t>
      </w:r>
    </w:p>
    <w:p w14:paraId="42DB4AEE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 w:rsidRPr="00776D90">
        <w:rPr>
          <w:rFonts w:cs="Arial"/>
          <w:sz w:val="24"/>
          <w:szCs w:val="24"/>
        </w:rPr>
        <w:t>a)w związku z art. 17 ust. 3 lit. b, d lub e RODO prawo do usunięcia danych osobowych;</w:t>
      </w:r>
    </w:p>
    <w:p w14:paraId="71D66E8A" w14:textId="77777777" w:rsidR="00776D90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 w:rsidRPr="00776D90">
        <w:rPr>
          <w:rFonts w:cs="Arial"/>
          <w:sz w:val="24"/>
          <w:szCs w:val="24"/>
        </w:rPr>
        <w:t>b)prawo do przenoszenia danych osobowych, o którym mowa w art. 20 RODO;</w:t>
      </w:r>
    </w:p>
    <w:p w14:paraId="4A5B9B6B" w14:textId="77777777" w:rsidR="009D52EB" w:rsidRPr="00F64254" w:rsidRDefault="00776D90" w:rsidP="00776D90">
      <w:pPr>
        <w:spacing w:before="120" w:after="120"/>
        <w:ind w:left="862"/>
        <w:jc w:val="both"/>
        <w:rPr>
          <w:rFonts w:cs="Arial"/>
          <w:sz w:val="24"/>
          <w:szCs w:val="24"/>
        </w:rPr>
      </w:pPr>
      <w:r w:rsidRPr="00776D90">
        <w:rPr>
          <w:rFonts w:cs="Arial"/>
          <w:sz w:val="24"/>
          <w:szCs w:val="24"/>
        </w:rPr>
        <w:t>c)na   podstawie   art.   21   RODO   prawo   sprzeciwu,   wobec   przetwarzania   danych osobowych, gdyż podstawą prawną przetwarzania Pani/Pana danych osobowych jest art. 6 ust. 1lit.c RODO</w:t>
      </w:r>
    </w:p>
    <w:p w14:paraId="3766384E" w14:textId="77777777" w:rsidR="009D52EB" w:rsidRPr="00F64254" w:rsidRDefault="009D52EB" w:rsidP="00422843">
      <w:pPr>
        <w:numPr>
          <w:ilvl w:val="0"/>
          <w:numId w:val="24"/>
        </w:numPr>
        <w:spacing w:before="360" w:after="120"/>
        <w:ind w:left="1276" w:right="34" w:firstLine="0"/>
        <w:jc w:val="both"/>
        <w:rPr>
          <w:rFonts w:cs="Arial"/>
          <w:b/>
          <w:sz w:val="24"/>
          <w:szCs w:val="24"/>
        </w:rPr>
      </w:pPr>
      <w:r w:rsidRPr="00F64254">
        <w:rPr>
          <w:rFonts w:cs="Arial"/>
          <w:b/>
          <w:sz w:val="24"/>
          <w:szCs w:val="24"/>
        </w:rPr>
        <w:t>ISTOTNE DLA STRON POSTANOWIENIA UMOWY</w:t>
      </w:r>
    </w:p>
    <w:p w14:paraId="678AD968" w14:textId="77777777" w:rsidR="00FF7C74" w:rsidRDefault="009D52EB" w:rsidP="00422843">
      <w:pPr>
        <w:numPr>
          <w:ilvl w:val="0"/>
          <w:numId w:val="23"/>
        </w:numPr>
        <w:tabs>
          <w:tab w:val="clear" w:pos="720"/>
          <w:tab w:val="left" w:pos="1701"/>
        </w:tabs>
        <w:spacing w:before="120" w:after="120"/>
        <w:ind w:left="1701" w:right="34" w:hanging="425"/>
        <w:jc w:val="both"/>
        <w:rPr>
          <w:rFonts w:cs="Arial"/>
          <w:sz w:val="24"/>
          <w:szCs w:val="24"/>
        </w:rPr>
      </w:pPr>
      <w:r w:rsidRPr="00F64254">
        <w:rPr>
          <w:rFonts w:cs="Arial"/>
          <w:sz w:val="24"/>
          <w:szCs w:val="24"/>
        </w:rPr>
        <w:t xml:space="preserve">Wzór umowy stanowi </w:t>
      </w:r>
      <w:r w:rsidR="00A2113E" w:rsidRPr="00F64254">
        <w:rPr>
          <w:rFonts w:cs="Arial"/>
          <w:b/>
          <w:sz w:val="24"/>
          <w:szCs w:val="24"/>
        </w:rPr>
        <w:t xml:space="preserve">Załącznik </w:t>
      </w:r>
      <w:r w:rsidRPr="00F64254">
        <w:rPr>
          <w:rFonts w:cs="Arial"/>
          <w:b/>
          <w:sz w:val="24"/>
          <w:szCs w:val="24"/>
        </w:rPr>
        <w:t xml:space="preserve">nr </w:t>
      </w:r>
      <w:r w:rsidR="00A2113E" w:rsidRPr="00F64254">
        <w:rPr>
          <w:rFonts w:cs="Arial"/>
          <w:b/>
          <w:sz w:val="24"/>
          <w:szCs w:val="24"/>
        </w:rPr>
        <w:t>3</w:t>
      </w:r>
      <w:r w:rsidRPr="00F64254">
        <w:rPr>
          <w:rFonts w:cs="Arial"/>
          <w:b/>
          <w:sz w:val="24"/>
          <w:szCs w:val="24"/>
        </w:rPr>
        <w:t xml:space="preserve"> do </w:t>
      </w:r>
      <w:r w:rsidR="00A2113E" w:rsidRPr="00F64254">
        <w:rPr>
          <w:rFonts w:cs="Arial"/>
          <w:b/>
          <w:sz w:val="24"/>
          <w:szCs w:val="24"/>
        </w:rPr>
        <w:t>Zapytania Ofertowego</w:t>
      </w:r>
      <w:r w:rsidRPr="00F64254">
        <w:rPr>
          <w:rFonts w:cs="Arial"/>
          <w:sz w:val="24"/>
          <w:szCs w:val="24"/>
        </w:rPr>
        <w:t xml:space="preserve">. Zamawiający wymaga od wykonawcy, aby zawarł z nim umowę w sprawie udzielenia zamówienia publicznego na zawartych w niej warunkach. </w:t>
      </w:r>
    </w:p>
    <w:p w14:paraId="54C35926" w14:textId="77777777" w:rsidR="00FF7C74" w:rsidRDefault="009D52EB" w:rsidP="00422843">
      <w:pPr>
        <w:numPr>
          <w:ilvl w:val="0"/>
          <w:numId w:val="23"/>
        </w:numPr>
        <w:tabs>
          <w:tab w:val="clear" w:pos="720"/>
          <w:tab w:val="left" w:pos="1701"/>
        </w:tabs>
        <w:spacing w:before="120" w:after="120"/>
        <w:ind w:left="1701" w:right="34" w:hanging="425"/>
        <w:jc w:val="both"/>
        <w:rPr>
          <w:rFonts w:cs="Arial"/>
          <w:sz w:val="24"/>
          <w:szCs w:val="24"/>
        </w:rPr>
      </w:pPr>
      <w:r w:rsidRPr="00FF7C74">
        <w:rPr>
          <w:rFonts w:cs="Arial"/>
          <w:sz w:val="24"/>
          <w:szCs w:val="24"/>
        </w:rPr>
        <w:t>Sposób</w:t>
      </w:r>
      <w:r w:rsidRPr="00FF7C74">
        <w:rPr>
          <w:sz w:val="24"/>
          <w:szCs w:val="24"/>
        </w:rPr>
        <w:t xml:space="preserve"> rozliczeń, wysokość kar umownych, możliwości i warunki zmiany umowy zostały zawarte </w:t>
      </w:r>
      <w:r w:rsidRPr="00FF7C74">
        <w:rPr>
          <w:rFonts w:cs="Arial"/>
          <w:sz w:val="24"/>
          <w:szCs w:val="24"/>
        </w:rPr>
        <w:t>we</w:t>
      </w:r>
      <w:r w:rsidRPr="00FF7C74">
        <w:rPr>
          <w:sz w:val="24"/>
          <w:szCs w:val="24"/>
        </w:rPr>
        <w:t xml:space="preserve"> Wzorze umowy </w:t>
      </w:r>
      <w:r w:rsidRPr="00FF7C74">
        <w:rPr>
          <w:b/>
          <w:sz w:val="24"/>
          <w:szCs w:val="24"/>
        </w:rPr>
        <w:t>(</w:t>
      </w:r>
      <w:r w:rsidR="00A2113E" w:rsidRPr="00FF7C74">
        <w:rPr>
          <w:rFonts w:cs="Arial"/>
          <w:b/>
          <w:sz w:val="24"/>
          <w:szCs w:val="24"/>
        </w:rPr>
        <w:t>Załącznik nr 3 do Zapytania Ofertowego</w:t>
      </w:r>
      <w:r w:rsidRPr="00FF7C74">
        <w:rPr>
          <w:b/>
          <w:sz w:val="24"/>
          <w:szCs w:val="24"/>
        </w:rPr>
        <w:t>).</w:t>
      </w:r>
    </w:p>
    <w:p w14:paraId="653FF5FF" w14:textId="77777777" w:rsidR="009D52EB" w:rsidRPr="00F64254" w:rsidRDefault="009D52EB" w:rsidP="009D52EB">
      <w:pPr>
        <w:spacing w:after="0"/>
        <w:ind w:left="1276" w:right="34"/>
        <w:jc w:val="both"/>
        <w:rPr>
          <w:rFonts w:cs="Calibri"/>
          <w:sz w:val="24"/>
          <w:szCs w:val="24"/>
        </w:rPr>
      </w:pPr>
    </w:p>
    <w:p w14:paraId="61CD26C1" w14:textId="77777777" w:rsidR="00D200DF" w:rsidRPr="00F64254" w:rsidRDefault="00D200DF" w:rsidP="009B26AF">
      <w:pPr>
        <w:tabs>
          <w:tab w:val="left" w:pos="10773"/>
        </w:tabs>
        <w:ind w:left="1276" w:right="1133"/>
        <w:rPr>
          <w:sz w:val="24"/>
          <w:szCs w:val="24"/>
        </w:rPr>
      </w:pPr>
    </w:p>
    <w:p w14:paraId="1654A244" w14:textId="77777777" w:rsidR="00D200DF" w:rsidRPr="00F64254" w:rsidRDefault="00D200DF" w:rsidP="003B0CEF">
      <w:pPr>
        <w:tabs>
          <w:tab w:val="left" w:pos="10773"/>
        </w:tabs>
        <w:ind w:left="1276" w:right="1133"/>
        <w:rPr>
          <w:b/>
          <w:sz w:val="24"/>
          <w:szCs w:val="24"/>
        </w:rPr>
      </w:pPr>
      <w:r w:rsidRPr="00F64254">
        <w:rPr>
          <w:b/>
          <w:sz w:val="24"/>
          <w:szCs w:val="24"/>
        </w:rPr>
        <w:t>XI. ZAŁĄCZNIKI</w:t>
      </w:r>
    </w:p>
    <w:p w14:paraId="47E1D09C" w14:textId="77777777" w:rsidR="00D200DF" w:rsidRPr="00F64254" w:rsidRDefault="00BC313B" w:rsidP="003B0CEF">
      <w:pPr>
        <w:tabs>
          <w:tab w:val="left" w:pos="10773"/>
        </w:tabs>
        <w:spacing w:after="0"/>
        <w:ind w:left="1276" w:right="1134"/>
        <w:rPr>
          <w:sz w:val="24"/>
          <w:szCs w:val="24"/>
        </w:rPr>
      </w:pPr>
      <w:r w:rsidRPr="00F64254">
        <w:rPr>
          <w:sz w:val="24"/>
          <w:szCs w:val="24"/>
        </w:rPr>
        <w:t>1</w:t>
      </w:r>
      <w:r w:rsidR="00D200DF" w:rsidRPr="00F64254">
        <w:rPr>
          <w:sz w:val="24"/>
          <w:szCs w:val="24"/>
        </w:rPr>
        <w:t>. Formularz oferty.</w:t>
      </w:r>
    </w:p>
    <w:p w14:paraId="3D0CDC92" w14:textId="77777777" w:rsidR="00A25867" w:rsidRPr="00F64254" w:rsidRDefault="00BC313B" w:rsidP="003B0CEF">
      <w:pPr>
        <w:tabs>
          <w:tab w:val="left" w:pos="10773"/>
        </w:tabs>
        <w:spacing w:after="0"/>
        <w:ind w:left="1276" w:right="1134"/>
        <w:rPr>
          <w:sz w:val="24"/>
          <w:szCs w:val="24"/>
        </w:rPr>
      </w:pPr>
      <w:r w:rsidRPr="00F64254">
        <w:rPr>
          <w:sz w:val="24"/>
          <w:szCs w:val="24"/>
        </w:rPr>
        <w:t>2.</w:t>
      </w:r>
      <w:r w:rsidR="00A25867" w:rsidRPr="00F64254">
        <w:rPr>
          <w:sz w:val="24"/>
          <w:szCs w:val="24"/>
        </w:rPr>
        <w:t xml:space="preserve"> Oświadczenie dotyczące braku powiązań.</w:t>
      </w:r>
    </w:p>
    <w:p w14:paraId="31769618" w14:textId="77777777" w:rsidR="00D200DF" w:rsidRDefault="00BC313B" w:rsidP="003B0CEF">
      <w:pPr>
        <w:tabs>
          <w:tab w:val="left" w:pos="10773"/>
        </w:tabs>
        <w:spacing w:after="0"/>
        <w:ind w:left="1276" w:right="1134"/>
        <w:rPr>
          <w:sz w:val="24"/>
          <w:szCs w:val="24"/>
        </w:rPr>
      </w:pPr>
      <w:r w:rsidRPr="00F64254">
        <w:rPr>
          <w:sz w:val="24"/>
          <w:szCs w:val="24"/>
        </w:rPr>
        <w:t>3.</w:t>
      </w:r>
      <w:r w:rsidR="00D200DF" w:rsidRPr="00F64254">
        <w:rPr>
          <w:sz w:val="24"/>
          <w:szCs w:val="24"/>
        </w:rPr>
        <w:t xml:space="preserve"> Wz</w:t>
      </w:r>
      <w:r w:rsidR="00373307">
        <w:rPr>
          <w:sz w:val="24"/>
          <w:szCs w:val="24"/>
        </w:rPr>
        <w:t>ory</w:t>
      </w:r>
      <w:r w:rsidR="00D200DF" w:rsidRPr="00F64254">
        <w:rPr>
          <w:sz w:val="24"/>
          <w:szCs w:val="24"/>
        </w:rPr>
        <w:t xml:space="preserve"> um</w:t>
      </w:r>
      <w:r w:rsidR="00373307">
        <w:rPr>
          <w:sz w:val="24"/>
          <w:szCs w:val="24"/>
        </w:rPr>
        <w:t>ów</w:t>
      </w:r>
      <w:r w:rsidR="00D200DF" w:rsidRPr="00F64254">
        <w:rPr>
          <w:sz w:val="24"/>
          <w:szCs w:val="24"/>
        </w:rPr>
        <w:t>.</w:t>
      </w:r>
    </w:p>
    <w:p w14:paraId="2D68F461" w14:textId="77777777" w:rsidR="00BF5689" w:rsidRDefault="00BF5689" w:rsidP="003B0CEF">
      <w:pPr>
        <w:tabs>
          <w:tab w:val="left" w:pos="10773"/>
        </w:tabs>
        <w:spacing w:after="0"/>
        <w:ind w:left="1276" w:right="1134"/>
        <w:rPr>
          <w:sz w:val="24"/>
          <w:szCs w:val="24"/>
        </w:rPr>
      </w:pPr>
      <w:r>
        <w:rPr>
          <w:sz w:val="24"/>
          <w:szCs w:val="24"/>
        </w:rPr>
        <w:t>4. Wymagania techniczne…</w:t>
      </w:r>
    </w:p>
    <w:p w14:paraId="2E740907" w14:textId="77777777" w:rsidR="00D200DF" w:rsidRPr="00F64254" w:rsidRDefault="00BE35F8" w:rsidP="00D200DF">
      <w:pPr>
        <w:tabs>
          <w:tab w:val="left" w:pos="10773"/>
        </w:tabs>
        <w:ind w:left="1276" w:right="1133"/>
        <w:rPr>
          <w:sz w:val="24"/>
          <w:szCs w:val="24"/>
        </w:rPr>
      </w:pPr>
      <w:r>
        <w:rPr>
          <w:sz w:val="24"/>
          <w:szCs w:val="24"/>
        </w:rPr>
        <w:t>5</w:t>
      </w:r>
      <w:r w:rsidR="009D6B83">
        <w:rPr>
          <w:sz w:val="24"/>
          <w:szCs w:val="24"/>
        </w:rPr>
        <w:t xml:space="preserve">. </w:t>
      </w:r>
      <w:r w:rsidR="0075117E">
        <w:rPr>
          <w:sz w:val="24"/>
          <w:szCs w:val="24"/>
        </w:rPr>
        <w:t>Lista LGD Województwa Świętokrzyskiego</w:t>
      </w:r>
      <w:r w:rsidR="009D6B83">
        <w:rPr>
          <w:sz w:val="24"/>
          <w:szCs w:val="24"/>
        </w:rPr>
        <w:t>.</w:t>
      </w:r>
    </w:p>
    <w:p w14:paraId="348B1893" w14:textId="77777777" w:rsidR="007430A3" w:rsidRPr="00F64254" w:rsidRDefault="007430A3" w:rsidP="00177AD6">
      <w:pPr>
        <w:spacing w:line="360" w:lineRule="auto"/>
        <w:ind w:left="1418" w:right="1134"/>
        <w:jc w:val="both"/>
        <w:outlineLvl w:val="0"/>
        <w:rPr>
          <w:sz w:val="24"/>
          <w:szCs w:val="24"/>
        </w:rPr>
      </w:pPr>
    </w:p>
    <w:p w14:paraId="573AA0BC" w14:textId="77777777" w:rsidR="00177AD6" w:rsidRPr="00F64254" w:rsidRDefault="00177AD6" w:rsidP="00177AD6">
      <w:pPr>
        <w:spacing w:line="360" w:lineRule="auto"/>
        <w:ind w:left="1418" w:right="1134"/>
        <w:jc w:val="both"/>
        <w:outlineLvl w:val="0"/>
        <w:rPr>
          <w:sz w:val="24"/>
          <w:szCs w:val="24"/>
        </w:rPr>
      </w:pPr>
    </w:p>
    <w:p w14:paraId="7F352442" w14:textId="77777777" w:rsidR="007430A3" w:rsidRPr="00F64254" w:rsidRDefault="007430A3" w:rsidP="00177AD6">
      <w:pPr>
        <w:spacing w:line="360" w:lineRule="auto"/>
        <w:ind w:left="1418" w:right="1133"/>
        <w:jc w:val="both"/>
        <w:rPr>
          <w:sz w:val="24"/>
          <w:szCs w:val="24"/>
        </w:rPr>
      </w:pPr>
    </w:p>
    <w:p w14:paraId="34BD019F" w14:textId="77777777" w:rsidR="00836F33" w:rsidRPr="00F64254" w:rsidRDefault="00836F33" w:rsidP="00177AD6">
      <w:pPr>
        <w:ind w:left="1418" w:right="1133"/>
        <w:rPr>
          <w:sz w:val="24"/>
          <w:szCs w:val="24"/>
        </w:rPr>
      </w:pPr>
    </w:p>
    <w:sectPr w:rsidR="00836F33" w:rsidRPr="00F64254" w:rsidSect="009D52EB">
      <w:headerReference w:type="even" r:id="rId14"/>
      <w:headerReference w:type="default" r:id="rId15"/>
      <w:footerReference w:type="default" r:id="rId16"/>
      <w:pgSz w:w="11906" w:h="16838" w:code="9"/>
      <w:pgMar w:top="0" w:right="1133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452B" w14:textId="77777777" w:rsidR="008A2811" w:rsidRDefault="008A2811" w:rsidP="007A23C6">
      <w:pPr>
        <w:spacing w:after="0"/>
      </w:pPr>
      <w:r>
        <w:separator/>
      </w:r>
    </w:p>
  </w:endnote>
  <w:endnote w:type="continuationSeparator" w:id="0">
    <w:p w14:paraId="5FD297A5" w14:textId="77777777" w:rsidR="008A2811" w:rsidRDefault="008A2811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Roboto-Light">
    <w:altName w:val="Robot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72A2" w14:textId="77777777" w:rsidR="004D2A3C" w:rsidRDefault="004D2A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A14">
      <w:rPr>
        <w:noProof/>
      </w:rPr>
      <w:t>1</w:t>
    </w:r>
    <w:r>
      <w:fldChar w:fldCharType="end"/>
    </w:r>
  </w:p>
  <w:p w14:paraId="55889DF2" w14:textId="77777777"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FE29" w14:textId="77777777" w:rsidR="008A2811" w:rsidRDefault="008A2811" w:rsidP="007A23C6">
      <w:pPr>
        <w:spacing w:after="0"/>
      </w:pPr>
      <w:r>
        <w:separator/>
      </w:r>
    </w:p>
  </w:footnote>
  <w:footnote w:type="continuationSeparator" w:id="0">
    <w:p w14:paraId="4381E7F0" w14:textId="77777777" w:rsidR="008A2811" w:rsidRDefault="008A2811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5CD6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1AFC" w14:textId="20D9DEA3" w:rsidR="007A23C6" w:rsidRDefault="008B757F" w:rsidP="009D52EB">
    <w:pPr>
      <w:pStyle w:val="Nagwek"/>
    </w:pPr>
    <w:r w:rsidRPr="00396ED4">
      <w:rPr>
        <w:noProof/>
        <w:lang w:eastAsia="pl-PL"/>
      </w:rPr>
      <w:drawing>
        <wp:inline distT="0" distB="0" distL="0" distR="0" wp14:anchorId="19B1BD52" wp14:editId="73E8BEAF">
          <wp:extent cx="7553325" cy="1504950"/>
          <wp:effectExtent l="0" t="0" r="0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F53"/>
    <w:multiLevelType w:val="hybridMultilevel"/>
    <w:tmpl w:val="288E4B14"/>
    <w:lvl w:ilvl="0" w:tplc="C764D042">
      <w:start w:val="1"/>
      <w:numFmt w:val="decimal"/>
      <w:lvlText w:val="%1."/>
      <w:lvlJc w:val="left"/>
      <w:pPr>
        <w:ind w:left="1353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72D6AF0"/>
    <w:multiLevelType w:val="hybridMultilevel"/>
    <w:tmpl w:val="035884B6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557E5D4E">
      <w:start w:val="1"/>
      <w:numFmt w:val="lowerLetter"/>
      <w:lvlText w:val="%2."/>
      <w:lvlJc w:val="left"/>
      <w:pPr>
        <w:ind w:left="122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26"/>
  </w:num>
  <w:num w:numId="5">
    <w:abstractNumId w:val="2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9"/>
  </w:num>
  <w:num w:numId="19">
    <w:abstractNumId w:val="13"/>
  </w:num>
  <w:num w:numId="20">
    <w:abstractNumId w:val="7"/>
  </w:num>
  <w:num w:numId="21">
    <w:abstractNumId w:val="3"/>
  </w:num>
  <w:num w:numId="22">
    <w:abstractNumId w:val="28"/>
  </w:num>
  <w:num w:numId="23">
    <w:abstractNumId w:val="23"/>
  </w:num>
  <w:num w:numId="24">
    <w:abstractNumId w:val="14"/>
  </w:num>
  <w:num w:numId="25">
    <w:abstractNumId w:val="30"/>
  </w:num>
  <w:num w:numId="26">
    <w:abstractNumId w:val="4"/>
  </w:num>
  <w:num w:numId="27">
    <w:abstractNumId w:val="6"/>
  </w:num>
  <w:num w:numId="28">
    <w:abstractNumId w:val="27"/>
  </w:num>
  <w:num w:numId="29">
    <w:abstractNumId w:val="16"/>
  </w:num>
  <w:num w:numId="3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54BA"/>
    <w:rsid w:val="00007E64"/>
    <w:rsid w:val="000111ED"/>
    <w:rsid w:val="00016822"/>
    <w:rsid w:val="0001761A"/>
    <w:rsid w:val="00021C49"/>
    <w:rsid w:val="00021D93"/>
    <w:rsid w:val="00040F92"/>
    <w:rsid w:val="0004431F"/>
    <w:rsid w:val="00046E71"/>
    <w:rsid w:val="00056A52"/>
    <w:rsid w:val="00070515"/>
    <w:rsid w:val="00073157"/>
    <w:rsid w:val="000858C0"/>
    <w:rsid w:val="0009726D"/>
    <w:rsid w:val="000E1874"/>
    <w:rsid w:val="000F2D37"/>
    <w:rsid w:val="000F6C91"/>
    <w:rsid w:val="00101FF5"/>
    <w:rsid w:val="00103E27"/>
    <w:rsid w:val="001173A4"/>
    <w:rsid w:val="00123E20"/>
    <w:rsid w:val="00124086"/>
    <w:rsid w:val="00134E70"/>
    <w:rsid w:val="00142A75"/>
    <w:rsid w:val="00167778"/>
    <w:rsid w:val="0017168F"/>
    <w:rsid w:val="00174409"/>
    <w:rsid w:val="00177AD6"/>
    <w:rsid w:val="00181358"/>
    <w:rsid w:val="00183D32"/>
    <w:rsid w:val="0019526E"/>
    <w:rsid w:val="00195CF5"/>
    <w:rsid w:val="001D6FDF"/>
    <w:rsid w:val="001D7204"/>
    <w:rsid w:val="0021076E"/>
    <w:rsid w:val="0022410C"/>
    <w:rsid w:val="002364DA"/>
    <w:rsid w:val="00237435"/>
    <w:rsid w:val="00244D6A"/>
    <w:rsid w:val="00246CAE"/>
    <w:rsid w:val="0026144A"/>
    <w:rsid w:val="0027619F"/>
    <w:rsid w:val="002908AF"/>
    <w:rsid w:val="0029116D"/>
    <w:rsid w:val="002926A7"/>
    <w:rsid w:val="002B3C1E"/>
    <w:rsid w:val="002B6460"/>
    <w:rsid w:val="002C5F4E"/>
    <w:rsid w:val="002D0A14"/>
    <w:rsid w:val="002E69B3"/>
    <w:rsid w:val="002F599A"/>
    <w:rsid w:val="002F706F"/>
    <w:rsid w:val="003012B4"/>
    <w:rsid w:val="003035A0"/>
    <w:rsid w:val="00337EE7"/>
    <w:rsid w:val="00341F10"/>
    <w:rsid w:val="00345B2A"/>
    <w:rsid w:val="0035031E"/>
    <w:rsid w:val="00351220"/>
    <w:rsid w:val="00351FC3"/>
    <w:rsid w:val="003558F5"/>
    <w:rsid w:val="00355F84"/>
    <w:rsid w:val="003576B9"/>
    <w:rsid w:val="00361C99"/>
    <w:rsid w:val="003670C7"/>
    <w:rsid w:val="00370DF6"/>
    <w:rsid w:val="00373307"/>
    <w:rsid w:val="003800A1"/>
    <w:rsid w:val="00392FF4"/>
    <w:rsid w:val="003966F7"/>
    <w:rsid w:val="003A1BB4"/>
    <w:rsid w:val="003B0CEF"/>
    <w:rsid w:val="003C6181"/>
    <w:rsid w:val="003C6772"/>
    <w:rsid w:val="003D07AF"/>
    <w:rsid w:val="003D08C8"/>
    <w:rsid w:val="003D3EE4"/>
    <w:rsid w:val="003D53BA"/>
    <w:rsid w:val="003D6514"/>
    <w:rsid w:val="003E639C"/>
    <w:rsid w:val="003F4A0B"/>
    <w:rsid w:val="003F6109"/>
    <w:rsid w:val="004111F5"/>
    <w:rsid w:val="00413599"/>
    <w:rsid w:val="00420B94"/>
    <w:rsid w:val="00422843"/>
    <w:rsid w:val="00441859"/>
    <w:rsid w:val="004436D4"/>
    <w:rsid w:val="00444A63"/>
    <w:rsid w:val="00466209"/>
    <w:rsid w:val="0048659E"/>
    <w:rsid w:val="00487A0F"/>
    <w:rsid w:val="00487C91"/>
    <w:rsid w:val="004A2B4D"/>
    <w:rsid w:val="004A3E5E"/>
    <w:rsid w:val="004B2EB7"/>
    <w:rsid w:val="004D05F4"/>
    <w:rsid w:val="004D2A3C"/>
    <w:rsid w:val="004D3BE7"/>
    <w:rsid w:val="004E0712"/>
    <w:rsid w:val="005073A3"/>
    <w:rsid w:val="00522E0F"/>
    <w:rsid w:val="00525E1A"/>
    <w:rsid w:val="00535345"/>
    <w:rsid w:val="00546853"/>
    <w:rsid w:val="005573E1"/>
    <w:rsid w:val="00560810"/>
    <w:rsid w:val="00563158"/>
    <w:rsid w:val="00566D26"/>
    <w:rsid w:val="0057237C"/>
    <w:rsid w:val="00590780"/>
    <w:rsid w:val="00590A91"/>
    <w:rsid w:val="00591F55"/>
    <w:rsid w:val="00591FF5"/>
    <w:rsid w:val="005A3B1C"/>
    <w:rsid w:val="005B2E91"/>
    <w:rsid w:val="00607475"/>
    <w:rsid w:val="00620891"/>
    <w:rsid w:val="00624FC4"/>
    <w:rsid w:val="006337A4"/>
    <w:rsid w:val="00641B31"/>
    <w:rsid w:val="0064649F"/>
    <w:rsid w:val="00663A96"/>
    <w:rsid w:val="00672DA8"/>
    <w:rsid w:val="00690BF6"/>
    <w:rsid w:val="006C3B38"/>
    <w:rsid w:val="006C506E"/>
    <w:rsid w:val="006E4C36"/>
    <w:rsid w:val="006E4DDA"/>
    <w:rsid w:val="00707E76"/>
    <w:rsid w:val="00711829"/>
    <w:rsid w:val="00722127"/>
    <w:rsid w:val="007430A3"/>
    <w:rsid w:val="007504A9"/>
    <w:rsid w:val="0075117E"/>
    <w:rsid w:val="00765439"/>
    <w:rsid w:val="00776D90"/>
    <w:rsid w:val="007862C4"/>
    <w:rsid w:val="00793D5F"/>
    <w:rsid w:val="007A23C6"/>
    <w:rsid w:val="007A4E76"/>
    <w:rsid w:val="007C743D"/>
    <w:rsid w:val="007D622D"/>
    <w:rsid w:val="007E62C2"/>
    <w:rsid w:val="00832CCD"/>
    <w:rsid w:val="00836F33"/>
    <w:rsid w:val="00837C90"/>
    <w:rsid w:val="00840804"/>
    <w:rsid w:val="00865A61"/>
    <w:rsid w:val="00881649"/>
    <w:rsid w:val="00884D8F"/>
    <w:rsid w:val="00886F6A"/>
    <w:rsid w:val="00891C49"/>
    <w:rsid w:val="008A18C6"/>
    <w:rsid w:val="008A2811"/>
    <w:rsid w:val="008B0819"/>
    <w:rsid w:val="008B7310"/>
    <w:rsid w:val="008B757F"/>
    <w:rsid w:val="008C4255"/>
    <w:rsid w:val="008C468A"/>
    <w:rsid w:val="008D2D66"/>
    <w:rsid w:val="008E2A67"/>
    <w:rsid w:val="008E4611"/>
    <w:rsid w:val="00901D7D"/>
    <w:rsid w:val="0090434F"/>
    <w:rsid w:val="0090565F"/>
    <w:rsid w:val="00940DC5"/>
    <w:rsid w:val="00946392"/>
    <w:rsid w:val="00956195"/>
    <w:rsid w:val="00962E46"/>
    <w:rsid w:val="009936A5"/>
    <w:rsid w:val="009B26AF"/>
    <w:rsid w:val="009B6533"/>
    <w:rsid w:val="009C14D4"/>
    <w:rsid w:val="009D15EA"/>
    <w:rsid w:val="009D52EB"/>
    <w:rsid w:val="009D6B83"/>
    <w:rsid w:val="009F52DB"/>
    <w:rsid w:val="00A003FB"/>
    <w:rsid w:val="00A013CC"/>
    <w:rsid w:val="00A01ABE"/>
    <w:rsid w:val="00A07374"/>
    <w:rsid w:val="00A106C7"/>
    <w:rsid w:val="00A1177D"/>
    <w:rsid w:val="00A2113E"/>
    <w:rsid w:val="00A25867"/>
    <w:rsid w:val="00A4647E"/>
    <w:rsid w:val="00A6119B"/>
    <w:rsid w:val="00A724D1"/>
    <w:rsid w:val="00A774A5"/>
    <w:rsid w:val="00A906C1"/>
    <w:rsid w:val="00AA2DEC"/>
    <w:rsid w:val="00AA4C29"/>
    <w:rsid w:val="00AA5FA4"/>
    <w:rsid w:val="00AB3007"/>
    <w:rsid w:val="00AB4709"/>
    <w:rsid w:val="00AB5986"/>
    <w:rsid w:val="00AB6E65"/>
    <w:rsid w:val="00AC761B"/>
    <w:rsid w:val="00AD265B"/>
    <w:rsid w:val="00AD7DD3"/>
    <w:rsid w:val="00AE7E59"/>
    <w:rsid w:val="00AF7BAA"/>
    <w:rsid w:val="00B07CE7"/>
    <w:rsid w:val="00B16F6C"/>
    <w:rsid w:val="00B318BF"/>
    <w:rsid w:val="00B476E2"/>
    <w:rsid w:val="00B51DFF"/>
    <w:rsid w:val="00B61C52"/>
    <w:rsid w:val="00B70F0A"/>
    <w:rsid w:val="00B747AF"/>
    <w:rsid w:val="00B74F5C"/>
    <w:rsid w:val="00B92961"/>
    <w:rsid w:val="00B93C52"/>
    <w:rsid w:val="00B942E2"/>
    <w:rsid w:val="00BA7398"/>
    <w:rsid w:val="00BB752E"/>
    <w:rsid w:val="00BC313B"/>
    <w:rsid w:val="00BC338F"/>
    <w:rsid w:val="00BD1D7C"/>
    <w:rsid w:val="00BD20CF"/>
    <w:rsid w:val="00BE190F"/>
    <w:rsid w:val="00BE35F8"/>
    <w:rsid w:val="00BF5689"/>
    <w:rsid w:val="00C17E78"/>
    <w:rsid w:val="00C35051"/>
    <w:rsid w:val="00C355FA"/>
    <w:rsid w:val="00C45173"/>
    <w:rsid w:val="00C47052"/>
    <w:rsid w:val="00C60AD1"/>
    <w:rsid w:val="00C70C67"/>
    <w:rsid w:val="00C722BC"/>
    <w:rsid w:val="00C77A01"/>
    <w:rsid w:val="00C872C2"/>
    <w:rsid w:val="00C92DDD"/>
    <w:rsid w:val="00C96587"/>
    <w:rsid w:val="00CA51E3"/>
    <w:rsid w:val="00CA75E3"/>
    <w:rsid w:val="00CD30D7"/>
    <w:rsid w:val="00CD6323"/>
    <w:rsid w:val="00CE0040"/>
    <w:rsid w:val="00CE63F1"/>
    <w:rsid w:val="00CF060E"/>
    <w:rsid w:val="00CF6E62"/>
    <w:rsid w:val="00D01A41"/>
    <w:rsid w:val="00D04E39"/>
    <w:rsid w:val="00D200DF"/>
    <w:rsid w:val="00D24FA7"/>
    <w:rsid w:val="00D30EA9"/>
    <w:rsid w:val="00D44CB1"/>
    <w:rsid w:val="00D60564"/>
    <w:rsid w:val="00D61F17"/>
    <w:rsid w:val="00D6220E"/>
    <w:rsid w:val="00D64C32"/>
    <w:rsid w:val="00D8002D"/>
    <w:rsid w:val="00D93EA5"/>
    <w:rsid w:val="00DA651B"/>
    <w:rsid w:val="00DE6B0E"/>
    <w:rsid w:val="00E077EC"/>
    <w:rsid w:val="00E21633"/>
    <w:rsid w:val="00E22D96"/>
    <w:rsid w:val="00E250B5"/>
    <w:rsid w:val="00E40D58"/>
    <w:rsid w:val="00E47E0A"/>
    <w:rsid w:val="00E627AA"/>
    <w:rsid w:val="00E74C49"/>
    <w:rsid w:val="00E96954"/>
    <w:rsid w:val="00EA7576"/>
    <w:rsid w:val="00EA7C06"/>
    <w:rsid w:val="00EC0972"/>
    <w:rsid w:val="00ED57C2"/>
    <w:rsid w:val="00EE1A3E"/>
    <w:rsid w:val="00EE2FA2"/>
    <w:rsid w:val="00EF6FAD"/>
    <w:rsid w:val="00F31450"/>
    <w:rsid w:val="00F55D24"/>
    <w:rsid w:val="00F64254"/>
    <w:rsid w:val="00F765E3"/>
    <w:rsid w:val="00F92D95"/>
    <w:rsid w:val="00FB23FC"/>
    <w:rsid w:val="00FC1A44"/>
    <w:rsid w:val="00FD329D"/>
    <w:rsid w:val="00FD6CC8"/>
    <w:rsid w:val="00FF1E57"/>
    <w:rsid w:val="00FF513C"/>
    <w:rsid w:val="00FF56B3"/>
    <w:rsid w:val="00FF64D3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325357A"/>
  <w15:chartTrackingRefBased/>
  <w15:docId w15:val="{5A421E70-A4A6-4738-8620-CC4282F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eastAsia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E63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CE63F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57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57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576"/>
    <w:rPr>
      <w:vertAlign w:val="superscript"/>
    </w:rPr>
  </w:style>
  <w:style w:type="paragraph" w:customStyle="1" w:styleId="Default">
    <w:name w:val="Default"/>
    <w:rsid w:val="006074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76D9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4647E"/>
  </w:style>
  <w:style w:type="character" w:styleId="UyteHipercze">
    <w:name w:val="FollowedHyperlink"/>
    <w:uiPriority w:val="99"/>
    <w:semiHidden/>
    <w:unhideWhenUsed/>
    <w:rsid w:val="00865A61"/>
    <w:rPr>
      <w:color w:val="954F72"/>
      <w:u w:val="single"/>
    </w:rPr>
  </w:style>
  <w:style w:type="table" w:styleId="Zwykatabela1">
    <w:name w:val="Plain Table 1"/>
    <w:basedOn w:val="Standardowy"/>
    <w:uiPriority w:val="41"/>
    <w:rsid w:val="008B75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mailto:iod@sejmik.kiel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.marszalkowski@sejmik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olnictwo/ksiega-wizualizacji-i-logotyp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24F6-CE19-4921-943B-8BB9F98C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3976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Links>
    <vt:vector size="36" baseType="variant">
      <vt:variant>
        <vt:i4>2162757</vt:i4>
      </vt:variant>
      <vt:variant>
        <vt:i4>15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  <vt:variant>
        <vt:i4>3866643</vt:i4>
      </vt:variant>
      <vt:variant>
        <vt:i4>12</vt:i4>
      </vt:variant>
      <vt:variant>
        <vt:i4>0</vt:i4>
      </vt:variant>
      <vt:variant>
        <vt:i4>5</vt:i4>
      </vt:variant>
      <vt:variant>
        <vt:lpwstr>mailto:urzad.marszalkowski@sejmik.kielce.pl</vt:lpwstr>
      </vt:variant>
      <vt:variant>
        <vt:lpwstr/>
      </vt:variant>
      <vt:variant>
        <vt:i4>3276926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https://www.gov.pl/web/rolnictwo/ksiega-wizualizacji-i-logotypy</vt:lpwstr>
      </vt:variant>
      <vt:variant>
        <vt:lpwstr/>
      </vt:variant>
      <vt:variant>
        <vt:i4>4849692</vt:i4>
      </vt:variant>
      <vt:variant>
        <vt:i4>6</vt:i4>
      </vt:variant>
      <vt:variant>
        <vt:i4>0</vt:i4>
      </vt:variant>
      <vt:variant>
        <vt:i4>5</vt:i4>
      </vt:variant>
      <vt:variant>
        <vt:lpwstr>http://www.sejmik.kielce.pl/</vt:lpwstr>
      </vt:variant>
      <vt:variant>
        <vt:lpwstr/>
      </vt:variant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mailto:urzad.marszalkowski@sejmik.kielce.pl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Błoński, Rafał</cp:lastModifiedBy>
  <cp:revision>2</cp:revision>
  <cp:lastPrinted>2021-06-16T06:02:00Z</cp:lastPrinted>
  <dcterms:created xsi:type="dcterms:W3CDTF">2021-10-13T11:48:00Z</dcterms:created>
  <dcterms:modified xsi:type="dcterms:W3CDTF">2021-10-13T11:48:00Z</dcterms:modified>
</cp:coreProperties>
</file>