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Default="003978BB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Default="002E0D14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Załącznik Nr 3</w:t>
      </w:r>
    </w:p>
    <w:p w:rsidR="002E0D14" w:rsidRDefault="002E0D14" w:rsidP="002E0D1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„Projekt”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14">
        <w:rPr>
          <w:rFonts w:ascii="Times New Roman" w:hAnsi="Times New Roman" w:cs="Times New Roman"/>
          <w:b/>
          <w:sz w:val="24"/>
          <w:szCs w:val="24"/>
        </w:rPr>
        <w:t>UMOWA Nr ……………………. 2021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zawarta w dniu ……….... w Kielcach w wyniku postępowania o zamówienie publiczne o szacunkowej wartości poniżej 130 000,00 zł, znak: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ROPS-I.052.3.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2021 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z dnia 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 lutego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2021 roku zmienionej uchwałą N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 3384/21 z dnia 17 lutego 2021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r. pomiędzy: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 xml:space="preserve">Województwem Świętokrzyskim - Urząd Marszałkowski Województwa </w:t>
      </w:r>
      <w:r w:rsidRPr="005C557F">
        <w:rPr>
          <w:rFonts w:ascii="Times New Roman" w:hAnsi="Times New Roman" w:cs="Times New Roman"/>
          <w:b/>
          <w:bCs/>
          <w:sz w:val="24"/>
          <w:szCs w:val="24"/>
        </w:rPr>
        <w:t>Świętokrzyskiego</w:t>
      </w:r>
      <w:r w:rsidR="005C557F" w:rsidRPr="005C557F">
        <w:rPr>
          <w:rFonts w:ascii="Times New Roman" w:hAnsi="Times New Roman" w:cs="Times New Roman"/>
          <w:b/>
          <w:bCs/>
          <w:sz w:val="24"/>
          <w:szCs w:val="24"/>
        </w:rPr>
        <w:t xml:space="preserve"> w Kielcach</w:t>
      </w:r>
      <w:r w:rsidR="005C55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al. IX Wieków Kielc 3, 25-516 Kielce, </w:t>
      </w:r>
      <w:r w:rsidR="005C557F">
        <w:rPr>
          <w:rFonts w:ascii="Times New Roman" w:hAnsi="Times New Roman" w:cs="Times New Roman"/>
          <w:bCs/>
          <w:sz w:val="24"/>
          <w:szCs w:val="24"/>
        </w:rPr>
        <w:t>NIP: 9591506120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………………………..……….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a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……..…………………………………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„Wykonawcą”,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reprezentowanym przez: 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ind w:right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0D14">
        <w:rPr>
          <w:rFonts w:ascii="Times New Roman" w:hAnsi="Times New Roman" w:cs="Times New Roman"/>
          <w:b/>
          <w:sz w:val="24"/>
          <w:szCs w:val="24"/>
        </w:rPr>
        <w:t>wykonanie materiałów i artykułów szkoleniowych</w:t>
      </w:r>
      <w:r w:rsidRPr="002E0D14">
        <w:rPr>
          <w:rFonts w:ascii="Times New Roman" w:hAnsi="Times New Roman" w:cs="Times New Roman"/>
          <w:sz w:val="24"/>
          <w:szCs w:val="24"/>
        </w:rPr>
        <w:t xml:space="preserve"> wraz </w:t>
      </w:r>
      <w:r w:rsidRPr="002E0D14">
        <w:rPr>
          <w:rFonts w:ascii="Times New Roman" w:hAnsi="Times New Roman" w:cs="Times New Roman"/>
          <w:sz w:val="24"/>
          <w:szCs w:val="24"/>
        </w:rPr>
        <w:br/>
        <w:t xml:space="preserve">z ich </w:t>
      </w:r>
      <w:r w:rsidRPr="002E0D14">
        <w:rPr>
          <w:rFonts w:ascii="Times New Roman" w:hAnsi="Times New Roman" w:cs="Times New Roman"/>
          <w:bCs/>
          <w:sz w:val="24"/>
          <w:szCs w:val="24"/>
        </w:rPr>
        <w:t>dostawą i rozładunkiem przez Wykonawcę w siedzibie Zamawiającego.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oświadcza, że przedmiot umowy zgodny jest z jego ofertą, sporządzoną na podstawie wymagań Zamawiającego określonych w </w:t>
      </w:r>
      <w:r>
        <w:rPr>
          <w:rFonts w:ascii="Times New Roman" w:hAnsi="Times New Roman" w:cs="Times New Roman"/>
          <w:bCs/>
          <w:sz w:val="24"/>
          <w:szCs w:val="24"/>
        </w:rPr>
        <w:t>Zapytaniu Ofertowym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zobowiązany współpracować z Zamawiającym na etapie realizacji zamówienia, w szczególności zobowiązany będzie konsultować wszelkie wątpliwości oraz przedstawi ostateczną wersję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akceptacji Zamawiającemu.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iż przedmiot umowy wykona z zachowaniem należytej staranności, wysokiej jakości użytych materiałów i zrealizowanych prac oraz dotrzyma umówionych terminów.</w:t>
      </w:r>
      <w:r w:rsidRPr="002E0D1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2E0D14" w:rsidRPr="002E0D14" w:rsidRDefault="002E0D14" w:rsidP="002E0D14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  W przypadku, gdy Wykonawca zadeklarował w ofercie zatrudnienie przy realizacji zamówienia 1 osobę z niepełnosprawnością </w:t>
      </w:r>
      <w:r w:rsidRPr="002E0D14">
        <w:rPr>
          <w:rFonts w:ascii="Times New Roman" w:hAnsi="Times New Roman" w:cs="Times New Roman"/>
          <w:sz w:val="24"/>
          <w:szCs w:val="24"/>
        </w:rPr>
        <w:t>spełniającą przesłanki statusu niepełnosprawności określone ustawą z dnia 27 sierpnia 19</w:t>
      </w:r>
      <w:r w:rsidR="003E4702">
        <w:rPr>
          <w:rFonts w:ascii="Times New Roman" w:hAnsi="Times New Roman" w:cs="Times New Roman"/>
          <w:sz w:val="24"/>
          <w:szCs w:val="24"/>
        </w:rPr>
        <w:t xml:space="preserve">97 r. o rehabilitacji zawodowej </w:t>
      </w:r>
      <w:r w:rsidRPr="002E0D14">
        <w:rPr>
          <w:rFonts w:ascii="Times New Roman" w:hAnsi="Times New Roman" w:cs="Times New Roman"/>
          <w:sz w:val="24"/>
          <w:szCs w:val="24"/>
        </w:rPr>
        <w:t>i społecznej oraz zatrudnieniu osób niepełnosprawnych (</w:t>
      </w:r>
      <w:proofErr w:type="spellStart"/>
      <w:r w:rsidR="002F55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571">
        <w:rPr>
          <w:rFonts w:ascii="Times New Roman" w:hAnsi="Times New Roman" w:cs="Times New Roman"/>
          <w:sz w:val="24"/>
          <w:szCs w:val="24"/>
        </w:rPr>
        <w:t xml:space="preserve">. </w:t>
      </w:r>
      <w:r w:rsidRPr="002E0D14">
        <w:rPr>
          <w:rFonts w:ascii="Times New Roman" w:hAnsi="Times New Roman" w:cs="Times New Roman"/>
          <w:sz w:val="24"/>
          <w:szCs w:val="24"/>
        </w:rPr>
        <w:t>Dz.U z 2021r. poz.573)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  <w:r w:rsidRPr="002E0D14">
        <w:rPr>
          <w:rFonts w:ascii="Times New Roman" w:hAnsi="Times New Roman" w:cs="Times New Roman"/>
          <w:sz w:val="24"/>
          <w:szCs w:val="24"/>
        </w:rPr>
        <w:t xml:space="preserve"> ma obowiązek przedstawić Zamawiającemu dowód zatrudnienia tej osoby, w postaci oświadczenia o zatrudnieniu tej osoby oraz dokument potwierdzający  niepełnosprawność tej osoby.</w:t>
      </w:r>
    </w:p>
    <w:p w:rsidR="003E4702" w:rsidRDefault="002E0D14" w:rsidP="005C557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Integralną częścią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3E4702">
        <w:rPr>
          <w:rFonts w:ascii="Times New Roman" w:hAnsi="Times New Roman" w:cs="Times New Roman"/>
          <w:bCs/>
          <w:sz w:val="24"/>
          <w:szCs w:val="24"/>
        </w:rPr>
        <w:t>Zapytanie Ofertowe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oraz oferta Wykonawcy wraz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z załącznikami.</w:t>
      </w:r>
    </w:p>
    <w:p w:rsidR="005C557F" w:rsidRPr="005C557F" w:rsidRDefault="005C557F" w:rsidP="005C557F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 Osoby upoważnione do spraw związanych z realizacją umowy</w:t>
      </w:r>
    </w:p>
    <w:p w:rsidR="002E0D14" w:rsidRDefault="002E0D14" w:rsidP="002E0D14">
      <w:pPr>
        <w:pStyle w:val="Akapitzlist"/>
        <w:numPr>
          <w:ilvl w:val="0"/>
          <w:numId w:val="7"/>
        </w:numPr>
        <w:autoSpaceDN/>
        <w:spacing w:after="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Na potrzeby prawidłowej realizacji niniejszej umowy strony udostępniają wzajemnie poniższe dane. Podstaw</w:t>
      </w:r>
      <w:r w:rsidR="005C557F">
        <w:rPr>
          <w:rFonts w:ascii="Times New Roman" w:hAnsi="Times New Roman" w:cs="Times New Roman"/>
          <w:sz w:val="24"/>
          <w:szCs w:val="24"/>
        </w:rPr>
        <w:t>a prawna</w:t>
      </w:r>
      <w:r w:rsidRPr="002E0D14">
        <w:rPr>
          <w:rFonts w:ascii="Times New Roman" w:hAnsi="Times New Roman" w:cs="Times New Roman"/>
          <w:sz w:val="24"/>
          <w:szCs w:val="24"/>
        </w:rPr>
        <w:t xml:space="preserve"> przetwarzania danych osobowych wynika z art. 6 ust 1 pkt e ogólnego rozporządzenia o ochronie danych osobowych z dnia 27 kwietnia 2016 r. 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="003E4702">
        <w:rPr>
          <w:rFonts w:ascii="Times New Roman" w:hAnsi="Times New Roman" w:cs="Times New Roman"/>
          <w:sz w:val="24"/>
          <w:szCs w:val="24"/>
        </w:rPr>
        <w:t>.</w:t>
      </w:r>
    </w:p>
    <w:p w:rsidR="00544B0A" w:rsidRPr="002E0D14" w:rsidRDefault="00544B0A" w:rsidP="00544B0A">
      <w:pPr>
        <w:pStyle w:val="Akapitzlist"/>
        <w:autoSpaceDN/>
        <w:spacing w:after="0" w:line="360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Osobą upoważnioną przez Zamawiającego do spraw związanych z realizacją umowy i podpisania protokołu odbioru jest ……………..…….., tel. ……………………, e-mail …………………….. 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 ……………………..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2E0D14" w:rsidRPr="002E0D14" w:rsidRDefault="00544B0A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Umowa obowiązuje od dnia zawarcia do 15 października 2021 r.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dostawy i rozładunku przedmiotu umowy będzie siedziba Zamawiającego, mieszcząca się w Kielcach, al. IX Wieków Kielc 3.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Dostawa odbywać się będzie </w:t>
      </w:r>
      <w:r w:rsidR="00544B0A">
        <w:rPr>
          <w:rFonts w:ascii="Times New Roman" w:hAnsi="Times New Roman" w:cs="Times New Roman"/>
          <w:sz w:val="24"/>
          <w:szCs w:val="24"/>
        </w:rPr>
        <w:t xml:space="preserve">sukcesywnie w terminach ustalonych z Zamawiającym </w:t>
      </w:r>
      <w:r w:rsidR="00544B0A">
        <w:rPr>
          <w:rFonts w:ascii="Times New Roman" w:hAnsi="Times New Roman" w:cs="Times New Roman"/>
          <w:sz w:val="24"/>
          <w:szCs w:val="24"/>
        </w:rPr>
        <w:br/>
      </w:r>
      <w:r w:rsidRPr="002E0D14">
        <w:rPr>
          <w:rFonts w:ascii="Times New Roman" w:hAnsi="Times New Roman" w:cs="Times New Roman"/>
          <w:sz w:val="24"/>
          <w:szCs w:val="24"/>
        </w:rPr>
        <w:t>w dniach i godzinach urzędowania Zamawiającego.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zobowiązuje się wykonać przedmiot umowy bez usterek.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niezgodności dostarczonego przez Wykonawcę przedmiotu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, Wykonawca zobowiązany będzie na własny koszt do jego wymiany w ciągu 2 dni roboczych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tego faktu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>Wykonawca 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 umowy.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uszkodzeń dostarczonego przedmiotu umowy, powstałych na skutek </w:t>
      </w:r>
      <w:r w:rsidRPr="002E0D14">
        <w:rPr>
          <w:rFonts w:ascii="Times New Roman" w:hAnsi="Times New Roman" w:cs="Times New Roman"/>
          <w:sz w:val="24"/>
          <w:szCs w:val="24"/>
        </w:rPr>
        <w:t>wad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materiałowych, wykonania lub innych wad ukrytych, Wykonawca zobowiązany będzie na własny koszt do jego wymiany na nowy, wolny od wad, w ciągu 2 dni roboczych, licząc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>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umowy.</w:t>
      </w:r>
    </w:p>
    <w:p w:rsidR="002E0D14" w:rsidRPr="002E0D14" w:rsidRDefault="003E4702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Protokół zdawczo - odbiorczy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przedmiotu umowy </w:t>
      </w:r>
      <w:r w:rsidR="005C557F">
        <w:rPr>
          <w:rFonts w:ascii="Times New Roman" w:hAnsi="Times New Roman" w:cs="Times New Roman"/>
          <w:bCs/>
          <w:sz w:val="24"/>
          <w:szCs w:val="24"/>
        </w:rPr>
        <w:t>zostanie podpisany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w dniu dostawy do </w:t>
      </w:r>
      <w:r w:rsidR="002E0D14" w:rsidRPr="002E0D14">
        <w:rPr>
          <w:rFonts w:ascii="Times New Roman" w:hAnsi="Times New Roman" w:cs="Times New Roman"/>
          <w:sz w:val="24"/>
          <w:szCs w:val="24"/>
        </w:rPr>
        <w:t>siedziby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Zamawiającego. </w:t>
      </w:r>
    </w:p>
    <w:p w:rsidR="002E0D14" w:rsidRPr="002E0D14" w:rsidRDefault="002E0D14" w:rsidP="002E0D14">
      <w:pPr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łączną wartość wynagrodzenia Wykonawcy na kwotę: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……zł (słownie: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……….…………………….…………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VAT: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……………………zł (słownie: …………………………….……………….),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Brutto: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 zł (słownie: ………………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………..…………………).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podstawę obliczenia wynagrodzenia, o którym mowa w ust. 1, przyjęto sumę wartości poszczególnych pozycji, podanych w „Formularzu oferty”.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Wykonawcy, o którym mowa w ust. 1, jest stałe i zawiera wszystkie koszty związane z wykonaniem umowy, łącznie z dostawą i rozładunkiem przedmiotu umowy w siedzibie Zamawiającego.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wystawienia przez Wykonawcę faktury VAT/rachunku będzie obustronnie podpisany protokół, potwierdzający wykonanie i dostarczenie przedmiotu umowy do siedziby Zamawiającego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do umowy)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zapłaty za wykonany i odebrany przedmiot umowy ustala się do 14 dni od daty dostarczenia Zamawiającemu prawidłowo wystawionej faktury VAT/rachunku,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konto bankowe Wykonawcy wskazane w fakturze/rachunku.</w:t>
      </w:r>
    </w:p>
    <w:p w:rsidR="002E0D14" w:rsidRPr="002E0D14" w:rsidRDefault="005C557F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Faktura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/rachun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wystawiona według poniższych danych:</w:t>
      </w:r>
    </w:p>
    <w:p w:rsidR="003E4702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 w:rsidR="002E0D14"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:rsidR="002E0D14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NIP: 9591506120</w:t>
      </w:r>
    </w:p>
    <w:p w:rsidR="00544B0A" w:rsidRPr="002E0D14" w:rsidRDefault="00544B0A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nieterminowe uregulowanie należności przez Zamawiającego Wykonawca może naliczyć odsetki za zwłokę na zasadach i w wysokości określonych w ustawie z dnia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  <w:t>0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8 marca 2013 r. o przeciwdziałaniu nadmiernym opóźnieniom transakcjach handlowych </w:t>
      </w:r>
      <w:r w:rsidR="003E4702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(</w:t>
      </w:r>
      <w:r w:rsidRPr="002E0D14">
        <w:rPr>
          <w:rFonts w:ascii="Times New Roman" w:hAnsi="Times New Roman" w:cs="Times New Roman"/>
          <w:sz w:val="24"/>
          <w:szCs w:val="24"/>
        </w:rPr>
        <w:t>t. j. Dz. U. z 2021 r. poz. 424).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oświadcza, że został poinformowany, iż świadczenie </w:t>
      </w:r>
      <w:r w:rsidR="00405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objętej umową jest współfinansowane przez Zamawiającego ze środków Unii Europejskiej </w:t>
      </w:r>
      <w:r w:rsid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Europejskiego Funduszu Społecznego</w:t>
      </w:r>
    </w:p>
    <w:p w:rsidR="002E0D14" w:rsidRPr="002E0D14" w:rsidRDefault="002E0D14" w:rsidP="002E0D14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 Kary umowne</w:t>
      </w:r>
    </w:p>
    <w:p w:rsidR="002E0D14" w:rsidRPr="003E4702" w:rsidRDefault="002E0D14" w:rsidP="003E4702">
      <w:pPr>
        <w:numPr>
          <w:ilvl w:val="0"/>
          <w:numId w:val="17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Zamawiającemu przysługiwać </w:t>
      </w:r>
      <w:r w:rsidR="003E470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będzie kara umowna od Wykonawcy </w:t>
      </w:r>
      <w:r w:rsidRP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przedmiotu umowy – </w:t>
      </w:r>
      <w:r w:rsidRPr="003E4702">
        <w:rPr>
          <w:rFonts w:ascii="Times New Roman" w:hAnsi="Times New Roman" w:cs="Times New Roman"/>
          <w:bCs/>
          <w:sz w:val="24"/>
          <w:szCs w:val="24"/>
          <w:lang w:eastAsia="pl-PL"/>
        </w:rPr>
        <w:t>w wysokości 2% wynagrodzenia brutto Wykonawcy, o którym mowa w § 4 ust. 1 umowy, dostarczon</w:t>
      </w:r>
      <w:r w:rsidR="004058AF">
        <w:rPr>
          <w:rFonts w:ascii="Times New Roman" w:hAnsi="Times New Roman" w:cs="Times New Roman"/>
          <w:bCs/>
          <w:sz w:val="24"/>
          <w:szCs w:val="24"/>
          <w:lang w:eastAsia="pl-PL"/>
        </w:rPr>
        <w:t>ego po upływie umownego terminu.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="002F5571">
        <w:rPr>
          <w:rFonts w:ascii="Times New Roman" w:eastAsia="Times New Roman" w:hAnsi="Times New Roman" w:cs="Times New Roman"/>
          <w:sz w:val="24"/>
          <w:szCs w:val="24"/>
          <w:lang w:eastAsia="pl-PL"/>
        </w:rPr>
        <w:t>spowodowanego niewykonaniem przez Wykonawcę zobowiązania niepieniężnego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Zamawiającemu przysługiwać będzie kara umowna od Wykonawcy w wysokości 20 % wartości wynagrodzenia brutto, o którym mowa w § 4 ust 1 umowy.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sobie prawo potrącenia naliczonych kar umownych z wystawion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faktur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zgody Zamawiającego zwolnić się z obowiązku wykonania przedmiotu umowy  przez zapłatę kary umownej.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wady wykonanego przedmiotu umowy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rękojmi.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Zamawiający może dochodzić na ogólnych zasadach odszkodowań przewyższających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 xml:space="preserve">zapłacone kary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umowne</w:t>
      </w:r>
      <w:r w:rsidRPr="002E0D14">
        <w:rPr>
          <w:rFonts w:ascii="Times New Roman" w:hAnsi="Times New Roman" w:cs="Times New Roman"/>
          <w:sz w:val="24"/>
          <w:szCs w:val="24"/>
        </w:rPr>
        <w:t>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nienależyte wykonanie przedmiotu umowy rozumie się jego wykonanie niezgodnie z postanowieniami niniejszej umowy,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szczegółowego opisu przedmiotu 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i ofertą złożoną przez Wykonawcę.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Łączna maksymalna wysokość kar umownych nie może przekroczyć 30 % wartości wynagrodzenia brutto określonego w § 4 ust. 1 niniejszej umowy.</w:t>
      </w:r>
    </w:p>
    <w:p w:rsidR="002E0D14" w:rsidRPr="002E0D14" w:rsidRDefault="002E0D14" w:rsidP="002E0D14">
      <w:pPr>
        <w:tabs>
          <w:tab w:val="left" w:pos="284"/>
        </w:tabs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>§ 6 Odstąpienie od umowy</w:t>
      </w:r>
    </w:p>
    <w:p w:rsidR="002E0D14" w:rsidRPr="002E0D14" w:rsidRDefault="002E0D14" w:rsidP="002E0D14">
      <w:pPr>
        <w:numPr>
          <w:ilvl w:val="1"/>
          <w:numId w:val="20"/>
        </w:numPr>
        <w:tabs>
          <w:tab w:val="num" w:pos="426"/>
          <w:tab w:val="left" w:pos="1134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30 dni od daty powzięcia wiadomości o tych okolicznościach.</w:t>
      </w:r>
    </w:p>
    <w:p w:rsidR="002E0D14" w:rsidRPr="002E0D14" w:rsidRDefault="002E0D14" w:rsidP="002E0D14">
      <w:pPr>
        <w:numPr>
          <w:ilvl w:val="1"/>
          <w:numId w:val="20"/>
        </w:numPr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W przypadku, o którym mowa w ust. 1, Wykonawca może żądać wyłącznie wynagrodzenia należnego z tytułu wykonania części umowy.</w:t>
      </w: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Klauzula poufności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umowy zobowiązują się do zachowania zasad poufności w stosunku do wszelkich informacji, w szczególności o danych osobowych,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których posiadanie weszły lub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wejdą w związku z realizacją umowy. Strony umowy zobowią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zują się również do zachowania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tajemnicy oraz odpowiedniego zabezpieczenia wszelkich dokumentów p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rzekazanych przez drugą Stronę. 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zyskane informacje oraz otrzymane dokumenty mogą być wykorzystywane wyłącznie w celach związanych z realizacją umowy.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rozwiązania umowy w trybie natychmiastowym i prawo do odszkodowania w wysokości poniesionej szkody.</w:t>
      </w:r>
    </w:p>
    <w:p w:rsidR="002E0D14" w:rsidRDefault="002E0D14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58AF" w:rsidRPr="002E0D14" w:rsidRDefault="004058AF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pStyle w:val="Akapitzlist"/>
        <w:spacing w:before="12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 Ochrona danych osobowych</w:t>
      </w:r>
    </w:p>
    <w:p w:rsidR="004058AF" w:rsidRPr="004058AF" w:rsidRDefault="00C17C2E" w:rsidP="004058AF">
      <w:pPr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</w:t>
      </w:r>
      <w:r w:rsidR="002E0D14" w:rsidRPr="002E0D14">
        <w:rPr>
          <w:rFonts w:ascii="Times New Roman" w:hAnsi="Times New Roman" w:cs="Times New Roman"/>
          <w:sz w:val="24"/>
          <w:szCs w:val="24"/>
        </w:rPr>
        <w:t xml:space="preserve"> związku z realizacją niniejszej umowy będzie dochodzić do przetwarzania przez Wykonawcę danych osobowych, których administratorem jest Zamawiający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E0D14">
        <w:rPr>
          <w:rFonts w:ascii="Times New Roman" w:hAnsi="Times New Roman" w:cs="Times New Roman"/>
          <w:sz w:val="24"/>
          <w:szCs w:val="24"/>
        </w:rPr>
        <w:t>asady powierzenia przetwarzania danych osobowych oraz wzajemne zobowiązania stron zawarte zostaną w odrębnej umowie „Umowa powierzenia przetwa</w:t>
      </w:r>
      <w:r>
        <w:rPr>
          <w:rFonts w:ascii="Times New Roman" w:hAnsi="Times New Roman" w:cs="Times New Roman"/>
          <w:sz w:val="24"/>
          <w:szCs w:val="24"/>
        </w:rPr>
        <w:t>rzania danych osobowych”, która</w:t>
      </w:r>
      <w:r w:rsidRPr="002E0D14">
        <w:rPr>
          <w:rFonts w:ascii="Times New Roman" w:hAnsi="Times New Roman" w:cs="Times New Roman"/>
          <w:sz w:val="24"/>
          <w:szCs w:val="24"/>
        </w:rPr>
        <w:t xml:space="preserve"> zostanie podpisania przez Strony zgodnie z polityką bezpieczeństwa Zamawiającego. Umowa ta stanowić będzie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E0D14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058AF">
        <w:rPr>
          <w:rFonts w:ascii="Times New Roman" w:hAnsi="Times New Roman" w:cs="Times New Roman"/>
          <w:sz w:val="24"/>
          <w:szCs w:val="24"/>
        </w:rPr>
        <w:t>mowy.</w:t>
      </w:r>
    </w:p>
    <w:p w:rsidR="002E0D14" w:rsidRPr="002E0D14" w:rsidRDefault="002E0D14" w:rsidP="004058AF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wynikających z art. 6 ust 1 pkt e rozporządzeniu Parlamentu Europejskiego i Rady (UE) 2016/679 z dnia 27 kwietnia 2016 r. </w:t>
      </w:r>
      <w:r w:rsidR="002F5571" w:rsidRPr="002E0D14">
        <w:rPr>
          <w:rFonts w:ascii="Times New Roman" w:hAnsi="Times New Roman" w:cs="Times New Roman"/>
          <w:sz w:val="24"/>
          <w:szCs w:val="24"/>
        </w:rPr>
        <w:t>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 - zwanego dalej RODO – w związku z realizacją zadań wynikających z art. 14 ust. 1 pkt. 2 ustawy 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br/>
        <w:t>o samorządzie województwa ( Dz.U. z 2020 r. poz. 1668 ze zmianami).</w:t>
      </w:r>
    </w:p>
    <w:p w:rsidR="002E0D14" w:rsidRPr="002E0D14" w:rsidRDefault="002E0D14" w:rsidP="004058AF">
      <w:pPr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 przypadku naruszenia przez Wykonawcę postanowień ust. </w:t>
      </w:r>
      <w:r w:rsidR="00C17C2E">
        <w:rPr>
          <w:rFonts w:ascii="Times New Roman" w:hAnsi="Times New Roman" w:cs="Times New Roman"/>
          <w:sz w:val="24"/>
          <w:szCs w:val="24"/>
        </w:rPr>
        <w:t>1</w:t>
      </w:r>
      <w:r w:rsidRPr="002E0D14">
        <w:rPr>
          <w:rFonts w:ascii="Times New Roman" w:hAnsi="Times New Roman" w:cs="Times New Roman"/>
          <w:sz w:val="24"/>
          <w:szCs w:val="24"/>
        </w:rPr>
        <w:t xml:space="preserve"> i </w:t>
      </w:r>
      <w:r w:rsidR="00C17C2E"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Zamawiającemu przysługuje prawo rozwiązania umowy w trybie natychmiastowym i prawo </w:t>
      </w:r>
      <w:r w:rsidRPr="002E0D14">
        <w:rPr>
          <w:rFonts w:ascii="Times New Roman" w:hAnsi="Times New Roman" w:cs="Times New Roman"/>
          <w:sz w:val="24"/>
          <w:szCs w:val="24"/>
        </w:rPr>
        <w:br/>
        <w:t>do odszkodowania w wysokości poniesionej szkody.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tabs>
          <w:tab w:val="left" w:pos="3402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Zmiany umowy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Zamawiający</w:t>
      </w:r>
      <w:r w:rsidR="00C17C2E">
        <w:rPr>
          <w:rFonts w:ascii="Times New Roman" w:hAnsi="Times New Roman" w:cs="Times New Roman"/>
          <w:sz w:val="24"/>
          <w:szCs w:val="24"/>
        </w:rPr>
        <w:t xml:space="preserve"> przewiduje</w:t>
      </w:r>
      <w:r w:rsidRPr="002E0D14">
        <w:rPr>
          <w:rFonts w:ascii="Times New Roman" w:hAnsi="Times New Roman" w:cs="Times New Roman"/>
          <w:sz w:val="24"/>
          <w:szCs w:val="24"/>
        </w:rPr>
        <w:t xml:space="preserve"> możliwość dokonywania zmian postanowień niniejszej umowy, w przypadku: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stanu prawnego regulującego wykonanie przedmiotu umowy - w takim przypadk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strony mogą dokonać niezwłocznie zmiany umowy w zakresie wy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maganym zmienionymi przepisami,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działania siły wyższej, za którą uważa się zdarzenia o charakterze nadzwyczajnym, występujące po zawarciu umowy, a których Strony nie były w stanie przewidzieć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jej zawierania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których zaistnienie lub skutki uniemożliwiają wykona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umowy zgodnie z jej treścią.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dotknięta jej działaniem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niezwłocznie poinformuje pisemnie drug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Stronę o jej zaistnieniu oraz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ile będzie to możliwe, przedstawi niebudzące wątpliwości dokumenty potwierdzające jej wystąpienie. Obie Strony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niezwłocznie od dnia otrzymania powyższej informacji uzgodnią tryb dalszego postępowania. </w:t>
      </w:r>
      <w:r w:rsidRPr="002E0D14">
        <w:rPr>
          <w:rFonts w:ascii="Times New Roman" w:hAnsi="Times New Roman" w:cs="Times New Roman"/>
          <w:sz w:val="24"/>
          <w:szCs w:val="24"/>
        </w:rPr>
        <w:t xml:space="preserve">Zmianie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 xml:space="preserve">umowy ulec </w:t>
      </w:r>
      <w:r w:rsidRPr="002E0D14">
        <w:rPr>
          <w:rFonts w:ascii="Times New Roman" w:hAnsi="Times New Roman" w:cs="Times New Roman"/>
          <w:sz w:val="24"/>
          <w:szCs w:val="24"/>
        </w:rPr>
        <w:t xml:space="preserve">może termin wykonania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>umowy o czas niezbędny na uwzględnienie powyższych zmian.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w formie pisemnej.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lub Wykonawca po zapoznaniu się z uzasadnieniem i przy uwzględnieniu okoliczności sprawy dokona oceny zasadności zmiany umowy.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Zmiany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mogą nastąpić w formie pisemnej pod rygorem nieważności. 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left" w:pos="113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§ 10 Przelew wierzytelności</w:t>
      </w:r>
    </w:p>
    <w:p w:rsidR="002E0D14" w:rsidRPr="002E0D14" w:rsidRDefault="002E0D14" w:rsidP="002E0D14">
      <w:pPr>
        <w:numPr>
          <w:ilvl w:val="0"/>
          <w:numId w:val="2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nie może przenieść zobowiązań wynikających z umowy na jakikolwiek inny podmiot.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z Umowy wymaga formy pisemnej pod rygorem nieważności. 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:rsidR="002E0D14" w:rsidRPr="002E0D14" w:rsidRDefault="002E0D14" w:rsidP="002E0D14">
      <w:pPr>
        <w:tabs>
          <w:tab w:val="left" w:pos="3030"/>
          <w:tab w:val="center" w:pos="46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 Postanowienia końcowe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2E0D14">
        <w:rPr>
          <w:rFonts w:ascii="Times New Roman" w:hAnsi="Times New Roman" w:cs="Times New Roman"/>
          <w:sz w:val="24"/>
          <w:szCs w:val="24"/>
        </w:rPr>
        <w:t>przypadku</w:t>
      </w:r>
      <w:r w:rsidRPr="002E0D14">
        <w:rPr>
          <w:rFonts w:ascii="Times New Roman" w:hAnsi="Times New Roman" w:cs="Times New Roman"/>
          <w:bCs/>
          <w:sz w:val="24"/>
          <w:szCs w:val="24"/>
        </w:rPr>
        <w:t>, gdy w umowie mowa jest o dniach roboczyc</w:t>
      </w:r>
      <w:r w:rsidR="00C17C2E">
        <w:rPr>
          <w:rFonts w:ascii="Times New Roman" w:hAnsi="Times New Roman" w:cs="Times New Roman"/>
          <w:bCs/>
          <w:sz w:val="24"/>
          <w:szCs w:val="24"/>
        </w:rPr>
        <w:t xml:space="preserve">h należy przez to rozumieć dni </w:t>
      </w:r>
      <w:r w:rsidRPr="002E0D14">
        <w:rPr>
          <w:rFonts w:ascii="Times New Roman" w:hAnsi="Times New Roman" w:cs="Times New Roman"/>
          <w:bCs/>
          <w:sz w:val="24"/>
          <w:szCs w:val="24"/>
        </w:rPr>
        <w:t>urzędowania Zamawiającego, tj. od poniedziałku do piątku, za wyjątkiem dni ustawowo wolnych od pracy.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2E0D14">
        <w:rPr>
          <w:rFonts w:ascii="Times New Roman" w:hAnsi="Times New Roman" w:cs="Times New Roman"/>
          <w:bCs/>
          <w:sz w:val="24"/>
          <w:szCs w:val="24"/>
        </w:rPr>
        <w:t>sprawach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nieuregulowanych umową zastosowanie mają przepisy  kodeksu cywilnego.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wynikłe na tle wykonywania umowy, których nie uda się załatwić polubownie, Strony poddadzą pod rozstrzygnięcie Sądowi właściwemu rzeczowo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miejscowo dla Zamawiającego.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sporządzona w trzech jednobrzmiących egzemplarzach.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 otrzymanie jednego, a Zamawiający dwóch egzemplarzy umowy.</w:t>
      </w: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Pr="003E22D9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 xml:space="preserve">.....................................................                   </w:t>
      </w:r>
      <w:r>
        <w:rPr>
          <w:rFonts w:ascii="New Times Roman" w:hAnsi="New Times Roman" w:cs="Arial"/>
          <w:sz w:val="20"/>
          <w:szCs w:val="20"/>
        </w:rPr>
        <w:t xml:space="preserve">                                          </w:t>
      </w:r>
      <w:r w:rsidRPr="003E22D9">
        <w:rPr>
          <w:rFonts w:ascii="New Times Roman" w:hAnsi="New Times Roman" w:cs="Arial"/>
          <w:sz w:val="20"/>
          <w:szCs w:val="20"/>
        </w:rPr>
        <w:t>..........................................................</w:t>
      </w:r>
    </w:p>
    <w:p w:rsidR="00AA14A7" w:rsidRPr="00C46361" w:rsidRDefault="00C46361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>
        <w:rPr>
          <w:rFonts w:ascii="New Times Roman" w:hAnsi="New Times Roman" w:cs="Arial"/>
          <w:sz w:val="16"/>
          <w:szCs w:val="16"/>
        </w:rPr>
        <w:t xml:space="preserve">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Dyrektor Regionalnego Ośrodka                                                                                   </w:t>
      </w:r>
      <w:r>
        <w:rPr>
          <w:rFonts w:ascii="New Times Roman" w:hAnsi="New Times Roman" w:cs="Arial"/>
          <w:sz w:val="16"/>
          <w:szCs w:val="16"/>
        </w:rPr>
        <w:t xml:space="preserve">                      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    Wykonawca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Polityki Społecznej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C46361" w:rsidRPr="003E22D9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………</w:t>
      </w:r>
      <w:r w:rsidRPr="003E22D9">
        <w:rPr>
          <w:rFonts w:ascii="New Times Roman" w:hAnsi="New Times Roman" w:cs="Arial"/>
          <w:sz w:val="20"/>
          <w:szCs w:val="20"/>
        </w:rPr>
        <w:t xml:space="preserve">…..............................................     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</w:t>
      </w:r>
      <w:r w:rsidRPr="003E22D9">
        <w:rPr>
          <w:rFonts w:ascii="New Times Roman" w:hAnsi="New Times Roman" w:cs="Arial"/>
          <w:sz w:val="20"/>
          <w:szCs w:val="20"/>
        </w:rPr>
        <w:tab/>
      </w:r>
      <w:r>
        <w:rPr>
          <w:rFonts w:ascii="New Times Roman" w:hAnsi="New Times Roman" w:cs="Arial"/>
          <w:sz w:val="20"/>
          <w:szCs w:val="20"/>
        </w:rPr>
        <w:t xml:space="preserve">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Skarbnik Województwa                                                                           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 Świętokrzyskiego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>………………………………….</w:t>
      </w: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</w:t>
      </w:r>
      <w:r w:rsidR="00C46361">
        <w:rPr>
          <w:rFonts w:ascii="New Times Roman" w:hAnsi="New Times Roman" w:cs="Arial"/>
          <w:sz w:val="16"/>
          <w:szCs w:val="16"/>
        </w:rPr>
        <w:t xml:space="preserve">     </w:t>
      </w:r>
      <w:r w:rsidRPr="00C46361">
        <w:rPr>
          <w:rFonts w:ascii="New Times Roman" w:hAnsi="New Times Roman" w:cs="Arial"/>
          <w:sz w:val="16"/>
          <w:szCs w:val="16"/>
        </w:rPr>
        <w:t xml:space="preserve">        Radca Prawny</w:t>
      </w:r>
    </w:p>
    <w:p w:rsid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C46361" w:rsidRP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</w:t>
      </w:r>
      <w:r w:rsidR="00C46361">
        <w:rPr>
          <w:rFonts w:ascii="New Times Roman" w:hAnsi="New Times Roman" w:cs="Arial"/>
          <w:sz w:val="16"/>
          <w:szCs w:val="16"/>
        </w:rPr>
        <w:t xml:space="preserve">  </w:t>
      </w:r>
      <w:r w:rsidRPr="00C46361">
        <w:rPr>
          <w:rFonts w:ascii="New Times Roman" w:hAnsi="New Times Roman" w:cs="Arial"/>
          <w:sz w:val="16"/>
          <w:szCs w:val="16"/>
        </w:rPr>
        <w:t xml:space="preserve">   Akceptujący</w:t>
      </w: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    Sporządzający</w:t>
      </w:r>
    </w:p>
    <w:p w:rsidR="00C46361" w:rsidRPr="005230CA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BC134D" w:rsidRDefault="00AA14A7" w:rsidP="00AA14A7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b/>
          <w:sz w:val="18"/>
          <w:szCs w:val="18"/>
        </w:rPr>
      </w:pPr>
      <w:r w:rsidRPr="00BC134D">
        <w:rPr>
          <w:rFonts w:ascii="New Times Roman" w:hAnsi="New Times Roman" w:cs="Arial"/>
          <w:b/>
          <w:sz w:val="18"/>
          <w:szCs w:val="18"/>
        </w:rPr>
        <w:t>ZAŁĄCZNIKI:</w:t>
      </w:r>
    </w:p>
    <w:p w:rsidR="00AA14A7" w:rsidRPr="00C46361" w:rsidRDefault="00AA14A7" w:rsidP="00C46361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sz w:val="18"/>
          <w:szCs w:val="18"/>
        </w:rPr>
      </w:pPr>
      <w:r w:rsidRPr="00624EDC">
        <w:rPr>
          <w:rFonts w:ascii="New Times Roman" w:hAnsi="New Times Roman" w:cs="Arial"/>
          <w:sz w:val="18"/>
          <w:szCs w:val="18"/>
        </w:rPr>
        <w:t xml:space="preserve">1. </w:t>
      </w:r>
      <w:r>
        <w:rPr>
          <w:rFonts w:ascii="New Times Roman" w:hAnsi="New Times Roman" w:cs="Arial"/>
          <w:sz w:val="18"/>
          <w:szCs w:val="18"/>
        </w:rPr>
        <w:t>Protokół zdawczo-odbiorczy</w:t>
      </w:r>
    </w:p>
    <w:sectPr w:rsidR="00AA14A7" w:rsidRPr="00C46361" w:rsidSect="0053249A">
      <w:headerReference w:type="default" r:id="rId10"/>
      <w:footerReference w:type="default" r:id="rId11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AB" w:rsidRDefault="00D079AB" w:rsidP="0053249A">
      <w:pPr>
        <w:spacing w:after="0" w:line="240" w:lineRule="auto"/>
      </w:pPr>
      <w:r>
        <w:separator/>
      </w:r>
    </w:p>
  </w:endnote>
  <w:endnote w:type="continuationSeparator" w:id="0">
    <w:p w:rsidR="00D079AB" w:rsidRDefault="00D079AB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84676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-161463</wp:posOffset>
              </wp:positionH>
              <wp:positionV relativeFrom="paragraph">
                <wp:posOffset>-479540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DD0FCC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AB" w:rsidRDefault="00D079AB" w:rsidP="0053249A">
      <w:pPr>
        <w:spacing w:after="0" w:line="240" w:lineRule="auto"/>
      </w:pPr>
      <w:r>
        <w:separator/>
      </w:r>
    </w:p>
  </w:footnote>
  <w:footnote w:type="continuationSeparator" w:id="0">
    <w:p w:rsidR="00D079AB" w:rsidRDefault="00D079AB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758"/>
    <w:multiLevelType w:val="hybridMultilevel"/>
    <w:tmpl w:val="70D2BE18"/>
    <w:lvl w:ilvl="0" w:tplc="1758ED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1B05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C75ED"/>
    <w:multiLevelType w:val="hybridMultilevel"/>
    <w:tmpl w:val="79B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74437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456A"/>
    <w:multiLevelType w:val="hybridMultilevel"/>
    <w:tmpl w:val="640486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8134FD"/>
    <w:multiLevelType w:val="hybridMultilevel"/>
    <w:tmpl w:val="15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759F292B"/>
    <w:multiLevelType w:val="hybridMultilevel"/>
    <w:tmpl w:val="54C44CA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8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4"/>
  </w:num>
  <w:num w:numId="17">
    <w:abstractNumId w:val="9"/>
  </w:num>
  <w:num w:numId="18">
    <w:abstractNumId w:val="11"/>
  </w:num>
  <w:num w:numId="19">
    <w:abstractNumId w:val="0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110F3D"/>
    <w:rsid w:val="001211A8"/>
    <w:rsid w:val="00133533"/>
    <w:rsid w:val="0013513F"/>
    <w:rsid w:val="001409A1"/>
    <w:rsid w:val="001412AF"/>
    <w:rsid w:val="00176734"/>
    <w:rsid w:val="001A1C7C"/>
    <w:rsid w:val="001B0163"/>
    <w:rsid w:val="001B1993"/>
    <w:rsid w:val="001B6AA0"/>
    <w:rsid w:val="001C68E7"/>
    <w:rsid w:val="001D6A40"/>
    <w:rsid w:val="001F175A"/>
    <w:rsid w:val="001F4F4D"/>
    <w:rsid w:val="00200ADB"/>
    <w:rsid w:val="00213340"/>
    <w:rsid w:val="00215AB5"/>
    <w:rsid w:val="00217928"/>
    <w:rsid w:val="00231AC2"/>
    <w:rsid w:val="00234991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0D14"/>
    <w:rsid w:val="002E2676"/>
    <w:rsid w:val="002F5571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C74D6"/>
    <w:rsid w:val="003D0B17"/>
    <w:rsid w:val="003D20C5"/>
    <w:rsid w:val="003D2AA7"/>
    <w:rsid w:val="003E4702"/>
    <w:rsid w:val="003F043E"/>
    <w:rsid w:val="0040278F"/>
    <w:rsid w:val="004058A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4B0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C557F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C0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46767"/>
    <w:rsid w:val="0085422C"/>
    <w:rsid w:val="00860A7E"/>
    <w:rsid w:val="00862093"/>
    <w:rsid w:val="00875DB2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E22"/>
    <w:rsid w:val="00A142D1"/>
    <w:rsid w:val="00A14D82"/>
    <w:rsid w:val="00A30513"/>
    <w:rsid w:val="00A4536F"/>
    <w:rsid w:val="00A50F60"/>
    <w:rsid w:val="00A51ABF"/>
    <w:rsid w:val="00A70CC3"/>
    <w:rsid w:val="00A77E86"/>
    <w:rsid w:val="00A80D59"/>
    <w:rsid w:val="00A82FB7"/>
    <w:rsid w:val="00A91A1D"/>
    <w:rsid w:val="00AA14A7"/>
    <w:rsid w:val="00AB0932"/>
    <w:rsid w:val="00AB3836"/>
    <w:rsid w:val="00AD5958"/>
    <w:rsid w:val="00AF4C23"/>
    <w:rsid w:val="00B01621"/>
    <w:rsid w:val="00B06BC5"/>
    <w:rsid w:val="00B10BF0"/>
    <w:rsid w:val="00B24A72"/>
    <w:rsid w:val="00B411AD"/>
    <w:rsid w:val="00B43AA1"/>
    <w:rsid w:val="00B50FE9"/>
    <w:rsid w:val="00B54186"/>
    <w:rsid w:val="00B675C8"/>
    <w:rsid w:val="00B74F7B"/>
    <w:rsid w:val="00BB0CCA"/>
    <w:rsid w:val="00BE049C"/>
    <w:rsid w:val="00BE34B2"/>
    <w:rsid w:val="00C17C2E"/>
    <w:rsid w:val="00C250FC"/>
    <w:rsid w:val="00C35280"/>
    <w:rsid w:val="00C46361"/>
    <w:rsid w:val="00C60A89"/>
    <w:rsid w:val="00C60F9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52F4"/>
    <w:rsid w:val="00CF204B"/>
    <w:rsid w:val="00D02633"/>
    <w:rsid w:val="00D079AB"/>
    <w:rsid w:val="00D12C32"/>
    <w:rsid w:val="00D1333A"/>
    <w:rsid w:val="00D4787B"/>
    <w:rsid w:val="00D52B9E"/>
    <w:rsid w:val="00D55E1A"/>
    <w:rsid w:val="00D5619D"/>
    <w:rsid w:val="00D62111"/>
    <w:rsid w:val="00D6707D"/>
    <w:rsid w:val="00D7012F"/>
    <w:rsid w:val="00D73D18"/>
    <w:rsid w:val="00DC314D"/>
    <w:rsid w:val="00DC3443"/>
    <w:rsid w:val="00DC37D3"/>
    <w:rsid w:val="00DC4945"/>
    <w:rsid w:val="00DC657F"/>
    <w:rsid w:val="00DD0FCC"/>
    <w:rsid w:val="00DD3384"/>
    <w:rsid w:val="00DD79A9"/>
    <w:rsid w:val="00E00606"/>
    <w:rsid w:val="00E066EA"/>
    <w:rsid w:val="00E13AAC"/>
    <w:rsid w:val="00E2788B"/>
    <w:rsid w:val="00E3081C"/>
    <w:rsid w:val="00E31E51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31C43"/>
    <w:rsid w:val="00F346FF"/>
    <w:rsid w:val="00F564E3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,2 heading"/>
    <w:basedOn w:val="Standard"/>
    <w:link w:val="AkapitzlistZnak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99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,2 heading"/>
    <w:basedOn w:val="Standard"/>
    <w:link w:val="AkapitzlistZnak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99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A7D75-8CDB-4F61-9853-DA7CE7E3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Korda, Izabela</cp:lastModifiedBy>
  <cp:revision>2</cp:revision>
  <cp:lastPrinted>2021-07-14T10:49:00Z</cp:lastPrinted>
  <dcterms:created xsi:type="dcterms:W3CDTF">2021-08-11T08:45:00Z</dcterms:created>
  <dcterms:modified xsi:type="dcterms:W3CDTF">2021-08-11T08:45:00Z</dcterms:modified>
</cp:coreProperties>
</file>