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B2" w:rsidRPr="00244B0E" w:rsidRDefault="00157DC3" w:rsidP="00244B0E">
      <w:pPr>
        <w:autoSpaceDE w:val="0"/>
        <w:autoSpaceDN w:val="0"/>
        <w:adjustRightInd w:val="0"/>
        <w:spacing w:after="0" w:line="276" w:lineRule="auto"/>
        <w:ind w:left="-142"/>
        <w:jc w:val="center"/>
        <w:rPr>
          <w:rFonts w:ascii="Times New Roman" w:eastAsia="Calibri" w:hAnsi="Times New Roman" w:cs="Times New Roman"/>
          <w:b/>
          <w:bCs/>
          <w:iCs/>
          <w:color w:val="000000"/>
        </w:rPr>
      </w:pPr>
      <w:r w:rsidRPr="003358FD">
        <w:rPr>
          <w:rFonts w:eastAsia="Calibri"/>
          <w:noProof/>
          <w:lang w:eastAsia="pl-PL"/>
        </w:rPr>
        <w:drawing>
          <wp:anchor distT="0" distB="0" distL="114300" distR="114300" simplePos="0" relativeHeight="251659264" behindDoc="0" locked="0" layoutInCell="1" allowOverlap="1" wp14:anchorId="7D2AD6F0" wp14:editId="6F84B7DC">
            <wp:simplePos x="0" y="0"/>
            <wp:positionH relativeFrom="page">
              <wp:posOffset>4688205</wp:posOffset>
            </wp:positionH>
            <wp:positionV relativeFrom="page">
              <wp:posOffset>607060</wp:posOffset>
            </wp:positionV>
            <wp:extent cx="2717165" cy="538480"/>
            <wp:effectExtent l="0" t="0" r="6985" b="0"/>
            <wp:wrapNone/>
            <wp:docPr id="2"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rsidR="00200DB2" w:rsidRDefault="00200DB2" w:rsidP="00200DB2">
      <w:pPr>
        <w:jc w:val="center"/>
        <w:rPr>
          <w:b/>
          <w:sz w:val="24"/>
        </w:rPr>
      </w:pPr>
      <w:r>
        <w:rPr>
          <w:rFonts w:ascii="Times New Roman" w:hAnsi="Times New Roman" w:cs="Times New Roman"/>
          <w:sz w:val="24"/>
          <w:szCs w:val="24"/>
        </w:rPr>
        <w:t>ROPS-</w:t>
      </w:r>
      <w:r w:rsidR="0048176B">
        <w:rPr>
          <w:rFonts w:ascii="Times New Roman" w:hAnsi="Times New Roman" w:cs="Times New Roman"/>
          <w:sz w:val="24"/>
          <w:szCs w:val="24"/>
        </w:rPr>
        <w:t>I</w:t>
      </w:r>
      <w:r>
        <w:rPr>
          <w:rFonts w:ascii="Times New Roman" w:hAnsi="Times New Roman" w:cs="Times New Roman"/>
          <w:sz w:val="24"/>
          <w:szCs w:val="24"/>
        </w:rPr>
        <w:t>I</w:t>
      </w:r>
      <w:r w:rsidRPr="00EF311B">
        <w:rPr>
          <w:rFonts w:ascii="Times New Roman" w:hAnsi="Times New Roman" w:cs="Times New Roman"/>
          <w:sz w:val="24"/>
          <w:szCs w:val="24"/>
        </w:rPr>
        <w:t>I.</w:t>
      </w:r>
      <w:r w:rsidR="0048176B">
        <w:rPr>
          <w:rFonts w:ascii="Times New Roman" w:hAnsi="Times New Roman" w:cs="Times New Roman"/>
          <w:sz w:val="24"/>
          <w:szCs w:val="24"/>
        </w:rPr>
        <w:t>9</w:t>
      </w:r>
      <w:r>
        <w:rPr>
          <w:rFonts w:ascii="Times New Roman" w:hAnsi="Times New Roman" w:cs="Times New Roman"/>
          <w:sz w:val="24"/>
          <w:szCs w:val="24"/>
        </w:rPr>
        <w:t>0</w:t>
      </w:r>
      <w:r w:rsidR="0048176B">
        <w:rPr>
          <w:rFonts w:ascii="Times New Roman" w:hAnsi="Times New Roman" w:cs="Times New Roman"/>
          <w:sz w:val="24"/>
          <w:szCs w:val="24"/>
        </w:rPr>
        <w:t>70</w:t>
      </w:r>
      <w:r>
        <w:rPr>
          <w:rFonts w:ascii="Times New Roman" w:hAnsi="Times New Roman" w:cs="Times New Roman"/>
          <w:sz w:val="24"/>
          <w:szCs w:val="24"/>
        </w:rPr>
        <w:t>.</w:t>
      </w:r>
      <w:r w:rsidR="0048176B">
        <w:rPr>
          <w:rFonts w:ascii="Times New Roman" w:hAnsi="Times New Roman" w:cs="Times New Roman"/>
          <w:sz w:val="24"/>
          <w:szCs w:val="24"/>
        </w:rPr>
        <w:t>3</w:t>
      </w:r>
      <w:r>
        <w:rPr>
          <w:rFonts w:ascii="Times New Roman" w:hAnsi="Times New Roman" w:cs="Times New Roman"/>
          <w:sz w:val="24"/>
          <w:szCs w:val="24"/>
        </w:rPr>
        <w:t>.</w:t>
      </w:r>
      <w:r w:rsidRPr="00EF311B">
        <w:rPr>
          <w:rFonts w:ascii="Times New Roman" w:hAnsi="Times New Roman" w:cs="Times New Roman"/>
          <w:sz w:val="24"/>
          <w:szCs w:val="24"/>
        </w:rPr>
        <w:t>20</w:t>
      </w:r>
      <w:r w:rsidR="00DE07F8">
        <w:rPr>
          <w:rFonts w:ascii="Times New Roman" w:hAnsi="Times New Roman" w:cs="Times New Roman"/>
          <w:sz w:val="24"/>
          <w:szCs w:val="24"/>
        </w:rPr>
        <w:t>2</w:t>
      </w:r>
      <w:r w:rsidR="00A772EF">
        <w:rPr>
          <w:rFonts w:ascii="Times New Roman" w:hAnsi="Times New Roman" w:cs="Times New Roman"/>
          <w:sz w:val="24"/>
          <w:szCs w:val="24"/>
        </w:rPr>
        <w:t>1</w:t>
      </w:r>
      <w:r w:rsidRPr="00EF311B">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EF311B">
        <w:rPr>
          <w:rFonts w:ascii="Times New Roman" w:hAnsi="Times New Roman" w:cs="Times New Roman"/>
          <w:sz w:val="24"/>
          <w:szCs w:val="24"/>
        </w:rPr>
        <w:t xml:space="preserve">Kielce, dnia </w:t>
      </w:r>
      <w:r w:rsidR="0048176B">
        <w:rPr>
          <w:rFonts w:ascii="Times New Roman" w:hAnsi="Times New Roman" w:cs="Times New Roman"/>
          <w:sz w:val="24"/>
          <w:szCs w:val="24"/>
        </w:rPr>
        <w:t>27</w:t>
      </w:r>
      <w:r w:rsidR="00A772EF">
        <w:rPr>
          <w:rFonts w:ascii="Times New Roman" w:hAnsi="Times New Roman" w:cs="Times New Roman"/>
          <w:sz w:val="24"/>
          <w:szCs w:val="24"/>
        </w:rPr>
        <w:t>.0</w:t>
      </w:r>
      <w:r w:rsidR="0048176B">
        <w:rPr>
          <w:rFonts w:ascii="Times New Roman" w:hAnsi="Times New Roman" w:cs="Times New Roman"/>
          <w:sz w:val="24"/>
          <w:szCs w:val="24"/>
        </w:rPr>
        <w:t>7</w:t>
      </w:r>
      <w:r w:rsidR="00A772EF">
        <w:rPr>
          <w:rFonts w:ascii="Times New Roman" w:hAnsi="Times New Roman" w:cs="Times New Roman"/>
          <w:sz w:val="24"/>
          <w:szCs w:val="24"/>
        </w:rPr>
        <w:t>.2021</w:t>
      </w:r>
      <w:r w:rsidRPr="00EF311B">
        <w:rPr>
          <w:rFonts w:ascii="Times New Roman" w:hAnsi="Times New Roman" w:cs="Times New Roman"/>
          <w:sz w:val="24"/>
          <w:szCs w:val="24"/>
        </w:rPr>
        <w:t xml:space="preserve"> r.</w:t>
      </w:r>
    </w:p>
    <w:p w:rsidR="00DF6322" w:rsidRDefault="00DF6322" w:rsidP="002F3B40">
      <w:pPr>
        <w:rPr>
          <w:b/>
          <w:sz w:val="24"/>
        </w:rPr>
      </w:pPr>
    </w:p>
    <w:p w:rsidR="00200DB2" w:rsidRPr="00780524" w:rsidRDefault="00200DB2" w:rsidP="00780524">
      <w:pPr>
        <w:pStyle w:val="Nagwek3"/>
        <w:spacing w:line="276" w:lineRule="auto"/>
        <w:jc w:val="center"/>
        <w:rPr>
          <w:rStyle w:val="Uwydatnienie"/>
          <w:sz w:val="28"/>
          <w:szCs w:val="26"/>
        </w:rPr>
      </w:pPr>
      <w:r w:rsidRPr="00780524">
        <w:rPr>
          <w:rStyle w:val="Uwydatnienie"/>
          <w:sz w:val="28"/>
          <w:szCs w:val="26"/>
        </w:rPr>
        <w:t>ZAPYTANIE OFERTOWE</w:t>
      </w:r>
    </w:p>
    <w:p w:rsidR="00200DB2" w:rsidRDefault="0048176B" w:rsidP="00200DB2">
      <w:pPr>
        <w:jc w:val="both"/>
        <w:rPr>
          <w:rFonts w:ascii="Times New Roman" w:hAnsi="Times New Roman" w:cs="Times New Roman"/>
          <w:b/>
          <w:sz w:val="24"/>
          <w:szCs w:val="24"/>
        </w:rPr>
      </w:pPr>
      <w:r>
        <w:rPr>
          <w:rStyle w:val="Uwydatnienie"/>
          <w:rFonts w:asciiTheme="majorHAnsi" w:eastAsiaTheme="majorEastAsia" w:hAnsiTheme="majorHAnsi" w:cstheme="majorBidi"/>
          <w:b/>
          <w:bCs/>
          <w:color w:val="4472C4" w:themeColor="accent1"/>
          <w:sz w:val="28"/>
          <w:szCs w:val="26"/>
        </w:rPr>
        <w:t>Organizacja i przeprowadzenie cyklu szkoleń dot. motywowania do zmiany klienta gminnych Komisji Rozwiązywania Problemów Alkoholowych metodą Dialogu Motywującego.</w:t>
      </w:r>
    </w:p>
    <w:p w:rsidR="001B7D7D" w:rsidRDefault="001B7D7D" w:rsidP="00200DB2">
      <w:pPr>
        <w:jc w:val="both"/>
        <w:rPr>
          <w:rFonts w:ascii="Times New Roman" w:hAnsi="Times New Roman" w:cs="Times New Roman"/>
          <w:b/>
          <w:sz w:val="24"/>
          <w:szCs w:val="24"/>
        </w:rPr>
      </w:pPr>
    </w:p>
    <w:p w:rsidR="00200DB2" w:rsidRPr="009E19D2" w:rsidRDefault="00200DB2" w:rsidP="00200DB2">
      <w:pPr>
        <w:jc w:val="both"/>
        <w:rPr>
          <w:rFonts w:ascii="Times New Roman" w:hAnsi="Times New Roman" w:cs="Times New Roman"/>
          <w:b/>
          <w:sz w:val="24"/>
          <w:szCs w:val="24"/>
        </w:rPr>
      </w:pPr>
      <w:r w:rsidRPr="009E19D2">
        <w:rPr>
          <w:rFonts w:ascii="Times New Roman" w:hAnsi="Times New Roman" w:cs="Times New Roman"/>
          <w:b/>
          <w:sz w:val="24"/>
          <w:szCs w:val="24"/>
        </w:rPr>
        <w:t>ZAMAWIAJĄCY</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Województwo Świętokrzyskie – Urząd Marszałkowski Województwa Świętokrzyskiego</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Al. IX Wieków Kielc 3, 25-516 Kielce</w:t>
      </w:r>
    </w:p>
    <w:p w:rsidR="00200DB2" w:rsidRPr="00EF311B"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NIP 9591506120</w:t>
      </w:r>
    </w:p>
    <w:p w:rsidR="00200DB2" w:rsidRDefault="00200DB2" w:rsidP="00200DB2">
      <w:pPr>
        <w:jc w:val="both"/>
        <w:rPr>
          <w:rFonts w:ascii="Times New Roman" w:hAnsi="Times New Roman" w:cs="Times New Roman"/>
          <w:sz w:val="24"/>
          <w:szCs w:val="24"/>
        </w:rPr>
      </w:pPr>
      <w:r w:rsidRPr="00EF311B">
        <w:rPr>
          <w:rFonts w:ascii="Times New Roman" w:hAnsi="Times New Roman" w:cs="Times New Roman"/>
          <w:sz w:val="24"/>
          <w:szCs w:val="24"/>
        </w:rPr>
        <w:t>Regon 291009337</w:t>
      </w:r>
    </w:p>
    <w:p w:rsidR="00200DB2" w:rsidRPr="009E19D2" w:rsidRDefault="00200DB2" w:rsidP="00200DB2">
      <w:pPr>
        <w:jc w:val="both"/>
        <w:rPr>
          <w:rFonts w:ascii="Times New Roman" w:hAnsi="Times New Roman" w:cs="Times New Roman"/>
          <w:sz w:val="6"/>
          <w:szCs w:val="24"/>
        </w:rPr>
      </w:pPr>
    </w:p>
    <w:p w:rsidR="00200DB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r w:rsidRPr="009E19D2">
        <w:rPr>
          <w:rFonts w:ascii="Times New Roman" w:eastAsia="Times New Roman" w:hAnsi="Times New Roman" w:cs="Mangal"/>
          <w:b/>
          <w:bCs/>
          <w:iCs/>
          <w:kern w:val="3"/>
          <w:sz w:val="24"/>
          <w:szCs w:val="24"/>
          <w:lang w:eastAsia="zh-CN" w:bidi="hi-IN"/>
        </w:rPr>
        <w:t>Kod zamówienia CPV</w:t>
      </w:r>
      <w:r>
        <w:rPr>
          <w:rFonts w:ascii="Times New Roman" w:eastAsia="Times New Roman" w:hAnsi="Times New Roman" w:cs="Mangal"/>
          <w:bCs/>
          <w:iCs/>
          <w:kern w:val="3"/>
          <w:sz w:val="24"/>
          <w:szCs w:val="24"/>
          <w:lang w:eastAsia="zh-CN" w:bidi="hi-IN"/>
        </w:rPr>
        <w:t>:</w:t>
      </w:r>
      <w:r>
        <w:rPr>
          <w:rFonts w:ascii="Times New Roman" w:eastAsia="Times New Roman" w:hAnsi="Times New Roman" w:cs="Mangal"/>
          <w:bCs/>
          <w:kern w:val="3"/>
          <w:sz w:val="24"/>
          <w:szCs w:val="24"/>
          <w:lang w:eastAsia="zh-CN" w:bidi="hi-IN"/>
        </w:rPr>
        <w:t xml:space="preserve"> </w:t>
      </w:r>
      <w:r w:rsidR="00A30368">
        <w:rPr>
          <w:rFonts w:ascii="Times New Roman" w:eastAsia="Times New Roman" w:hAnsi="Times New Roman" w:cs="Mangal"/>
          <w:bCs/>
          <w:kern w:val="3"/>
          <w:sz w:val="24"/>
          <w:szCs w:val="24"/>
          <w:lang w:eastAsia="zh-CN" w:bidi="hi-IN"/>
        </w:rPr>
        <w:t>80000000-4</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8"/>
          <w:szCs w:val="24"/>
          <w:lang w:eastAsia="zh-CN" w:bidi="hi-IN"/>
        </w:rPr>
      </w:pPr>
    </w:p>
    <w:p w:rsidR="00A772EF" w:rsidRPr="00C172CC" w:rsidRDefault="00A772EF" w:rsidP="00A772EF">
      <w:pPr>
        <w:widowControl w:val="0"/>
        <w:suppressAutoHyphens/>
        <w:autoSpaceDN w:val="0"/>
        <w:spacing w:line="360" w:lineRule="auto"/>
        <w:jc w:val="both"/>
        <w:rPr>
          <w:rFonts w:ascii="Times New Roman" w:eastAsia="Times New Roman" w:hAnsi="Times New Roman" w:cs="Mangal"/>
          <w:b/>
          <w:bCs/>
          <w:kern w:val="3"/>
          <w:sz w:val="24"/>
          <w:szCs w:val="24"/>
          <w:lang w:eastAsia="zh-CN" w:bidi="hi-IN"/>
        </w:rPr>
      </w:pPr>
      <w:r w:rsidRPr="009E19D2">
        <w:rPr>
          <w:rFonts w:ascii="Times New Roman" w:eastAsia="Times New Roman" w:hAnsi="Times New Roman" w:cs="Mangal"/>
          <w:bCs/>
          <w:kern w:val="3"/>
          <w:sz w:val="24"/>
          <w:szCs w:val="24"/>
          <w:lang w:eastAsia="zh-CN" w:bidi="hi-IN"/>
        </w:rPr>
        <w:t xml:space="preserve">Z uwagi na fakt, że szacunkowa wartość zamówienia nie przekracza wartości </w:t>
      </w:r>
      <w:r>
        <w:rPr>
          <w:rFonts w:ascii="Times New Roman" w:eastAsia="Times New Roman" w:hAnsi="Times New Roman" w:cs="Mangal"/>
          <w:bCs/>
          <w:kern w:val="3"/>
          <w:sz w:val="24"/>
          <w:szCs w:val="24"/>
          <w:lang w:eastAsia="zh-CN" w:bidi="hi-IN"/>
        </w:rPr>
        <w:t>130 000,00 zł</w:t>
      </w:r>
      <w:r w:rsidRPr="009E19D2">
        <w:rPr>
          <w:rFonts w:ascii="Times New Roman" w:eastAsia="Times New Roman" w:hAnsi="Times New Roman" w:cs="Mangal"/>
          <w:bCs/>
          <w:kern w:val="3"/>
          <w:sz w:val="24"/>
          <w:szCs w:val="24"/>
          <w:lang w:eastAsia="zh-CN" w:bidi="hi-IN"/>
        </w:rPr>
        <w:t xml:space="preserve">, postępowanie prowadzone jest bez stosowania przepisów ustawy </w:t>
      </w:r>
      <w:r w:rsidRPr="00C172CC">
        <w:rPr>
          <w:rFonts w:ascii="Times New Roman" w:eastAsia="Times New Roman" w:hAnsi="Times New Roman" w:cs="Mangal"/>
          <w:bCs/>
          <w:kern w:val="3"/>
          <w:sz w:val="24"/>
          <w:szCs w:val="24"/>
          <w:lang w:eastAsia="zh-CN" w:bidi="hi-IN"/>
        </w:rPr>
        <w:t>z dnia 11 września 2019 r. - Prawo zamówień publicznych</w:t>
      </w:r>
      <w:r>
        <w:rPr>
          <w:rFonts w:ascii="Times New Roman" w:eastAsia="Times New Roman" w:hAnsi="Times New Roman" w:cs="Mangal"/>
          <w:bCs/>
          <w:kern w:val="3"/>
          <w:sz w:val="24"/>
          <w:szCs w:val="24"/>
          <w:lang w:eastAsia="zh-CN" w:bidi="hi-IN"/>
        </w:rPr>
        <w:t xml:space="preserve"> w myśl</w:t>
      </w:r>
      <w:r w:rsidRPr="009E19D2">
        <w:rPr>
          <w:rFonts w:ascii="Times New Roman" w:eastAsia="Times New Roman" w:hAnsi="Times New Roman" w:cs="Mangal"/>
          <w:bCs/>
          <w:kern w:val="3"/>
          <w:sz w:val="24"/>
          <w:szCs w:val="24"/>
          <w:lang w:eastAsia="zh-CN" w:bidi="hi-IN"/>
        </w:rPr>
        <w:t xml:space="preserve"> art. </w:t>
      </w:r>
      <w:r>
        <w:rPr>
          <w:rFonts w:ascii="Times New Roman" w:eastAsia="Times New Roman" w:hAnsi="Times New Roman" w:cs="Mangal"/>
          <w:bCs/>
          <w:kern w:val="3"/>
          <w:sz w:val="24"/>
          <w:szCs w:val="24"/>
          <w:lang w:eastAsia="zh-CN" w:bidi="hi-IN"/>
        </w:rPr>
        <w:t>2</w:t>
      </w:r>
      <w:r w:rsidRPr="009E19D2">
        <w:rPr>
          <w:rFonts w:ascii="Times New Roman" w:eastAsia="Times New Roman" w:hAnsi="Times New Roman" w:cs="Mangal"/>
          <w:bCs/>
          <w:kern w:val="3"/>
          <w:sz w:val="24"/>
          <w:szCs w:val="24"/>
          <w:lang w:eastAsia="zh-CN" w:bidi="hi-IN"/>
        </w:rPr>
        <w:t xml:space="preserve"> </w:t>
      </w:r>
      <w:r>
        <w:rPr>
          <w:rFonts w:ascii="Times New Roman" w:eastAsia="Times New Roman" w:hAnsi="Times New Roman" w:cs="Mangal"/>
          <w:bCs/>
          <w:kern w:val="3"/>
          <w:sz w:val="24"/>
          <w:szCs w:val="24"/>
          <w:lang w:eastAsia="zh-CN" w:bidi="hi-IN"/>
        </w:rPr>
        <w:t>ust. 1</w:t>
      </w:r>
      <w:r w:rsidRPr="009E19D2">
        <w:rPr>
          <w:rFonts w:ascii="Times New Roman" w:eastAsia="Times New Roman" w:hAnsi="Times New Roman" w:cs="Mangal"/>
          <w:bCs/>
          <w:kern w:val="3"/>
          <w:sz w:val="24"/>
          <w:szCs w:val="24"/>
          <w:lang w:eastAsia="zh-CN" w:bidi="hi-IN"/>
        </w:rPr>
        <w:t xml:space="preserve"> tej ustawy (</w:t>
      </w:r>
      <w:r w:rsidRPr="00C172CC">
        <w:rPr>
          <w:rFonts w:ascii="Times New Roman" w:eastAsia="Times New Roman" w:hAnsi="Times New Roman" w:cs="Mangal"/>
          <w:bCs/>
          <w:kern w:val="3"/>
          <w:sz w:val="24"/>
          <w:szCs w:val="24"/>
          <w:lang w:eastAsia="zh-CN" w:bidi="hi-IN"/>
        </w:rPr>
        <w:t>tj. Dz.U. 2019 poz. 2019).</w:t>
      </w:r>
    </w:p>
    <w:p w:rsidR="00200DB2" w:rsidRPr="009E19D2" w:rsidRDefault="00200DB2" w:rsidP="00200DB2">
      <w:pPr>
        <w:widowControl w:val="0"/>
        <w:suppressAutoHyphens/>
        <w:autoSpaceDN w:val="0"/>
        <w:spacing w:after="0" w:line="360" w:lineRule="auto"/>
        <w:jc w:val="both"/>
        <w:rPr>
          <w:rFonts w:ascii="Times New Roman" w:eastAsia="Times New Roman" w:hAnsi="Times New Roman" w:cs="Mangal"/>
          <w:bCs/>
          <w:kern w:val="3"/>
          <w:sz w:val="24"/>
          <w:szCs w:val="24"/>
          <w:lang w:eastAsia="zh-CN" w:bidi="hi-IN"/>
        </w:rPr>
      </w:pPr>
    </w:p>
    <w:p w:rsidR="00200DB2" w:rsidRPr="000D4D24" w:rsidRDefault="00200DB2" w:rsidP="00203BDD">
      <w:pPr>
        <w:pStyle w:val="Akapitzlist"/>
        <w:widowControl w:val="0"/>
        <w:numPr>
          <w:ilvl w:val="0"/>
          <w:numId w:val="7"/>
        </w:numPr>
        <w:suppressAutoHyphens/>
        <w:autoSpaceDN w:val="0"/>
        <w:spacing w:after="0" w:line="360" w:lineRule="auto"/>
        <w:jc w:val="both"/>
        <w:rPr>
          <w:rFonts w:eastAsia="Times New Roman" w:cs="Mangal"/>
          <w:b/>
          <w:bCs/>
          <w:iCs/>
          <w:kern w:val="3"/>
          <w:sz w:val="24"/>
          <w:szCs w:val="24"/>
          <w:u w:val="single"/>
          <w:lang w:eastAsia="zh-CN" w:bidi="hi-IN"/>
        </w:rPr>
      </w:pPr>
      <w:r w:rsidRPr="000D4D24">
        <w:rPr>
          <w:b/>
          <w:sz w:val="24"/>
          <w:szCs w:val="24"/>
          <w:u w:val="single"/>
        </w:rPr>
        <w:t>MIJESCE I TERMIN SKŁADANIA OFERT</w:t>
      </w:r>
    </w:p>
    <w:p w:rsidR="00200DB2" w:rsidRPr="002F3B40" w:rsidRDefault="00200DB2" w:rsidP="00203BDD">
      <w:pPr>
        <w:pStyle w:val="Akapitzlist"/>
        <w:numPr>
          <w:ilvl w:val="0"/>
          <w:numId w:val="5"/>
        </w:numPr>
        <w:spacing w:after="0" w:line="360" w:lineRule="auto"/>
        <w:ind w:left="284" w:hanging="284"/>
        <w:jc w:val="both"/>
        <w:rPr>
          <w:sz w:val="24"/>
          <w:szCs w:val="24"/>
        </w:rPr>
      </w:pPr>
      <w:r w:rsidRPr="002F3B40">
        <w:rPr>
          <w:sz w:val="24"/>
          <w:szCs w:val="24"/>
        </w:rPr>
        <w:t>Ofertę należy przesłać w formie skanu za pomocą poczty elektronicznej na adres mailowy:</w:t>
      </w:r>
    </w:p>
    <w:p w:rsidR="00200DB2" w:rsidRDefault="00A30368" w:rsidP="00200DB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Tomasz.Jas@sejmik.kielce.pl</w:t>
      </w:r>
    </w:p>
    <w:p w:rsidR="00200DB2" w:rsidRPr="00200DB2" w:rsidRDefault="00200DB2" w:rsidP="00200DB2">
      <w:pPr>
        <w:spacing w:after="0" w:line="276" w:lineRule="auto"/>
        <w:jc w:val="both"/>
        <w:rPr>
          <w:rFonts w:ascii="Times New Roman" w:hAnsi="Times New Roman" w:cs="Times New Roman"/>
          <w:sz w:val="24"/>
          <w:szCs w:val="24"/>
        </w:rPr>
      </w:pPr>
    </w:p>
    <w:p w:rsidR="00200DB2" w:rsidRPr="00200DB2" w:rsidRDefault="00200DB2" w:rsidP="00022966">
      <w:pPr>
        <w:spacing w:after="0" w:line="360" w:lineRule="auto"/>
        <w:jc w:val="both"/>
        <w:rPr>
          <w:rFonts w:ascii="Times New Roman" w:hAnsi="Times New Roman" w:cs="Times New Roman"/>
          <w:sz w:val="24"/>
          <w:szCs w:val="24"/>
        </w:rPr>
      </w:pPr>
      <w:r w:rsidRPr="00200DB2">
        <w:rPr>
          <w:rFonts w:ascii="Times New Roman" w:hAnsi="Times New Roman" w:cs="Times New Roman"/>
          <w:sz w:val="24"/>
          <w:szCs w:val="24"/>
        </w:rPr>
        <w:t xml:space="preserve">W temacie wiadomości należy wpisać: </w:t>
      </w:r>
    </w:p>
    <w:p w:rsidR="00200DB2" w:rsidRPr="00E506CD" w:rsidRDefault="00A30368" w:rsidP="00022966">
      <w:pPr>
        <w:spacing w:after="0" w:line="360" w:lineRule="auto"/>
        <w:jc w:val="center"/>
        <w:rPr>
          <w:rFonts w:ascii="Times New Roman" w:hAnsi="Times New Roman" w:cs="Times New Roman"/>
          <w:bCs/>
          <w:iCs/>
          <w:sz w:val="24"/>
          <w:szCs w:val="24"/>
        </w:rPr>
      </w:pPr>
      <w:r>
        <w:rPr>
          <w:rFonts w:ascii="Times New Roman" w:hAnsi="Times New Roman" w:cs="Times New Roman"/>
          <w:b/>
          <w:bCs/>
          <w:i/>
          <w:iCs/>
          <w:sz w:val="26"/>
          <w:szCs w:val="26"/>
          <w:shd w:val="clear" w:color="auto" w:fill="FBE4D5" w:themeFill="accent2" w:themeFillTint="33"/>
        </w:rPr>
        <w:t>Organizacja i przeprowadzanie cyklu szkoleń motywowania do zmiany  metodą Dialogu Motywującego</w:t>
      </w:r>
    </w:p>
    <w:p w:rsidR="00200DB2" w:rsidRPr="00EA391E" w:rsidRDefault="00200DB2" w:rsidP="00200DB2">
      <w:pPr>
        <w:spacing w:after="0" w:line="276" w:lineRule="auto"/>
        <w:jc w:val="both"/>
        <w:rPr>
          <w:rFonts w:ascii="Times New Roman" w:hAnsi="Times New Roman" w:cs="Times New Roman"/>
          <w:i/>
          <w:sz w:val="24"/>
          <w:szCs w:val="24"/>
        </w:rPr>
      </w:pPr>
    </w:p>
    <w:p w:rsidR="00200DB2" w:rsidRPr="000D4D24" w:rsidRDefault="000D4D24" w:rsidP="000D4D24">
      <w:pPr>
        <w:tabs>
          <w:tab w:val="left" w:pos="426"/>
        </w:tabs>
        <w:spacing w:after="0" w:line="360" w:lineRule="auto"/>
        <w:jc w:val="both"/>
        <w:rPr>
          <w:rFonts w:ascii="Times New Roman" w:hAnsi="Times New Roman" w:cs="Times New Roman"/>
          <w:b/>
          <w:sz w:val="26"/>
          <w:szCs w:val="26"/>
        </w:rPr>
      </w:pPr>
      <w:r w:rsidRPr="000D4D24">
        <w:rPr>
          <w:rFonts w:ascii="Times New Roman" w:hAnsi="Times New Roman" w:cs="Times New Roman"/>
          <w:b/>
          <w:sz w:val="26"/>
          <w:szCs w:val="26"/>
        </w:rPr>
        <w:t>2)</w:t>
      </w:r>
      <w:r w:rsidRPr="000D4D24">
        <w:rPr>
          <w:rFonts w:ascii="Times New Roman" w:hAnsi="Times New Roman" w:cs="Times New Roman"/>
          <w:b/>
          <w:sz w:val="26"/>
          <w:szCs w:val="26"/>
        </w:rPr>
        <w:tab/>
      </w:r>
      <w:r w:rsidR="00200DB2" w:rsidRPr="000D4D24">
        <w:rPr>
          <w:rFonts w:ascii="Times New Roman" w:hAnsi="Times New Roman" w:cs="Times New Roman"/>
          <w:b/>
          <w:sz w:val="26"/>
          <w:szCs w:val="26"/>
        </w:rPr>
        <w:t xml:space="preserve">Oferty należy </w:t>
      </w:r>
      <w:r w:rsidR="00200DB2" w:rsidRPr="009A3FBC">
        <w:rPr>
          <w:rFonts w:ascii="Times New Roman" w:hAnsi="Times New Roman" w:cs="Times New Roman"/>
          <w:b/>
          <w:sz w:val="26"/>
          <w:szCs w:val="26"/>
        </w:rPr>
        <w:t xml:space="preserve">składać do dnia </w:t>
      </w:r>
      <w:r w:rsidR="00D01A84" w:rsidRPr="009A3FBC">
        <w:rPr>
          <w:rFonts w:ascii="Times New Roman" w:hAnsi="Times New Roman" w:cs="Times New Roman"/>
          <w:b/>
          <w:sz w:val="26"/>
          <w:szCs w:val="26"/>
        </w:rPr>
        <w:t>0</w:t>
      </w:r>
      <w:r w:rsidR="00F243ED" w:rsidRPr="009A3FBC">
        <w:rPr>
          <w:rFonts w:ascii="Times New Roman" w:hAnsi="Times New Roman" w:cs="Times New Roman"/>
          <w:b/>
          <w:sz w:val="26"/>
          <w:szCs w:val="26"/>
        </w:rPr>
        <w:t>6</w:t>
      </w:r>
      <w:r w:rsidR="00D01A84" w:rsidRPr="009A3FBC">
        <w:rPr>
          <w:rFonts w:ascii="Times New Roman" w:hAnsi="Times New Roman" w:cs="Times New Roman"/>
          <w:b/>
          <w:sz w:val="26"/>
          <w:szCs w:val="26"/>
        </w:rPr>
        <w:t>.08.2021</w:t>
      </w:r>
      <w:r w:rsidR="00D01A84" w:rsidRPr="003C6179">
        <w:rPr>
          <w:rFonts w:ascii="Times New Roman" w:hAnsi="Times New Roman" w:cs="Times New Roman"/>
          <w:b/>
          <w:sz w:val="26"/>
          <w:szCs w:val="26"/>
        </w:rPr>
        <w:t xml:space="preserve"> </w:t>
      </w:r>
    </w:p>
    <w:p w:rsidR="00F243ED" w:rsidRPr="00E768E0" w:rsidRDefault="00200DB2" w:rsidP="00200DB2">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Liczy się data</w:t>
      </w:r>
      <w:r w:rsidR="002F3B40">
        <w:rPr>
          <w:rFonts w:ascii="Times New Roman" w:hAnsi="Times New Roman"/>
          <w:sz w:val="24"/>
          <w:szCs w:val="24"/>
        </w:rPr>
        <w:t xml:space="preserve"> </w:t>
      </w:r>
      <w:r w:rsidRPr="006E2926">
        <w:rPr>
          <w:rFonts w:ascii="Times New Roman" w:hAnsi="Times New Roman"/>
          <w:sz w:val="24"/>
          <w:szCs w:val="24"/>
        </w:rPr>
        <w:t>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rsidR="00200DB2" w:rsidRPr="00547D72" w:rsidRDefault="002F3B40" w:rsidP="00022966">
      <w:pPr>
        <w:pStyle w:val="Default"/>
        <w:spacing w:line="360" w:lineRule="auto"/>
        <w:ind w:left="284" w:hanging="284"/>
      </w:pPr>
      <w:r>
        <w:rPr>
          <w:bCs/>
        </w:rPr>
        <w:t>3)</w:t>
      </w:r>
      <w:r w:rsidR="00022966">
        <w:rPr>
          <w:bCs/>
        </w:rPr>
        <w:tab/>
      </w:r>
      <w:r w:rsidR="00200DB2" w:rsidRPr="00547D72">
        <w:rPr>
          <w:b/>
          <w:bCs/>
        </w:rPr>
        <w:t xml:space="preserve"> Opis sposobu przygotowania oferty: </w:t>
      </w:r>
    </w:p>
    <w:p w:rsidR="00200DB2" w:rsidRPr="00547D72" w:rsidRDefault="00200DB2" w:rsidP="00200DB2">
      <w:pPr>
        <w:pStyle w:val="Default"/>
        <w:spacing w:line="360" w:lineRule="auto"/>
        <w:jc w:val="both"/>
      </w:pPr>
      <w:r w:rsidRPr="00547D72">
        <w:t>a</w:t>
      </w:r>
      <w:r>
        <w:t xml:space="preserve">) </w:t>
      </w:r>
      <w:r w:rsidRPr="00547D72">
        <w:t xml:space="preserve">Ofertę należy sporządzić w języku polskim. </w:t>
      </w:r>
    </w:p>
    <w:p w:rsidR="00200DB2" w:rsidRPr="00547D72" w:rsidRDefault="001B7D7D" w:rsidP="00200DB2">
      <w:pPr>
        <w:pStyle w:val="Default"/>
        <w:spacing w:line="360" w:lineRule="auto"/>
        <w:jc w:val="both"/>
      </w:pPr>
      <w:r>
        <w:t>b</w:t>
      </w:r>
      <w:r w:rsidR="00200DB2">
        <w:t>)</w:t>
      </w:r>
      <w:r w:rsidR="00200DB2" w:rsidRPr="00547D72">
        <w:t xml:space="preserve"> Oferta </w:t>
      </w:r>
      <w:r w:rsidR="00200DB2">
        <w:t>musi</w:t>
      </w:r>
      <w:r w:rsidR="00200DB2" w:rsidRPr="00547D72">
        <w:t xml:space="preserve"> być podpisana przez osobę/y upoważnioną/e do reprezentacji Wykonawcy lub posiadającą/e odpowiednie pełnomocnictwo do dokonania niniejszej czynności prawnej udzielone prze osobę/y upoważnioną/e do reprezentacji Wykonawcy. </w:t>
      </w:r>
    </w:p>
    <w:p w:rsidR="00200DB2" w:rsidRPr="00547D72" w:rsidRDefault="001B7D7D" w:rsidP="00200DB2">
      <w:pPr>
        <w:pStyle w:val="Default"/>
        <w:spacing w:line="360" w:lineRule="auto"/>
        <w:jc w:val="both"/>
      </w:pPr>
      <w:r>
        <w:t>c</w:t>
      </w:r>
      <w:r w:rsidR="00200DB2">
        <w:t>)</w:t>
      </w:r>
      <w:r w:rsidR="00200DB2" w:rsidRPr="00547D72">
        <w:t xml:space="preserve"> Wszelkie miejsca w ofercie, w których Wykonawca naniósł poprawki lub zmiany wpisywanej przez siebie treści, powinny być parafowane przez osobę/y uprawnioną/e do reprezentacji. </w:t>
      </w:r>
    </w:p>
    <w:p w:rsidR="00200DB2" w:rsidRPr="00E768E0"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d</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Zaleca się ponumerowanie stron oferty w sposób uniemożliwiający przypadkowe zdekompletowanie. </w:t>
      </w:r>
    </w:p>
    <w:p w:rsidR="00200DB2" w:rsidRDefault="001B7D7D"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Wykonawca ponosi wszelkie koszty związane z przygotowaniem i złożeniem oferty. </w:t>
      </w:r>
    </w:p>
    <w:p w:rsidR="00200DB2" w:rsidRPr="00A3762F" w:rsidRDefault="001B7D7D" w:rsidP="00200DB2">
      <w:pPr>
        <w:spacing w:after="0" w:line="360" w:lineRule="auto"/>
        <w:jc w:val="both"/>
        <w:rPr>
          <w:rFonts w:ascii="Times New Roman" w:hAnsi="Times New Roman"/>
          <w:sz w:val="24"/>
          <w:szCs w:val="24"/>
        </w:rPr>
      </w:pPr>
      <w:r>
        <w:rPr>
          <w:rFonts w:ascii="Times New Roman" w:hAnsi="Times New Roman"/>
          <w:sz w:val="24"/>
          <w:szCs w:val="24"/>
        </w:rPr>
        <w:t>f</w:t>
      </w:r>
      <w:r w:rsidR="00200DB2">
        <w:rPr>
          <w:rFonts w:ascii="Times New Roman" w:hAnsi="Times New Roman"/>
          <w:sz w:val="24"/>
          <w:szCs w:val="24"/>
        </w:rPr>
        <w:t>)</w:t>
      </w:r>
      <w:r w:rsidR="00200DB2" w:rsidRPr="00DC2B46">
        <w:rPr>
          <w:rFonts w:ascii="Times New Roman" w:hAnsi="Times New Roman"/>
          <w:sz w:val="24"/>
          <w:szCs w:val="24"/>
        </w:rPr>
        <w:t xml:space="preserve"> Ofertę należy sporządzić na formularz</w:t>
      </w:r>
      <w:r w:rsidR="00785446">
        <w:rPr>
          <w:rFonts w:ascii="Times New Roman" w:hAnsi="Times New Roman"/>
          <w:sz w:val="24"/>
          <w:szCs w:val="24"/>
        </w:rPr>
        <w:t>u</w:t>
      </w:r>
      <w:r w:rsidR="00200DB2" w:rsidRPr="00DC2B46">
        <w:rPr>
          <w:rFonts w:ascii="Times New Roman" w:hAnsi="Times New Roman"/>
          <w:sz w:val="24"/>
          <w:szCs w:val="24"/>
        </w:rPr>
        <w:t xml:space="preserve"> ofertow</w:t>
      </w:r>
      <w:r w:rsidR="00920141">
        <w:rPr>
          <w:rFonts w:ascii="Times New Roman" w:hAnsi="Times New Roman"/>
          <w:sz w:val="24"/>
          <w:szCs w:val="24"/>
        </w:rPr>
        <w:t>y</w:t>
      </w:r>
      <w:r w:rsidR="00785446">
        <w:rPr>
          <w:rFonts w:ascii="Times New Roman" w:hAnsi="Times New Roman"/>
          <w:sz w:val="24"/>
          <w:szCs w:val="24"/>
        </w:rPr>
        <w:t>m</w:t>
      </w:r>
      <w:r w:rsidR="00200DB2" w:rsidRPr="00DC2B46">
        <w:rPr>
          <w:rFonts w:ascii="Times New Roman" w:hAnsi="Times New Roman"/>
          <w:sz w:val="24"/>
          <w:szCs w:val="24"/>
        </w:rPr>
        <w:t xml:space="preserve"> według wzoru stanowiącego Załącznik nr </w:t>
      </w:r>
      <w:r w:rsidR="00F243ED">
        <w:rPr>
          <w:rFonts w:ascii="Times New Roman" w:hAnsi="Times New Roman"/>
          <w:sz w:val="24"/>
          <w:szCs w:val="24"/>
        </w:rPr>
        <w:t>3</w:t>
      </w:r>
      <w:r w:rsidR="00785446">
        <w:rPr>
          <w:rFonts w:ascii="Times New Roman" w:hAnsi="Times New Roman"/>
          <w:sz w:val="24"/>
          <w:szCs w:val="24"/>
        </w:rPr>
        <w:t xml:space="preserve"> </w:t>
      </w:r>
      <w:r w:rsidR="00200DB2" w:rsidRPr="00DC2B46">
        <w:rPr>
          <w:rFonts w:ascii="Times New Roman" w:hAnsi="Times New Roman"/>
          <w:sz w:val="24"/>
          <w:szCs w:val="24"/>
        </w:rPr>
        <w:t xml:space="preserve">do niniejszego zapytania ofertowego. W przygotowanej ofercie należy wskazać cenę netto i cenę brutto. </w:t>
      </w:r>
      <w:r w:rsidR="00200DB2" w:rsidRPr="00D42872">
        <w:rPr>
          <w:rFonts w:ascii="Times New Roman" w:hAnsi="Times New Roman"/>
          <w:b/>
          <w:sz w:val="24"/>
          <w:szCs w:val="24"/>
        </w:rPr>
        <w:t>Wykonawca uwzględni w cenie wszelkie koszty realizacji przedmiotu zamówienia.</w:t>
      </w:r>
      <w:r w:rsidR="00200DB2">
        <w:rPr>
          <w:rFonts w:ascii="Times New Roman" w:hAnsi="Times New Roman"/>
          <w:b/>
          <w:sz w:val="24"/>
          <w:szCs w:val="24"/>
        </w:rPr>
        <w:t xml:space="preserve"> </w:t>
      </w:r>
      <w:r w:rsidR="00200DB2" w:rsidRPr="00A3762F">
        <w:rPr>
          <w:rFonts w:ascii="Times New Roman" w:hAnsi="Times New Roman"/>
          <w:sz w:val="24"/>
          <w:szCs w:val="24"/>
        </w:rPr>
        <w:t>Zaoferowana przez Wykonawcę cena powinna uwzględniać wykonanie wszystkich prac i czynności niezbędnych do prawidłowego wykonania przedmiotu zamówienia wraz z uwzględnieniem wszelkich kosztów związanych</w:t>
      </w:r>
      <w:r w:rsidR="00200DB2">
        <w:rPr>
          <w:rFonts w:ascii="Times New Roman" w:hAnsi="Times New Roman"/>
          <w:sz w:val="24"/>
          <w:szCs w:val="24"/>
        </w:rPr>
        <w:t xml:space="preserve"> </w:t>
      </w:r>
      <w:r w:rsidR="00200DB2" w:rsidRPr="00A3762F">
        <w:rPr>
          <w:rFonts w:ascii="Times New Roman" w:hAnsi="Times New Roman"/>
          <w:sz w:val="24"/>
          <w:szCs w:val="24"/>
        </w:rPr>
        <w:t>z jego realizacją, świadczonego na warunkach określonych w ofercie Wykonawcy, plus podatek VAT</w:t>
      </w:r>
      <w:r w:rsidR="00200DB2">
        <w:rPr>
          <w:rFonts w:ascii="Times New Roman" w:hAnsi="Times New Roman"/>
          <w:sz w:val="24"/>
          <w:szCs w:val="24"/>
        </w:rPr>
        <w:t xml:space="preserve"> (jeśli dotyczy)</w:t>
      </w:r>
      <w:r w:rsidR="00200DB2" w:rsidRPr="00A3762F">
        <w:rPr>
          <w:rFonts w:ascii="Times New Roman" w:hAnsi="Times New Roman"/>
          <w:sz w:val="24"/>
          <w:szCs w:val="24"/>
        </w:rPr>
        <w:t xml:space="preserve"> naliczony zgodnie z obowiązującymi przepisami na dzień składania oferty. </w:t>
      </w:r>
    </w:p>
    <w:p w:rsidR="00200DB2" w:rsidRPr="00DC2B46" w:rsidRDefault="001B7D7D" w:rsidP="00200DB2">
      <w:pPr>
        <w:spacing w:after="0" w:line="360" w:lineRule="auto"/>
        <w:jc w:val="both"/>
        <w:rPr>
          <w:rFonts w:ascii="Times New Roman" w:hAnsi="Times New Roman"/>
          <w:sz w:val="24"/>
          <w:szCs w:val="24"/>
        </w:rPr>
      </w:pPr>
      <w:r>
        <w:rPr>
          <w:rFonts w:ascii="Times New Roman" w:hAnsi="Times New Roman"/>
          <w:sz w:val="24"/>
          <w:szCs w:val="24"/>
        </w:rPr>
        <w:t>g</w:t>
      </w:r>
      <w:r w:rsidR="00200DB2">
        <w:rPr>
          <w:rFonts w:ascii="Times New Roman" w:hAnsi="Times New Roman"/>
          <w:sz w:val="24"/>
          <w:szCs w:val="24"/>
        </w:rPr>
        <w:t>)</w:t>
      </w:r>
      <w:r w:rsidR="00200DB2" w:rsidRPr="00DC2B46">
        <w:rPr>
          <w:rFonts w:ascii="Times New Roman" w:hAnsi="Times New Roman"/>
          <w:sz w:val="24"/>
          <w:szCs w:val="24"/>
        </w:rPr>
        <w:t xml:space="preserve"> Oferta </w:t>
      </w:r>
      <w:r w:rsidR="00200DB2">
        <w:rPr>
          <w:rFonts w:ascii="Times New Roman" w:hAnsi="Times New Roman"/>
          <w:sz w:val="24"/>
          <w:szCs w:val="24"/>
        </w:rPr>
        <w:t>musi</w:t>
      </w:r>
      <w:r w:rsidR="00200DB2" w:rsidRPr="00DC2B46">
        <w:rPr>
          <w:rFonts w:ascii="Times New Roman" w:hAnsi="Times New Roman"/>
          <w:sz w:val="24"/>
          <w:szCs w:val="24"/>
        </w:rPr>
        <w:t xml:space="preserve"> zostać przesłana w formie wskazanej przez Zamawiającego w pkt. </w:t>
      </w:r>
      <w:r w:rsidR="00200DB2">
        <w:rPr>
          <w:rFonts w:ascii="Times New Roman" w:hAnsi="Times New Roman"/>
          <w:sz w:val="24"/>
          <w:szCs w:val="24"/>
        </w:rPr>
        <w:t xml:space="preserve">I </w:t>
      </w:r>
      <w:r w:rsidR="00200DB2" w:rsidRPr="00DC2B46">
        <w:rPr>
          <w:rFonts w:ascii="Times New Roman" w:hAnsi="Times New Roman"/>
          <w:sz w:val="24"/>
          <w:szCs w:val="24"/>
        </w:rPr>
        <w:t>niniejszego Zapytania ofertowego.</w:t>
      </w:r>
    </w:p>
    <w:p w:rsidR="00200DB2" w:rsidRPr="00E768E0" w:rsidRDefault="000320A1" w:rsidP="00200DB2">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h</w:t>
      </w:r>
      <w:r w:rsidR="00200DB2">
        <w:rPr>
          <w:rFonts w:ascii="Times New Roman" w:hAnsi="Times New Roman"/>
          <w:color w:val="000000"/>
          <w:sz w:val="24"/>
          <w:szCs w:val="24"/>
        </w:rPr>
        <w:t>)</w:t>
      </w:r>
      <w:r w:rsidR="00200DB2" w:rsidRPr="00E768E0">
        <w:rPr>
          <w:rFonts w:ascii="Times New Roman" w:hAnsi="Times New Roman"/>
          <w:color w:val="000000"/>
          <w:sz w:val="24"/>
          <w:szCs w:val="24"/>
        </w:rPr>
        <w:t xml:space="preserve"> Kompletna oferta powinna zawierać: </w:t>
      </w:r>
    </w:p>
    <w:p w:rsidR="00200DB2" w:rsidRPr="00E768E0" w:rsidRDefault="00200DB2" w:rsidP="00203BDD">
      <w:pPr>
        <w:pStyle w:val="Akapitzlist"/>
        <w:numPr>
          <w:ilvl w:val="0"/>
          <w:numId w:val="1"/>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rsidR="00200DB2" w:rsidRPr="00E768E0" w:rsidRDefault="00200DB2" w:rsidP="00203BDD">
      <w:pPr>
        <w:pStyle w:val="Akapitzlist"/>
        <w:numPr>
          <w:ilvl w:val="0"/>
          <w:numId w:val="1"/>
        </w:numPr>
        <w:autoSpaceDE w:val="0"/>
        <w:autoSpaceDN w:val="0"/>
        <w:adjustRightInd w:val="0"/>
        <w:spacing w:after="0" w:line="360" w:lineRule="auto"/>
        <w:ind w:left="567"/>
        <w:jc w:val="both"/>
        <w:rPr>
          <w:color w:val="000000"/>
          <w:sz w:val="24"/>
          <w:szCs w:val="24"/>
        </w:rPr>
      </w:pPr>
      <w:r w:rsidRPr="00A772EF">
        <w:rPr>
          <w:color w:val="000000"/>
          <w:sz w:val="24"/>
          <w:szCs w:val="24"/>
          <w:u w:val="single"/>
        </w:rPr>
        <w:t>wypełnion</w:t>
      </w:r>
      <w:r w:rsidR="00490A7C">
        <w:rPr>
          <w:color w:val="000000"/>
          <w:sz w:val="24"/>
          <w:szCs w:val="24"/>
          <w:u w:val="single"/>
        </w:rPr>
        <w:t>e</w:t>
      </w:r>
      <w:r w:rsidRPr="00A772EF">
        <w:rPr>
          <w:color w:val="000000"/>
          <w:sz w:val="24"/>
          <w:szCs w:val="24"/>
          <w:u w:val="single"/>
        </w:rPr>
        <w:t xml:space="preserve"> załącznik</w:t>
      </w:r>
      <w:r w:rsidR="00F243ED">
        <w:rPr>
          <w:color w:val="000000"/>
          <w:sz w:val="24"/>
          <w:szCs w:val="24"/>
          <w:u w:val="single"/>
        </w:rPr>
        <w:t>i</w:t>
      </w:r>
      <w:r w:rsidRPr="00A772EF">
        <w:rPr>
          <w:color w:val="000000"/>
          <w:sz w:val="24"/>
          <w:szCs w:val="24"/>
          <w:u w:val="single"/>
        </w:rPr>
        <w:t xml:space="preserve"> do niniejszego zapytania</w:t>
      </w:r>
      <w:r w:rsidR="00E21549" w:rsidRPr="00A772EF">
        <w:rPr>
          <w:color w:val="000000"/>
          <w:sz w:val="24"/>
          <w:szCs w:val="24"/>
          <w:u w:val="single"/>
        </w:rPr>
        <w:t xml:space="preserve"> </w:t>
      </w:r>
      <w:r w:rsidRPr="00E768E0">
        <w:rPr>
          <w:color w:val="000000"/>
          <w:sz w:val="24"/>
          <w:szCs w:val="24"/>
        </w:rPr>
        <w:t>(</w:t>
      </w:r>
      <w:r w:rsidR="003C6179">
        <w:rPr>
          <w:color w:val="000000"/>
          <w:sz w:val="24"/>
          <w:szCs w:val="24"/>
        </w:rPr>
        <w:t xml:space="preserve">szczegółowy opis przedmiotu zamówienia - załącznik nr 1;wzór programu szkolenia –załącznik nr 2; wykaz osób – załącznik nr 3;  </w:t>
      </w:r>
      <w:r w:rsidRPr="00E768E0">
        <w:rPr>
          <w:color w:val="000000"/>
          <w:sz w:val="24"/>
          <w:szCs w:val="24"/>
        </w:rPr>
        <w:t>formularz ofertowy</w:t>
      </w:r>
      <w:r w:rsidR="00920141">
        <w:rPr>
          <w:color w:val="000000"/>
          <w:sz w:val="24"/>
          <w:szCs w:val="24"/>
        </w:rPr>
        <w:t xml:space="preserve"> – załącznik nr</w:t>
      </w:r>
      <w:r w:rsidR="001269F8">
        <w:rPr>
          <w:color w:val="000000"/>
          <w:sz w:val="24"/>
          <w:szCs w:val="24"/>
        </w:rPr>
        <w:t xml:space="preserve"> </w:t>
      </w:r>
      <w:r w:rsidR="003C6179">
        <w:rPr>
          <w:color w:val="000000"/>
          <w:sz w:val="24"/>
          <w:szCs w:val="24"/>
        </w:rPr>
        <w:t>4</w:t>
      </w:r>
      <w:r w:rsidRPr="00E768E0">
        <w:rPr>
          <w:color w:val="000000"/>
          <w:sz w:val="24"/>
          <w:szCs w:val="24"/>
        </w:rPr>
        <w:t>);</w:t>
      </w:r>
    </w:p>
    <w:p w:rsidR="00200DB2" w:rsidRPr="00E768E0" w:rsidRDefault="00200DB2" w:rsidP="00203BDD">
      <w:pPr>
        <w:pStyle w:val="Akapitzlist"/>
        <w:numPr>
          <w:ilvl w:val="0"/>
          <w:numId w:val="1"/>
        </w:numPr>
        <w:autoSpaceDE w:val="0"/>
        <w:autoSpaceDN w:val="0"/>
        <w:adjustRightInd w:val="0"/>
        <w:spacing w:after="0" w:line="360" w:lineRule="auto"/>
        <w:ind w:left="567"/>
        <w:jc w:val="both"/>
        <w:rPr>
          <w:color w:val="000000"/>
          <w:sz w:val="24"/>
          <w:szCs w:val="24"/>
        </w:rPr>
      </w:pPr>
      <w:r w:rsidRPr="00E768E0">
        <w:rPr>
          <w:color w:val="000000"/>
          <w:sz w:val="24"/>
          <w:szCs w:val="24"/>
        </w:rPr>
        <w:lastRenderedPageBreak/>
        <w:t>inne dokumenty (np. pełnomocnictwo dla osoby reprezentującej Wykonawcę).</w:t>
      </w:r>
    </w:p>
    <w:p w:rsidR="00200DB2" w:rsidRPr="00702EA0" w:rsidRDefault="00200DB2" w:rsidP="00203BDD">
      <w:pPr>
        <w:numPr>
          <w:ilvl w:val="0"/>
          <w:numId w:val="6"/>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rsidR="00200DB2" w:rsidRPr="00702EA0" w:rsidRDefault="00200DB2" w:rsidP="00203BDD">
      <w:pPr>
        <w:numPr>
          <w:ilvl w:val="0"/>
          <w:numId w:val="6"/>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Wykonawca może zmienić lub wycofać złożoną ofertę pod warunkiem, że Zamawiający otrzyma powiadomienie o zmianie lub o wycofaniu oferty przed terminem skła</w:t>
      </w:r>
      <w:r w:rsidR="000D4D24">
        <w:rPr>
          <w:rFonts w:ascii="Times New Roman" w:eastAsia="Calibri" w:hAnsi="Times New Roman" w:cs="Times New Roman"/>
          <w:color w:val="000000"/>
          <w:sz w:val="24"/>
          <w:szCs w:val="24"/>
        </w:rPr>
        <w:t>dania ofert, określonym w pkt I</w:t>
      </w:r>
      <w:r w:rsidRPr="00702EA0">
        <w:rPr>
          <w:rFonts w:ascii="Times New Roman" w:eastAsia="Calibri" w:hAnsi="Times New Roman" w:cs="Times New Roman"/>
          <w:color w:val="000000"/>
          <w:sz w:val="24"/>
          <w:szCs w:val="24"/>
        </w:rPr>
        <w:t xml:space="preserve">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w:t>
      </w:r>
      <w:r w:rsidR="000D4D24">
        <w:rPr>
          <w:rFonts w:ascii="Times New Roman" w:eastAsia="Calibri" w:hAnsi="Times New Roman" w:cs="Times New Roman"/>
          <w:color w:val="000000"/>
          <w:sz w:val="24"/>
          <w:szCs w:val="24"/>
        </w:rPr>
        <w:t>2</w:t>
      </w:r>
      <w:r w:rsidRPr="00702EA0">
        <w:rPr>
          <w:rFonts w:ascii="Times New Roman" w:eastAsia="Calibri" w:hAnsi="Times New Roman" w:cs="Times New Roman"/>
          <w:color w:val="000000"/>
          <w:sz w:val="24"/>
          <w:szCs w:val="24"/>
        </w:rPr>
        <w:t xml:space="preserve"> niniejszego rozdziału.</w:t>
      </w:r>
    </w:p>
    <w:p w:rsidR="00200DB2" w:rsidRPr="00702EA0" w:rsidRDefault="00200DB2" w:rsidP="00200DB2">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F243ED">
        <w:rPr>
          <w:rFonts w:ascii="Times New Roman" w:eastAsia="Calibri" w:hAnsi="Times New Roman" w:cs="Times New Roman"/>
          <w:color w:val="000000"/>
          <w:sz w:val="24"/>
          <w:szCs w:val="24"/>
        </w:rPr>
        <w:t>Tomasz.jas</w:t>
      </w:r>
      <w:r>
        <w:rPr>
          <w:rFonts w:ascii="Times New Roman" w:eastAsia="Calibri" w:hAnsi="Times New Roman" w:cs="Times New Roman"/>
          <w:color w:val="000000"/>
          <w:sz w:val="24"/>
          <w:szCs w:val="24"/>
        </w:rPr>
        <w:t>@sejmik.kielce.pl</w:t>
      </w:r>
    </w:p>
    <w:p w:rsidR="00DF6322" w:rsidRDefault="00200DB2" w:rsidP="00085982">
      <w:pPr>
        <w:autoSpaceDE w:val="0"/>
        <w:autoSpaceDN w:val="0"/>
        <w:adjustRightInd w:val="0"/>
        <w:spacing w:after="0" w:line="360" w:lineRule="auto"/>
        <w:ind w:left="284"/>
        <w:jc w:val="both"/>
        <w:rPr>
          <w:rFonts w:ascii="Times New Roman" w:eastAsia="Calibri" w:hAnsi="Times New Roman" w:cs="Times New Roman"/>
          <w:b/>
          <w:bCs/>
          <w:i/>
          <w:iCs/>
          <w:sz w:val="24"/>
          <w:szCs w:val="24"/>
        </w:rPr>
      </w:pPr>
      <w:r w:rsidRPr="00702EA0">
        <w:rPr>
          <w:rFonts w:ascii="Times New Roman" w:eastAsia="Calibri" w:hAnsi="Times New Roman" w:cs="Times New Roman"/>
          <w:color w:val="000000"/>
          <w:sz w:val="24"/>
          <w:szCs w:val="24"/>
        </w:rPr>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085982">
        <w:rPr>
          <w:rFonts w:ascii="Times New Roman" w:eastAsia="Calibri" w:hAnsi="Times New Roman" w:cs="Times New Roman"/>
          <w:b/>
          <w:bCs/>
          <w:i/>
          <w:sz w:val="24"/>
          <w:szCs w:val="24"/>
        </w:rPr>
        <w:t>„</w:t>
      </w:r>
      <w:r w:rsidR="00085982" w:rsidRPr="00085982">
        <w:rPr>
          <w:rFonts w:ascii="Times New Roman" w:eastAsia="Calibri" w:hAnsi="Times New Roman" w:cs="Times New Roman"/>
          <w:b/>
          <w:bCs/>
          <w:i/>
          <w:iCs/>
          <w:sz w:val="24"/>
          <w:szCs w:val="24"/>
        </w:rPr>
        <w:t>Organizacja i przeprowadzanie cyklu szkoleń motywowania do zmiany  metodą Dialogu Motywującego</w:t>
      </w:r>
      <w:r w:rsidR="00085982">
        <w:rPr>
          <w:rFonts w:ascii="Times New Roman" w:eastAsia="Calibri" w:hAnsi="Times New Roman" w:cs="Times New Roman"/>
          <w:b/>
          <w:bCs/>
          <w:i/>
          <w:iCs/>
          <w:sz w:val="24"/>
          <w:szCs w:val="24"/>
        </w:rPr>
        <w:t>”</w:t>
      </w:r>
    </w:p>
    <w:p w:rsidR="00085982" w:rsidRPr="00085982" w:rsidRDefault="00085982" w:rsidP="00085982">
      <w:pPr>
        <w:autoSpaceDE w:val="0"/>
        <w:autoSpaceDN w:val="0"/>
        <w:adjustRightInd w:val="0"/>
        <w:spacing w:after="0" w:line="360" w:lineRule="auto"/>
        <w:ind w:left="284"/>
        <w:jc w:val="both"/>
        <w:rPr>
          <w:rFonts w:ascii="Times New Roman" w:eastAsia="Times New Roman" w:hAnsi="Times New Roman" w:cs="Mangal"/>
          <w:b/>
          <w:bCs/>
          <w:iCs/>
          <w:kern w:val="3"/>
          <w:sz w:val="24"/>
          <w:szCs w:val="24"/>
          <w:u w:val="single"/>
          <w:lang w:eastAsia="zh-CN" w:bidi="hi-IN"/>
        </w:rPr>
      </w:pPr>
    </w:p>
    <w:p w:rsidR="00200DB2" w:rsidRPr="00022966" w:rsidRDefault="00022966" w:rsidP="00022966">
      <w:pPr>
        <w:widowControl w:val="0"/>
        <w:suppressAutoHyphens/>
        <w:autoSpaceDN w:val="0"/>
        <w:spacing w:after="0" w:line="360" w:lineRule="auto"/>
        <w:rPr>
          <w:rFonts w:ascii="Times New Roman" w:eastAsia="Times New Roman" w:hAnsi="Times New Roman" w:cs="Mangal"/>
          <w:b/>
          <w:bCs/>
          <w:i/>
          <w:iCs/>
          <w:kern w:val="3"/>
          <w:sz w:val="26"/>
          <w:szCs w:val="26"/>
          <w:shd w:val="clear" w:color="auto" w:fill="FBE4D5" w:themeFill="accent2" w:themeFillTint="33"/>
          <w:lang w:eastAsia="zh-CN" w:bidi="hi-IN"/>
        </w:rPr>
      </w:pPr>
      <w:r>
        <w:rPr>
          <w:rFonts w:ascii="Times New Roman" w:eastAsia="Times New Roman" w:hAnsi="Times New Roman" w:cs="Mangal"/>
          <w:b/>
          <w:bCs/>
          <w:i/>
          <w:iCs/>
          <w:kern w:val="3"/>
          <w:sz w:val="26"/>
          <w:szCs w:val="26"/>
          <w:shd w:val="clear" w:color="auto" w:fill="FBE4D5" w:themeFill="accent2" w:themeFillTint="33"/>
          <w:lang w:eastAsia="zh-CN" w:bidi="hi-IN"/>
        </w:rPr>
        <w:t>II.</w:t>
      </w:r>
      <w:r w:rsidRPr="005A38E1">
        <w:rPr>
          <w:rStyle w:val="Uwydatnienie"/>
          <w:b/>
          <w:sz w:val="28"/>
          <w:shd w:val="clear" w:color="auto" w:fill="FBE4D5" w:themeFill="accent2" w:themeFillTint="33"/>
        </w:rPr>
        <w:tab/>
      </w:r>
      <w:r w:rsidR="00200DB2" w:rsidRPr="005A38E1">
        <w:rPr>
          <w:rStyle w:val="Uwydatnienie"/>
          <w:b/>
          <w:sz w:val="28"/>
          <w:shd w:val="clear" w:color="auto" w:fill="FBE4D5" w:themeFill="accent2" w:themeFillTint="33"/>
        </w:rPr>
        <w:t>SZCZEGÓŁOWY OPIS PRZEDMIOTU ZAMÓWIENIA</w:t>
      </w:r>
    </w:p>
    <w:p w:rsidR="00F811B0" w:rsidRDefault="00F811B0" w:rsidP="00200DB2">
      <w:pPr>
        <w:widowControl w:val="0"/>
        <w:suppressAutoHyphens/>
        <w:autoSpaceDN w:val="0"/>
        <w:spacing w:after="0" w:line="360" w:lineRule="auto"/>
        <w:jc w:val="center"/>
        <w:rPr>
          <w:rFonts w:ascii="Times New Roman" w:eastAsia="Times New Roman" w:hAnsi="Times New Roman" w:cs="Mangal"/>
          <w:b/>
          <w:bCs/>
          <w:i/>
          <w:iCs/>
          <w:kern w:val="3"/>
          <w:sz w:val="24"/>
          <w:szCs w:val="24"/>
          <w:lang w:eastAsia="zh-CN" w:bidi="hi-IN"/>
        </w:rPr>
      </w:pPr>
    </w:p>
    <w:p w:rsidR="00F811B0" w:rsidRPr="0092305F" w:rsidRDefault="00F811B0" w:rsidP="00203BDD">
      <w:pPr>
        <w:widowControl w:val="0"/>
        <w:numPr>
          <w:ilvl w:val="0"/>
          <w:numId w:val="2"/>
        </w:numPr>
        <w:suppressAutoHyphens/>
        <w:autoSpaceDN w:val="0"/>
        <w:spacing w:after="0" w:line="360" w:lineRule="auto"/>
        <w:ind w:left="284" w:hanging="284"/>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rsidR="00AA5857" w:rsidRPr="00C7678D" w:rsidRDefault="00085982" w:rsidP="00C7678D">
      <w:pPr>
        <w:autoSpaceDE w:val="0"/>
        <w:autoSpaceDN w:val="0"/>
        <w:adjustRightInd w:val="0"/>
        <w:spacing w:line="360" w:lineRule="auto"/>
        <w:jc w:val="both"/>
        <w:rPr>
          <w:iCs/>
          <w:color w:val="000000"/>
        </w:rPr>
      </w:pPr>
      <w:r>
        <w:rPr>
          <w:rFonts w:ascii="Times New Roman" w:eastAsia="Times New Roman" w:hAnsi="Times New Roman" w:cs="Times New Roman"/>
          <w:sz w:val="24"/>
          <w:szCs w:val="24"/>
          <w:lang w:eastAsia="pl-PL"/>
        </w:rPr>
        <w:t>Szczegółowy</w:t>
      </w:r>
      <w:r w:rsidR="00F550F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w:t>
      </w:r>
      <w:r w:rsidR="00F550F8">
        <w:rPr>
          <w:rFonts w:ascii="Times New Roman" w:eastAsia="Times New Roman" w:hAnsi="Times New Roman" w:cs="Times New Roman"/>
          <w:sz w:val="24"/>
          <w:szCs w:val="24"/>
          <w:lang w:eastAsia="pl-PL"/>
        </w:rPr>
        <w:t xml:space="preserve">pis </w:t>
      </w:r>
      <w:r>
        <w:rPr>
          <w:rFonts w:ascii="Times New Roman" w:eastAsia="Times New Roman" w:hAnsi="Times New Roman" w:cs="Times New Roman"/>
          <w:sz w:val="24"/>
          <w:szCs w:val="24"/>
          <w:lang w:eastAsia="pl-PL"/>
        </w:rPr>
        <w:t>Przedmiotu</w:t>
      </w:r>
      <w:r w:rsidR="00F550F8">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znajduję</w:t>
      </w:r>
      <w:r w:rsidR="00F550F8">
        <w:rPr>
          <w:rFonts w:ascii="Times New Roman" w:eastAsia="Times New Roman" w:hAnsi="Times New Roman" w:cs="Times New Roman"/>
          <w:sz w:val="24"/>
          <w:szCs w:val="24"/>
          <w:lang w:eastAsia="pl-PL"/>
        </w:rPr>
        <w:t xml:space="preserve"> się w zał. Nr 1 do </w:t>
      </w:r>
      <w:r>
        <w:rPr>
          <w:rFonts w:ascii="Times New Roman" w:eastAsia="Times New Roman" w:hAnsi="Times New Roman" w:cs="Times New Roman"/>
          <w:sz w:val="24"/>
          <w:szCs w:val="24"/>
          <w:lang w:eastAsia="pl-PL"/>
        </w:rPr>
        <w:t>niniejszego</w:t>
      </w:r>
      <w:r w:rsidR="00F550F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Zapytania</w:t>
      </w:r>
      <w:r w:rsidR="00F550F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Ofertowego</w:t>
      </w:r>
    </w:p>
    <w:p w:rsidR="00F811B0" w:rsidRPr="00E506CD" w:rsidRDefault="00827347" w:rsidP="00E506CD">
      <w:pPr>
        <w:autoSpaceDE w:val="0"/>
        <w:autoSpaceDN w:val="0"/>
        <w:adjustRightInd w:val="0"/>
        <w:spacing w:line="360" w:lineRule="auto"/>
        <w:jc w:val="both"/>
        <w:rPr>
          <w:rFonts w:ascii="Times New Roman" w:hAnsi="Times New Roman" w:cs="Times New Roman"/>
          <w:iCs/>
          <w:color w:val="000000"/>
        </w:rPr>
      </w:pPr>
      <w:r>
        <w:rPr>
          <w:rFonts w:ascii="Times New Roman" w:eastAsia="Times New Roman" w:hAnsi="Times New Roman" w:cs="Times New Roman"/>
          <w:b/>
          <w:bCs/>
          <w:iCs/>
          <w:kern w:val="3"/>
          <w:sz w:val="24"/>
          <w:szCs w:val="24"/>
          <w:u w:val="single"/>
          <w:lang w:eastAsia="zh-CN" w:bidi="hi-IN"/>
        </w:rPr>
        <w:t>2</w:t>
      </w:r>
      <w:r w:rsidR="00E506CD">
        <w:rPr>
          <w:rFonts w:ascii="Times New Roman" w:eastAsia="Times New Roman" w:hAnsi="Times New Roman" w:cs="Times New Roman"/>
          <w:b/>
          <w:bCs/>
          <w:iCs/>
          <w:kern w:val="3"/>
          <w:sz w:val="24"/>
          <w:szCs w:val="24"/>
          <w:u w:val="single"/>
          <w:lang w:eastAsia="zh-CN" w:bidi="hi-IN"/>
        </w:rPr>
        <w:t xml:space="preserve">. </w:t>
      </w:r>
      <w:r w:rsidR="00F811B0" w:rsidRPr="00E506CD">
        <w:rPr>
          <w:rFonts w:ascii="Times New Roman" w:eastAsia="Times New Roman" w:hAnsi="Times New Roman" w:cs="Times New Roman"/>
          <w:b/>
          <w:bCs/>
          <w:iCs/>
          <w:kern w:val="3"/>
          <w:sz w:val="24"/>
          <w:szCs w:val="24"/>
          <w:u w:val="single"/>
          <w:lang w:eastAsia="zh-CN" w:bidi="hi-IN"/>
        </w:rPr>
        <w:t>TERMIN I MIEJSCE REALIZACJI ZAMÓWIENIA</w:t>
      </w:r>
    </w:p>
    <w:p w:rsidR="00022966" w:rsidRDefault="00F811B0" w:rsidP="0039676E">
      <w:pPr>
        <w:widowControl w:val="0"/>
        <w:tabs>
          <w:tab w:val="left" w:pos="0"/>
        </w:tabs>
        <w:suppressAutoHyphens/>
        <w:autoSpaceDN w:val="0"/>
        <w:spacing w:after="0" w:line="360" w:lineRule="auto"/>
        <w:jc w:val="both"/>
        <w:rPr>
          <w:rFonts w:ascii="Times New Roman" w:hAnsi="Times New Roman" w:cs="Times New Roman"/>
          <w:iCs/>
          <w:color w:val="FF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Pr="009052DE">
        <w:rPr>
          <w:rFonts w:ascii="Times New Roman" w:hAnsi="Times New Roman" w:cs="Times New Roman"/>
          <w:b/>
          <w:iCs/>
          <w:color w:val="FF0000"/>
          <w:sz w:val="24"/>
          <w:szCs w:val="24"/>
        </w:rPr>
        <w:t xml:space="preserve">do </w:t>
      </w:r>
      <w:r w:rsidR="00191AE7">
        <w:rPr>
          <w:rFonts w:ascii="Times New Roman" w:hAnsi="Times New Roman" w:cs="Times New Roman"/>
          <w:b/>
          <w:iCs/>
          <w:color w:val="FF0000"/>
          <w:sz w:val="24"/>
          <w:szCs w:val="24"/>
        </w:rPr>
        <w:t>31</w:t>
      </w:r>
      <w:r w:rsidR="00A772EF" w:rsidRPr="009052DE">
        <w:rPr>
          <w:rFonts w:ascii="Times New Roman" w:hAnsi="Times New Roman" w:cs="Times New Roman"/>
          <w:b/>
          <w:iCs/>
          <w:color w:val="FF0000"/>
          <w:sz w:val="24"/>
          <w:szCs w:val="24"/>
        </w:rPr>
        <w:t xml:space="preserve"> </w:t>
      </w:r>
      <w:r w:rsidR="00191AE7">
        <w:rPr>
          <w:rFonts w:ascii="Times New Roman" w:hAnsi="Times New Roman" w:cs="Times New Roman"/>
          <w:b/>
          <w:iCs/>
          <w:color w:val="FF0000"/>
          <w:sz w:val="24"/>
          <w:szCs w:val="24"/>
        </w:rPr>
        <w:t>października</w:t>
      </w:r>
      <w:r w:rsidRPr="009052DE">
        <w:rPr>
          <w:rFonts w:ascii="Times New Roman" w:hAnsi="Times New Roman" w:cs="Times New Roman"/>
          <w:b/>
          <w:iCs/>
          <w:color w:val="FF0000"/>
          <w:sz w:val="24"/>
          <w:szCs w:val="24"/>
        </w:rPr>
        <w:t xml:space="preserve"> 202</w:t>
      </w:r>
      <w:r w:rsidR="00785446" w:rsidRPr="009052DE">
        <w:rPr>
          <w:rFonts w:ascii="Times New Roman" w:hAnsi="Times New Roman" w:cs="Times New Roman"/>
          <w:b/>
          <w:iCs/>
          <w:color w:val="FF0000"/>
          <w:sz w:val="24"/>
          <w:szCs w:val="24"/>
        </w:rPr>
        <w:t>1</w:t>
      </w:r>
      <w:r w:rsidRPr="009052DE">
        <w:rPr>
          <w:rFonts w:ascii="Times New Roman" w:hAnsi="Times New Roman" w:cs="Times New Roman"/>
          <w:b/>
          <w:iCs/>
          <w:color w:val="FF0000"/>
          <w:sz w:val="24"/>
          <w:szCs w:val="24"/>
        </w:rPr>
        <w:t xml:space="preserve"> r</w:t>
      </w:r>
      <w:r w:rsidRPr="009052DE">
        <w:rPr>
          <w:rFonts w:ascii="Times New Roman" w:hAnsi="Times New Roman" w:cs="Times New Roman"/>
          <w:iCs/>
          <w:color w:val="FF0000"/>
          <w:sz w:val="24"/>
          <w:szCs w:val="24"/>
        </w:rPr>
        <w:t xml:space="preserve">. </w:t>
      </w:r>
    </w:p>
    <w:p w:rsidR="00191AE7" w:rsidRPr="00191AE7" w:rsidRDefault="00191AE7" w:rsidP="0039676E">
      <w:pPr>
        <w:widowControl w:val="0"/>
        <w:tabs>
          <w:tab w:val="left" w:pos="0"/>
        </w:tabs>
        <w:suppressAutoHyphens/>
        <w:autoSpaceDN w:val="0"/>
        <w:spacing w:after="0" w:line="360" w:lineRule="auto"/>
        <w:jc w:val="both"/>
        <w:rPr>
          <w:rFonts w:ascii="Times New Roman" w:hAnsi="Times New Roman" w:cs="Times New Roman"/>
          <w:iCs/>
          <w:sz w:val="24"/>
          <w:szCs w:val="24"/>
        </w:rPr>
      </w:pPr>
      <w:r w:rsidRPr="00191AE7">
        <w:rPr>
          <w:rFonts w:ascii="Times New Roman" w:hAnsi="Times New Roman" w:cs="Times New Roman"/>
          <w:iCs/>
          <w:sz w:val="24"/>
          <w:szCs w:val="24"/>
        </w:rPr>
        <w:t>Miejsce realizacji – Kielce.</w:t>
      </w:r>
    </w:p>
    <w:p w:rsidR="0039571E" w:rsidRPr="00F550F8" w:rsidRDefault="0039676E" w:rsidP="00F550F8">
      <w:pPr>
        <w:widowControl w:val="0"/>
        <w:tabs>
          <w:tab w:val="left" w:pos="0"/>
        </w:tabs>
        <w:suppressAutoHyphens/>
        <w:autoSpaceDN w:val="0"/>
        <w:spacing w:after="0" w:line="360" w:lineRule="auto"/>
        <w:jc w:val="both"/>
        <w:rPr>
          <w:rFonts w:ascii="Times New Roman" w:hAnsi="Times New Roman" w:cs="Times New Roman"/>
          <w:bCs/>
          <w:iCs/>
          <w:color w:val="000000"/>
          <w:sz w:val="24"/>
          <w:szCs w:val="24"/>
        </w:rPr>
      </w:pPr>
      <w:r w:rsidRPr="0039676E">
        <w:rPr>
          <w:rFonts w:ascii="Times New Roman" w:hAnsi="Times New Roman" w:cs="Times New Roman"/>
          <w:bCs/>
          <w:iCs/>
          <w:color w:val="000000"/>
          <w:sz w:val="24"/>
          <w:szCs w:val="24"/>
        </w:rPr>
        <w:t>Szczegółow</w:t>
      </w:r>
      <w:r w:rsidR="00392194">
        <w:rPr>
          <w:rFonts w:ascii="Times New Roman" w:hAnsi="Times New Roman" w:cs="Times New Roman"/>
          <w:bCs/>
          <w:iCs/>
          <w:color w:val="000000"/>
          <w:sz w:val="24"/>
          <w:szCs w:val="24"/>
        </w:rPr>
        <w:t>e</w:t>
      </w:r>
      <w:r w:rsidRPr="0039676E">
        <w:rPr>
          <w:rFonts w:ascii="Times New Roman" w:hAnsi="Times New Roman" w:cs="Times New Roman"/>
          <w:bCs/>
          <w:iCs/>
          <w:color w:val="000000"/>
          <w:sz w:val="24"/>
          <w:szCs w:val="24"/>
        </w:rPr>
        <w:t xml:space="preserve"> termin</w:t>
      </w:r>
      <w:r w:rsidR="00392194">
        <w:rPr>
          <w:rFonts w:ascii="Times New Roman" w:hAnsi="Times New Roman" w:cs="Times New Roman"/>
          <w:bCs/>
          <w:iCs/>
          <w:color w:val="000000"/>
          <w:sz w:val="24"/>
          <w:szCs w:val="24"/>
        </w:rPr>
        <w:t>y</w:t>
      </w:r>
      <w:r w:rsidRPr="0039676E">
        <w:rPr>
          <w:rFonts w:ascii="Times New Roman" w:hAnsi="Times New Roman" w:cs="Times New Roman"/>
          <w:bCs/>
          <w:iCs/>
          <w:color w:val="000000"/>
          <w:sz w:val="24"/>
          <w:szCs w:val="24"/>
        </w:rPr>
        <w:t xml:space="preserve"> realizacji usługi</w:t>
      </w:r>
      <w:r w:rsidR="00191AE7">
        <w:rPr>
          <w:rFonts w:ascii="Times New Roman" w:hAnsi="Times New Roman" w:cs="Times New Roman"/>
          <w:bCs/>
          <w:iCs/>
          <w:color w:val="000000"/>
          <w:sz w:val="24"/>
          <w:szCs w:val="24"/>
        </w:rPr>
        <w:t xml:space="preserve"> i miejsca</w:t>
      </w:r>
      <w:r w:rsidRPr="0039676E">
        <w:rPr>
          <w:rFonts w:ascii="Times New Roman" w:hAnsi="Times New Roman" w:cs="Times New Roman"/>
          <w:bCs/>
          <w:iCs/>
          <w:color w:val="000000"/>
          <w:sz w:val="24"/>
          <w:szCs w:val="24"/>
        </w:rPr>
        <w:t xml:space="preserve"> zostaną uzgodnione z wybranym do </w:t>
      </w:r>
      <w:r w:rsidR="00F550F8">
        <w:rPr>
          <w:rFonts w:ascii="Times New Roman" w:hAnsi="Times New Roman" w:cs="Times New Roman"/>
          <w:bCs/>
          <w:iCs/>
          <w:color w:val="000000"/>
          <w:sz w:val="24"/>
          <w:szCs w:val="24"/>
        </w:rPr>
        <w:t>realizacji zamówienia Wykonawcą</w:t>
      </w:r>
    </w:p>
    <w:p w:rsidR="009052DE" w:rsidRDefault="009052DE" w:rsidP="002556EB">
      <w:pPr>
        <w:tabs>
          <w:tab w:val="left" w:pos="910"/>
        </w:tabs>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rsidR="00983C25" w:rsidRDefault="00F550F8" w:rsidP="00983C25">
      <w:pPr>
        <w:autoSpaceDE w:val="0"/>
        <w:autoSpaceDN w:val="0"/>
        <w:adjustRightInd w:val="0"/>
        <w:spacing w:after="0" w:line="276" w:lineRule="auto"/>
        <w:rPr>
          <w:rFonts w:ascii="Times New Roman" w:eastAsia="Times New Roman" w:hAnsi="Times New Roman" w:cs="Times New Roman"/>
          <w:b/>
          <w:bCs/>
          <w:iCs/>
          <w:kern w:val="3"/>
          <w:sz w:val="24"/>
          <w:szCs w:val="24"/>
          <w:u w:val="single"/>
          <w:lang w:eastAsia="zh-CN" w:bidi="hi-IN"/>
        </w:rPr>
      </w:pPr>
      <w:r>
        <w:rPr>
          <w:rFonts w:ascii="Times New Roman" w:eastAsia="Calibri" w:hAnsi="Times New Roman" w:cs="Times New Roman"/>
          <w:b/>
          <w:bCs/>
          <w:sz w:val="24"/>
          <w:szCs w:val="24"/>
          <w:u w:val="single"/>
        </w:rPr>
        <w:t>3</w:t>
      </w:r>
      <w:r w:rsidR="00931590" w:rsidRPr="00D549C0">
        <w:rPr>
          <w:rFonts w:ascii="Times New Roman" w:eastAsia="Calibri" w:hAnsi="Times New Roman" w:cs="Times New Roman"/>
          <w:b/>
          <w:bCs/>
          <w:sz w:val="24"/>
          <w:szCs w:val="24"/>
          <w:u w:val="single"/>
        </w:rPr>
        <w:t xml:space="preserve">. KRYTERIA OCENY OFERT ORAZ SPOSÓB OCENY OFERT </w:t>
      </w:r>
      <w:r w:rsidR="00EB53F8">
        <w:rPr>
          <w:rFonts w:ascii="Times New Roman" w:eastAsia="Calibri" w:hAnsi="Times New Roman" w:cs="Times New Roman"/>
          <w:b/>
          <w:bCs/>
          <w:sz w:val="24"/>
          <w:szCs w:val="24"/>
          <w:u w:val="single"/>
        </w:rPr>
        <w:t xml:space="preserve"> </w:t>
      </w:r>
    </w:p>
    <w:p w:rsidR="00931590" w:rsidRDefault="00931590" w:rsidP="00983C25">
      <w:pPr>
        <w:autoSpaceDE w:val="0"/>
        <w:autoSpaceDN w:val="0"/>
        <w:adjustRightInd w:val="0"/>
        <w:spacing w:after="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rsidR="00983C25" w:rsidRPr="00D549C0" w:rsidRDefault="00983C25" w:rsidP="00983C25">
      <w:pPr>
        <w:autoSpaceDE w:val="0"/>
        <w:autoSpaceDN w:val="0"/>
        <w:adjustRightInd w:val="0"/>
        <w:spacing w:after="0" w:line="276" w:lineRule="auto"/>
        <w:rPr>
          <w:rFonts w:ascii="Times New Roman" w:eastAsia="Calibri" w:hAnsi="Times New Roman" w:cs="Times New Roman"/>
          <w:sz w:val="24"/>
          <w:szCs w:val="24"/>
        </w:rPr>
      </w:pPr>
    </w:p>
    <w:p w:rsidR="00F243ED" w:rsidRPr="007B7A84" w:rsidRDefault="00F243ED" w:rsidP="00203BDD">
      <w:pPr>
        <w:numPr>
          <w:ilvl w:val="0"/>
          <w:numId w:val="8"/>
        </w:numPr>
        <w:tabs>
          <w:tab w:val="left" w:pos="3600"/>
        </w:tabs>
        <w:spacing w:after="120" w:line="240" w:lineRule="auto"/>
        <w:ind w:left="426" w:right="-1" w:hanging="284"/>
        <w:jc w:val="both"/>
        <w:rPr>
          <w:rFonts w:ascii="Times New Roman" w:eastAsia="Times New Roman" w:hAnsi="Times New Roman" w:cs="Times New Roman"/>
          <w:color w:val="FF0000"/>
          <w:sz w:val="24"/>
          <w:szCs w:val="24"/>
          <w:lang w:eastAsia="pl-PL"/>
        </w:rPr>
      </w:pPr>
      <w:r w:rsidRPr="007B7A84">
        <w:rPr>
          <w:rFonts w:ascii="Times New Roman" w:eastAsia="Times New Roman" w:hAnsi="Times New Roman" w:cs="Times New Roman"/>
          <w:sz w:val="24"/>
          <w:szCs w:val="24"/>
          <w:lang w:eastAsia="pl-PL"/>
        </w:rPr>
        <w:t xml:space="preserve">Kryteriami, którymi Zamawiający będzie się kierował przy wyborze oferty są: </w:t>
      </w:r>
      <w:r w:rsidRPr="007B7A84">
        <w:rPr>
          <w:rFonts w:ascii="Times New Roman" w:eastAsia="Times New Roman" w:hAnsi="Times New Roman" w:cs="Times New Roman"/>
          <w:b/>
          <w:sz w:val="24"/>
          <w:szCs w:val="24"/>
          <w:lang w:eastAsia="pl-PL"/>
        </w:rPr>
        <w:t>Cena oferty (C)</w:t>
      </w:r>
      <w:r w:rsidRPr="007B7A8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bCs/>
          <w:sz w:val="24"/>
          <w:szCs w:val="24"/>
          <w:lang w:eastAsia="pl-PL"/>
        </w:rPr>
        <w:t>Doświadczenie osób (D), Aspekt społeczny (A)</w:t>
      </w:r>
    </w:p>
    <w:p w:rsidR="00F243ED" w:rsidRPr="007B7A84" w:rsidRDefault="00F243ED" w:rsidP="00203BDD">
      <w:pPr>
        <w:numPr>
          <w:ilvl w:val="0"/>
          <w:numId w:val="8"/>
        </w:numPr>
        <w:tabs>
          <w:tab w:val="left" w:pos="3600"/>
        </w:tabs>
        <w:spacing w:after="120" w:line="240" w:lineRule="auto"/>
        <w:ind w:left="426" w:right="-1" w:hanging="284"/>
        <w:jc w:val="both"/>
        <w:rPr>
          <w:rFonts w:ascii="Times New Roman" w:eastAsia="Times New Roman" w:hAnsi="Times New Roman" w:cs="Times New Roman"/>
          <w:color w:val="FF0000"/>
          <w:sz w:val="24"/>
          <w:szCs w:val="24"/>
          <w:lang w:eastAsia="pl-PL"/>
        </w:rPr>
      </w:pPr>
      <w:r w:rsidRPr="007B7A84">
        <w:rPr>
          <w:rFonts w:ascii="Times New Roman" w:eastAsia="Times New Roman" w:hAnsi="Times New Roman" w:cs="Times New Roman"/>
          <w:sz w:val="24"/>
          <w:szCs w:val="24"/>
          <w:lang w:eastAsia="pl-PL"/>
        </w:rPr>
        <w:t>Znaczenie kryterium:</w:t>
      </w:r>
    </w:p>
    <w:p w:rsidR="00F243ED" w:rsidRPr="007B7A84" w:rsidRDefault="00F243ED" w:rsidP="00203BDD">
      <w:pPr>
        <w:numPr>
          <w:ilvl w:val="0"/>
          <w:numId w:val="9"/>
        </w:numPr>
        <w:spacing w:after="120" w:line="240" w:lineRule="auto"/>
        <w:ind w:left="993" w:hanging="284"/>
        <w:rPr>
          <w:rFonts w:ascii="Times New Roman" w:hAnsi="Times New Roman" w:cs="Times New Roman"/>
          <w:b/>
          <w:sz w:val="24"/>
          <w:szCs w:val="24"/>
          <w:lang w:eastAsia="pl-PL"/>
        </w:rPr>
      </w:pPr>
      <w:r w:rsidRPr="007B7A84">
        <w:rPr>
          <w:rFonts w:ascii="Times New Roman" w:hAnsi="Times New Roman" w:cs="Times New Roman"/>
          <w:b/>
          <w:sz w:val="24"/>
          <w:szCs w:val="24"/>
          <w:lang w:eastAsia="pl-PL"/>
        </w:rPr>
        <w:lastRenderedPageBreak/>
        <w:t>Cena oferty (C)</w:t>
      </w:r>
      <w:r w:rsidRPr="007B7A84">
        <w:rPr>
          <w:rFonts w:ascii="Times New Roman" w:hAnsi="Times New Roman" w:cs="Times New Roman"/>
          <w:b/>
          <w:sz w:val="24"/>
          <w:szCs w:val="24"/>
          <w:lang w:eastAsia="pl-PL"/>
        </w:rPr>
        <w:tab/>
        <w:t xml:space="preserve"> </w:t>
      </w:r>
      <w:r w:rsidRPr="007B7A84">
        <w:rPr>
          <w:rFonts w:ascii="Times New Roman" w:hAnsi="Times New Roman" w:cs="Times New Roman"/>
          <w:b/>
          <w:sz w:val="24"/>
          <w:szCs w:val="24"/>
          <w:lang w:eastAsia="pl-PL"/>
        </w:rPr>
        <w:tab/>
      </w:r>
      <w:r w:rsidRPr="007B7A84">
        <w:rPr>
          <w:rFonts w:ascii="Times New Roman" w:hAnsi="Times New Roman" w:cs="Times New Roman"/>
          <w:b/>
          <w:sz w:val="24"/>
          <w:szCs w:val="24"/>
          <w:lang w:eastAsia="pl-PL"/>
        </w:rPr>
        <w:tab/>
      </w:r>
      <w:r w:rsidRPr="007B7A84">
        <w:rPr>
          <w:rFonts w:ascii="Times New Roman" w:hAnsi="Times New Roman" w:cs="Times New Roman"/>
          <w:b/>
          <w:sz w:val="24"/>
          <w:szCs w:val="24"/>
          <w:lang w:eastAsia="pl-PL"/>
        </w:rPr>
        <w:tab/>
      </w:r>
      <w:r w:rsidRPr="007B7A84">
        <w:rPr>
          <w:rFonts w:ascii="Times New Roman" w:hAnsi="Times New Roman" w:cs="Times New Roman"/>
          <w:b/>
          <w:sz w:val="24"/>
          <w:szCs w:val="24"/>
          <w:lang w:eastAsia="pl-PL"/>
        </w:rPr>
        <w:tab/>
        <w:t>-</w:t>
      </w:r>
      <w:r w:rsidRPr="007B7A84">
        <w:rPr>
          <w:rFonts w:ascii="Times New Roman" w:hAnsi="Times New Roman" w:cs="Times New Roman"/>
          <w:b/>
          <w:sz w:val="24"/>
          <w:szCs w:val="24"/>
          <w:lang w:eastAsia="pl-PL"/>
        </w:rPr>
        <w:tab/>
      </w:r>
      <w:r>
        <w:rPr>
          <w:rFonts w:ascii="Times New Roman" w:hAnsi="Times New Roman" w:cs="Times New Roman"/>
          <w:b/>
          <w:sz w:val="24"/>
          <w:szCs w:val="24"/>
          <w:lang w:eastAsia="pl-PL"/>
        </w:rPr>
        <w:t>5</w:t>
      </w:r>
      <w:r w:rsidRPr="007B7A84">
        <w:rPr>
          <w:rFonts w:ascii="Times New Roman" w:hAnsi="Times New Roman" w:cs="Times New Roman"/>
          <w:b/>
          <w:sz w:val="24"/>
          <w:szCs w:val="24"/>
          <w:lang w:eastAsia="pl-PL"/>
        </w:rPr>
        <w:t>0 %</w:t>
      </w:r>
    </w:p>
    <w:p w:rsidR="00F243ED" w:rsidRDefault="00F243ED" w:rsidP="00203BDD">
      <w:pPr>
        <w:numPr>
          <w:ilvl w:val="0"/>
          <w:numId w:val="9"/>
        </w:numPr>
        <w:spacing w:after="120" w:line="240" w:lineRule="auto"/>
        <w:ind w:left="993" w:hanging="284"/>
        <w:rPr>
          <w:rFonts w:ascii="Times New Roman" w:hAnsi="Times New Roman" w:cs="Times New Roman"/>
          <w:b/>
          <w:sz w:val="24"/>
          <w:szCs w:val="24"/>
          <w:lang w:eastAsia="pl-PL"/>
        </w:rPr>
      </w:pPr>
      <w:r w:rsidRPr="007B7A84">
        <w:rPr>
          <w:rFonts w:ascii="Times New Roman" w:hAnsi="Times New Roman" w:cs="Times New Roman"/>
          <w:b/>
          <w:sz w:val="24"/>
          <w:szCs w:val="24"/>
          <w:lang w:eastAsia="pl-PL"/>
        </w:rPr>
        <w:t>Doświadczenie osób (trenerów) (D)</w:t>
      </w:r>
      <w:r w:rsidRPr="007B7A84">
        <w:rPr>
          <w:rFonts w:ascii="Times New Roman" w:hAnsi="Times New Roman" w:cs="Times New Roman"/>
          <w:b/>
          <w:sz w:val="24"/>
          <w:szCs w:val="24"/>
          <w:lang w:eastAsia="pl-PL"/>
        </w:rPr>
        <w:tab/>
      </w:r>
      <w:r w:rsidRPr="007B7A84">
        <w:rPr>
          <w:rFonts w:ascii="Times New Roman" w:hAnsi="Times New Roman" w:cs="Times New Roman"/>
          <w:b/>
          <w:sz w:val="24"/>
          <w:szCs w:val="24"/>
          <w:lang w:eastAsia="pl-PL"/>
        </w:rPr>
        <w:tab/>
        <w:t>-</w:t>
      </w:r>
      <w:r w:rsidRPr="007B7A84">
        <w:rPr>
          <w:rFonts w:ascii="Times New Roman" w:hAnsi="Times New Roman" w:cs="Times New Roman"/>
          <w:b/>
          <w:sz w:val="24"/>
          <w:szCs w:val="24"/>
          <w:lang w:eastAsia="pl-PL"/>
        </w:rPr>
        <w:tab/>
        <w:t>40 %</w:t>
      </w:r>
    </w:p>
    <w:p w:rsidR="00F243ED" w:rsidRDefault="00F243ED" w:rsidP="00203BDD">
      <w:pPr>
        <w:numPr>
          <w:ilvl w:val="0"/>
          <w:numId w:val="9"/>
        </w:numPr>
        <w:spacing w:after="120" w:line="240" w:lineRule="auto"/>
        <w:ind w:left="993" w:hanging="284"/>
        <w:rPr>
          <w:rFonts w:ascii="Times New Roman" w:hAnsi="Times New Roman" w:cs="Times New Roman"/>
          <w:b/>
          <w:sz w:val="24"/>
          <w:szCs w:val="24"/>
          <w:lang w:eastAsia="pl-PL"/>
        </w:rPr>
      </w:pPr>
      <w:r>
        <w:rPr>
          <w:rFonts w:ascii="Times New Roman" w:hAnsi="Times New Roman" w:cs="Times New Roman"/>
          <w:b/>
          <w:sz w:val="24"/>
          <w:szCs w:val="24"/>
          <w:lang w:eastAsia="pl-PL"/>
        </w:rPr>
        <w:t>Aspekt Społeczny (A)</w:t>
      </w:r>
      <w:r>
        <w:rPr>
          <w:rFonts w:ascii="Times New Roman" w:hAnsi="Times New Roman" w:cs="Times New Roman"/>
          <w:b/>
          <w:sz w:val="24"/>
          <w:szCs w:val="24"/>
          <w:lang w:eastAsia="pl-PL"/>
        </w:rPr>
        <w:tab/>
      </w:r>
      <w:r>
        <w:rPr>
          <w:rFonts w:ascii="Times New Roman" w:hAnsi="Times New Roman" w:cs="Times New Roman"/>
          <w:b/>
          <w:sz w:val="24"/>
          <w:szCs w:val="24"/>
          <w:lang w:eastAsia="pl-PL"/>
        </w:rPr>
        <w:tab/>
      </w:r>
      <w:r>
        <w:rPr>
          <w:rFonts w:ascii="Times New Roman" w:hAnsi="Times New Roman" w:cs="Times New Roman"/>
          <w:b/>
          <w:sz w:val="24"/>
          <w:szCs w:val="24"/>
          <w:lang w:eastAsia="pl-PL"/>
        </w:rPr>
        <w:tab/>
      </w:r>
      <w:r>
        <w:rPr>
          <w:rFonts w:ascii="Times New Roman" w:hAnsi="Times New Roman" w:cs="Times New Roman"/>
          <w:b/>
          <w:sz w:val="24"/>
          <w:szCs w:val="24"/>
          <w:lang w:eastAsia="pl-PL"/>
        </w:rPr>
        <w:tab/>
        <w:t xml:space="preserve">- </w:t>
      </w:r>
      <w:r>
        <w:rPr>
          <w:rFonts w:ascii="Times New Roman" w:hAnsi="Times New Roman" w:cs="Times New Roman"/>
          <w:b/>
          <w:sz w:val="24"/>
          <w:szCs w:val="24"/>
          <w:lang w:eastAsia="pl-PL"/>
        </w:rPr>
        <w:tab/>
        <w:t>10 %</w:t>
      </w:r>
    </w:p>
    <w:p w:rsidR="00F243ED" w:rsidRPr="007B7A84" w:rsidRDefault="00F243ED" w:rsidP="00203BDD">
      <w:pPr>
        <w:numPr>
          <w:ilvl w:val="0"/>
          <w:numId w:val="8"/>
        </w:numPr>
        <w:tabs>
          <w:tab w:val="left" w:pos="3600"/>
        </w:tabs>
        <w:spacing w:after="120" w:line="240" w:lineRule="auto"/>
        <w:ind w:left="426" w:right="-1" w:hanging="284"/>
        <w:jc w:val="both"/>
        <w:rPr>
          <w:rFonts w:ascii="Times New Roman" w:eastAsia="Times New Roman" w:hAnsi="Times New Roman" w:cs="Times New Roman"/>
          <w:color w:val="FF0000"/>
          <w:sz w:val="24"/>
          <w:szCs w:val="24"/>
          <w:lang w:eastAsia="pl-PL"/>
        </w:rPr>
      </w:pPr>
      <w:r w:rsidRPr="007B7A84">
        <w:rPr>
          <w:rFonts w:ascii="Times New Roman" w:hAnsi="Times New Roman" w:cs="Times New Roman"/>
          <w:sz w:val="24"/>
          <w:szCs w:val="24"/>
          <w:lang w:eastAsia="pl-PL"/>
        </w:rPr>
        <w:t>Zasady przyznawania punktów:</w:t>
      </w:r>
    </w:p>
    <w:p w:rsidR="00F243ED" w:rsidRPr="007B7A84" w:rsidRDefault="00F243ED" w:rsidP="00203BDD">
      <w:pPr>
        <w:numPr>
          <w:ilvl w:val="0"/>
          <w:numId w:val="10"/>
        </w:numPr>
        <w:tabs>
          <w:tab w:val="left" w:pos="993"/>
        </w:tabs>
        <w:spacing w:after="120" w:line="240" w:lineRule="auto"/>
        <w:ind w:left="993" w:right="-1"/>
        <w:jc w:val="both"/>
        <w:rPr>
          <w:rFonts w:ascii="Times New Roman" w:eastAsia="Times New Roman" w:hAnsi="Times New Roman" w:cs="Times New Roman"/>
          <w:sz w:val="24"/>
          <w:szCs w:val="24"/>
          <w:lang w:eastAsia="pl-PL"/>
        </w:rPr>
      </w:pPr>
      <w:r w:rsidRPr="007B7A84">
        <w:rPr>
          <w:rFonts w:ascii="Times New Roman" w:eastAsia="Times New Roman" w:hAnsi="Times New Roman" w:cs="Times New Roman"/>
          <w:b/>
          <w:bCs/>
          <w:sz w:val="24"/>
          <w:szCs w:val="24"/>
          <w:lang w:eastAsia="pl-PL"/>
        </w:rPr>
        <w:t>Cena oferty</w:t>
      </w:r>
      <w:r w:rsidRPr="007B7A84">
        <w:rPr>
          <w:rFonts w:ascii="Times New Roman" w:eastAsia="Times New Roman" w:hAnsi="Times New Roman" w:cs="Times New Roman"/>
          <w:sz w:val="24"/>
          <w:szCs w:val="24"/>
          <w:lang w:eastAsia="pl-PL"/>
        </w:rPr>
        <w:t xml:space="preserve"> </w:t>
      </w:r>
      <w:r w:rsidRPr="007B7A84">
        <w:rPr>
          <w:rFonts w:ascii="Times New Roman" w:eastAsia="Times New Roman" w:hAnsi="Times New Roman" w:cs="Times New Roman"/>
          <w:b/>
          <w:sz w:val="24"/>
          <w:szCs w:val="24"/>
          <w:lang w:eastAsia="pl-PL"/>
        </w:rPr>
        <w:t>(C)</w:t>
      </w:r>
      <w:r w:rsidRPr="007B7A84">
        <w:rPr>
          <w:rFonts w:ascii="Times New Roman" w:eastAsia="Times New Roman" w:hAnsi="Times New Roman" w:cs="Times New Roman"/>
          <w:sz w:val="24"/>
          <w:szCs w:val="24"/>
          <w:lang w:eastAsia="pl-PL"/>
        </w:rPr>
        <w:t xml:space="preserve"> </w:t>
      </w:r>
      <w:r w:rsidRPr="007B7A84">
        <w:rPr>
          <w:rFonts w:ascii="Times New Roman" w:eastAsia="Times New Roman" w:hAnsi="Times New Roman" w:cs="Times New Roman"/>
          <w:b/>
          <w:sz w:val="24"/>
          <w:szCs w:val="24"/>
          <w:lang w:eastAsia="pl-PL"/>
        </w:rPr>
        <w:t xml:space="preserve">- </w:t>
      </w:r>
      <w:r w:rsidRPr="007B7A84">
        <w:rPr>
          <w:rFonts w:ascii="Times New Roman" w:eastAsia="Times New Roman" w:hAnsi="Times New Roman" w:cs="Times New Roman"/>
          <w:sz w:val="24"/>
          <w:szCs w:val="24"/>
          <w:lang w:eastAsia="pl-PL"/>
        </w:rPr>
        <w:t xml:space="preserve">liczba punktów dla każdej ocenianej oferty zostanie wyliczona </w:t>
      </w:r>
      <w:r w:rsidRPr="007B7A84">
        <w:rPr>
          <w:rFonts w:ascii="Times New Roman" w:eastAsia="Times New Roman" w:hAnsi="Times New Roman" w:cs="Times New Roman"/>
          <w:sz w:val="24"/>
          <w:szCs w:val="24"/>
          <w:lang w:eastAsia="pl-PL"/>
        </w:rPr>
        <w:br/>
        <w:t xml:space="preserve">wg poniższego wzoru, gdzie zaokrąglenia dokonane zostaną z dokładnością do dwóch miejsc po przecinku </w:t>
      </w:r>
      <w:r w:rsidRPr="007B7A84">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w:t>
      </w:r>
      <w:r w:rsidRPr="007B7A84">
        <w:rPr>
          <w:rFonts w:ascii="Times New Roman" w:eastAsia="Times New Roman" w:hAnsi="Times New Roman" w:cs="Times New Roman"/>
          <w:b/>
          <w:sz w:val="24"/>
          <w:szCs w:val="24"/>
          <w:lang w:eastAsia="pl-PL"/>
        </w:rPr>
        <w:t>0%</w:t>
      </w:r>
      <w:r w:rsidRPr="007B7A84">
        <w:rPr>
          <w:rFonts w:ascii="Times New Roman" w:eastAsia="Times New Roman" w:hAnsi="Times New Roman" w:cs="Times New Roman"/>
          <w:sz w:val="24"/>
          <w:szCs w:val="24"/>
          <w:lang w:eastAsia="pl-PL"/>
        </w:rPr>
        <w:t>:</w:t>
      </w:r>
    </w:p>
    <w:p w:rsidR="00F243ED" w:rsidRDefault="00F243ED" w:rsidP="00F243ED">
      <w:pPr>
        <w:tabs>
          <w:tab w:val="left" w:pos="1418"/>
        </w:tabs>
        <w:spacing w:after="0"/>
        <w:ind w:left="993" w:right="-1"/>
        <w:jc w:val="both"/>
        <w:rPr>
          <w:rFonts w:ascii="Times New Roman" w:eastAsia="Times New Roman" w:hAnsi="Times New Roman" w:cs="Times New Roman"/>
          <w:b/>
          <w:bCs/>
          <w:sz w:val="24"/>
          <w:szCs w:val="24"/>
          <w:lang w:eastAsia="pl-PL"/>
        </w:rPr>
      </w:pPr>
      <w:r w:rsidRPr="007B7A84">
        <w:rPr>
          <w:rFonts w:ascii="Times New Roman" w:eastAsia="Times New Roman" w:hAnsi="Times New Roman" w:cs="Times New Roman"/>
          <w:b/>
          <w:bCs/>
          <w:sz w:val="24"/>
          <w:szCs w:val="24"/>
          <w:lang w:eastAsia="pl-PL"/>
        </w:rPr>
        <w:t xml:space="preserve">        </w:t>
      </w:r>
    </w:p>
    <w:p w:rsidR="00F243ED" w:rsidRPr="007B7A84" w:rsidRDefault="00F243ED" w:rsidP="00F243ED">
      <w:pPr>
        <w:tabs>
          <w:tab w:val="left" w:pos="1418"/>
        </w:tabs>
        <w:spacing w:after="0"/>
        <w:ind w:left="993" w:right="-1"/>
        <w:jc w:val="both"/>
        <w:rPr>
          <w:rFonts w:ascii="Times New Roman" w:eastAsia="Times New Roman" w:hAnsi="Times New Roman" w:cs="Times New Roman"/>
          <w:b/>
          <w:bCs/>
          <w:sz w:val="24"/>
          <w:szCs w:val="24"/>
          <w:vertAlign w:val="subscript"/>
          <w:lang w:eastAsia="pl-PL"/>
        </w:rPr>
      </w:pPr>
      <w:r w:rsidRPr="007B7A84">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t xml:space="preserve">    </w:t>
      </w:r>
      <w:r w:rsidRPr="007B7A84">
        <w:rPr>
          <w:rFonts w:ascii="Times New Roman" w:eastAsia="Times New Roman" w:hAnsi="Times New Roman" w:cs="Times New Roman"/>
          <w:b/>
          <w:bCs/>
          <w:sz w:val="24"/>
          <w:szCs w:val="24"/>
          <w:lang w:eastAsia="pl-PL"/>
        </w:rPr>
        <w:t xml:space="preserve"> C </w:t>
      </w:r>
      <w:r w:rsidRPr="007B7A84">
        <w:rPr>
          <w:rFonts w:ascii="Times New Roman" w:eastAsia="Times New Roman" w:hAnsi="Times New Roman" w:cs="Times New Roman"/>
          <w:b/>
          <w:bCs/>
          <w:sz w:val="24"/>
          <w:szCs w:val="24"/>
          <w:vertAlign w:val="subscript"/>
          <w:lang w:eastAsia="pl-PL"/>
        </w:rPr>
        <w:t>min</w:t>
      </w:r>
    </w:p>
    <w:p w:rsidR="00F243ED" w:rsidRPr="007B7A84" w:rsidRDefault="00F243ED" w:rsidP="00F243ED">
      <w:pPr>
        <w:tabs>
          <w:tab w:val="left" w:pos="1418"/>
        </w:tabs>
        <w:spacing w:after="0"/>
        <w:ind w:left="993" w:right="-1"/>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C = ------------------ x  5</w:t>
      </w:r>
      <w:r w:rsidRPr="007B7A84">
        <w:rPr>
          <w:rFonts w:ascii="Times New Roman" w:eastAsia="Times New Roman" w:hAnsi="Times New Roman" w:cs="Times New Roman"/>
          <w:b/>
          <w:bCs/>
          <w:sz w:val="24"/>
          <w:szCs w:val="24"/>
          <w:lang w:eastAsia="pl-PL"/>
        </w:rPr>
        <w:t>0 pkt</w:t>
      </w:r>
      <w:r w:rsidRPr="007B7A84">
        <w:rPr>
          <w:rFonts w:ascii="Times New Roman" w:eastAsia="Times New Roman" w:hAnsi="Times New Roman" w:cs="Times New Roman"/>
          <w:b/>
          <w:bCs/>
          <w:sz w:val="24"/>
          <w:szCs w:val="24"/>
          <w:lang w:eastAsia="pl-PL"/>
        </w:rPr>
        <w:tab/>
      </w:r>
      <w:r w:rsidRPr="007B7A84">
        <w:rPr>
          <w:rFonts w:ascii="Times New Roman" w:eastAsia="Times New Roman" w:hAnsi="Times New Roman" w:cs="Times New Roman"/>
          <w:b/>
          <w:bCs/>
          <w:sz w:val="24"/>
          <w:szCs w:val="24"/>
          <w:lang w:eastAsia="pl-PL"/>
        </w:rPr>
        <w:tab/>
        <w:t>gdzie 1 pkt = 1%</w:t>
      </w:r>
    </w:p>
    <w:p w:rsidR="00F243ED" w:rsidRPr="007B7A84" w:rsidRDefault="00F243ED" w:rsidP="00F243ED">
      <w:pPr>
        <w:tabs>
          <w:tab w:val="left" w:pos="1418"/>
        </w:tabs>
        <w:spacing w:after="0"/>
        <w:ind w:left="993"/>
        <w:jc w:val="both"/>
        <w:rPr>
          <w:rFonts w:ascii="Times New Roman" w:eastAsia="Times New Roman" w:hAnsi="Times New Roman" w:cs="Times New Roman"/>
          <w:b/>
          <w:bCs/>
          <w:sz w:val="24"/>
          <w:szCs w:val="24"/>
          <w:vertAlign w:val="subscript"/>
          <w:lang w:eastAsia="pl-PL"/>
        </w:rPr>
      </w:pPr>
      <w:r w:rsidRPr="007B7A84">
        <w:rPr>
          <w:rFonts w:ascii="Times New Roman" w:eastAsia="Times New Roman" w:hAnsi="Times New Roman" w:cs="Times New Roman"/>
          <w:b/>
          <w:bCs/>
          <w:sz w:val="24"/>
          <w:szCs w:val="24"/>
          <w:lang w:eastAsia="pl-PL"/>
        </w:rPr>
        <w:tab/>
        <w:t xml:space="preserve">     C </w:t>
      </w:r>
      <w:proofErr w:type="spellStart"/>
      <w:r w:rsidRPr="007B7A84">
        <w:rPr>
          <w:rFonts w:ascii="Times New Roman" w:eastAsia="Times New Roman" w:hAnsi="Times New Roman" w:cs="Times New Roman"/>
          <w:b/>
          <w:bCs/>
          <w:sz w:val="24"/>
          <w:szCs w:val="24"/>
          <w:vertAlign w:val="subscript"/>
          <w:lang w:eastAsia="pl-PL"/>
        </w:rPr>
        <w:t>bad</w:t>
      </w:r>
      <w:proofErr w:type="spellEnd"/>
    </w:p>
    <w:p w:rsidR="00F243ED" w:rsidRPr="007B7A84" w:rsidRDefault="00F243ED" w:rsidP="00F243ED">
      <w:pPr>
        <w:tabs>
          <w:tab w:val="left" w:pos="993"/>
        </w:tabs>
        <w:spacing w:after="0"/>
        <w:ind w:left="992" w:hanging="425"/>
        <w:jc w:val="both"/>
        <w:rPr>
          <w:rFonts w:ascii="Times New Roman" w:eastAsia="Times New Roman" w:hAnsi="Times New Roman" w:cs="Times New Roman"/>
          <w:sz w:val="24"/>
          <w:szCs w:val="24"/>
          <w:lang w:eastAsia="pl-PL"/>
        </w:rPr>
      </w:pPr>
      <w:r w:rsidRPr="007B7A84">
        <w:rPr>
          <w:rFonts w:ascii="Times New Roman" w:eastAsia="Times New Roman" w:hAnsi="Times New Roman" w:cs="Times New Roman"/>
          <w:sz w:val="24"/>
          <w:szCs w:val="24"/>
          <w:lang w:eastAsia="pl-PL"/>
        </w:rPr>
        <w:t xml:space="preserve">      gdzie:</w:t>
      </w:r>
    </w:p>
    <w:p w:rsidR="00F243ED" w:rsidRPr="007B7A84" w:rsidRDefault="00F243ED" w:rsidP="00F243ED">
      <w:pPr>
        <w:tabs>
          <w:tab w:val="left" w:pos="993"/>
        </w:tabs>
        <w:spacing w:after="0"/>
        <w:ind w:left="993" w:right="-1" w:hanging="426"/>
        <w:jc w:val="both"/>
        <w:rPr>
          <w:rFonts w:ascii="Times New Roman" w:eastAsia="Times New Roman" w:hAnsi="Times New Roman" w:cs="Times New Roman"/>
          <w:sz w:val="24"/>
          <w:szCs w:val="24"/>
          <w:lang w:eastAsia="pl-PL"/>
        </w:rPr>
      </w:pPr>
      <w:r w:rsidRPr="007B7A84">
        <w:rPr>
          <w:rFonts w:ascii="Times New Roman" w:eastAsia="Times New Roman" w:hAnsi="Times New Roman" w:cs="Times New Roman"/>
          <w:sz w:val="24"/>
          <w:szCs w:val="24"/>
          <w:lang w:eastAsia="pl-PL"/>
        </w:rPr>
        <w:tab/>
      </w:r>
      <w:r w:rsidRPr="007B7A84">
        <w:rPr>
          <w:rFonts w:ascii="Times New Roman" w:eastAsia="Times New Roman" w:hAnsi="Times New Roman" w:cs="Times New Roman"/>
          <w:b/>
          <w:bCs/>
          <w:sz w:val="24"/>
          <w:szCs w:val="24"/>
          <w:lang w:eastAsia="pl-PL"/>
        </w:rPr>
        <w:t>C</w:t>
      </w:r>
      <w:r w:rsidRPr="007B7A84">
        <w:rPr>
          <w:rFonts w:ascii="Times New Roman" w:eastAsia="Times New Roman" w:hAnsi="Times New Roman" w:cs="Times New Roman"/>
          <w:sz w:val="24"/>
          <w:szCs w:val="24"/>
          <w:lang w:eastAsia="pl-PL"/>
        </w:rPr>
        <w:t xml:space="preserve">  </w:t>
      </w:r>
      <w:r w:rsidRPr="007B7A84">
        <w:rPr>
          <w:rFonts w:ascii="Times New Roman" w:eastAsia="Times New Roman" w:hAnsi="Times New Roman" w:cs="Times New Roman"/>
          <w:sz w:val="24"/>
          <w:szCs w:val="24"/>
          <w:lang w:eastAsia="pl-PL"/>
        </w:rPr>
        <w:tab/>
        <w:t xml:space="preserve"> -</w:t>
      </w:r>
      <w:r w:rsidRPr="007B7A84">
        <w:rPr>
          <w:rFonts w:ascii="Times New Roman" w:eastAsia="Times New Roman" w:hAnsi="Times New Roman" w:cs="Times New Roman"/>
          <w:sz w:val="24"/>
          <w:szCs w:val="24"/>
          <w:lang w:eastAsia="pl-PL"/>
        </w:rPr>
        <w:tab/>
        <w:t>ilość punktów badanej oferty w kryterium ceny</w:t>
      </w:r>
    </w:p>
    <w:p w:rsidR="00F243ED" w:rsidRPr="007B7A84" w:rsidRDefault="00F243ED" w:rsidP="00F243ED">
      <w:pPr>
        <w:tabs>
          <w:tab w:val="left" w:pos="993"/>
        </w:tabs>
        <w:spacing w:after="0"/>
        <w:ind w:left="993" w:right="-1" w:hanging="426"/>
        <w:jc w:val="both"/>
        <w:rPr>
          <w:rFonts w:ascii="Times New Roman" w:eastAsia="Times New Roman" w:hAnsi="Times New Roman" w:cs="Times New Roman"/>
          <w:sz w:val="24"/>
          <w:szCs w:val="24"/>
          <w:lang w:eastAsia="pl-PL"/>
        </w:rPr>
      </w:pPr>
      <w:r w:rsidRPr="007B7A84">
        <w:rPr>
          <w:rFonts w:ascii="Times New Roman" w:eastAsia="Times New Roman" w:hAnsi="Times New Roman" w:cs="Times New Roman"/>
          <w:b/>
          <w:bCs/>
          <w:sz w:val="24"/>
          <w:szCs w:val="24"/>
          <w:lang w:eastAsia="pl-PL"/>
        </w:rPr>
        <w:tab/>
        <w:t xml:space="preserve">C </w:t>
      </w:r>
      <w:r w:rsidRPr="007B7A84">
        <w:rPr>
          <w:rFonts w:ascii="Times New Roman" w:eastAsia="Times New Roman" w:hAnsi="Times New Roman" w:cs="Times New Roman"/>
          <w:b/>
          <w:bCs/>
          <w:sz w:val="24"/>
          <w:szCs w:val="24"/>
          <w:vertAlign w:val="subscript"/>
          <w:lang w:eastAsia="pl-PL"/>
        </w:rPr>
        <w:t xml:space="preserve">min </w:t>
      </w:r>
      <w:r w:rsidRPr="007B7A84">
        <w:rPr>
          <w:rFonts w:ascii="Times New Roman" w:eastAsia="Times New Roman" w:hAnsi="Times New Roman" w:cs="Times New Roman"/>
          <w:b/>
          <w:bCs/>
          <w:sz w:val="24"/>
          <w:szCs w:val="24"/>
          <w:lang w:eastAsia="pl-PL"/>
        </w:rPr>
        <w:t xml:space="preserve"> -</w:t>
      </w:r>
      <w:r w:rsidRPr="007B7A84">
        <w:rPr>
          <w:rFonts w:ascii="Times New Roman" w:eastAsia="Times New Roman" w:hAnsi="Times New Roman" w:cs="Times New Roman"/>
          <w:b/>
          <w:bCs/>
          <w:sz w:val="24"/>
          <w:szCs w:val="24"/>
          <w:lang w:eastAsia="pl-PL"/>
        </w:rPr>
        <w:tab/>
      </w:r>
      <w:r w:rsidRPr="007B7A84">
        <w:rPr>
          <w:rFonts w:ascii="Times New Roman" w:eastAsia="Times New Roman" w:hAnsi="Times New Roman" w:cs="Times New Roman"/>
          <w:sz w:val="24"/>
          <w:szCs w:val="24"/>
          <w:lang w:eastAsia="pl-PL"/>
        </w:rPr>
        <w:t>cena oferty (brutto) najniższa spośród wszystkich badanych ofert</w:t>
      </w:r>
    </w:p>
    <w:p w:rsidR="00F243ED" w:rsidRPr="007B7A84" w:rsidRDefault="00F243ED" w:rsidP="00F243ED">
      <w:pPr>
        <w:tabs>
          <w:tab w:val="left" w:pos="993"/>
        </w:tabs>
        <w:spacing w:before="120" w:after="0"/>
        <w:ind w:left="992" w:hanging="425"/>
        <w:jc w:val="both"/>
        <w:rPr>
          <w:rFonts w:ascii="Times New Roman" w:eastAsia="Times New Roman" w:hAnsi="Times New Roman" w:cs="Times New Roman"/>
          <w:sz w:val="24"/>
          <w:szCs w:val="24"/>
          <w:lang w:eastAsia="pl-PL"/>
        </w:rPr>
      </w:pPr>
      <w:r w:rsidRPr="007B7A84">
        <w:rPr>
          <w:rFonts w:ascii="Times New Roman" w:eastAsia="Times New Roman" w:hAnsi="Times New Roman" w:cs="Times New Roman"/>
          <w:b/>
          <w:bCs/>
          <w:sz w:val="24"/>
          <w:szCs w:val="24"/>
          <w:lang w:eastAsia="pl-PL"/>
        </w:rPr>
        <w:tab/>
        <w:t xml:space="preserve">C </w:t>
      </w:r>
      <w:proofErr w:type="spellStart"/>
      <w:r w:rsidRPr="007B7A84">
        <w:rPr>
          <w:rFonts w:ascii="Times New Roman" w:eastAsia="Times New Roman" w:hAnsi="Times New Roman" w:cs="Times New Roman"/>
          <w:b/>
          <w:bCs/>
          <w:sz w:val="24"/>
          <w:szCs w:val="24"/>
          <w:vertAlign w:val="subscript"/>
          <w:lang w:eastAsia="pl-PL"/>
        </w:rPr>
        <w:t>bad</w:t>
      </w:r>
      <w:proofErr w:type="spellEnd"/>
      <w:r w:rsidRPr="007B7A84">
        <w:rPr>
          <w:rFonts w:ascii="Times New Roman" w:eastAsia="Times New Roman" w:hAnsi="Times New Roman" w:cs="Times New Roman"/>
          <w:b/>
          <w:bCs/>
          <w:sz w:val="24"/>
          <w:szCs w:val="24"/>
          <w:vertAlign w:val="subscript"/>
          <w:lang w:eastAsia="pl-PL"/>
        </w:rPr>
        <w:t xml:space="preserve"> </w:t>
      </w:r>
      <w:r w:rsidRPr="007B7A84">
        <w:rPr>
          <w:rFonts w:ascii="Times New Roman" w:eastAsia="Times New Roman" w:hAnsi="Times New Roman" w:cs="Times New Roman"/>
          <w:b/>
          <w:bCs/>
          <w:sz w:val="24"/>
          <w:szCs w:val="24"/>
          <w:lang w:eastAsia="pl-PL"/>
        </w:rPr>
        <w:t>-</w:t>
      </w:r>
      <w:r w:rsidRPr="007B7A84">
        <w:rPr>
          <w:rFonts w:ascii="Times New Roman" w:eastAsia="Times New Roman" w:hAnsi="Times New Roman" w:cs="Times New Roman"/>
          <w:b/>
          <w:bCs/>
          <w:sz w:val="24"/>
          <w:szCs w:val="24"/>
          <w:lang w:eastAsia="pl-PL"/>
        </w:rPr>
        <w:tab/>
      </w:r>
      <w:r w:rsidRPr="007B7A84">
        <w:rPr>
          <w:rFonts w:ascii="Times New Roman" w:eastAsia="Times New Roman" w:hAnsi="Times New Roman" w:cs="Times New Roman"/>
          <w:sz w:val="24"/>
          <w:szCs w:val="24"/>
          <w:lang w:eastAsia="pl-PL"/>
        </w:rPr>
        <w:t>cena oferty (brutto) badanej oferty.</w:t>
      </w:r>
    </w:p>
    <w:p w:rsidR="00F243ED" w:rsidRPr="007B7A84" w:rsidRDefault="00F243ED" w:rsidP="00203BDD">
      <w:pPr>
        <w:numPr>
          <w:ilvl w:val="0"/>
          <w:numId w:val="10"/>
        </w:numPr>
        <w:tabs>
          <w:tab w:val="left" w:pos="993"/>
        </w:tabs>
        <w:spacing w:before="120" w:after="0" w:line="240" w:lineRule="auto"/>
        <w:ind w:left="993" w:right="-1"/>
        <w:jc w:val="both"/>
        <w:rPr>
          <w:rFonts w:ascii="Times New Roman" w:eastAsia="Times New Roman" w:hAnsi="Times New Roman" w:cs="Times New Roman"/>
          <w:sz w:val="24"/>
          <w:szCs w:val="24"/>
          <w:lang w:eastAsia="pl-PL"/>
        </w:rPr>
      </w:pPr>
      <w:r w:rsidRPr="007B7A84">
        <w:rPr>
          <w:rFonts w:ascii="Times New Roman" w:eastAsia="Times New Roman" w:hAnsi="Times New Roman" w:cs="Times New Roman"/>
          <w:b/>
          <w:bCs/>
          <w:sz w:val="24"/>
          <w:szCs w:val="24"/>
          <w:lang w:eastAsia="pl-PL"/>
        </w:rPr>
        <w:t xml:space="preserve">Doświadczenie osób  </w:t>
      </w:r>
      <w:r w:rsidRPr="007B7A84">
        <w:rPr>
          <w:rFonts w:ascii="Times New Roman" w:eastAsia="Times New Roman" w:hAnsi="Times New Roman" w:cs="Times New Roman"/>
          <w:b/>
          <w:sz w:val="24"/>
          <w:szCs w:val="24"/>
          <w:lang w:eastAsia="pl-PL"/>
        </w:rPr>
        <w:t>(D)</w:t>
      </w:r>
      <w:r w:rsidRPr="007B7A84">
        <w:rPr>
          <w:rFonts w:ascii="Times New Roman" w:eastAsia="Times New Roman" w:hAnsi="Times New Roman" w:cs="Times New Roman"/>
          <w:b/>
          <w:bCs/>
          <w:sz w:val="24"/>
          <w:szCs w:val="24"/>
          <w:lang w:eastAsia="pl-PL"/>
        </w:rPr>
        <w:t xml:space="preserve"> - 40 %:</w:t>
      </w:r>
    </w:p>
    <w:p w:rsidR="00F243ED" w:rsidRPr="007B7A84" w:rsidRDefault="00F243ED" w:rsidP="00F243ED">
      <w:pPr>
        <w:autoSpaceDE w:val="0"/>
        <w:autoSpaceDN w:val="0"/>
        <w:adjustRightInd w:val="0"/>
        <w:spacing w:before="120" w:after="120" w:line="288" w:lineRule="auto"/>
        <w:ind w:left="567"/>
        <w:jc w:val="both"/>
        <w:rPr>
          <w:rFonts w:ascii="Times New Roman" w:hAnsi="Times New Roman" w:cs="Times New Roman"/>
          <w:color w:val="000000"/>
          <w:sz w:val="24"/>
          <w:szCs w:val="24"/>
        </w:rPr>
      </w:pPr>
      <w:r w:rsidRPr="007B7A84">
        <w:rPr>
          <w:rFonts w:ascii="Times New Roman" w:hAnsi="Times New Roman" w:cs="Times New Roman"/>
          <w:color w:val="000000"/>
          <w:sz w:val="24"/>
          <w:szCs w:val="24"/>
        </w:rPr>
        <w:t xml:space="preserve">Ilość punktów dla każdej ocenianej oferty zostanie przyznana za dodatkowo wykazane doświadczenie dla dwóch wykładowców/trenerów, których nazwiska i niezbędne informacje zostały podane na potwierdzenie spełniania warunku udziału </w:t>
      </w:r>
      <w:r w:rsidRPr="007B7A84">
        <w:rPr>
          <w:rFonts w:ascii="Times New Roman" w:hAnsi="Times New Roman" w:cs="Times New Roman"/>
          <w:color w:val="000000"/>
          <w:sz w:val="24"/>
          <w:szCs w:val="24"/>
        </w:rPr>
        <w:br/>
        <w:t xml:space="preserve">w postępowaniu w „Wykazie osób”. </w:t>
      </w:r>
    </w:p>
    <w:p w:rsidR="00F243ED" w:rsidRPr="007B7A84" w:rsidRDefault="00F243ED" w:rsidP="00F243ED">
      <w:pPr>
        <w:spacing w:before="120" w:after="120" w:line="288" w:lineRule="auto"/>
        <w:ind w:left="567"/>
        <w:jc w:val="both"/>
        <w:rPr>
          <w:rFonts w:ascii="Times New Roman" w:hAnsi="Times New Roman" w:cs="Times New Roman"/>
          <w:sz w:val="24"/>
          <w:szCs w:val="24"/>
        </w:rPr>
      </w:pPr>
      <w:r w:rsidRPr="007B7A84">
        <w:rPr>
          <w:rFonts w:ascii="Times New Roman" w:hAnsi="Times New Roman" w:cs="Times New Roman"/>
          <w:color w:val="000000"/>
          <w:sz w:val="24"/>
          <w:szCs w:val="24"/>
        </w:rPr>
        <w:t xml:space="preserve">Za dodatkowe doświadczenie </w:t>
      </w:r>
      <w:r w:rsidRPr="007B7A84">
        <w:rPr>
          <w:rFonts w:ascii="Times New Roman" w:eastAsia="Times New Roman" w:hAnsi="Times New Roman" w:cs="Times New Roman"/>
          <w:sz w:val="24"/>
          <w:szCs w:val="24"/>
          <w:lang w:eastAsia="pl-PL"/>
        </w:rPr>
        <w:t>(dla każdego trenera)</w:t>
      </w:r>
      <w:r w:rsidRPr="007B7A84">
        <w:rPr>
          <w:rFonts w:ascii="Times New Roman" w:hAnsi="Times New Roman" w:cs="Times New Roman"/>
          <w:b/>
          <w:sz w:val="24"/>
          <w:szCs w:val="24"/>
        </w:rPr>
        <w:t xml:space="preserve"> ponad wymagane</w:t>
      </w:r>
      <w:r w:rsidRPr="007B7A84">
        <w:rPr>
          <w:rFonts w:ascii="Times New Roman" w:hAnsi="Times New Roman" w:cs="Times New Roman"/>
          <w:sz w:val="24"/>
          <w:szCs w:val="24"/>
        </w:rPr>
        <w:t xml:space="preserve"> </w:t>
      </w:r>
      <w:r>
        <w:rPr>
          <w:rFonts w:ascii="Times New Roman" w:hAnsi="Times New Roman" w:cs="Times New Roman"/>
          <w:sz w:val="24"/>
          <w:szCs w:val="24"/>
        </w:rPr>
        <w:t xml:space="preserve"> w </w:t>
      </w:r>
      <w:r w:rsidRPr="007B7A84">
        <w:rPr>
          <w:rFonts w:ascii="Times New Roman" w:hAnsi="Times New Roman" w:cs="Times New Roman"/>
          <w:b/>
          <w:sz w:val="24"/>
          <w:szCs w:val="24"/>
        </w:rPr>
        <w:t>dziale VIII pkt. 10</w:t>
      </w:r>
      <w:r>
        <w:rPr>
          <w:rFonts w:ascii="Times New Roman" w:hAnsi="Times New Roman" w:cs="Times New Roman"/>
          <w:b/>
          <w:color w:val="FF0000"/>
          <w:sz w:val="24"/>
          <w:szCs w:val="24"/>
        </w:rPr>
        <w:t xml:space="preserve"> </w:t>
      </w:r>
      <w:r w:rsidRPr="007B7A84">
        <w:rPr>
          <w:rFonts w:ascii="Times New Roman" w:hAnsi="Times New Roman" w:cs="Times New Roman"/>
          <w:color w:val="000000"/>
          <w:sz w:val="24"/>
          <w:szCs w:val="24"/>
        </w:rPr>
        <w:t>- jako trenera/ wykładowcy w zakończonych warsztatach lub szkoleniach</w:t>
      </w:r>
      <w:r w:rsidRPr="007B7A84">
        <w:rPr>
          <w:rFonts w:ascii="Times New Roman" w:hAnsi="Times New Roman" w:cs="Times New Roman"/>
          <w:sz w:val="24"/>
          <w:szCs w:val="24"/>
        </w:rPr>
        <w:t xml:space="preserve">, wykonanych w okresie ostatnich trzech lat przed upływem terminu do składania ofert, </w:t>
      </w:r>
      <w:r>
        <w:rPr>
          <w:rFonts w:ascii="Times New Roman" w:hAnsi="Times New Roman" w:cs="Times New Roman"/>
          <w:sz w:val="24"/>
          <w:szCs w:val="24"/>
        </w:rPr>
        <w:br/>
      </w:r>
      <w:r w:rsidRPr="007B7A84">
        <w:rPr>
          <w:rFonts w:ascii="Times New Roman" w:hAnsi="Times New Roman" w:cs="Times New Roman"/>
          <w:sz w:val="24"/>
          <w:szCs w:val="24"/>
        </w:rPr>
        <w:t>z tematyki dotyczącej „Dialogu motywującego” dla grup co najmniej 15 osobowych</w:t>
      </w:r>
      <w:r w:rsidRPr="007B7A84">
        <w:rPr>
          <w:rFonts w:ascii="Times New Roman" w:hAnsi="Times New Roman" w:cs="Times New Roman"/>
          <w:color w:val="000000"/>
          <w:sz w:val="24"/>
          <w:szCs w:val="24"/>
        </w:rPr>
        <w:t xml:space="preserve"> (maks. 8)</w:t>
      </w:r>
      <w:r w:rsidRPr="007B7A84">
        <w:rPr>
          <w:rFonts w:ascii="Times New Roman" w:hAnsi="Times New Roman" w:cs="Times New Roman"/>
          <w:b/>
          <w:color w:val="000000"/>
          <w:sz w:val="24"/>
          <w:szCs w:val="24"/>
        </w:rPr>
        <w:t xml:space="preserve">  </w:t>
      </w:r>
      <w:r w:rsidRPr="007B7A84">
        <w:rPr>
          <w:rFonts w:ascii="Times New Roman" w:hAnsi="Times New Roman" w:cs="Times New Roman"/>
          <w:sz w:val="24"/>
          <w:szCs w:val="24"/>
        </w:rPr>
        <w:t xml:space="preserve">przyznane zostanie po </w:t>
      </w:r>
      <w:r w:rsidRPr="007B7A84">
        <w:rPr>
          <w:rFonts w:ascii="Times New Roman" w:hAnsi="Times New Roman" w:cs="Times New Roman"/>
          <w:b/>
          <w:sz w:val="24"/>
          <w:szCs w:val="24"/>
        </w:rPr>
        <w:t>2,5 pkt</w:t>
      </w:r>
      <w:r w:rsidRPr="007B7A84">
        <w:rPr>
          <w:rFonts w:ascii="Times New Roman" w:hAnsi="Times New Roman" w:cs="Times New Roman"/>
          <w:sz w:val="24"/>
          <w:szCs w:val="24"/>
        </w:rPr>
        <w:t xml:space="preserve">, maks. </w:t>
      </w:r>
      <w:r w:rsidRPr="007B7A84">
        <w:rPr>
          <w:rFonts w:ascii="Times New Roman" w:hAnsi="Times New Roman" w:cs="Times New Roman"/>
          <w:b/>
          <w:sz w:val="24"/>
          <w:szCs w:val="24"/>
        </w:rPr>
        <w:t>20 pkt.</w:t>
      </w:r>
      <w:r w:rsidRPr="007B7A84">
        <w:rPr>
          <w:rFonts w:ascii="Times New Roman" w:hAnsi="Times New Roman" w:cs="Times New Roman"/>
          <w:sz w:val="24"/>
          <w:szCs w:val="24"/>
        </w:rPr>
        <w:t xml:space="preserve"> (dla każdego trenera)</w:t>
      </w:r>
    </w:p>
    <w:p w:rsidR="00F243ED" w:rsidRPr="007B7A84" w:rsidRDefault="00F243ED" w:rsidP="00F243ED">
      <w:pPr>
        <w:autoSpaceDE w:val="0"/>
        <w:autoSpaceDN w:val="0"/>
        <w:adjustRightInd w:val="0"/>
        <w:spacing w:after="60" w:line="288" w:lineRule="auto"/>
        <w:ind w:left="567"/>
        <w:jc w:val="both"/>
        <w:rPr>
          <w:rFonts w:ascii="Times New Roman" w:hAnsi="Times New Roman" w:cs="Times New Roman"/>
          <w:sz w:val="24"/>
          <w:szCs w:val="24"/>
        </w:rPr>
      </w:pPr>
      <w:r w:rsidRPr="007B7A84">
        <w:rPr>
          <w:rFonts w:ascii="Times New Roman" w:hAnsi="Times New Roman" w:cs="Times New Roman"/>
          <w:sz w:val="24"/>
          <w:szCs w:val="24"/>
        </w:rPr>
        <w:t xml:space="preserve">D = D1+D2 </w:t>
      </w:r>
    </w:p>
    <w:p w:rsidR="00F243ED" w:rsidRPr="007B7A84" w:rsidRDefault="00F243ED" w:rsidP="00F243ED">
      <w:pPr>
        <w:tabs>
          <w:tab w:val="left" w:pos="709"/>
        </w:tabs>
        <w:autoSpaceDE w:val="0"/>
        <w:autoSpaceDN w:val="0"/>
        <w:adjustRightInd w:val="0"/>
        <w:spacing w:after="60" w:line="288" w:lineRule="auto"/>
        <w:ind w:left="567"/>
        <w:jc w:val="both"/>
        <w:rPr>
          <w:rFonts w:ascii="Times New Roman" w:hAnsi="Times New Roman" w:cs="Times New Roman"/>
          <w:sz w:val="24"/>
          <w:szCs w:val="24"/>
        </w:rPr>
      </w:pPr>
      <w:r w:rsidRPr="007B7A84">
        <w:rPr>
          <w:rFonts w:ascii="Times New Roman" w:hAnsi="Times New Roman" w:cs="Times New Roman"/>
          <w:sz w:val="24"/>
          <w:szCs w:val="24"/>
        </w:rPr>
        <w:t xml:space="preserve">gdzie: </w:t>
      </w:r>
    </w:p>
    <w:p w:rsidR="00F243ED" w:rsidRPr="007B7A84" w:rsidRDefault="00F243ED" w:rsidP="00F243ED">
      <w:pPr>
        <w:tabs>
          <w:tab w:val="left" w:pos="709"/>
        </w:tabs>
        <w:autoSpaceDE w:val="0"/>
        <w:autoSpaceDN w:val="0"/>
        <w:adjustRightInd w:val="0"/>
        <w:spacing w:after="60" w:line="288" w:lineRule="auto"/>
        <w:ind w:left="567"/>
        <w:jc w:val="both"/>
        <w:rPr>
          <w:rFonts w:ascii="Times New Roman" w:hAnsi="Times New Roman" w:cs="Times New Roman"/>
          <w:b/>
          <w:sz w:val="24"/>
          <w:szCs w:val="24"/>
        </w:rPr>
      </w:pPr>
      <w:r w:rsidRPr="007B7A84">
        <w:rPr>
          <w:rFonts w:ascii="Times New Roman" w:hAnsi="Times New Roman" w:cs="Times New Roman"/>
          <w:b/>
          <w:sz w:val="24"/>
          <w:szCs w:val="24"/>
        </w:rPr>
        <w:t xml:space="preserve">D – łączna ocena punktowa w kryterium (max. 40pkt) </w:t>
      </w:r>
    </w:p>
    <w:p w:rsidR="00F243ED" w:rsidRPr="007B7A84" w:rsidRDefault="00F243ED" w:rsidP="00F243ED">
      <w:pPr>
        <w:tabs>
          <w:tab w:val="left" w:pos="709"/>
        </w:tabs>
        <w:autoSpaceDE w:val="0"/>
        <w:autoSpaceDN w:val="0"/>
        <w:adjustRightInd w:val="0"/>
        <w:spacing w:after="60" w:line="288" w:lineRule="auto"/>
        <w:ind w:left="567"/>
        <w:jc w:val="both"/>
        <w:rPr>
          <w:rFonts w:ascii="Times New Roman" w:hAnsi="Times New Roman" w:cs="Times New Roman"/>
          <w:b/>
          <w:sz w:val="24"/>
          <w:szCs w:val="24"/>
        </w:rPr>
      </w:pPr>
      <w:r w:rsidRPr="007B7A84">
        <w:rPr>
          <w:rFonts w:ascii="Times New Roman" w:hAnsi="Times New Roman" w:cs="Times New Roman"/>
          <w:b/>
          <w:sz w:val="24"/>
          <w:szCs w:val="24"/>
        </w:rPr>
        <w:t>D1 (Doświadczenie pierwszego trenera)</w:t>
      </w:r>
      <w:r w:rsidRPr="007B7A84">
        <w:rPr>
          <w:rFonts w:ascii="Times New Roman" w:hAnsi="Times New Roman" w:cs="Times New Roman"/>
          <w:sz w:val="24"/>
          <w:szCs w:val="24"/>
        </w:rPr>
        <w:t xml:space="preserve"> - za każdy dodatkowy </w:t>
      </w:r>
      <w:r w:rsidRPr="007B7A84">
        <w:rPr>
          <w:rFonts w:ascii="Times New Roman" w:hAnsi="Times New Roman" w:cs="Times New Roman"/>
          <w:color w:val="000000"/>
          <w:sz w:val="24"/>
          <w:szCs w:val="24"/>
        </w:rPr>
        <w:t>zakończony warsztat lub szkolenie</w:t>
      </w:r>
      <w:r w:rsidRPr="007B7A84">
        <w:rPr>
          <w:rFonts w:ascii="Times New Roman" w:hAnsi="Times New Roman" w:cs="Times New Roman"/>
          <w:sz w:val="24"/>
          <w:szCs w:val="24"/>
        </w:rPr>
        <w:t xml:space="preserve">, wykonane w okresie ostatnich trzech lat przed upływem terminu do składania ofert, z  tematyki dotyczącej „Dialogu motywującego” dla grup co najmniej 15 </w:t>
      </w:r>
      <w:r w:rsidRPr="007B7A84">
        <w:rPr>
          <w:rFonts w:ascii="Times New Roman" w:hAnsi="Times New Roman" w:cs="Times New Roman"/>
          <w:b/>
          <w:sz w:val="24"/>
          <w:szCs w:val="24"/>
        </w:rPr>
        <w:t xml:space="preserve">osobowych - 2,5 pkt – maks. 20 pkt </w:t>
      </w:r>
    </w:p>
    <w:p w:rsidR="00F243ED" w:rsidRDefault="00F243ED" w:rsidP="00F243ED">
      <w:pPr>
        <w:tabs>
          <w:tab w:val="left" w:pos="709"/>
        </w:tabs>
        <w:autoSpaceDE w:val="0"/>
        <w:autoSpaceDN w:val="0"/>
        <w:adjustRightInd w:val="0"/>
        <w:spacing w:after="60" w:line="288" w:lineRule="auto"/>
        <w:ind w:left="567"/>
        <w:jc w:val="both"/>
        <w:rPr>
          <w:rFonts w:ascii="Times New Roman" w:hAnsi="Times New Roman" w:cs="Times New Roman"/>
          <w:b/>
          <w:i/>
          <w:sz w:val="24"/>
          <w:szCs w:val="24"/>
          <w:lang w:eastAsia="pl-PL"/>
        </w:rPr>
      </w:pPr>
      <w:r w:rsidRPr="007B7A84">
        <w:rPr>
          <w:rFonts w:ascii="Times New Roman" w:hAnsi="Times New Roman" w:cs="Times New Roman"/>
          <w:b/>
          <w:sz w:val="24"/>
          <w:szCs w:val="24"/>
        </w:rPr>
        <w:t>D2 (Doświadczenie drugiego trenera)</w:t>
      </w:r>
      <w:r w:rsidRPr="007B7A84">
        <w:rPr>
          <w:rFonts w:ascii="Times New Roman" w:hAnsi="Times New Roman" w:cs="Times New Roman"/>
          <w:sz w:val="24"/>
          <w:szCs w:val="24"/>
        </w:rPr>
        <w:t xml:space="preserve"> - za każdy dodatkowy </w:t>
      </w:r>
      <w:r w:rsidRPr="007B7A84">
        <w:rPr>
          <w:rFonts w:ascii="Times New Roman" w:hAnsi="Times New Roman" w:cs="Times New Roman"/>
          <w:color w:val="000000"/>
          <w:sz w:val="24"/>
          <w:szCs w:val="24"/>
        </w:rPr>
        <w:t>zakończony warsztat lub szkolenie</w:t>
      </w:r>
      <w:r w:rsidRPr="007B7A84">
        <w:rPr>
          <w:rFonts w:ascii="Times New Roman" w:hAnsi="Times New Roman" w:cs="Times New Roman"/>
          <w:sz w:val="24"/>
          <w:szCs w:val="24"/>
        </w:rPr>
        <w:t xml:space="preserve">, wykonane w okresie ostatnich trzech lat przed upływem terminu do składania ofert, z  tematyki dotyczącej „Dialogu motywującego” dla grup co najmniej 15 </w:t>
      </w:r>
      <w:r w:rsidRPr="007B7A84">
        <w:rPr>
          <w:rFonts w:ascii="Times New Roman" w:hAnsi="Times New Roman" w:cs="Times New Roman"/>
          <w:sz w:val="24"/>
          <w:szCs w:val="24"/>
        </w:rPr>
        <w:lastRenderedPageBreak/>
        <w:t xml:space="preserve">osobowych </w:t>
      </w:r>
      <w:r w:rsidRPr="007B7A84">
        <w:rPr>
          <w:rFonts w:ascii="Times New Roman" w:hAnsi="Times New Roman" w:cs="Times New Roman"/>
          <w:b/>
          <w:sz w:val="24"/>
          <w:szCs w:val="24"/>
        </w:rPr>
        <w:t>- 2,5 pkt – maks. 20 pkt.</w:t>
      </w:r>
      <w:r>
        <w:rPr>
          <w:rFonts w:ascii="Times New Roman" w:hAnsi="Times New Roman" w:cs="Times New Roman"/>
          <w:b/>
          <w:sz w:val="24"/>
          <w:szCs w:val="24"/>
        </w:rPr>
        <w:t xml:space="preserve"> </w:t>
      </w:r>
      <w:r w:rsidRPr="007B7A84">
        <w:rPr>
          <w:rFonts w:ascii="Times New Roman" w:hAnsi="Times New Roman" w:cs="Times New Roman"/>
          <w:b/>
          <w:i/>
          <w:sz w:val="24"/>
          <w:szCs w:val="24"/>
          <w:lang w:eastAsia="pl-PL"/>
        </w:rPr>
        <w:t xml:space="preserve">Punktacji podlega maks. 8 dodatkowo wykazanych </w:t>
      </w:r>
      <w:r w:rsidRPr="007B7A84">
        <w:rPr>
          <w:rFonts w:ascii="Times New Roman" w:hAnsi="Times New Roman" w:cs="Times New Roman"/>
          <w:b/>
          <w:sz w:val="24"/>
        </w:rPr>
        <w:t>warsztatów/szkoleń</w:t>
      </w:r>
      <w:r w:rsidRPr="007B7A84">
        <w:rPr>
          <w:rFonts w:ascii="Times New Roman" w:hAnsi="Times New Roman" w:cs="Times New Roman"/>
          <w:b/>
          <w:i/>
          <w:sz w:val="24"/>
          <w:szCs w:val="24"/>
          <w:lang w:eastAsia="pl-PL"/>
        </w:rPr>
        <w:t>, spełniających powyższe wymagania. Wykazanie większej liczby warsztatów/szkoleń spełniających powyższe wymagania nie będzie punktowane.</w:t>
      </w:r>
    </w:p>
    <w:p w:rsidR="00F243ED" w:rsidRPr="00BD6BD0" w:rsidRDefault="00F243ED" w:rsidP="00203BDD">
      <w:pPr>
        <w:pStyle w:val="Akapitzlist"/>
        <w:numPr>
          <w:ilvl w:val="0"/>
          <w:numId w:val="10"/>
        </w:numPr>
        <w:tabs>
          <w:tab w:val="left" w:pos="851"/>
        </w:tabs>
        <w:autoSpaceDE w:val="0"/>
        <w:autoSpaceDN w:val="0"/>
        <w:adjustRightInd w:val="0"/>
        <w:spacing w:after="60" w:line="288" w:lineRule="auto"/>
        <w:ind w:left="993" w:hanging="284"/>
        <w:contextualSpacing w:val="0"/>
        <w:jc w:val="both"/>
        <w:rPr>
          <w:b/>
          <w:sz w:val="24"/>
          <w:szCs w:val="24"/>
        </w:rPr>
      </w:pPr>
      <w:r w:rsidRPr="00BD6BD0">
        <w:rPr>
          <w:b/>
          <w:sz w:val="24"/>
          <w:szCs w:val="24"/>
        </w:rPr>
        <w:t>Aspekt społeczny (A)</w:t>
      </w:r>
    </w:p>
    <w:p w:rsidR="00F243ED" w:rsidRPr="00BD6BD0" w:rsidRDefault="00F243ED" w:rsidP="00F243ED">
      <w:pPr>
        <w:spacing w:after="60" w:line="288" w:lineRule="auto"/>
        <w:ind w:left="567"/>
        <w:contextualSpacing/>
        <w:jc w:val="both"/>
        <w:rPr>
          <w:rFonts w:ascii="Times New Roman" w:hAnsi="Times New Roman" w:cs="Times New Roman"/>
          <w:sz w:val="24"/>
          <w:szCs w:val="24"/>
        </w:rPr>
      </w:pPr>
      <w:r w:rsidRPr="00BD6BD0">
        <w:rPr>
          <w:rFonts w:ascii="Times New Roman" w:hAnsi="Times New Roman" w:cs="Times New Roman"/>
          <w:sz w:val="24"/>
          <w:szCs w:val="24"/>
        </w:rPr>
        <w:t xml:space="preserve">Wykonawca, który zobowiązuje się przy realizacji przedmiotu umowy zatrudnić lub zatrudnia osobę z niepełnosprawnością, co oznacza osobę spełniającą przesłanki statusu niepełnosprawności określone ustawą z dnia 27 sierpnia 1997 r. o rehabilitacji zawodowej i społecznej oraz zatrudnieniu osób niepełnosprawnych (Dz.U z 2018r. poz.511 z późn.zm.) otrzyma w niniejszym kryterium 10 punktów.  Zatrudnienie musi obejmować czas realizacji umowy. </w:t>
      </w:r>
    </w:p>
    <w:p w:rsidR="00F243ED" w:rsidRPr="00E6563B" w:rsidRDefault="00F243ED" w:rsidP="00F243ED">
      <w:pPr>
        <w:spacing w:after="60" w:line="288" w:lineRule="auto"/>
        <w:ind w:left="567"/>
        <w:jc w:val="both"/>
        <w:rPr>
          <w:rFonts w:ascii="Times New Roman" w:hAnsi="Times New Roman" w:cs="Times New Roman"/>
          <w:sz w:val="24"/>
          <w:szCs w:val="24"/>
        </w:rPr>
      </w:pPr>
      <w:r w:rsidRPr="00BD6BD0">
        <w:rPr>
          <w:rFonts w:ascii="Times New Roman" w:hAnsi="Times New Roman" w:cs="Times New Roman"/>
          <w:sz w:val="24"/>
          <w:szCs w:val="24"/>
        </w:rPr>
        <w:t>Maksymalna liczba punktów jaką Wykonawca może uzyskać w niniejszym kryterium wynosi 10.</w:t>
      </w:r>
    </w:p>
    <w:p w:rsidR="00F243ED" w:rsidRPr="007B7A84" w:rsidRDefault="00F243ED" w:rsidP="00203BDD">
      <w:pPr>
        <w:numPr>
          <w:ilvl w:val="0"/>
          <w:numId w:val="8"/>
        </w:numPr>
        <w:tabs>
          <w:tab w:val="left" w:pos="3600"/>
        </w:tabs>
        <w:spacing w:before="120" w:after="0" w:line="240" w:lineRule="auto"/>
        <w:ind w:left="567" w:right="-1" w:hanging="425"/>
        <w:contextualSpacing/>
        <w:jc w:val="both"/>
        <w:rPr>
          <w:rFonts w:ascii="Times New Roman" w:eastAsia="Times New Roman" w:hAnsi="Times New Roman" w:cs="Times New Roman"/>
          <w:color w:val="FF0000"/>
          <w:sz w:val="24"/>
          <w:szCs w:val="24"/>
          <w:lang w:eastAsia="pl-PL"/>
        </w:rPr>
      </w:pPr>
      <w:r w:rsidRPr="007B7A84">
        <w:rPr>
          <w:rFonts w:ascii="Times New Roman" w:eastAsia="Times New Roman" w:hAnsi="Times New Roman" w:cs="Times New Roman"/>
          <w:sz w:val="24"/>
          <w:szCs w:val="24"/>
          <w:lang w:eastAsia="pl-PL"/>
        </w:rPr>
        <w:t xml:space="preserve">Za najkorzystniejszą zostanie uznana oferta, która w wyniku oceny uzyska największą sumaryczną liczbę punktów – </w:t>
      </w:r>
      <w:r w:rsidRPr="007B7A84">
        <w:rPr>
          <w:rFonts w:ascii="Times New Roman" w:eastAsia="Times New Roman" w:hAnsi="Times New Roman" w:cs="Times New Roman"/>
          <w:b/>
          <w:sz w:val="24"/>
          <w:szCs w:val="24"/>
          <w:lang w:eastAsia="pl-PL"/>
        </w:rPr>
        <w:t>Wynik punktowy (</w:t>
      </w:r>
      <w:proofErr w:type="spellStart"/>
      <w:r w:rsidRPr="007B7A84">
        <w:rPr>
          <w:rFonts w:ascii="Times New Roman" w:eastAsia="Times New Roman" w:hAnsi="Times New Roman" w:cs="Times New Roman"/>
          <w:b/>
          <w:sz w:val="24"/>
          <w:szCs w:val="24"/>
          <w:lang w:eastAsia="pl-PL"/>
        </w:rPr>
        <w:t>W</w:t>
      </w:r>
      <w:r w:rsidRPr="007B7A84">
        <w:rPr>
          <w:rFonts w:ascii="Times New Roman" w:eastAsia="Times New Roman" w:hAnsi="Times New Roman" w:cs="Times New Roman"/>
          <w:b/>
          <w:sz w:val="24"/>
          <w:szCs w:val="24"/>
          <w:vertAlign w:val="subscript"/>
          <w:lang w:eastAsia="pl-PL"/>
        </w:rPr>
        <w:t>p</w:t>
      </w:r>
      <w:proofErr w:type="spellEnd"/>
      <w:r w:rsidRPr="007B7A84">
        <w:rPr>
          <w:rFonts w:ascii="Times New Roman" w:eastAsia="Times New Roman" w:hAnsi="Times New Roman" w:cs="Times New Roman"/>
          <w:b/>
          <w:sz w:val="24"/>
          <w:szCs w:val="24"/>
          <w:lang w:eastAsia="pl-PL"/>
        </w:rPr>
        <w:t>)</w:t>
      </w:r>
      <w:r w:rsidRPr="007B7A84">
        <w:rPr>
          <w:rFonts w:ascii="Times New Roman" w:eastAsia="Times New Roman" w:hAnsi="Times New Roman" w:cs="Times New Roman"/>
          <w:sz w:val="24"/>
          <w:szCs w:val="24"/>
          <w:lang w:eastAsia="pl-PL"/>
        </w:rPr>
        <w:t>, obliczoną wg poniższego wzoru:</w:t>
      </w:r>
    </w:p>
    <w:p w:rsidR="00F243ED" w:rsidRPr="007B7A84" w:rsidRDefault="00F243ED" w:rsidP="00F243ED">
      <w:pPr>
        <w:spacing w:before="120" w:after="0"/>
        <w:ind w:left="709" w:hanging="142"/>
        <w:jc w:val="both"/>
        <w:rPr>
          <w:rFonts w:ascii="Times New Roman" w:eastAsia="Times New Roman" w:hAnsi="Times New Roman" w:cs="Times New Roman"/>
          <w:b/>
          <w:sz w:val="24"/>
          <w:szCs w:val="24"/>
          <w:vertAlign w:val="subscript"/>
          <w:lang w:eastAsia="pl-PL"/>
        </w:rPr>
      </w:pPr>
      <w:r w:rsidRPr="007B7A84">
        <w:rPr>
          <w:rFonts w:ascii="Times New Roman" w:eastAsia="Times New Roman" w:hAnsi="Times New Roman" w:cs="Times New Roman"/>
          <w:b/>
          <w:sz w:val="24"/>
          <w:szCs w:val="24"/>
          <w:lang w:eastAsia="pl-PL"/>
        </w:rPr>
        <w:t>W</w:t>
      </w:r>
      <w:r w:rsidRPr="007B7A84">
        <w:rPr>
          <w:rFonts w:ascii="Times New Roman" w:eastAsia="Times New Roman" w:hAnsi="Times New Roman" w:cs="Times New Roman"/>
          <w:b/>
          <w:sz w:val="24"/>
          <w:szCs w:val="24"/>
          <w:vertAlign w:val="subscript"/>
          <w:lang w:eastAsia="pl-PL"/>
        </w:rPr>
        <w:t>P</w:t>
      </w:r>
      <w:r w:rsidRPr="007B7A84">
        <w:rPr>
          <w:rFonts w:ascii="Times New Roman" w:eastAsia="Times New Roman" w:hAnsi="Times New Roman" w:cs="Times New Roman"/>
          <w:b/>
          <w:sz w:val="24"/>
          <w:szCs w:val="24"/>
          <w:lang w:eastAsia="pl-PL"/>
        </w:rPr>
        <w:t xml:space="preserve"> = C + D </w:t>
      </w:r>
      <w:r>
        <w:rPr>
          <w:rFonts w:ascii="Times New Roman" w:eastAsia="Times New Roman" w:hAnsi="Times New Roman" w:cs="Times New Roman"/>
          <w:b/>
          <w:sz w:val="24"/>
          <w:szCs w:val="24"/>
          <w:lang w:eastAsia="pl-PL"/>
        </w:rPr>
        <w:t>+ A</w:t>
      </w:r>
    </w:p>
    <w:p w:rsidR="00F243ED" w:rsidRPr="007B7A84" w:rsidRDefault="00F243ED" w:rsidP="00F243ED">
      <w:pPr>
        <w:spacing w:before="120" w:after="0"/>
        <w:ind w:left="357" w:firstLine="210"/>
        <w:rPr>
          <w:rFonts w:ascii="Times New Roman" w:eastAsia="Times New Roman" w:hAnsi="Times New Roman" w:cs="Times New Roman"/>
          <w:sz w:val="24"/>
          <w:szCs w:val="24"/>
          <w:lang w:eastAsia="pl-PL"/>
        </w:rPr>
      </w:pPr>
      <w:r w:rsidRPr="007B7A84">
        <w:rPr>
          <w:rFonts w:ascii="Times New Roman" w:eastAsia="Times New Roman" w:hAnsi="Times New Roman" w:cs="Times New Roman"/>
          <w:sz w:val="24"/>
          <w:szCs w:val="24"/>
          <w:lang w:eastAsia="pl-PL"/>
        </w:rPr>
        <w:t>gdzie:</w:t>
      </w:r>
    </w:p>
    <w:p w:rsidR="00F243ED" w:rsidRPr="007B7A84" w:rsidRDefault="00F243ED" w:rsidP="00F243ED">
      <w:pPr>
        <w:spacing w:after="0"/>
        <w:ind w:left="143" w:firstLine="566"/>
        <w:rPr>
          <w:rFonts w:ascii="Times New Roman" w:eastAsia="Times New Roman" w:hAnsi="Times New Roman" w:cs="Times New Roman"/>
          <w:sz w:val="24"/>
          <w:szCs w:val="24"/>
          <w:lang w:eastAsia="pl-PL"/>
        </w:rPr>
      </w:pPr>
      <w:r w:rsidRPr="007B7A84">
        <w:rPr>
          <w:rFonts w:ascii="Times New Roman" w:eastAsia="Times New Roman" w:hAnsi="Times New Roman" w:cs="Times New Roman"/>
          <w:b/>
          <w:bCs/>
          <w:sz w:val="24"/>
          <w:szCs w:val="24"/>
          <w:lang w:eastAsia="pl-PL"/>
        </w:rPr>
        <w:t>W</w:t>
      </w:r>
      <w:r w:rsidRPr="007B7A84">
        <w:rPr>
          <w:rFonts w:ascii="Times New Roman" w:eastAsia="Times New Roman" w:hAnsi="Times New Roman" w:cs="Times New Roman"/>
          <w:b/>
          <w:bCs/>
          <w:sz w:val="24"/>
          <w:szCs w:val="24"/>
          <w:vertAlign w:val="subscript"/>
          <w:lang w:eastAsia="pl-PL"/>
        </w:rPr>
        <w:t>P</w:t>
      </w:r>
      <w:r w:rsidRPr="007B7A84">
        <w:rPr>
          <w:rFonts w:ascii="Times New Roman" w:eastAsia="Times New Roman" w:hAnsi="Times New Roman" w:cs="Times New Roman"/>
          <w:sz w:val="24"/>
          <w:szCs w:val="24"/>
          <w:lang w:eastAsia="pl-PL"/>
        </w:rPr>
        <w:tab/>
        <w:t>-         wynik punktowy</w:t>
      </w:r>
    </w:p>
    <w:p w:rsidR="00F243ED" w:rsidRPr="007B7A84" w:rsidRDefault="00F243ED" w:rsidP="00F243ED">
      <w:pPr>
        <w:spacing w:after="0"/>
        <w:ind w:left="709"/>
        <w:rPr>
          <w:rFonts w:ascii="Times New Roman" w:eastAsia="Times New Roman" w:hAnsi="Times New Roman" w:cs="Times New Roman"/>
          <w:sz w:val="24"/>
          <w:szCs w:val="24"/>
          <w:lang w:eastAsia="pl-PL"/>
        </w:rPr>
      </w:pPr>
      <w:r w:rsidRPr="007B7A84">
        <w:rPr>
          <w:rFonts w:ascii="Times New Roman" w:eastAsia="Times New Roman" w:hAnsi="Times New Roman" w:cs="Times New Roman"/>
          <w:b/>
          <w:bCs/>
          <w:sz w:val="24"/>
          <w:szCs w:val="24"/>
          <w:lang w:eastAsia="pl-PL"/>
        </w:rPr>
        <w:t>C</w:t>
      </w:r>
      <w:r w:rsidRPr="007B7A84">
        <w:rPr>
          <w:rFonts w:ascii="Times New Roman" w:eastAsia="Times New Roman" w:hAnsi="Times New Roman" w:cs="Times New Roman"/>
          <w:b/>
          <w:bCs/>
          <w:sz w:val="24"/>
          <w:szCs w:val="24"/>
          <w:lang w:eastAsia="pl-PL"/>
        </w:rPr>
        <w:tab/>
      </w:r>
      <w:r w:rsidRPr="007B7A84">
        <w:rPr>
          <w:rFonts w:ascii="Times New Roman" w:eastAsia="Times New Roman" w:hAnsi="Times New Roman" w:cs="Times New Roman"/>
          <w:bCs/>
          <w:sz w:val="24"/>
          <w:szCs w:val="24"/>
          <w:lang w:eastAsia="pl-PL"/>
        </w:rPr>
        <w:t>-</w:t>
      </w:r>
      <w:r w:rsidRPr="007B7A84">
        <w:rPr>
          <w:rFonts w:ascii="Times New Roman" w:eastAsia="Times New Roman" w:hAnsi="Times New Roman" w:cs="Times New Roman"/>
          <w:b/>
          <w:bCs/>
          <w:sz w:val="24"/>
          <w:szCs w:val="24"/>
          <w:lang w:eastAsia="pl-PL"/>
        </w:rPr>
        <w:t xml:space="preserve">        </w:t>
      </w:r>
      <w:r w:rsidRPr="007B7A84">
        <w:rPr>
          <w:rFonts w:ascii="Times New Roman" w:eastAsia="Times New Roman" w:hAnsi="Times New Roman" w:cs="Times New Roman"/>
          <w:sz w:val="24"/>
          <w:szCs w:val="24"/>
          <w:lang w:eastAsia="pl-PL"/>
        </w:rPr>
        <w:t>liczba punktów w kryterium cena, wyliczona według wzoru z lit. a</w:t>
      </w:r>
    </w:p>
    <w:p w:rsidR="00F243ED" w:rsidRDefault="00F243ED" w:rsidP="00F243ED">
      <w:pPr>
        <w:spacing w:after="0"/>
        <w:ind w:left="1985" w:hanging="1276"/>
        <w:jc w:val="both"/>
        <w:rPr>
          <w:rFonts w:ascii="Times New Roman" w:eastAsia="Times New Roman" w:hAnsi="Times New Roman" w:cs="Times New Roman"/>
          <w:sz w:val="24"/>
          <w:szCs w:val="24"/>
          <w:lang w:eastAsia="pl-PL"/>
        </w:rPr>
      </w:pPr>
      <w:r w:rsidRPr="007B7A84">
        <w:rPr>
          <w:rFonts w:ascii="Times New Roman" w:eastAsia="Times New Roman" w:hAnsi="Times New Roman" w:cs="Times New Roman"/>
          <w:b/>
          <w:bCs/>
          <w:sz w:val="24"/>
          <w:szCs w:val="24"/>
          <w:lang w:eastAsia="pl-PL"/>
        </w:rPr>
        <w:t xml:space="preserve">D           </w:t>
      </w:r>
      <w:r w:rsidRPr="007B7A84">
        <w:rPr>
          <w:rFonts w:ascii="Times New Roman" w:eastAsia="Times New Roman" w:hAnsi="Times New Roman" w:cs="Times New Roman"/>
          <w:bCs/>
          <w:sz w:val="24"/>
          <w:szCs w:val="24"/>
          <w:lang w:eastAsia="pl-PL"/>
        </w:rPr>
        <w:t>-</w:t>
      </w:r>
      <w:r w:rsidRPr="007B7A84">
        <w:rPr>
          <w:rFonts w:ascii="Times New Roman" w:eastAsia="Times New Roman" w:hAnsi="Times New Roman" w:cs="Times New Roman"/>
          <w:b/>
          <w:bCs/>
          <w:sz w:val="24"/>
          <w:szCs w:val="24"/>
          <w:lang w:eastAsia="pl-PL"/>
        </w:rPr>
        <w:tab/>
      </w:r>
      <w:r w:rsidRPr="007B7A84">
        <w:rPr>
          <w:rFonts w:ascii="Times New Roman" w:eastAsia="Times New Roman" w:hAnsi="Times New Roman" w:cs="Times New Roman"/>
          <w:sz w:val="24"/>
          <w:szCs w:val="24"/>
          <w:lang w:eastAsia="pl-PL"/>
        </w:rPr>
        <w:t>liczba punktów w kryterium doświadczenie osoby, przyznana według zasad określonych w lit. b</w:t>
      </w:r>
      <w:r w:rsidRPr="007B7A84">
        <w:rPr>
          <w:rFonts w:ascii="Times New Roman" w:eastAsia="Times New Roman" w:hAnsi="Times New Roman" w:cs="Times New Roman"/>
          <w:sz w:val="24"/>
          <w:szCs w:val="24"/>
          <w:lang w:eastAsia="pl-PL"/>
        </w:rPr>
        <w:tab/>
        <w:t xml:space="preserve"> </w:t>
      </w:r>
    </w:p>
    <w:p w:rsidR="00F243ED" w:rsidRPr="007B7A84" w:rsidRDefault="00F243ED" w:rsidP="00F243ED">
      <w:pPr>
        <w:spacing w:after="0"/>
        <w:ind w:left="1985" w:hanging="1276"/>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A           </w:t>
      </w:r>
      <w:r w:rsidRPr="00BD6BD0">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ab/>
        <w:t>liczba punktów w kryterium aspekt społeczny</w:t>
      </w:r>
    </w:p>
    <w:p w:rsidR="00F243ED" w:rsidRPr="007B7A84" w:rsidRDefault="00F243ED" w:rsidP="00F243ED">
      <w:pPr>
        <w:spacing w:before="120" w:after="120"/>
        <w:ind w:left="709"/>
        <w:jc w:val="both"/>
        <w:rPr>
          <w:rFonts w:ascii="Times New Roman" w:eastAsia="Times New Roman" w:hAnsi="Times New Roman" w:cs="Times New Roman"/>
          <w:b/>
          <w:sz w:val="24"/>
          <w:szCs w:val="24"/>
          <w:lang w:eastAsia="pl-PL"/>
        </w:rPr>
      </w:pPr>
      <w:r w:rsidRPr="007B7A84">
        <w:rPr>
          <w:rFonts w:ascii="Times New Roman" w:eastAsia="Times New Roman" w:hAnsi="Times New Roman" w:cs="Times New Roman"/>
          <w:b/>
          <w:sz w:val="24"/>
          <w:szCs w:val="24"/>
          <w:lang w:eastAsia="pl-PL"/>
        </w:rPr>
        <w:t xml:space="preserve">Maksymalna liczba punktów za w/w kryteria wynosi 100 punktów. </w:t>
      </w:r>
    </w:p>
    <w:p w:rsidR="00F243ED" w:rsidRPr="007B7A84" w:rsidRDefault="00F243ED" w:rsidP="00203BDD">
      <w:pPr>
        <w:numPr>
          <w:ilvl w:val="0"/>
          <w:numId w:val="8"/>
        </w:numPr>
        <w:tabs>
          <w:tab w:val="left" w:pos="3600"/>
        </w:tabs>
        <w:spacing w:before="120" w:after="0" w:line="264" w:lineRule="auto"/>
        <w:ind w:left="567" w:hanging="425"/>
        <w:jc w:val="both"/>
        <w:rPr>
          <w:rFonts w:ascii="Times New Roman" w:eastAsia="Times New Roman" w:hAnsi="Times New Roman" w:cs="Times New Roman"/>
          <w:color w:val="FF0000"/>
          <w:sz w:val="24"/>
          <w:szCs w:val="24"/>
          <w:lang w:eastAsia="pl-PL"/>
        </w:rPr>
      </w:pPr>
      <w:r w:rsidRPr="007B7A84">
        <w:rPr>
          <w:rFonts w:ascii="Times New Roman" w:hAnsi="Times New Roman" w:cs="Times New Roman"/>
          <w:sz w:val="24"/>
          <w:szCs w:val="24"/>
          <w:lang w:eastAsia="pl-PL"/>
        </w:rPr>
        <w:t>Jeżeli</w:t>
      </w:r>
      <w:r w:rsidRPr="007B7A84">
        <w:rPr>
          <w:rFonts w:ascii="Times New Roman" w:hAnsi="Times New Roman" w:cs="Times New Roman"/>
          <w:bCs/>
          <w:sz w:val="24"/>
          <w:szCs w:val="24"/>
          <w:lang w:eastAsia="pl-PL"/>
        </w:rPr>
        <w:t xml:space="preserve"> nie można wybrać oferty najkorzystniejszej z uwagi na to, że dwie lub więcej ofert </w:t>
      </w:r>
      <w:r w:rsidRPr="007B7A84">
        <w:rPr>
          <w:rFonts w:ascii="Times New Roman" w:hAnsi="Times New Roman" w:cs="Times New Roman"/>
          <w:sz w:val="24"/>
          <w:szCs w:val="24"/>
          <w:lang w:eastAsia="pl-PL"/>
        </w:rPr>
        <w:t>przedstawia</w:t>
      </w:r>
      <w:r w:rsidRPr="007B7A84">
        <w:rPr>
          <w:rFonts w:ascii="Times New Roman" w:hAnsi="Times New Roman" w:cs="Times New Roman"/>
          <w:bCs/>
          <w:sz w:val="24"/>
          <w:szCs w:val="24"/>
          <w:lang w:eastAsia="pl-PL"/>
        </w:rPr>
        <w:t xml:space="preserve"> taki sam bilans ceny i innych kryteriów oceny ofert, zamawiający spośród tych ofert wybiera ofertę z  najniższą ceną, a jeżeli zostały złożone oferty </w:t>
      </w:r>
      <w:r>
        <w:rPr>
          <w:rFonts w:ascii="Times New Roman" w:hAnsi="Times New Roman" w:cs="Times New Roman"/>
          <w:bCs/>
          <w:sz w:val="24"/>
          <w:szCs w:val="24"/>
          <w:lang w:eastAsia="pl-PL"/>
        </w:rPr>
        <w:br/>
      </w:r>
      <w:r w:rsidRPr="007B7A84">
        <w:rPr>
          <w:rFonts w:ascii="Times New Roman" w:hAnsi="Times New Roman" w:cs="Times New Roman"/>
          <w:bCs/>
          <w:sz w:val="24"/>
          <w:szCs w:val="24"/>
          <w:lang w:eastAsia="pl-PL"/>
        </w:rPr>
        <w:t>o takiej samej cenie zamawiający wezwie wykonawców, którzy złożyli te oferty, do złożenia w terminie określonym przez zamawiającego ofert dodatkowych.</w:t>
      </w:r>
    </w:p>
    <w:p w:rsidR="00F243ED" w:rsidRPr="007B7A84" w:rsidRDefault="00F243ED" w:rsidP="00203BDD">
      <w:pPr>
        <w:numPr>
          <w:ilvl w:val="0"/>
          <w:numId w:val="8"/>
        </w:numPr>
        <w:tabs>
          <w:tab w:val="left" w:pos="3600"/>
        </w:tabs>
        <w:spacing w:before="120" w:after="0" w:line="240" w:lineRule="auto"/>
        <w:ind w:left="567" w:right="-1" w:hanging="425"/>
        <w:contextualSpacing/>
        <w:jc w:val="both"/>
        <w:rPr>
          <w:rFonts w:ascii="Times New Roman" w:eastAsia="Times New Roman" w:hAnsi="Times New Roman" w:cs="Times New Roman"/>
          <w:color w:val="FF0000"/>
          <w:sz w:val="24"/>
          <w:szCs w:val="24"/>
          <w:lang w:eastAsia="pl-PL"/>
        </w:rPr>
      </w:pPr>
      <w:r w:rsidRPr="007B7A84">
        <w:rPr>
          <w:rFonts w:ascii="Times New Roman" w:hAnsi="Times New Roman" w:cs="Times New Roman"/>
          <w:bCs/>
          <w:sz w:val="24"/>
          <w:szCs w:val="24"/>
          <w:lang w:eastAsia="pl-PL"/>
        </w:rPr>
        <w:t>Wykonawcy, składając oferty dodatkowe, nie mogą zaoferować cen wyższych niż zaoferowane w złożonych ofertach.</w:t>
      </w:r>
    </w:p>
    <w:p w:rsidR="00931590" w:rsidRDefault="00931590" w:rsidP="00931590">
      <w:pPr>
        <w:autoSpaceDE w:val="0"/>
        <w:autoSpaceDN w:val="0"/>
        <w:adjustRightInd w:val="0"/>
        <w:spacing w:line="360" w:lineRule="auto"/>
        <w:contextualSpacing/>
        <w:rPr>
          <w:rFonts w:ascii="Times New Roman" w:eastAsia="Calibri" w:hAnsi="Times New Roman" w:cs="Times New Roman"/>
          <w:bCs/>
          <w:iCs/>
          <w:color w:val="000000"/>
          <w:sz w:val="10"/>
          <w:szCs w:val="24"/>
        </w:rPr>
      </w:pPr>
    </w:p>
    <w:p w:rsidR="00931590" w:rsidRPr="00B66333" w:rsidRDefault="00931590" w:rsidP="00931590">
      <w:pPr>
        <w:pStyle w:val="Default"/>
        <w:spacing w:line="360" w:lineRule="auto"/>
        <w:jc w:val="both"/>
        <w:rPr>
          <w:b/>
        </w:rPr>
      </w:pPr>
      <w:r w:rsidRPr="00B66333">
        <w:rPr>
          <w:b/>
        </w:rPr>
        <w:t>Opis sposobu obliczania ceny brutto:</w:t>
      </w:r>
    </w:p>
    <w:p w:rsidR="00931590" w:rsidRPr="00B66333" w:rsidRDefault="00931590" w:rsidP="00203BDD">
      <w:pPr>
        <w:pStyle w:val="Default"/>
        <w:numPr>
          <w:ilvl w:val="0"/>
          <w:numId w:val="3"/>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rsidR="00931590" w:rsidRPr="00B66333" w:rsidRDefault="00931590" w:rsidP="00203BDD">
      <w:pPr>
        <w:pStyle w:val="Default"/>
        <w:numPr>
          <w:ilvl w:val="0"/>
          <w:numId w:val="3"/>
        </w:numPr>
        <w:tabs>
          <w:tab w:val="left" w:pos="567"/>
        </w:tabs>
        <w:spacing w:line="360" w:lineRule="auto"/>
        <w:ind w:left="426"/>
        <w:jc w:val="both"/>
      </w:pPr>
      <w:r w:rsidRPr="00B66333">
        <w:lastRenderedPageBreak/>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rsidR="00931590" w:rsidRDefault="00931590" w:rsidP="00203BDD">
      <w:pPr>
        <w:pStyle w:val="Default"/>
        <w:numPr>
          <w:ilvl w:val="0"/>
          <w:numId w:val="3"/>
        </w:numPr>
        <w:tabs>
          <w:tab w:val="left" w:pos="567"/>
        </w:tabs>
        <w:spacing w:line="360" w:lineRule="auto"/>
        <w:ind w:left="426"/>
        <w:jc w:val="both"/>
      </w:pPr>
      <w:r w:rsidRPr="00B66333">
        <w:t xml:space="preserve">Wszelkie rozliczenia pomiędzy Zamawiającym a Wykonawcą odbywać się będą w złotych polskich. </w:t>
      </w:r>
    </w:p>
    <w:p w:rsidR="00C84102" w:rsidRDefault="00C84102" w:rsidP="00C84102">
      <w:pPr>
        <w:pStyle w:val="Default"/>
        <w:tabs>
          <w:tab w:val="left" w:pos="567"/>
        </w:tabs>
        <w:spacing w:line="360" w:lineRule="auto"/>
        <w:ind w:left="426"/>
        <w:jc w:val="both"/>
      </w:pPr>
    </w:p>
    <w:p w:rsidR="00931590" w:rsidRPr="00B66333" w:rsidRDefault="00AD4E92" w:rsidP="00931590">
      <w:pPr>
        <w:pStyle w:val="Default"/>
        <w:spacing w:line="360" w:lineRule="auto"/>
        <w:jc w:val="both"/>
        <w:rPr>
          <w:u w:val="single"/>
        </w:rPr>
      </w:pPr>
      <w:r>
        <w:rPr>
          <w:b/>
          <w:bCs/>
        </w:rPr>
        <w:t>7</w:t>
      </w:r>
      <w:r w:rsidR="00931590" w:rsidRPr="00706D80">
        <w:rPr>
          <w:b/>
          <w:bCs/>
        </w:rPr>
        <w:t xml:space="preserve">. </w:t>
      </w:r>
      <w:r w:rsidR="00931590" w:rsidRPr="00B66333">
        <w:rPr>
          <w:b/>
          <w:bCs/>
          <w:u w:val="single"/>
        </w:rPr>
        <w:t xml:space="preserve">UWAGI </w:t>
      </w:r>
    </w:p>
    <w:p w:rsidR="00931590" w:rsidRPr="002F3B40" w:rsidRDefault="00931590" w:rsidP="001A3A48">
      <w:pPr>
        <w:tabs>
          <w:tab w:val="left" w:pos="567"/>
        </w:tabs>
        <w:spacing w:after="0" w:line="360" w:lineRule="auto"/>
        <w:ind w:left="567" w:hanging="567"/>
        <w:jc w:val="both"/>
        <w:rPr>
          <w:rFonts w:ascii="Times New Roman" w:hAnsi="Times New Roman"/>
          <w:sz w:val="24"/>
          <w:szCs w:val="24"/>
        </w:rPr>
      </w:pPr>
      <w:r w:rsidRPr="002F3B40">
        <w:rPr>
          <w:rFonts w:ascii="Times New Roman" w:hAnsi="Times New Roman"/>
          <w:sz w:val="24"/>
          <w:szCs w:val="24"/>
        </w:rPr>
        <w:t xml:space="preserve">1) </w:t>
      </w:r>
      <w:r w:rsidR="002F3B40">
        <w:rPr>
          <w:rFonts w:ascii="Times New Roman" w:hAnsi="Times New Roman"/>
          <w:sz w:val="24"/>
          <w:szCs w:val="24"/>
        </w:rPr>
        <w:tab/>
      </w:r>
      <w:r w:rsidRPr="002F3B40">
        <w:rPr>
          <w:rFonts w:ascii="Times New Roman" w:hAnsi="Times New Roman"/>
          <w:sz w:val="24"/>
          <w:szCs w:val="24"/>
        </w:rPr>
        <w:t>Oferta Wykonawcy, która uzyska najwyższy wynik oceny oferty uznana zostanie przez Zamawiającego za najkorzystniejszą.</w:t>
      </w:r>
    </w:p>
    <w:p w:rsidR="00931590" w:rsidRPr="002F3B40" w:rsidRDefault="007B4556" w:rsidP="002F3B40">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2</w:t>
      </w:r>
      <w:r w:rsidR="00931590" w:rsidRPr="002F3B40">
        <w:rPr>
          <w:rFonts w:ascii="Times New Roman" w:hAnsi="Times New Roman"/>
          <w:sz w:val="24"/>
          <w:szCs w:val="24"/>
        </w:rPr>
        <w:t xml:space="preserve">) </w:t>
      </w:r>
      <w:r w:rsidR="002F3B40">
        <w:rPr>
          <w:rFonts w:ascii="Times New Roman" w:hAnsi="Times New Roman"/>
          <w:sz w:val="24"/>
          <w:szCs w:val="24"/>
        </w:rPr>
        <w:tab/>
      </w:r>
      <w:r w:rsidR="00931590" w:rsidRPr="002F3B40">
        <w:rPr>
          <w:rFonts w:ascii="Times New Roman" w:hAnsi="Times New Roman"/>
          <w:sz w:val="24"/>
          <w:szCs w:val="24"/>
        </w:rPr>
        <w:t>Wszystkie wyniki zostaną przez Zamawiającego zaokrąglone, zgodnie z zasadami  matematycznymi, z dokładnością do dwóch miejsc po przecinku.</w:t>
      </w:r>
    </w:p>
    <w:p w:rsidR="00931590" w:rsidRPr="002F3B40" w:rsidRDefault="007B4556" w:rsidP="002F3B40">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3</w:t>
      </w:r>
      <w:r w:rsidR="00931590" w:rsidRPr="002F3B40">
        <w:rPr>
          <w:rFonts w:ascii="Times New Roman" w:hAnsi="Times New Roman"/>
          <w:sz w:val="24"/>
          <w:szCs w:val="24"/>
        </w:rPr>
        <w:t xml:space="preserve">) </w:t>
      </w:r>
      <w:r w:rsidR="002F3B40">
        <w:rPr>
          <w:rFonts w:ascii="Times New Roman" w:hAnsi="Times New Roman"/>
          <w:sz w:val="24"/>
          <w:szCs w:val="24"/>
        </w:rPr>
        <w:tab/>
      </w:r>
      <w:r w:rsidR="00931590" w:rsidRPr="002F3B40">
        <w:rPr>
          <w:rFonts w:ascii="Times New Roman" w:hAnsi="Times New Roman"/>
          <w:sz w:val="24"/>
          <w:szCs w:val="24"/>
        </w:rPr>
        <w:t>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rsidR="00931590" w:rsidRPr="002F3B40" w:rsidRDefault="007B4556" w:rsidP="002F3B40">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4</w:t>
      </w:r>
      <w:r w:rsidR="00931590" w:rsidRPr="002F3B40">
        <w:rPr>
          <w:rFonts w:ascii="Times New Roman" w:hAnsi="Times New Roman"/>
          <w:sz w:val="24"/>
          <w:szCs w:val="24"/>
        </w:rPr>
        <w:t xml:space="preserve">) </w:t>
      </w:r>
      <w:r w:rsidR="002F3B40">
        <w:rPr>
          <w:rFonts w:ascii="Times New Roman" w:hAnsi="Times New Roman"/>
          <w:sz w:val="24"/>
          <w:szCs w:val="24"/>
        </w:rPr>
        <w:tab/>
      </w:r>
      <w:r w:rsidR="00931590" w:rsidRPr="002F3B40">
        <w:rPr>
          <w:rFonts w:ascii="Times New Roman" w:hAnsi="Times New Roman"/>
          <w:sz w:val="24"/>
          <w:szCs w:val="24"/>
        </w:rPr>
        <w:t>W toku badania i oceny ofert Zamawiający może wzywać Wykonawców do wyjaśnień treści złożonych ofert. Zamawiający może ograniczyć wezwania do wybranego Wykonawcy /Wykonawców.</w:t>
      </w:r>
    </w:p>
    <w:p w:rsidR="00931590" w:rsidRPr="002F3B40" w:rsidRDefault="007B4556" w:rsidP="002F3B40">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5</w:t>
      </w:r>
      <w:r w:rsidR="00931590" w:rsidRPr="002F3B40">
        <w:rPr>
          <w:rFonts w:ascii="Times New Roman" w:hAnsi="Times New Roman"/>
          <w:sz w:val="24"/>
          <w:szCs w:val="24"/>
        </w:rPr>
        <w:t xml:space="preserve">) </w:t>
      </w:r>
      <w:r w:rsidR="002F3B40">
        <w:rPr>
          <w:rFonts w:ascii="Times New Roman" w:hAnsi="Times New Roman"/>
          <w:sz w:val="24"/>
          <w:szCs w:val="24"/>
        </w:rPr>
        <w:tab/>
      </w:r>
      <w:r w:rsidR="00931590" w:rsidRPr="002F3B40">
        <w:rPr>
          <w:rFonts w:ascii="Times New Roman" w:hAnsi="Times New Roman"/>
          <w:sz w:val="24"/>
          <w:szCs w:val="24"/>
        </w:rPr>
        <w:t>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rsidR="00931590" w:rsidRPr="002F3B40" w:rsidRDefault="007B4556" w:rsidP="002F3B40">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6</w:t>
      </w:r>
      <w:r w:rsidR="00931590" w:rsidRPr="002F3B40">
        <w:rPr>
          <w:rFonts w:ascii="Times New Roman" w:hAnsi="Times New Roman"/>
          <w:sz w:val="24"/>
          <w:szCs w:val="24"/>
        </w:rPr>
        <w:t xml:space="preserve">) </w:t>
      </w:r>
      <w:r w:rsidR="002F3B40">
        <w:rPr>
          <w:rFonts w:ascii="Times New Roman" w:hAnsi="Times New Roman"/>
          <w:sz w:val="24"/>
          <w:szCs w:val="24"/>
        </w:rPr>
        <w:tab/>
      </w:r>
      <w:r w:rsidR="00931590" w:rsidRPr="002F3B40">
        <w:rPr>
          <w:rFonts w:ascii="Times New Roman" w:hAnsi="Times New Roman"/>
          <w:sz w:val="24"/>
          <w:szCs w:val="24"/>
        </w:rPr>
        <w:t xml:space="preserve">W okolicznościach określonych w </w:t>
      </w:r>
      <w:proofErr w:type="spellStart"/>
      <w:r w:rsidR="00931590" w:rsidRPr="002F3B40">
        <w:rPr>
          <w:rFonts w:ascii="Times New Roman" w:hAnsi="Times New Roman"/>
          <w:sz w:val="24"/>
          <w:szCs w:val="24"/>
        </w:rPr>
        <w:t>ppkt</w:t>
      </w:r>
      <w:proofErr w:type="spellEnd"/>
      <w:r w:rsidR="00931590" w:rsidRPr="002F3B40">
        <w:rPr>
          <w:rFonts w:ascii="Times New Roman" w:hAnsi="Times New Roman"/>
          <w:sz w:val="24"/>
          <w:szCs w:val="24"/>
        </w:rPr>
        <w:t xml:space="preserve"> 7) Zamawiający zażąda złożenia wymaganych dokumentów od Wykonawcy, którego oferta została najwyżej oceniona spośród ofert podlegających rozpatrzeniu.</w:t>
      </w:r>
    </w:p>
    <w:p w:rsidR="00931590" w:rsidRPr="002F3B40" w:rsidRDefault="007B4556" w:rsidP="002F3B40">
      <w:pPr>
        <w:tabs>
          <w:tab w:val="left" w:pos="567"/>
        </w:tabs>
        <w:spacing w:after="0" w:line="360" w:lineRule="auto"/>
        <w:ind w:left="567" w:hanging="567"/>
        <w:jc w:val="both"/>
        <w:rPr>
          <w:rFonts w:ascii="Times New Roman" w:hAnsi="Times New Roman"/>
          <w:sz w:val="24"/>
          <w:szCs w:val="24"/>
        </w:rPr>
      </w:pPr>
      <w:r>
        <w:rPr>
          <w:rFonts w:ascii="Times New Roman" w:hAnsi="Times New Roman"/>
          <w:sz w:val="24"/>
          <w:szCs w:val="24"/>
        </w:rPr>
        <w:t>7</w:t>
      </w:r>
      <w:r w:rsidR="00931590" w:rsidRPr="002F3B40">
        <w:rPr>
          <w:rFonts w:ascii="Times New Roman" w:hAnsi="Times New Roman"/>
          <w:sz w:val="24"/>
          <w:szCs w:val="24"/>
        </w:rPr>
        <w:t xml:space="preserve">) </w:t>
      </w:r>
      <w:r w:rsidR="002F3B40">
        <w:rPr>
          <w:rFonts w:ascii="Times New Roman" w:hAnsi="Times New Roman"/>
          <w:sz w:val="24"/>
          <w:szCs w:val="24"/>
        </w:rPr>
        <w:tab/>
      </w:r>
      <w:r w:rsidR="00931590" w:rsidRPr="002F3B40">
        <w:rPr>
          <w:rFonts w:ascii="Times New Roman" w:hAnsi="Times New Roman"/>
          <w:sz w:val="24"/>
          <w:szCs w:val="24"/>
        </w:rPr>
        <w:t xml:space="preserve">Jeżeli Wykonawca, o którym mowa w </w:t>
      </w:r>
      <w:proofErr w:type="spellStart"/>
      <w:r w:rsidR="00931590" w:rsidRPr="002F3B40">
        <w:rPr>
          <w:rFonts w:ascii="Times New Roman" w:hAnsi="Times New Roman"/>
          <w:sz w:val="24"/>
          <w:szCs w:val="24"/>
        </w:rPr>
        <w:t>ppkt</w:t>
      </w:r>
      <w:proofErr w:type="spellEnd"/>
      <w:r w:rsidR="00931590" w:rsidRPr="002F3B40">
        <w:rPr>
          <w:rFonts w:ascii="Times New Roman" w:hAnsi="Times New Roman"/>
          <w:sz w:val="24"/>
          <w:szCs w:val="24"/>
        </w:rPr>
        <w:t xml:space="preserve">. 8) nie złoży na wezwanie Zamawiającego, w wyznaczonym terminie, wymaganych dokumentów, lub uchyla się od zawarcia </w:t>
      </w:r>
      <w:r w:rsidR="00931590" w:rsidRPr="002F3B40">
        <w:rPr>
          <w:rFonts w:ascii="Times New Roman" w:hAnsi="Times New Roman"/>
          <w:sz w:val="24"/>
          <w:szCs w:val="24"/>
        </w:rPr>
        <w:lastRenderedPageBreak/>
        <w:t xml:space="preserve">umowy w sprawie realizacji zamówienia, Zamawiający może wybrać kolejnego Wykonawcę, którego ofercie przyznano największą liczę punktów, </w:t>
      </w:r>
      <w:proofErr w:type="spellStart"/>
      <w:r w:rsidR="00931590" w:rsidRPr="002F3B40">
        <w:rPr>
          <w:rFonts w:ascii="Times New Roman" w:hAnsi="Times New Roman"/>
          <w:sz w:val="24"/>
          <w:szCs w:val="24"/>
        </w:rPr>
        <w:t>ppkt</w:t>
      </w:r>
      <w:proofErr w:type="spellEnd"/>
      <w:r w:rsidR="00931590" w:rsidRPr="002F3B40">
        <w:rPr>
          <w:rFonts w:ascii="Times New Roman" w:hAnsi="Times New Roman"/>
          <w:sz w:val="24"/>
          <w:szCs w:val="24"/>
        </w:rPr>
        <w:t>. 7) stosuje się odpowiednio.</w:t>
      </w:r>
    </w:p>
    <w:p w:rsidR="00931590" w:rsidRPr="002F3B40" w:rsidRDefault="007B4556" w:rsidP="002F3B40">
      <w:pPr>
        <w:pStyle w:val="Default"/>
        <w:tabs>
          <w:tab w:val="left" w:pos="567"/>
        </w:tabs>
        <w:spacing w:line="360" w:lineRule="auto"/>
        <w:ind w:left="567" w:hanging="567"/>
        <w:jc w:val="both"/>
      </w:pPr>
      <w:r>
        <w:t>8</w:t>
      </w:r>
      <w:r w:rsidR="00931590" w:rsidRPr="002F3B40">
        <w:t xml:space="preserve">) </w:t>
      </w:r>
      <w:r w:rsidR="002F3B40">
        <w:tab/>
      </w:r>
      <w:r w:rsidR="00931590" w:rsidRPr="002F3B40">
        <w:t xml:space="preserve">Zamawiający odrzuci ofertę, która nie spełni wymagań określonych w Zapytaniu ofertowym. </w:t>
      </w:r>
    </w:p>
    <w:p w:rsidR="00931590" w:rsidRPr="002F3B40" w:rsidRDefault="007B4556" w:rsidP="002F3B40">
      <w:pPr>
        <w:pStyle w:val="Default"/>
        <w:tabs>
          <w:tab w:val="left" w:pos="567"/>
        </w:tabs>
        <w:spacing w:line="360" w:lineRule="auto"/>
        <w:ind w:left="567" w:hanging="567"/>
        <w:jc w:val="both"/>
      </w:pPr>
      <w:r>
        <w:t>9</w:t>
      </w:r>
      <w:r w:rsidR="00931590" w:rsidRPr="002F3B40">
        <w:t>)</w:t>
      </w:r>
      <w:r w:rsidR="002F3B40">
        <w:tab/>
      </w:r>
      <w:r w:rsidR="00931590" w:rsidRPr="002F3B40">
        <w:t xml:space="preserve"> Zamawiający w toku badania i oceny ofert może wezwać Wykonawców do złożenia wyjaśnień dotyczących oferty, a w przypadku niekompletności oferty w zakresie wymaganych dokumentów, Zamawiający może wezwać do ich uzupełniania. </w:t>
      </w:r>
    </w:p>
    <w:p w:rsidR="00931590" w:rsidRPr="002F3B40" w:rsidRDefault="007B4556" w:rsidP="002F3B40">
      <w:pPr>
        <w:pStyle w:val="Default"/>
        <w:tabs>
          <w:tab w:val="left" w:pos="567"/>
        </w:tabs>
        <w:spacing w:line="360" w:lineRule="auto"/>
        <w:ind w:left="567" w:hanging="567"/>
        <w:jc w:val="both"/>
      </w:pPr>
      <w:r>
        <w:t>10</w:t>
      </w:r>
      <w:r w:rsidR="00931590" w:rsidRPr="002F3B40">
        <w:t xml:space="preserve">) </w:t>
      </w:r>
      <w:r w:rsidR="002F3B40">
        <w:tab/>
      </w:r>
      <w:r w:rsidR="00931590" w:rsidRPr="002F3B40">
        <w:t>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rsidR="00931590" w:rsidRPr="002F3B40" w:rsidRDefault="007B4556" w:rsidP="002F3B40">
      <w:pPr>
        <w:pStyle w:val="Default"/>
        <w:tabs>
          <w:tab w:val="left" w:pos="567"/>
        </w:tabs>
        <w:spacing w:line="360" w:lineRule="auto"/>
        <w:ind w:left="567" w:hanging="567"/>
        <w:jc w:val="both"/>
      </w:pPr>
      <w:r>
        <w:t>11</w:t>
      </w:r>
      <w:r w:rsidR="00931590" w:rsidRPr="002F3B40">
        <w:t xml:space="preserve">) </w:t>
      </w:r>
      <w:r w:rsidR="002F3B40">
        <w:tab/>
      </w:r>
      <w:r w:rsidR="00931590" w:rsidRPr="002F3B40">
        <w:t xml:space="preserve">Zamawiający o wyborze najkorzystniejszej oferty poinformuje wyłącznie Wykonawcę wybranego do realizacji Zamówienia (za pośrednictwem poczty elektronicznej). Od wyników postępowania nie przysługuje odwołanie. </w:t>
      </w:r>
    </w:p>
    <w:p w:rsidR="00931590" w:rsidRPr="002F3B40" w:rsidRDefault="007B4556" w:rsidP="002F3B40">
      <w:pPr>
        <w:pStyle w:val="Default"/>
        <w:tabs>
          <w:tab w:val="left" w:pos="567"/>
        </w:tabs>
        <w:spacing w:line="360" w:lineRule="auto"/>
        <w:ind w:left="567" w:hanging="567"/>
        <w:jc w:val="both"/>
      </w:pPr>
      <w:r>
        <w:t>12</w:t>
      </w:r>
      <w:r w:rsidR="00931590" w:rsidRPr="002F3B40">
        <w:t xml:space="preserve">) </w:t>
      </w:r>
      <w:r w:rsidR="002F3B40">
        <w:tab/>
      </w:r>
      <w:r w:rsidR="00931590" w:rsidRPr="002F3B40">
        <w:t xml:space="preserve">Wykonawca zobowiązany jest do bardzo starannego zapoznania się z przedmiotem zamówienia, warunkami wykonania i wszystkimi czynnikami mogącymi mieć wpływ na cenę zamówienia. </w:t>
      </w:r>
    </w:p>
    <w:p w:rsidR="00931590" w:rsidRPr="002F3B40" w:rsidRDefault="007B4556" w:rsidP="002F3B40">
      <w:pPr>
        <w:pStyle w:val="Default"/>
        <w:tabs>
          <w:tab w:val="left" w:pos="567"/>
        </w:tabs>
        <w:spacing w:line="360" w:lineRule="auto"/>
        <w:ind w:left="567" w:hanging="567"/>
        <w:jc w:val="both"/>
      </w:pPr>
      <w:r>
        <w:t>13</w:t>
      </w:r>
      <w:r w:rsidR="00931590" w:rsidRPr="002F3B40">
        <w:t xml:space="preserve">) </w:t>
      </w:r>
      <w:r w:rsidR="002F3B40">
        <w:tab/>
      </w:r>
      <w:r w:rsidR="00931590" w:rsidRPr="002F3B40">
        <w:t xml:space="preserve">W formularzu oferty należy podać cenę oferty brutto za wykonanie przedmiotu zamówienia do dwóch miejsc po przecinku. </w:t>
      </w:r>
    </w:p>
    <w:p w:rsidR="00931590" w:rsidRPr="00F550F8" w:rsidRDefault="007B4556" w:rsidP="00F550F8">
      <w:pPr>
        <w:pStyle w:val="Default"/>
        <w:tabs>
          <w:tab w:val="left" w:pos="567"/>
        </w:tabs>
        <w:spacing w:line="360" w:lineRule="auto"/>
        <w:ind w:left="567" w:hanging="567"/>
        <w:jc w:val="both"/>
      </w:pPr>
      <w:r>
        <w:t>14</w:t>
      </w:r>
      <w:r w:rsidR="00931590" w:rsidRPr="002F3B40">
        <w:t xml:space="preserve">) </w:t>
      </w:r>
      <w:r w:rsidR="002F3B40">
        <w:tab/>
      </w:r>
      <w:r w:rsidR="00931590" w:rsidRPr="002F3B40">
        <w:t xml:space="preserve">Wszelkie rozliczenia pomiędzy Zamawiającym a Wykonawcą odbywać się będą                       w złotych polskich. </w:t>
      </w:r>
      <w:r w:rsidR="00931590" w:rsidRPr="002F3B40">
        <w:rPr>
          <w:rFonts w:eastAsia="Calibri"/>
        </w:rPr>
        <w:tab/>
      </w:r>
    </w:p>
    <w:p w:rsidR="00931590" w:rsidRPr="007B4556" w:rsidRDefault="00931590" w:rsidP="007B4556">
      <w:pPr>
        <w:pStyle w:val="Akapitzlist"/>
        <w:numPr>
          <w:ilvl w:val="0"/>
          <w:numId w:val="12"/>
        </w:numPr>
        <w:tabs>
          <w:tab w:val="left" w:pos="567"/>
        </w:tabs>
        <w:autoSpaceDE w:val="0"/>
        <w:autoSpaceDN w:val="0"/>
        <w:adjustRightInd w:val="0"/>
        <w:spacing w:after="0" w:line="360" w:lineRule="auto"/>
        <w:ind w:hanging="720"/>
        <w:jc w:val="both"/>
        <w:rPr>
          <w:rFonts w:eastAsia="Calibri"/>
          <w:color w:val="000000"/>
          <w:sz w:val="24"/>
          <w:szCs w:val="24"/>
        </w:rPr>
      </w:pPr>
      <w:r w:rsidRPr="007B4556">
        <w:rPr>
          <w:rFonts w:eastAsia="Calibri"/>
          <w:color w:val="000000"/>
          <w:sz w:val="24"/>
          <w:szCs w:val="24"/>
        </w:rPr>
        <w:t>Oferenci uczestniczą w postępowaniu na własny koszt i ryzyko, nie przysługują im żadne roszczenia z tytułu unieważnienia przez zamawiającego zapytania ofertowego.</w:t>
      </w:r>
    </w:p>
    <w:p w:rsidR="00931590" w:rsidRPr="002F3B40" w:rsidRDefault="000E1B10" w:rsidP="002F3B40">
      <w:pPr>
        <w:pStyle w:val="Default"/>
        <w:tabs>
          <w:tab w:val="left" w:pos="567"/>
        </w:tabs>
        <w:spacing w:line="360" w:lineRule="auto"/>
        <w:ind w:left="567" w:hanging="567"/>
        <w:jc w:val="both"/>
      </w:pPr>
      <w:r>
        <w:t>1</w:t>
      </w:r>
      <w:r w:rsidR="007B4556">
        <w:t>6</w:t>
      </w:r>
      <w:r w:rsidR="00931590" w:rsidRPr="002F3B40">
        <w:t>)</w:t>
      </w:r>
      <w:r w:rsidR="002F3B40">
        <w:tab/>
      </w:r>
      <w:r w:rsidR="00931590" w:rsidRPr="002F3B40">
        <w:t xml:space="preserve"> Zamawiający zastrzega sobie prawo do unieważnienia niniejszego postępowania bez podania przyczyny. Unieważnienie może nastąpić w szczególności w następujących przypadkach, gdy: </w:t>
      </w:r>
    </w:p>
    <w:p w:rsidR="00931590" w:rsidRPr="00B66333" w:rsidRDefault="00931590" w:rsidP="00203BDD">
      <w:pPr>
        <w:pStyle w:val="Default"/>
        <w:numPr>
          <w:ilvl w:val="1"/>
          <w:numId w:val="4"/>
        </w:numPr>
        <w:spacing w:line="360" w:lineRule="auto"/>
        <w:ind w:left="567"/>
        <w:jc w:val="both"/>
      </w:pPr>
      <w:r w:rsidRPr="00B66333">
        <w:t xml:space="preserve">powstaną okoliczności wymagające zmiany opisu przedmiotu zamówienia, </w:t>
      </w:r>
    </w:p>
    <w:p w:rsidR="00931590" w:rsidRPr="00B66333" w:rsidRDefault="00931590" w:rsidP="00203BDD">
      <w:pPr>
        <w:pStyle w:val="Default"/>
        <w:numPr>
          <w:ilvl w:val="1"/>
          <w:numId w:val="4"/>
        </w:numPr>
        <w:spacing w:line="360" w:lineRule="auto"/>
        <w:ind w:left="567"/>
        <w:jc w:val="both"/>
      </w:pPr>
      <w:r w:rsidRPr="00B66333">
        <w:t xml:space="preserve">cena najkorzystniejszej oferty lub oferta z najniższą ceną przewyższa kwotę, którą Zamawiający zamierza przeznaczyć na sfinansowanie zamówienia, </w:t>
      </w:r>
    </w:p>
    <w:p w:rsidR="00931590" w:rsidRPr="00B66333" w:rsidRDefault="00931590" w:rsidP="00203BDD">
      <w:pPr>
        <w:pStyle w:val="Default"/>
        <w:numPr>
          <w:ilvl w:val="1"/>
          <w:numId w:val="4"/>
        </w:numPr>
        <w:spacing w:line="360" w:lineRule="auto"/>
        <w:ind w:left="567"/>
        <w:jc w:val="both"/>
      </w:pPr>
      <w:r w:rsidRPr="00B66333">
        <w:lastRenderedPageBreak/>
        <w:t xml:space="preserve">wystąpiła istotna zmiana okoliczności powodująca, że prowadzenie postępowania lub wykonanie zamówienia nie leży w interesie publicznym, </w:t>
      </w:r>
    </w:p>
    <w:p w:rsidR="00931590" w:rsidRDefault="00931590" w:rsidP="00203BDD">
      <w:pPr>
        <w:pStyle w:val="Default"/>
        <w:numPr>
          <w:ilvl w:val="1"/>
          <w:numId w:val="4"/>
        </w:numPr>
        <w:spacing w:line="360" w:lineRule="auto"/>
        <w:ind w:left="567"/>
        <w:jc w:val="both"/>
      </w:pPr>
      <w:r w:rsidRPr="00B66333">
        <w:t xml:space="preserve">postępowanie obarczone jest wadą uniemożliwiającą zawarcie ważnej umowy. </w:t>
      </w:r>
    </w:p>
    <w:p w:rsidR="009C3866" w:rsidRPr="007B4556" w:rsidRDefault="009C3866" w:rsidP="007B4556">
      <w:pPr>
        <w:pStyle w:val="Akapitzlist"/>
        <w:numPr>
          <w:ilvl w:val="0"/>
          <w:numId w:val="13"/>
        </w:numPr>
        <w:spacing w:line="360" w:lineRule="auto"/>
        <w:ind w:left="567" w:hanging="567"/>
        <w:jc w:val="both"/>
        <w:rPr>
          <w:rFonts w:eastAsia="Times New Roman"/>
          <w:color w:val="000000"/>
          <w:sz w:val="24"/>
          <w:szCs w:val="24"/>
          <w:lang w:eastAsia="pl-PL"/>
        </w:rPr>
      </w:pPr>
      <w:r w:rsidRPr="007B4556">
        <w:rPr>
          <w:rFonts w:eastAsia="Times New Roman"/>
          <w:color w:val="000000"/>
          <w:sz w:val="24"/>
          <w:szCs w:val="24"/>
          <w:lang w:eastAsia="pl-PL"/>
        </w:rPr>
        <w:t>Zamawiający nie dopuszcza składania ofert częściowych.</w:t>
      </w:r>
      <w:r w:rsidRPr="007B4556">
        <w:rPr>
          <w:rFonts w:eastAsia="Times New Roman"/>
          <w:color w:val="000000"/>
          <w:sz w:val="24"/>
          <w:szCs w:val="24"/>
          <w:lang w:eastAsia="pl-PL"/>
        </w:rPr>
        <w:tab/>
      </w:r>
    </w:p>
    <w:p w:rsidR="00635935" w:rsidRPr="00B66333" w:rsidRDefault="00635935" w:rsidP="00D52FAA">
      <w:pPr>
        <w:pStyle w:val="Default"/>
        <w:spacing w:line="360" w:lineRule="auto"/>
        <w:jc w:val="both"/>
      </w:pPr>
    </w:p>
    <w:p w:rsidR="00931590" w:rsidRPr="00B66333" w:rsidRDefault="00AD4E92" w:rsidP="00931590">
      <w:pPr>
        <w:pStyle w:val="Default"/>
        <w:spacing w:line="360" w:lineRule="auto"/>
        <w:ind w:left="644"/>
        <w:jc w:val="both"/>
        <w:rPr>
          <w:u w:val="single"/>
        </w:rPr>
      </w:pPr>
      <w:r>
        <w:rPr>
          <w:b/>
          <w:bCs/>
          <w:u w:val="single"/>
        </w:rPr>
        <w:t>8</w:t>
      </w:r>
      <w:r w:rsidR="00931590">
        <w:rPr>
          <w:b/>
          <w:bCs/>
          <w:u w:val="single"/>
        </w:rPr>
        <w:t xml:space="preserve">. </w:t>
      </w:r>
      <w:r w:rsidR="00931590" w:rsidRPr="00B66333">
        <w:rPr>
          <w:b/>
          <w:bCs/>
          <w:u w:val="single"/>
        </w:rPr>
        <w:t xml:space="preserve">KLAUZULA INFORMACYJNA </w:t>
      </w:r>
    </w:p>
    <w:p w:rsidR="00931590" w:rsidRPr="00B66333" w:rsidRDefault="00931590" w:rsidP="00931590">
      <w:pPr>
        <w:pStyle w:val="Default"/>
        <w:spacing w:line="360" w:lineRule="auto"/>
        <w:jc w:val="both"/>
      </w:pPr>
      <w:r w:rsidRPr="00B66333">
        <w:t xml:space="preserve">1) Administratorem Pani/Pana danych osobowych jest </w:t>
      </w:r>
      <w:r w:rsidR="008263E5">
        <w:t>Województwo Świętokrzyskie – Urząd Marszałkowski Województwa Świętokrzyskiego w Kielichach</w:t>
      </w:r>
      <w:r w:rsidRPr="00B66333">
        <w:t xml:space="preserve"> z siedzibą w Kielcach, 25-516 Kielce, al. IX Wieków Kielc 3. </w:t>
      </w:r>
    </w:p>
    <w:p w:rsidR="00931590" w:rsidRDefault="00931590" w:rsidP="00931590">
      <w:pPr>
        <w:pStyle w:val="Default"/>
        <w:spacing w:line="360" w:lineRule="auto"/>
        <w:jc w:val="both"/>
      </w:pPr>
      <w:r w:rsidRPr="00B66333">
        <w:t xml:space="preserve">2) Dane kontaktowe inspektora ochrony danych: tel. 41 342-14-87, e-mail: iod@sejmik.kielce.pl. </w:t>
      </w:r>
    </w:p>
    <w:p w:rsidR="00FE6C9C" w:rsidRPr="00B66333" w:rsidRDefault="00FE6C9C" w:rsidP="00931590">
      <w:pPr>
        <w:pStyle w:val="Default"/>
        <w:spacing w:line="360" w:lineRule="auto"/>
        <w:jc w:val="both"/>
      </w:pPr>
      <w:r>
        <w:t xml:space="preserve">3) Pani/Pana dane osobowe przetwarzanie będą na </w:t>
      </w:r>
      <w:r w:rsidR="005D0C40">
        <w:t>podstawie</w:t>
      </w:r>
      <w:r>
        <w:t xml:space="preserve"> art. 6 ust. 1 lit. C ROD</w:t>
      </w:r>
      <w:r w:rsidR="005D0C40">
        <w:t>O</w:t>
      </w:r>
      <w:r>
        <w:t xml:space="preserve"> w celu związanym z przedmiotowym postępowaniem o udzielenie zamówienia publicznego.</w:t>
      </w:r>
    </w:p>
    <w:p w:rsidR="00931590" w:rsidRPr="00B66333" w:rsidRDefault="000F449C" w:rsidP="00931590">
      <w:pPr>
        <w:pStyle w:val="Default"/>
        <w:spacing w:line="360" w:lineRule="auto"/>
        <w:jc w:val="both"/>
      </w:pPr>
      <w:r>
        <w:t>4</w:t>
      </w:r>
      <w:r w:rsidR="00931590" w:rsidRPr="00B66333">
        <w:t xml:space="preserve">) Kategoriami odbiorców Pani/Pana danych osobowych </w:t>
      </w:r>
      <w:r w:rsidR="00FE6C9C">
        <w:t xml:space="preserve">będą osoby lub </w:t>
      </w:r>
      <w:r w:rsidR="005D0C40">
        <w:t>podmioty</w:t>
      </w:r>
      <w:r w:rsidR="00FE6C9C">
        <w:t xml:space="preserve">, którym </w:t>
      </w:r>
      <w:r w:rsidR="005D0C40">
        <w:t>udostępniona</w:t>
      </w:r>
      <w:r w:rsidR="00FE6C9C">
        <w:t xml:space="preserve"> zostanie </w:t>
      </w:r>
      <w:r w:rsidR="005D0C40">
        <w:t>dokumentacja</w:t>
      </w:r>
      <w:r w:rsidR="00FE6C9C">
        <w:t xml:space="preserve"> postepowania niniejszego postepowania</w:t>
      </w:r>
      <w:r w:rsidR="00931590" w:rsidRPr="00B66333">
        <w:t xml:space="preserve"> </w:t>
      </w:r>
    </w:p>
    <w:p w:rsidR="00FE6C9C" w:rsidRDefault="000F449C" w:rsidP="00931590">
      <w:pPr>
        <w:pStyle w:val="Default"/>
        <w:spacing w:line="360" w:lineRule="auto"/>
        <w:jc w:val="both"/>
      </w:pPr>
      <w:r>
        <w:t>5</w:t>
      </w:r>
      <w:r w:rsidR="00931590" w:rsidRPr="00B66333">
        <w:t xml:space="preserve">) Pani/Pana dane będą </w:t>
      </w:r>
      <w:r w:rsidR="00FE6C9C">
        <w:t>przechowywane, zgodnie</w:t>
      </w:r>
      <w:r>
        <w:t>,</w:t>
      </w:r>
      <w:r w:rsidR="00FE6C9C">
        <w:t xml:space="preserve"> przez</w:t>
      </w:r>
      <w:r>
        <w:t xml:space="preserve"> okres do 5 lat od dnia zakończenia projektu w ramach którego prowadzone </w:t>
      </w:r>
      <w:r w:rsidR="00733D1B">
        <w:t>jest</w:t>
      </w:r>
      <w:r>
        <w:t xml:space="preserve"> </w:t>
      </w:r>
      <w:r w:rsidR="00733D1B">
        <w:t>niniejsze</w:t>
      </w:r>
      <w:r>
        <w:t xml:space="preserve"> postępowanie.</w:t>
      </w:r>
    </w:p>
    <w:p w:rsidR="00931590" w:rsidRDefault="000F449C" w:rsidP="00931590">
      <w:pPr>
        <w:pStyle w:val="Default"/>
        <w:spacing w:line="360" w:lineRule="auto"/>
        <w:jc w:val="both"/>
      </w:pPr>
      <w:r>
        <w:t>6</w:t>
      </w:r>
      <w:r w:rsidR="00931590" w:rsidRPr="00B66333">
        <w:t xml:space="preserve">) </w:t>
      </w:r>
      <w:r>
        <w:t xml:space="preserve">Obowiązek podania przez Panią/Pana danych osobowych bezpośrednio Pani/Pana dotyczących jest wymogiem ustawowym określonym w przepisach ustawy </w:t>
      </w:r>
      <w:proofErr w:type="spellStart"/>
      <w:r>
        <w:t>Pzp</w:t>
      </w:r>
      <w:proofErr w:type="spellEnd"/>
      <w:r>
        <w:t xml:space="preserve">, związanym </w:t>
      </w:r>
      <w:r w:rsidR="00A31014">
        <w:br/>
      </w:r>
      <w:r>
        <w:t xml:space="preserve">z </w:t>
      </w:r>
      <w:r w:rsidR="00A31014">
        <w:t>udziałem</w:t>
      </w:r>
      <w:r>
        <w:t xml:space="preserve"> w postepowaniu o udzielenie zamówienia publicznego; </w:t>
      </w:r>
      <w:r w:rsidR="00A31014">
        <w:t>konsekwencje</w:t>
      </w:r>
      <w:r>
        <w:t xml:space="preserve"> </w:t>
      </w:r>
      <w:r w:rsidR="00A31014">
        <w:t>niepodania</w:t>
      </w:r>
      <w:r>
        <w:t xml:space="preserve"> określonych </w:t>
      </w:r>
      <w:r w:rsidR="00A31014">
        <w:t>danych</w:t>
      </w:r>
      <w:r>
        <w:t xml:space="preserve"> wynikają z ustawy </w:t>
      </w:r>
      <w:proofErr w:type="spellStart"/>
      <w:r>
        <w:t>Pzp</w:t>
      </w:r>
      <w:proofErr w:type="spellEnd"/>
      <w:r>
        <w:t>.</w:t>
      </w:r>
    </w:p>
    <w:p w:rsidR="000F449C" w:rsidRDefault="000F449C" w:rsidP="00931590">
      <w:pPr>
        <w:pStyle w:val="Default"/>
        <w:spacing w:line="360" w:lineRule="auto"/>
        <w:jc w:val="both"/>
      </w:pPr>
      <w:r>
        <w:t xml:space="preserve">7) W odniesieniu do Pani/Pana danych osobowych decyzje nie będą podejmowanie w sposób zautomatyzowanych, </w:t>
      </w:r>
      <w:r w:rsidR="00A31014">
        <w:t>stosowanie</w:t>
      </w:r>
      <w:r>
        <w:t xml:space="preserve"> do art. 22 RODO.</w:t>
      </w:r>
    </w:p>
    <w:p w:rsidR="000F449C" w:rsidRDefault="000F449C" w:rsidP="00931590">
      <w:pPr>
        <w:pStyle w:val="Default"/>
        <w:spacing w:line="360" w:lineRule="auto"/>
        <w:jc w:val="both"/>
      </w:pPr>
      <w:r>
        <w:t>8) Posiada Pani/Pan:</w:t>
      </w:r>
    </w:p>
    <w:p w:rsidR="000F449C" w:rsidRDefault="000F449C" w:rsidP="000F449C">
      <w:pPr>
        <w:pStyle w:val="Default"/>
        <w:spacing w:line="360" w:lineRule="auto"/>
        <w:ind w:firstLine="708"/>
        <w:jc w:val="both"/>
      </w:pPr>
      <w:r>
        <w:t xml:space="preserve">a) na </w:t>
      </w:r>
      <w:r w:rsidR="00A31014">
        <w:t>podstawnie</w:t>
      </w:r>
      <w:r>
        <w:t xml:space="preserve"> art. 15 RODO prawo dostępu do danych osobowych pani/Pana dotyczących;</w:t>
      </w:r>
    </w:p>
    <w:p w:rsidR="000F449C" w:rsidRDefault="000F449C" w:rsidP="000F449C">
      <w:pPr>
        <w:pStyle w:val="Default"/>
        <w:spacing w:line="360" w:lineRule="auto"/>
        <w:ind w:firstLine="708"/>
        <w:jc w:val="both"/>
      </w:pPr>
      <w:r>
        <w:t>b) na podstawie art. 16 RODO prawo do sprostowania Pani/Pana danych osobowych</w:t>
      </w:r>
    </w:p>
    <w:p w:rsidR="000F449C" w:rsidRDefault="000F449C" w:rsidP="000F449C">
      <w:pPr>
        <w:pStyle w:val="Default"/>
        <w:spacing w:line="360" w:lineRule="auto"/>
        <w:ind w:firstLine="708"/>
        <w:jc w:val="both"/>
      </w:pPr>
      <w:r>
        <w:lastRenderedPageBreak/>
        <w:t xml:space="preserve">c) na podstawie art. 18 RODO prawo żądania od </w:t>
      </w:r>
      <w:r w:rsidR="00C12494">
        <w:t>administratora</w:t>
      </w:r>
      <w:r>
        <w:t xml:space="preserve"> ograniczenia przetwarzania danych osobowych z zastrzeżeniem przypadków, o których mowa a art 18 ust. 2 RODO</w:t>
      </w:r>
      <w:r w:rsidR="005D0C40">
        <w:t>;</w:t>
      </w:r>
    </w:p>
    <w:p w:rsidR="005D0C40" w:rsidRDefault="005D0C40" w:rsidP="000F449C">
      <w:pPr>
        <w:pStyle w:val="Default"/>
        <w:spacing w:line="360" w:lineRule="auto"/>
        <w:ind w:firstLine="708"/>
        <w:jc w:val="both"/>
      </w:pPr>
      <w:r>
        <w:t xml:space="preserve">d) prawo do wniesienia skargi do </w:t>
      </w:r>
      <w:r w:rsidR="00C12494">
        <w:t>Prezesa</w:t>
      </w:r>
      <w:r>
        <w:t xml:space="preserve"> Urzędu Danych Osobowych, gdy uzna Pani/Pan, że </w:t>
      </w:r>
      <w:r w:rsidR="00C12494">
        <w:t>przetwarzanie</w:t>
      </w:r>
      <w:r>
        <w:t xml:space="preserve"> danych osobowych Pani/Pana dotyczących narusza przepisy RODO.</w:t>
      </w:r>
    </w:p>
    <w:p w:rsidR="005D0C40" w:rsidRDefault="005D0C40" w:rsidP="005D0C40">
      <w:pPr>
        <w:pStyle w:val="Default"/>
        <w:spacing w:line="360" w:lineRule="auto"/>
        <w:jc w:val="both"/>
      </w:pPr>
      <w:r>
        <w:t xml:space="preserve">9) nie </w:t>
      </w:r>
      <w:r w:rsidR="00C12494">
        <w:t>przysługuje</w:t>
      </w:r>
      <w:r>
        <w:t xml:space="preserve"> Pani/Panu:</w:t>
      </w:r>
    </w:p>
    <w:p w:rsidR="005D0C40" w:rsidRDefault="005D0C40" w:rsidP="005D0C40">
      <w:pPr>
        <w:pStyle w:val="Default"/>
        <w:spacing w:line="360" w:lineRule="auto"/>
        <w:jc w:val="both"/>
      </w:pPr>
      <w:r>
        <w:tab/>
        <w:t>a) w związku z art. 17 ust 3 lit. B, d lub e RODO prawo do usunięcia danych osobowych;</w:t>
      </w:r>
    </w:p>
    <w:p w:rsidR="005D0C40" w:rsidRDefault="005D0C40" w:rsidP="005D0C40">
      <w:pPr>
        <w:pStyle w:val="Default"/>
        <w:spacing w:line="360" w:lineRule="auto"/>
        <w:jc w:val="both"/>
      </w:pPr>
      <w:r>
        <w:tab/>
        <w:t xml:space="preserve">b) prawo do przenoszenia </w:t>
      </w:r>
      <w:r w:rsidR="00C12494">
        <w:t>danych</w:t>
      </w:r>
      <w:r>
        <w:t xml:space="preserve"> osobowych, o którym mowa w art. 20 RODO;</w:t>
      </w:r>
    </w:p>
    <w:p w:rsidR="005D0C40" w:rsidRPr="00B66333" w:rsidRDefault="005D0C40" w:rsidP="005D0C40">
      <w:pPr>
        <w:pStyle w:val="Default"/>
        <w:spacing w:line="360" w:lineRule="auto"/>
        <w:jc w:val="both"/>
      </w:pPr>
      <w:r>
        <w:tab/>
        <w:t xml:space="preserve">c) na </w:t>
      </w:r>
      <w:r w:rsidR="00C12494">
        <w:t>podstawie</w:t>
      </w:r>
      <w:r>
        <w:t xml:space="preserve"> art. 21 RODO prawo sprzeciwu, wobec przetwarzania danych </w:t>
      </w:r>
      <w:r w:rsidR="00C12494">
        <w:t>osobowych</w:t>
      </w:r>
      <w:r>
        <w:t xml:space="preserve">, gdyż </w:t>
      </w:r>
      <w:r w:rsidR="00C12494">
        <w:t>podstawa</w:t>
      </w:r>
      <w:r>
        <w:t xml:space="preserve"> prawna przetwarzania Pani/Pana danych osobowych </w:t>
      </w:r>
      <w:r w:rsidR="00C12494">
        <w:t>jest</w:t>
      </w:r>
      <w:r>
        <w:t xml:space="preserve"> art. 6 ust 1 lit. C RODO.</w:t>
      </w:r>
    </w:p>
    <w:p w:rsidR="00931590" w:rsidRPr="00B66333" w:rsidRDefault="00931590" w:rsidP="00931590">
      <w:pPr>
        <w:pStyle w:val="Default"/>
        <w:spacing w:line="360" w:lineRule="auto"/>
        <w:jc w:val="both"/>
      </w:pPr>
    </w:p>
    <w:p w:rsidR="00931590" w:rsidRPr="00B66333" w:rsidRDefault="00AD4E92" w:rsidP="00931590">
      <w:pPr>
        <w:spacing w:after="0" w:line="360" w:lineRule="auto"/>
        <w:jc w:val="both"/>
        <w:rPr>
          <w:rFonts w:ascii="Times New Roman" w:hAnsi="Times New Roman"/>
          <w:b/>
          <w:sz w:val="24"/>
          <w:szCs w:val="24"/>
        </w:rPr>
      </w:pPr>
      <w:r>
        <w:rPr>
          <w:rFonts w:ascii="Times New Roman" w:hAnsi="Times New Roman"/>
          <w:b/>
          <w:sz w:val="24"/>
          <w:szCs w:val="24"/>
        </w:rPr>
        <w:t>9</w:t>
      </w:r>
      <w:r w:rsidR="00931590" w:rsidRPr="00B66333">
        <w:rPr>
          <w:rFonts w:ascii="Times New Roman" w:hAnsi="Times New Roman"/>
          <w:b/>
          <w:sz w:val="24"/>
          <w:szCs w:val="24"/>
        </w:rPr>
        <w:t xml:space="preserve">. </w:t>
      </w:r>
      <w:r w:rsidR="00931590" w:rsidRPr="00706D80">
        <w:rPr>
          <w:rFonts w:ascii="Times New Roman" w:hAnsi="Times New Roman"/>
          <w:b/>
          <w:sz w:val="24"/>
          <w:szCs w:val="24"/>
          <w:u w:val="single"/>
        </w:rPr>
        <w:t>KONTAKT Z ZAMAWIAJĄCYM</w:t>
      </w:r>
      <w:r w:rsidR="00EB53F8">
        <w:rPr>
          <w:rFonts w:ascii="Times New Roman" w:hAnsi="Times New Roman"/>
          <w:b/>
          <w:sz w:val="24"/>
          <w:szCs w:val="24"/>
          <w:u w:val="single"/>
        </w:rPr>
        <w:t xml:space="preserve"> </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rsidR="00931590" w:rsidRPr="00B66333" w:rsidRDefault="00931590" w:rsidP="00931590">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rsidR="00931590" w:rsidRPr="007D4D8F" w:rsidRDefault="00B9101E" w:rsidP="00931590">
      <w:pPr>
        <w:spacing w:after="0"/>
        <w:jc w:val="right"/>
        <w:rPr>
          <w:rFonts w:ascii="Times New Roman" w:hAnsi="Times New Roman"/>
          <w:sz w:val="24"/>
          <w:szCs w:val="24"/>
        </w:rPr>
      </w:pPr>
      <w:r w:rsidRPr="007D4D8F">
        <w:rPr>
          <w:rFonts w:ascii="Times New Roman" w:hAnsi="Times New Roman"/>
          <w:b/>
          <w:sz w:val="24"/>
          <w:szCs w:val="24"/>
        </w:rPr>
        <w:t>Tomasz Jas</w:t>
      </w:r>
      <w:r w:rsidR="00931590" w:rsidRPr="007D4D8F">
        <w:rPr>
          <w:rFonts w:ascii="Times New Roman" w:hAnsi="Times New Roman"/>
          <w:sz w:val="24"/>
          <w:szCs w:val="24"/>
        </w:rPr>
        <w:t>, telefon 41</w:t>
      </w:r>
      <w:r w:rsidRPr="007D4D8F">
        <w:rPr>
          <w:rFonts w:ascii="Times New Roman" w:hAnsi="Times New Roman"/>
          <w:sz w:val="24"/>
          <w:szCs w:val="24"/>
        </w:rPr>
        <w:t> 342 11 31</w:t>
      </w:r>
    </w:p>
    <w:p w:rsidR="00E506CD" w:rsidRPr="00244B0E" w:rsidRDefault="00931590" w:rsidP="00244B0E">
      <w:pPr>
        <w:spacing w:after="0"/>
        <w:jc w:val="right"/>
        <w:rPr>
          <w:rFonts w:ascii="Times New Roman" w:hAnsi="Times New Roman"/>
          <w:sz w:val="24"/>
          <w:szCs w:val="24"/>
        </w:rPr>
      </w:pPr>
      <w:r w:rsidRPr="007D4D8F">
        <w:rPr>
          <w:rFonts w:ascii="Times New Roman" w:hAnsi="Times New Roman"/>
          <w:sz w:val="24"/>
          <w:szCs w:val="24"/>
        </w:rPr>
        <w:t xml:space="preserve">adres e-mail: </w:t>
      </w:r>
      <w:r w:rsidR="00B9101E" w:rsidRPr="007D4D8F">
        <w:rPr>
          <w:rFonts w:ascii="Times New Roman" w:hAnsi="Times New Roman"/>
          <w:sz w:val="24"/>
          <w:szCs w:val="24"/>
        </w:rPr>
        <w:t>Tomasz.Jas@sejmik.kielce.pl</w:t>
      </w:r>
      <w:bookmarkStart w:id="0" w:name="_GoBack"/>
      <w:bookmarkEnd w:id="0"/>
    </w:p>
    <w:p w:rsidR="001A3A48" w:rsidRDefault="001A3A48"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1A3A48" w:rsidRDefault="001A3A48"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1A3A48" w:rsidRDefault="001A3A48"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1A3A48" w:rsidRDefault="001A3A48" w:rsidP="00931590">
      <w:pPr>
        <w:autoSpaceDE w:val="0"/>
        <w:autoSpaceDN w:val="0"/>
        <w:adjustRightInd w:val="0"/>
        <w:spacing w:after="0" w:line="360" w:lineRule="auto"/>
        <w:ind w:left="-284"/>
        <w:jc w:val="both"/>
        <w:rPr>
          <w:rFonts w:ascii="Times New Roman" w:eastAsia="Calibri" w:hAnsi="Times New Roman" w:cs="Times New Roman"/>
          <w:bCs/>
          <w:color w:val="000000"/>
          <w:sz w:val="26"/>
          <w:szCs w:val="26"/>
          <w:u w:val="single"/>
        </w:rPr>
      </w:pPr>
    </w:p>
    <w:p w:rsidR="00931590" w:rsidRPr="00702EA0" w:rsidRDefault="00931590" w:rsidP="00931590">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rsidR="00400084" w:rsidRPr="00C74635" w:rsidRDefault="0004326E" w:rsidP="00F27F96">
      <w:pPr>
        <w:tabs>
          <w:tab w:val="left" w:pos="1701"/>
        </w:tabs>
        <w:autoSpaceDE w:val="0"/>
        <w:autoSpaceDN w:val="0"/>
        <w:adjustRightInd w:val="0"/>
        <w:spacing w:before="60" w:after="60" w:line="276" w:lineRule="auto"/>
        <w:ind w:left="1701" w:right="-425" w:hanging="1985"/>
        <w:rPr>
          <w:rFonts w:ascii="Times New Roman" w:eastAsia="Calibri" w:hAnsi="Times New Roman" w:cs="Times New Roman"/>
          <w:bCs/>
          <w:iCs/>
          <w:color w:val="000000"/>
          <w:sz w:val="24"/>
          <w:szCs w:val="24"/>
        </w:rPr>
      </w:pPr>
      <w:r w:rsidRPr="00C74635">
        <w:rPr>
          <w:rFonts w:ascii="Times New Roman" w:eastAsia="Calibri" w:hAnsi="Times New Roman" w:cs="Times New Roman"/>
          <w:b/>
          <w:color w:val="000000"/>
          <w:sz w:val="24"/>
          <w:szCs w:val="24"/>
        </w:rPr>
        <w:t>Załącznik nr 1</w:t>
      </w:r>
      <w:r w:rsidR="00400084" w:rsidRPr="00C74635">
        <w:rPr>
          <w:rFonts w:ascii="Times New Roman" w:eastAsia="Calibri" w:hAnsi="Times New Roman" w:cs="Times New Roman"/>
          <w:color w:val="000000"/>
          <w:sz w:val="24"/>
          <w:szCs w:val="24"/>
        </w:rPr>
        <w:tab/>
      </w:r>
      <w:r w:rsidRPr="00C74635">
        <w:rPr>
          <w:rFonts w:ascii="Times New Roman" w:eastAsia="Calibri" w:hAnsi="Times New Roman" w:cs="Times New Roman"/>
          <w:color w:val="000000"/>
          <w:sz w:val="24"/>
          <w:szCs w:val="24"/>
        </w:rPr>
        <w:t>Szczegó</w:t>
      </w:r>
      <w:r w:rsidR="001269F8" w:rsidRPr="00C74635">
        <w:rPr>
          <w:rFonts w:ascii="Times New Roman" w:eastAsia="Calibri" w:hAnsi="Times New Roman" w:cs="Times New Roman"/>
          <w:color w:val="000000"/>
          <w:sz w:val="24"/>
          <w:szCs w:val="24"/>
        </w:rPr>
        <w:t>łowy opis przedmiotu zamówienia.</w:t>
      </w:r>
    </w:p>
    <w:p w:rsidR="00DF6322" w:rsidRPr="00C74635" w:rsidRDefault="00931590" w:rsidP="001269F8">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C74635">
        <w:rPr>
          <w:rFonts w:ascii="Times New Roman" w:eastAsia="Calibri" w:hAnsi="Times New Roman" w:cs="Times New Roman"/>
          <w:b/>
          <w:color w:val="000000"/>
          <w:sz w:val="24"/>
          <w:szCs w:val="24"/>
        </w:rPr>
        <w:t xml:space="preserve">Załącznik nr </w:t>
      </w:r>
      <w:r w:rsidR="001269F8" w:rsidRPr="00C74635">
        <w:rPr>
          <w:rFonts w:ascii="Times New Roman" w:eastAsia="Calibri" w:hAnsi="Times New Roman" w:cs="Times New Roman"/>
          <w:b/>
          <w:color w:val="000000"/>
          <w:sz w:val="24"/>
          <w:szCs w:val="24"/>
        </w:rPr>
        <w:t>2</w:t>
      </w:r>
      <w:r w:rsidR="0004326E" w:rsidRPr="00C74635">
        <w:rPr>
          <w:rFonts w:ascii="Times New Roman" w:eastAsia="Calibri" w:hAnsi="Times New Roman" w:cs="Times New Roman"/>
          <w:color w:val="000000"/>
          <w:sz w:val="24"/>
          <w:szCs w:val="24"/>
        </w:rPr>
        <w:t xml:space="preserve"> </w:t>
      </w:r>
      <w:r w:rsidR="0004326E" w:rsidRPr="00C74635">
        <w:rPr>
          <w:rFonts w:ascii="Times New Roman" w:eastAsia="Calibri" w:hAnsi="Times New Roman" w:cs="Times New Roman"/>
          <w:color w:val="000000"/>
          <w:sz w:val="24"/>
          <w:szCs w:val="24"/>
        </w:rPr>
        <w:tab/>
      </w:r>
      <w:r w:rsidR="001269F8" w:rsidRPr="00C74635">
        <w:rPr>
          <w:rFonts w:ascii="Times New Roman" w:hAnsi="Times New Roman" w:cs="Times New Roman"/>
          <w:color w:val="000000"/>
          <w:sz w:val="24"/>
          <w:szCs w:val="24"/>
        </w:rPr>
        <w:t xml:space="preserve">wzór programu szkolenia </w:t>
      </w:r>
    </w:p>
    <w:p w:rsidR="001269F8" w:rsidRPr="00C74635" w:rsidRDefault="001269F8" w:rsidP="001269F8">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C74635">
        <w:rPr>
          <w:rFonts w:ascii="Times New Roman" w:eastAsia="Calibri" w:hAnsi="Times New Roman" w:cs="Times New Roman"/>
          <w:b/>
          <w:color w:val="000000"/>
          <w:sz w:val="24"/>
          <w:szCs w:val="24"/>
        </w:rPr>
        <w:t xml:space="preserve">Załącznik nr </w:t>
      </w:r>
      <w:r w:rsidRPr="00C74635">
        <w:rPr>
          <w:rFonts w:ascii="Times New Roman" w:eastAsia="Calibri" w:hAnsi="Times New Roman" w:cs="Times New Roman"/>
          <w:b/>
          <w:color w:val="000000"/>
          <w:sz w:val="24"/>
          <w:szCs w:val="24"/>
        </w:rPr>
        <w:t>3</w:t>
      </w:r>
      <w:r w:rsidRPr="00C74635">
        <w:rPr>
          <w:rFonts w:ascii="Times New Roman" w:eastAsia="Calibri" w:hAnsi="Times New Roman" w:cs="Times New Roman"/>
          <w:color w:val="000000"/>
          <w:sz w:val="24"/>
          <w:szCs w:val="24"/>
        </w:rPr>
        <w:t xml:space="preserve"> </w:t>
      </w:r>
      <w:r w:rsidRPr="00C74635">
        <w:rPr>
          <w:rFonts w:ascii="Times New Roman" w:eastAsia="Calibri" w:hAnsi="Times New Roman" w:cs="Times New Roman"/>
          <w:color w:val="000000"/>
          <w:sz w:val="24"/>
          <w:szCs w:val="24"/>
        </w:rPr>
        <w:tab/>
      </w:r>
      <w:r w:rsidRPr="00C74635">
        <w:rPr>
          <w:rFonts w:ascii="Times New Roman" w:hAnsi="Times New Roman" w:cs="Times New Roman"/>
          <w:color w:val="000000"/>
          <w:sz w:val="24"/>
          <w:szCs w:val="24"/>
        </w:rPr>
        <w:t xml:space="preserve">wykaz osób </w:t>
      </w:r>
    </w:p>
    <w:p w:rsidR="001269F8" w:rsidRPr="00C74635" w:rsidRDefault="001269F8" w:rsidP="001269F8">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C74635">
        <w:rPr>
          <w:rFonts w:ascii="Times New Roman" w:eastAsia="Calibri" w:hAnsi="Times New Roman" w:cs="Times New Roman"/>
          <w:b/>
          <w:color w:val="000000"/>
          <w:sz w:val="24"/>
          <w:szCs w:val="24"/>
        </w:rPr>
        <w:t xml:space="preserve">Załącznik nr </w:t>
      </w:r>
      <w:r w:rsidRPr="00C74635">
        <w:rPr>
          <w:rFonts w:ascii="Times New Roman" w:eastAsia="Calibri" w:hAnsi="Times New Roman" w:cs="Times New Roman"/>
          <w:b/>
          <w:color w:val="000000"/>
          <w:sz w:val="24"/>
          <w:szCs w:val="24"/>
        </w:rPr>
        <w:t>4</w:t>
      </w:r>
      <w:r w:rsidRPr="00C74635">
        <w:rPr>
          <w:rFonts w:ascii="Times New Roman" w:eastAsia="Calibri" w:hAnsi="Times New Roman" w:cs="Times New Roman"/>
          <w:color w:val="000000"/>
          <w:sz w:val="24"/>
          <w:szCs w:val="24"/>
        </w:rPr>
        <w:t xml:space="preserve"> </w:t>
      </w:r>
      <w:r w:rsidRPr="00C74635">
        <w:rPr>
          <w:rFonts w:ascii="Times New Roman" w:eastAsia="Calibri" w:hAnsi="Times New Roman" w:cs="Times New Roman"/>
          <w:color w:val="000000"/>
          <w:sz w:val="24"/>
          <w:szCs w:val="24"/>
        </w:rPr>
        <w:tab/>
      </w:r>
      <w:r w:rsidRPr="00C74635">
        <w:rPr>
          <w:rFonts w:ascii="Times New Roman" w:hAnsi="Times New Roman" w:cs="Times New Roman"/>
          <w:color w:val="000000"/>
          <w:sz w:val="24"/>
          <w:szCs w:val="24"/>
        </w:rPr>
        <w:t>formularz ofertowy</w:t>
      </w:r>
    </w:p>
    <w:p w:rsidR="001269F8" w:rsidRPr="00702EA0" w:rsidRDefault="001269F8" w:rsidP="001269F8">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r w:rsidRPr="00C74635">
        <w:rPr>
          <w:rFonts w:ascii="Times New Roman" w:eastAsia="Calibri" w:hAnsi="Times New Roman" w:cs="Times New Roman"/>
          <w:b/>
          <w:color w:val="000000"/>
          <w:sz w:val="24"/>
          <w:szCs w:val="24"/>
        </w:rPr>
        <w:t xml:space="preserve">Załącznik nr </w:t>
      </w:r>
      <w:r w:rsidRPr="00C74635">
        <w:rPr>
          <w:rFonts w:ascii="Times New Roman" w:eastAsia="Calibri" w:hAnsi="Times New Roman" w:cs="Times New Roman"/>
          <w:b/>
          <w:color w:val="000000"/>
          <w:sz w:val="24"/>
          <w:szCs w:val="24"/>
        </w:rPr>
        <w:t>5</w:t>
      </w:r>
      <w:r w:rsidRPr="00C74635">
        <w:rPr>
          <w:rFonts w:ascii="Times New Roman" w:eastAsia="Calibri" w:hAnsi="Times New Roman" w:cs="Times New Roman"/>
          <w:color w:val="000000"/>
          <w:sz w:val="24"/>
          <w:szCs w:val="24"/>
        </w:rPr>
        <w:t xml:space="preserve"> </w:t>
      </w:r>
      <w:r w:rsidRPr="00C74635">
        <w:rPr>
          <w:rFonts w:ascii="Times New Roman" w:eastAsia="Calibri" w:hAnsi="Times New Roman" w:cs="Times New Roman"/>
          <w:color w:val="000000"/>
          <w:sz w:val="24"/>
          <w:szCs w:val="24"/>
        </w:rPr>
        <w:tab/>
        <w:t>Wzór umowy wraz załącznikami – protokołem odbioru</w:t>
      </w:r>
      <w:r>
        <w:rPr>
          <w:rFonts w:ascii="Times New Roman" w:eastAsia="Calibri" w:hAnsi="Times New Roman" w:cs="Times New Roman"/>
          <w:color w:val="000000"/>
          <w:sz w:val="24"/>
          <w:szCs w:val="24"/>
        </w:rPr>
        <w:t>.</w:t>
      </w:r>
    </w:p>
    <w:p w:rsidR="001269F8" w:rsidRPr="001269F8" w:rsidRDefault="001269F8" w:rsidP="001269F8">
      <w:pPr>
        <w:autoSpaceDE w:val="0"/>
        <w:autoSpaceDN w:val="0"/>
        <w:adjustRightInd w:val="0"/>
        <w:spacing w:after="0" w:line="276" w:lineRule="auto"/>
        <w:ind w:left="1701" w:right="-428" w:hanging="1985"/>
        <w:jc w:val="both"/>
        <w:rPr>
          <w:rFonts w:ascii="Times New Roman" w:eastAsia="Calibri" w:hAnsi="Times New Roman" w:cs="Times New Roman"/>
          <w:color w:val="000000"/>
          <w:sz w:val="24"/>
          <w:szCs w:val="24"/>
        </w:rPr>
      </w:pPr>
    </w:p>
    <w:sectPr w:rsidR="001269F8" w:rsidRPr="001269F8" w:rsidSect="00BB0F5A">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6E9" w:rsidRDefault="00AC56E9" w:rsidP="007653B4">
      <w:pPr>
        <w:spacing w:after="0" w:line="240" w:lineRule="auto"/>
      </w:pPr>
      <w:r>
        <w:separator/>
      </w:r>
    </w:p>
  </w:endnote>
  <w:endnote w:type="continuationSeparator" w:id="0">
    <w:p w:rsidR="00AC56E9" w:rsidRDefault="00AC56E9"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545298"/>
      <w:docPartObj>
        <w:docPartGallery w:val="Page Numbers (Bottom of Page)"/>
        <w:docPartUnique/>
      </w:docPartObj>
    </w:sdtPr>
    <w:sdtContent>
      <w:p w:rsidR="009A3FBC" w:rsidRDefault="009A3FBC">
        <w:pPr>
          <w:pStyle w:val="Stopka"/>
          <w:jc w:val="right"/>
        </w:pPr>
        <w:r>
          <w:fldChar w:fldCharType="begin"/>
        </w:r>
        <w:r>
          <w:instrText>PAGE   \* MERGEFORMAT</w:instrText>
        </w:r>
        <w:r>
          <w:fldChar w:fldCharType="separate"/>
        </w:r>
        <w:r w:rsidR="007D4D8F">
          <w:rPr>
            <w:noProof/>
          </w:rPr>
          <w:t>9</w:t>
        </w:r>
        <w:r>
          <w:fldChar w:fldCharType="end"/>
        </w:r>
      </w:p>
    </w:sdtContent>
  </w:sdt>
  <w:p w:rsidR="009A3FBC" w:rsidRDefault="009A3F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6E9" w:rsidRDefault="00AC56E9" w:rsidP="007653B4">
      <w:pPr>
        <w:spacing w:after="0" w:line="240" w:lineRule="auto"/>
      </w:pPr>
      <w:r>
        <w:separator/>
      </w:r>
    </w:p>
  </w:footnote>
  <w:footnote w:type="continuationSeparator" w:id="0">
    <w:p w:rsidR="00AC56E9" w:rsidRDefault="00AC56E9"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E92" w:rsidRDefault="00AD4E9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pacing w:val="-6"/>
      </w:rPr>
    </w:lvl>
    <w:lvl w:ilvl="1">
      <w:start w:val="1"/>
      <w:numFmt w:val="bullet"/>
      <w:lvlText w:val=""/>
      <w:lvlJc w:val="left"/>
      <w:pPr>
        <w:tabs>
          <w:tab w:val="num" w:pos="1080"/>
        </w:tabs>
        <w:ind w:left="1080" w:hanging="360"/>
      </w:pPr>
      <w:rPr>
        <w:rFonts w:ascii="Symbol" w:hAnsi="Symbol" w:cs="OpenSymbol"/>
        <w:spacing w:val="-6"/>
      </w:rPr>
    </w:lvl>
    <w:lvl w:ilvl="2">
      <w:start w:val="1"/>
      <w:numFmt w:val="bullet"/>
      <w:lvlText w:val=""/>
      <w:lvlJc w:val="left"/>
      <w:pPr>
        <w:tabs>
          <w:tab w:val="num" w:pos="1440"/>
        </w:tabs>
        <w:ind w:left="1440" w:hanging="360"/>
      </w:pPr>
      <w:rPr>
        <w:rFonts w:ascii="Symbol" w:hAnsi="Symbol" w:cs="OpenSymbol"/>
        <w:spacing w:val="-6"/>
      </w:rPr>
    </w:lvl>
    <w:lvl w:ilvl="3">
      <w:start w:val="1"/>
      <w:numFmt w:val="bullet"/>
      <w:lvlText w:val=""/>
      <w:lvlJc w:val="left"/>
      <w:pPr>
        <w:tabs>
          <w:tab w:val="num" w:pos="1800"/>
        </w:tabs>
        <w:ind w:left="1800" w:hanging="360"/>
      </w:pPr>
      <w:rPr>
        <w:rFonts w:ascii="Symbol" w:hAnsi="Symbol" w:cs="OpenSymbol"/>
        <w:spacing w:val="-6"/>
      </w:rPr>
    </w:lvl>
    <w:lvl w:ilvl="4">
      <w:start w:val="1"/>
      <w:numFmt w:val="bullet"/>
      <w:lvlText w:val=""/>
      <w:lvlJc w:val="left"/>
      <w:pPr>
        <w:tabs>
          <w:tab w:val="num" w:pos="2160"/>
        </w:tabs>
        <w:ind w:left="2160" w:hanging="360"/>
      </w:pPr>
      <w:rPr>
        <w:rFonts w:ascii="Symbol" w:hAnsi="Symbol" w:cs="OpenSymbol"/>
        <w:spacing w:val="-6"/>
      </w:rPr>
    </w:lvl>
    <w:lvl w:ilvl="5">
      <w:start w:val="1"/>
      <w:numFmt w:val="bullet"/>
      <w:lvlText w:val=""/>
      <w:lvlJc w:val="left"/>
      <w:pPr>
        <w:tabs>
          <w:tab w:val="num" w:pos="2520"/>
        </w:tabs>
        <w:ind w:left="2520" w:hanging="360"/>
      </w:pPr>
      <w:rPr>
        <w:rFonts w:ascii="Symbol" w:hAnsi="Symbol" w:cs="OpenSymbol"/>
        <w:spacing w:val="-6"/>
      </w:rPr>
    </w:lvl>
    <w:lvl w:ilvl="6">
      <w:start w:val="1"/>
      <w:numFmt w:val="bullet"/>
      <w:lvlText w:val=""/>
      <w:lvlJc w:val="left"/>
      <w:pPr>
        <w:tabs>
          <w:tab w:val="num" w:pos="2880"/>
        </w:tabs>
        <w:ind w:left="2880" w:hanging="360"/>
      </w:pPr>
      <w:rPr>
        <w:rFonts w:ascii="Symbol" w:hAnsi="Symbol" w:cs="OpenSymbol"/>
        <w:spacing w:val="-6"/>
      </w:rPr>
    </w:lvl>
    <w:lvl w:ilvl="7">
      <w:start w:val="1"/>
      <w:numFmt w:val="bullet"/>
      <w:lvlText w:val=""/>
      <w:lvlJc w:val="left"/>
      <w:pPr>
        <w:tabs>
          <w:tab w:val="num" w:pos="3240"/>
        </w:tabs>
        <w:ind w:left="3240" w:hanging="360"/>
      </w:pPr>
      <w:rPr>
        <w:rFonts w:ascii="Symbol" w:hAnsi="Symbol" w:cs="OpenSymbol"/>
        <w:spacing w:val="-6"/>
      </w:rPr>
    </w:lvl>
    <w:lvl w:ilvl="8">
      <w:start w:val="1"/>
      <w:numFmt w:val="bullet"/>
      <w:lvlText w:val=""/>
      <w:lvlJc w:val="left"/>
      <w:pPr>
        <w:tabs>
          <w:tab w:val="num" w:pos="3600"/>
        </w:tabs>
        <w:ind w:left="3600" w:hanging="360"/>
      </w:pPr>
      <w:rPr>
        <w:rFonts w:ascii="Symbol" w:hAnsi="Symbol" w:cs="OpenSymbol"/>
        <w:spacing w:val="-6"/>
      </w:rPr>
    </w:lvl>
  </w:abstractNum>
  <w:abstractNum w:abstractNumId="1">
    <w:nsid w:val="010663E7"/>
    <w:multiLevelType w:val="hybridMultilevel"/>
    <w:tmpl w:val="E4505318"/>
    <w:lvl w:ilvl="0" w:tplc="EDC8D63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B44DB9"/>
    <w:multiLevelType w:val="hybridMultilevel"/>
    <w:tmpl w:val="1FF8C83E"/>
    <w:lvl w:ilvl="0" w:tplc="93803494">
      <w:start w:val="1"/>
      <w:numFmt w:val="lowerLetter"/>
      <w:lvlText w:val="%1)"/>
      <w:lvlJc w:val="left"/>
      <w:pPr>
        <w:ind w:left="2345"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B1D1499"/>
    <w:multiLevelType w:val="hybridMultilevel"/>
    <w:tmpl w:val="80666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162F8D"/>
    <w:multiLevelType w:val="hybridMultilevel"/>
    <w:tmpl w:val="C504CD00"/>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FEA2216E">
      <w:start w:val="19"/>
      <w:numFmt w:val="decimal"/>
      <w:lvlText w:val="%3)"/>
      <w:lvlJc w:val="left"/>
      <w:pPr>
        <w:ind w:left="2766" w:hanging="360"/>
      </w:pPr>
      <w:rPr>
        <w:rFonts w:hint="default"/>
        <w:i w:val="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40111DC2"/>
    <w:multiLevelType w:val="hybridMultilevel"/>
    <w:tmpl w:val="00F639DA"/>
    <w:lvl w:ilvl="0" w:tplc="1E7AB072">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06774FF"/>
    <w:multiLevelType w:val="hybridMultilevel"/>
    <w:tmpl w:val="8CF04D82"/>
    <w:lvl w:ilvl="0" w:tplc="1E7AB072">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12856A8"/>
    <w:multiLevelType w:val="multilevel"/>
    <w:tmpl w:val="FC4A48D0"/>
    <w:lvl w:ilvl="0">
      <w:start w:val="1"/>
      <w:numFmt w:val="decimal"/>
      <w:lvlText w:val="%1."/>
      <w:lvlJc w:val="left"/>
      <w:pPr>
        <w:ind w:left="786" w:hanging="360"/>
      </w:pPr>
      <w:rPr>
        <w:rFonts w:hint="default"/>
        <w:b/>
        <w:sz w:val="24"/>
        <w:szCs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8">
    <w:nsid w:val="4B2D4473"/>
    <w:multiLevelType w:val="hybridMultilevel"/>
    <w:tmpl w:val="2C82BCDC"/>
    <w:lvl w:ilvl="0" w:tplc="445838EC">
      <w:start w:val="1"/>
      <w:numFmt w:val="upperRoman"/>
      <w:lvlText w:val="%1."/>
      <w:lvlJc w:val="left"/>
      <w:pPr>
        <w:ind w:left="1146" w:hanging="720"/>
      </w:pPr>
      <w:rPr>
        <w:rFonts w:eastAsiaTheme="minorHAns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6BCC33A5"/>
    <w:multiLevelType w:val="hybridMultilevel"/>
    <w:tmpl w:val="65EC99BE"/>
    <w:lvl w:ilvl="0" w:tplc="BD7A755A">
      <w:start w:val="1"/>
      <w:numFmt w:val="decimal"/>
      <w:lvlText w:val="%1."/>
      <w:lvlJc w:val="left"/>
      <w:pPr>
        <w:ind w:left="360" w:hanging="360"/>
      </w:pPr>
      <w:rPr>
        <w:rFonts w:ascii="Calibri" w:hAnsi="Calibri" w:cs="Calibri" w:hint="default"/>
        <w:b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rPr>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B93828F6">
      <w:start w:val="1"/>
      <w:numFmt w:val="decimal"/>
      <w:lvlText w:val="%7."/>
      <w:lvlJc w:val="left"/>
      <w:pPr>
        <w:ind w:left="5040" w:hanging="360"/>
      </w:pPr>
      <w:rPr>
        <w:b w:val="0"/>
        <w:color w:val="auto"/>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6D103FE4"/>
    <w:multiLevelType w:val="hybridMultilevel"/>
    <w:tmpl w:val="51C2DAAC"/>
    <w:lvl w:ilvl="0" w:tplc="1E7AB072">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21863E6"/>
    <w:multiLevelType w:val="hybridMultilevel"/>
    <w:tmpl w:val="EC8AF58E"/>
    <w:lvl w:ilvl="0" w:tplc="66486154">
      <w:start w:val="1"/>
      <w:numFmt w:val="lowerLetter"/>
      <w:lvlText w:val="%1)"/>
      <w:lvlJc w:val="left"/>
      <w:pPr>
        <w:ind w:left="1428" w:hanging="360"/>
      </w:pPr>
      <w:rPr>
        <w:color w:val="auto"/>
      </w:rPr>
    </w:lvl>
    <w:lvl w:ilvl="1" w:tplc="CABE922A">
      <w:start w:val="1"/>
      <w:numFmt w:val="decimal"/>
      <w:lvlText w:val="%2)"/>
      <w:lvlJc w:val="left"/>
      <w:pPr>
        <w:ind w:left="2208" w:hanging="42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3">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13"/>
  </w:num>
  <w:num w:numId="4">
    <w:abstractNumId w:val="4"/>
  </w:num>
  <w:num w:numId="5">
    <w:abstractNumId w:val="3"/>
  </w:num>
  <w:num w:numId="6">
    <w:abstractNumId w:val="1"/>
  </w:num>
  <w:num w:numId="7">
    <w:abstractNumId w:va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1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rosz, Karolina">
    <w15:presenceInfo w15:providerId="AD" w15:userId="S-1-5-21-215249604-2136417950-460311963-5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1547C"/>
    <w:rsid w:val="00017E12"/>
    <w:rsid w:val="00022966"/>
    <w:rsid w:val="00030AD0"/>
    <w:rsid w:val="000320A1"/>
    <w:rsid w:val="000326D3"/>
    <w:rsid w:val="00032987"/>
    <w:rsid w:val="00037BA4"/>
    <w:rsid w:val="0004326E"/>
    <w:rsid w:val="00057148"/>
    <w:rsid w:val="00057BE1"/>
    <w:rsid w:val="00057BF3"/>
    <w:rsid w:val="000637FA"/>
    <w:rsid w:val="000672E5"/>
    <w:rsid w:val="00072EC6"/>
    <w:rsid w:val="000739C3"/>
    <w:rsid w:val="00073E01"/>
    <w:rsid w:val="000759ED"/>
    <w:rsid w:val="0008072C"/>
    <w:rsid w:val="0008079A"/>
    <w:rsid w:val="000844EF"/>
    <w:rsid w:val="00085982"/>
    <w:rsid w:val="000A0D9D"/>
    <w:rsid w:val="000A24B1"/>
    <w:rsid w:val="000A27CF"/>
    <w:rsid w:val="000A54CA"/>
    <w:rsid w:val="000A6432"/>
    <w:rsid w:val="000B0B3F"/>
    <w:rsid w:val="000B4F36"/>
    <w:rsid w:val="000B6FB6"/>
    <w:rsid w:val="000C0AF3"/>
    <w:rsid w:val="000C5451"/>
    <w:rsid w:val="000D1993"/>
    <w:rsid w:val="000D1EDE"/>
    <w:rsid w:val="000D212D"/>
    <w:rsid w:val="000D45AC"/>
    <w:rsid w:val="000D4D24"/>
    <w:rsid w:val="000E1B10"/>
    <w:rsid w:val="000F449C"/>
    <w:rsid w:val="00110A21"/>
    <w:rsid w:val="001110DF"/>
    <w:rsid w:val="001269F8"/>
    <w:rsid w:val="00127E6D"/>
    <w:rsid w:val="00145DFE"/>
    <w:rsid w:val="0015038D"/>
    <w:rsid w:val="00157DC3"/>
    <w:rsid w:val="001606F2"/>
    <w:rsid w:val="00162B15"/>
    <w:rsid w:val="00163FF1"/>
    <w:rsid w:val="001759CA"/>
    <w:rsid w:val="00176D91"/>
    <w:rsid w:val="00180B42"/>
    <w:rsid w:val="001810C2"/>
    <w:rsid w:val="00191AE7"/>
    <w:rsid w:val="001A197C"/>
    <w:rsid w:val="001A1CBE"/>
    <w:rsid w:val="001A3A48"/>
    <w:rsid w:val="001A5015"/>
    <w:rsid w:val="001B2FA6"/>
    <w:rsid w:val="001B3C6B"/>
    <w:rsid w:val="001B4695"/>
    <w:rsid w:val="001B7D7D"/>
    <w:rsid w:val="001C03D9"/>
    <w:rsid w:val="001C0790"/>
    <w:rsid w:val="001D03C1"/>
    <w:rsid w:val="001D7FEA"/>
    <w:rsid w:val="001E75BB"/>
    <w:rsid w:val="001F0A77"/>
    <w:rsid w:val="001F1E4B"/>
    <w:rsid w:val="00200DB2"/>
    <w:rsid w:val="00203BDD"/>
    <w:rsid w:val="002060E0"/>
    <w:rsid w:val="002077E9"/>
    <w:rsid w:val="00214E3B"/>
    <w:rsid w:val="00221AC3"/>
    <w:rsid w:val="00222B08"/>
    <w:rsid w:val="00224522"/>
    <w:rsid w:val="00225EC4"/>
    <w:rsid w:val="0023415B"/>
    <w:rsid w:val="00234B78"/>
    <w:rsid w:val="00234CA3"/>
    <w:rsid w:val="002415C5"/>
    <w:rsid w:val="00243E90"/>
    <w:rsid w:val="00244B0E"/>
    <w:rsid w:val="002556EB"/>
    <w:rsid w:val="002636EA"/>
    <w:rsid w:val="0026506C"/>
    <w:rsid w:val="00275714"/>
    <w:rsid w:val="00276461"/>
    <w:rsid w:val="0027660B"/>
    <w:rsid w:val="00284350"/>
    <w:rsid w:val="002B26CC"/>
    <w:rsid w:val="002B48B6"/>
    <w:rsid w:val="002B6A84"/>
    <w:rsid w:val="002C5619"/>
    <w:rsid w:val="002D1187"/>
    <w:rsid w:val="002D2BF9"/>
    <w:rsid w:val="002D57EA"/>
    <w:rsid w:val="002E05FE"/>
    <w:rsid w:val="002E4524"/>
    <w:rsid w:val="002E69A1"/>
    <w:rsid w:val="002E6B7B"/>
    <w:rsid w:val="002F3B40"/>
    <w:rsid w:val="003021F5"/>
    <w:rsid w:val="00314C9B"/>
    <w:rsid w:val="003168F6"/>
    <w:rsid w:val="00317ABE"/>
    <w:rsid w:val="0032101E"/>
    <w:rsid w:val="0034004B"/>
    <w:rsid w:val="0034082B"/>
    <w:rsid w:val="003513AC"/>
    <w:rsid w:val="00356246"/>
    <w:rsid w:val="003637B2"/>
    <w:rsid w:val="00364775"/>
    <w:rsid w:val="003713CF"/>
    <w:rsid w:val="0037177B"/>
    <w:rsid w:val="00377B69"/>
    <w:rsid w:val="00391D15"/>
    <w:rsid w:val="00392174"/>
    <w:rsid w:val="00392194"/>
    <w:rsid w:val="003925B5"/>
    <w:rsid w:val="0039571E"/>
    <w:rsid w:val="0039676E"/>
    <w:rsid w:val="003A0F0D"/>
    <w:rsid w:val="003A3E7B"/>
    <w:rsid w:val="003A5036"/>
    <w:rsid w:val="003B4382"/>
    <w:rsid w:val="003C546B"/>
    <w:rsid w:val="003C6179"/>
    <w:rsid w:val="003D2177"/>
    <w:rsid w:val="003D26D9"/>
    <w:rsid w:val="003D2D24"/>
    <w:rsid w:val="003D4763"/>
    <w:rsid w:val="003D5CB5"/>
    <w:rsid w:val="003E1293"/>
    <w:rsid w:val="003E341A"/>
    <w:rsid w:val="003E3CE4"/>
    <w:rsid w:val="003E6B31"/>
    <w:rsid w:val="00400084"/>
    <w:rsid w:val="00405007"/>
    <w:rsid w:val="00412FE8"/>
    <w:rsid w:val="00413CF2"/>
    <w:rsid w:val="004146ED"/>
    <w:rsid w:val="004158D5"/>
    <w:rsid w:val="0042249D"/>
    <w:rsid w:val="00432100"/>
    <w:rsid w:val="00445CFC"/>
    <w:rsid w:val="00447178"/>
    <w:rsid w:val="00453884"/>
    <w:rsid w:val="00453A9C"/>
    <w:rsid w:val="00453AC1"/>
    <w:rsid w:val="00465D15"/>
    <w:rsid w:val="00470A65"/>
    <w:rsid w:val="004735DE"/>
    <w:rsid w:val="00476D66"/>
    <w:rsid w:val="0048176B"/>
    <w:rsid w:val="00481F11"/>
    <w:rsid w:val="0048280B"/>
    <w:rsid w:val="00490A7C"/>
    <w:rsid w:val="00492531"/>
    <w:rsid w:val="00492D8A"/>
    <w:rsid w:val="00494C08"/>
    <w:rsid w:val="004A001A"/>
    <w:rsid w:val="004B06B3"/>
    <w:rsid w:val="004B36CD"/>
    <w:rsid w:val="004B64CF"/>
    <w:rsid w:val="004C3EED"/>
    <w:rsid w:val="004D2AA8"/>
    <w:rsid w:val="004D2C9F"/>
    <w:rsid w:val="004F17D5"/>
    <w:rsid w:val="004F4924"/>
    <w:rsid w:val="004F6C0D"/>
    <w:rsid w:val="005150E1"/>
    <w:rsid w:val="00515D47"/>
    <w:rsid w:val="00515F37"/>
    <w:rsid w:val="00517EDA"/>
    <w:rsid w:val="00521541"/>
    <w:rsid w:val="005256C2"/>
    <w:rsid w:val="00526D22"/>
    <w:rsid w:val="0053097C"/>
    <w:rsid w:val="00532258"/>
    <w:rsid w:val="00533F45"/>
    <w:rsid w:val="00540BEF"/>
    <w:rsid w:val="00551F8C"/>
    <w:rsid w:val="00555785"/>
    <w:rsid w:val="00555D98"/>
    <w:rsid w:val="00583521"/>
    <w:rsid w:val="00586440"/>
    <w:rsid w:val="00593BCF"/>
    <w:rsid w:val="005A25CB"/>
    <w:rsid w:val="005A38E1"/>
    <w:rsid w:val="005B6841"/>
    <w:rsid w:val="005B69AD"/>
    <w:rsid w:val="005C3943"/>
    <w:rsid w:val="005C5404"/>
    <w:rsid w:val="005C6D59"/>
    <w:rsid w:val="005D0C40"/>
    <w:rsid w:val="005D5287"/>
    <w:rsid w:val="005D6227"/>
    <w:rsid w:val="005E1AAF"/>
    <w:rsid w:val="005E65FD"/>
    <w:rsid w:val="005F45A5"/>
    <w:rsid w:val="005F5BA5"/>
    <w:rsid w:val="005F5E30"/>
    <w:rsid w:val="005F6F64"/>
    <w:rsid w:val="005F772C"/>
    <w:rsid w:val="00610A84"/>
    <w:rsid w:val="0061487C"/>
    <w:rsid w:val="00615BE3"/>
    <w:rsid w:val="006332F5"/>
    <w:rsid w:val="00635698"/>
    <w:rsid w:val="00635935"/>
    <w:rsid w:val="00636471"/>
    <w:rsid w:val="0064051F"/>
    <w:rsid w:val="006456AC"/>
    <w:rsid w:val="00653319"/>
    <w:rsid w:val="00665D6A"/>
    <w:rsid w:val="00670D33"/>
    <w:rsid w:val="00673AFF"/>
    <w:rsid w:val="00674E0F"/>
    <w:rsid w:val="006812C0"/>
    <w:rsid w:val="00683C63"/>
    <w:rsid w:val="00686AE5"/>
    <w:rsid w:val="00694839"/>
    <w:rsid w:val="006A10A2"/>
    <w:rsid w:val="006A74AF"/>
    <w:rsid w:val="006B65A4"/>
    <w:rsid w:val="006C4FF0"/>
    <w:rsid w:val="006C5475"/>
    <w:rsid w:val="006D4A0E"/>
    <w:rsid w:val="006D557D"/>
    <w:rsid w:val="006E1641"/>
    <w:rsid w:val="006E5EC1"/>
    <w:rsid w:val="006E6206"/>
    <w:rsid w:val="006E7EF0"/>
    <w:rsid w:val="006F6275"/>
    <w:rsid w:val="006F7016"/>
    <w:rsid w:val="00704D59"/>
    <w:rsid w:val="0070759E"/>
    <w:rsid w:val="007121F9"/>
    <w:rsid w:val="0071390A"/>
    <w:rsid w:val="0071473A"/>
    <w:rsid w:val="0071612B"/>
    <w:rsid w:val="007233B2"/>
    <w:rsid w:val="00725A6D"/>
    <w:rsid w:val="00732EAF"/>
    <w:rsid w:val="00733D1B"/>
    <w:rsid w:val="007369C4"/>
    <w:rsid w:val="00737A86"/>
    <w:rsid w:val="00744448"/>
    <w:rsid w:val="00746966"/>
    <w:rsid w:val="00751DC8"/>
    <w:rsid w:val="007609CC"/>
    <w:rsid w:val="0076363B"/>
    <w:rsid w:val="0076437A"/>
    <w:rsid w:val="007653B4"/>
    <w:rsid w:val="007703F0"/>
    <w:rsid w:val="00780524"/>
    <w:rsid w:val="00782604"/>
    <w:rsid w:val="00784DF8"/>
    <w:rsid w:val="00785446"/>
    <w:rsid w:val="00785AD9"/>
    <w:rsid w:val="007B2171"/>
    <w:rsid w:val="007B4556"/>
    <w:rsid w:val="007B4A94"/>
    <w:rsid w:val="007B531D"/>
    <w:rsid w:val="007D134B"/>
    <w:rsid w:val="007D3B0F"/>
    <w:rsid w:val="007D4D8F"/>
    <w:rsid w:val="007E109D"/>
    <w:rsid w:val="007E794A"/>
    <w:rsid w:val="007F0E56"/>
    <w:rsid w:val="007F1067"/>
    <w:rsid w:val="0080273D"/>
    <w:rsid w:val="008043D5"/>
    <w:rsid w:val="00807C16"/>
    <w:rsid w:val="008104D1"/>
    <w:rsid w:val="00814014"/>
    <w:rsid w:val="00821ECE"/>
    <w:rsid w:val="00823CF3"/>
    <w:rsid w:val="00824518"/>
    <w:rsid w:val="008263E5"/>
    <w:rsid w:val="00826AEF"/>
    <w:rsid w:val="00827347"/>
    <w:rsid w:val="00827EAD"/>
    <w:rsid w:val="00833FA3"/>
    <w:rsid w:val="008443BA"/>
    <w:rsid w:val="00864A90"/>
    <w:rsid w:val="0087396F"/>
    <w:rsid w:val="0088592C"/>
    <w:rsid w:val="0088599F"/>
    <w:rsid w:val="00887D6C"/>
    <w:rsid w:val="00890AEC"/>
    <w:rsid w:val="008926F9"/>
    <w:rsid w:val="00893479"/>
    <w:rsid w:val="00896ABC"/>
    <w:rsid w:val="008A3F3B"/>
    <w:rsid w:val="008B20BC"/>
    <w:rsid w:val="008C7146"/>
    <w:rsid w:val="008E7E0E"/>
    <w:rsid w:val="008F091F"/>
    <w:rsid w:val="008F371B"/>
    <w:rsid w:val="008F698E"/>
    <w:rsid w:val="009052DE"/>
    <w:rsid w:val="009112B0"/>
    <w:rsid w:val="00912259"/>
    <w:rsid w:val="00912E50"/>
    <w:rsid w:val="00920141"/>
    <w:rsid w:val="00921011"/>
    <w:rsid w:val="0092305F"/>
    <w:rsid w:val="00926355"/>
    <w:rsid w:val="00931590"/>
    <w:rsid w:val="00941340"/>
    <w:rsid w:val="009436A7"/>
    <w:rsid w:val="00946CAF"/>
    <w:rsid w:val="009503C9"/>
    <w:rsid w:val="0096221B"/>
    <w:rsid w:val="0096416F"/>
    <w:rsid w:val="0097180E"/>
    <w:rsid w:val="00983C25"/>
    <w:rsid w:val="00985402"/>
    <w:rsid w:val="00986647"/>
    <w:rsid w:val="0099260C"/>
    <w:rsid w:val="009928F5"/>
    <w:rsid w:val="0099442F"/>
    <w:rsid w:val="009973F3"/>
    <w:rsid w:val="009A2B89"/>
    <w:rsid w:val="009A3FBC"/>
    <w:rsid w:val="009B12DC"/>
    <w:rsid w:val="009B222D"/>
    <w:rsid w:val="009C0139"/>
    <w:rsid w:val="009C3866"/>
    <w:rsid w:val="009C5B47"/>
    <w:rsid w:val="009D32D0"/>
    <w:rsid w:val="009D4CEE"/>
    <w:rsid w:val="009D7E72"/>
    <w:rsid w:val="009E43ED"/>
    <w:rsid w:val="00A04DB2"/>
    <w:rsid w:val="00A15F84"/>
    <w:rsid w:val="00A1630E"/>
    <w:rsid w:val="00A17563"/>
    <w:rsid w:val="00A223EA"/>
    <w:rsid w:val="00A26BC2"/>
    <w:rsid w:val="00A30368"/>
    <w:rsid w:val="00A31014"/>
    <w:rsid w:val="00A32BB8"/>
    <w:rsid w:val="00A35F0E"/>
    <w:rsid w:val="00A449CC"/>
    <w:rsid w:val="00A44FB9"/>
    <w:rsid w:val="00A52407"/>
    <w:rsid w:val="00A557B5"/>
    <w:rsid w:val="00A55A41"/>
    <w:rsid w:val="00A56BF3"/>
    <w:rsid w:val="00A63AD4"/>
    <w:rsid w:val="00A64A55"/>
    <w:rsid w:val="00A709A2"/>
    <w:rsid w:val="00A772EF"/>
    <w:rsid w:val="00A80C2A"/>
    <w:rsid w:val="00A85FF1"/>
    <w:rsid w:val="00A9039E"/>
    <w:rsid w:val="00A91666"/>
    <w:rsid w:val="00A91B91"/>
    <w:rsid w:val="00A95436"/>
    <w:rsid w:val="00A97FD5"/>
    <w:rsid w:val="00AA05C2"/>
    <w:rsid w:val="00AA2032"/>
    <w:rsid w:val="00AA5857"/>
    <w:rsid w:val="00AB0567"/>
    <w:rsid w:val="00AB1A07"/>
    <w:rsid w:val="00AB43DC"/>
    <w:rsid w:val="00AC56E9"/>
    <w:rsid w:val="00AD0C23"/>
    <w:rsid w:val="00AD356E"/>
    <w:rsid w:val="00AD48A0"/>
    <w:rsid w:val="00AD4E92"/>
    <w:rsid w:val="00AF11F3"/>
    <w:rsid w:val="00B069E5"/>
    <w:rsid w:val="00B10782"/>
    <w:rsid w:val="00B15E97"/>
    <w:rsid w:val="00B17548"/>
    <w:rsid w:val="00B20087"/>
    <w:rsid w:val="00B21A1B"/>
    <w:rsid w:val="00B220ED"/>
    <w:rsid w:val="00B35F6A"/>
    <w:rsid w:val="00B4521D"/>
    <w:rsid w:val="00B559F9"/>
    <w:rsid w:val="00B56153"/>
    <w:rsid w:val="00B60831"/>
    <w:rsid w:val="00B61C77"/>
    <w:rsid w:val="00B62428"/>
    <w:rsid w:val="00B64D58"/>
    <w:rsid w:val="00B76BF3"/>
    <w:rsid w:val="00B77C1E"/>
    <w:rsid w:val="00B805F2"/>
    <w:rsid w:val="00B80AC1"/>
    <w:rsid w:val="00B80E89"/>
    <w:rsid w:val="00B82EA2"/>
    <w:rsid w:val="00B861F2"/>
    <w:rsid w:val="00B870C2"/>
    <w:rsid w:val="00B87D69"/>
    <w:rsid w:val="00B9101E"/>
    <w:rsid w:val="00B93365"/>
    <w:rsid w:val="00BA4567"/>
    <w:rsid w:val="00BB0F5A"/>
    <w:rsid w:val="00BB121B"/>
    <w:rsid w:val="00BB1A94"/>
    <w:rsid w:val="00BB38FB"/>
    <w:rsid w:val="00BC7769"/>
    <w:rsid w:val="00BD6373"/>
    <w:rsid w:val="00BE1019"/>
    <w:rsid w:val="00BE2C56"/>
    <w:rsid w:val="00BE74CC"/>
    <w:rsid w:val="00BF53A9"/>
    <w:rsid w:val="00C04B58"/>
    <w:rsid w:val="00C06195"/>
    <w:rsid w:val="00C10246"/>
    <w:rsid w:val="00C12494"/>
    <w:rsid w:val="00C145D5"/>
    <w:rsid w:val="00C20660"/>
    <w:rsid w:val="00C33D24"/>
    <w:rsid w:val="00C43989"/>
    <w:rsid w:val="00C456FB"/>
    <w:rsid w:val="00C528D6"/>
    <w:rsid w:val="00C607F5"/>
    <w:rsid w:val="00C71A24"/>
    <w:rsid w:val="00C71A74"/>
    <w:rsid w:val="00C72089"/>
    <w:rsid w:val="00C72E9D"/>
    <w:rsid w:val="00C74635"/>
    <w:rsid w:val="00C75DB5"/>
    <w:rsid w:val="00C7678D"/>
    <w:rsid w:val="00C81A2B"/>
    <w:rsid w:val="00C824CD"/>
    <w:rsid w:val="00C84102"/>
    <w:rsid w:val="00C94C12"/>
    <w:rsid w:val="00CB7E17"/>
    <w:rsid w:val="00CE0AB9"/>
    <w:rsid w:val="00CE32AD"/>
    <w:rsid w:val="00CF176D"/>
    <w:rsid w:val="00CF203B"/>
    <w:rsid w:val="00CF6C5B"/>
    <w:rsid w:val="00D011FA"/>
    <w:rsid w:val="00D01A4E"/>
    <w:rsid w:val="00D01A84"/>
    <w:rsid w:val="00D1228D"/>
    <w:rsid w:val="00D12937"/>
    <w:rsid w:val="00D12EC6"/>
    <w:rsid w:val="00D23A43"/>
    <w:rsid w:val="00D35AE9"/>
    <w:rsid w:val="00D40B95"/>
    <w:rsid w:val="00D434E3"/>
    <w:rsid w:val="00D449B5"/>
    <w:rsid w:val="00D52FAA"/>
    <w:rsid w:val="00D534B5"/>
    <w:rsid w:val="00D54A3B"/>
    <w:rsid w:val="00D61A63"/>
    <w:rsid w:val="00D677F9"/>
    <w:rsid w:val="00D72C97"/>
    <w:rsid w:val="00D75408"/>
    <w:rsid w:val="00D77E24"/>
    <w:rsid w:val="00D77EC1"/>
    <w:rsid w:val="00D917C1"/>
    <w:rsid w:val="00D925B5"/>
    <w:rsid w:val="00DA39A5"/>
    <w:rsid w:val="00DA57D8"/>
    <w:rsid w:val="00DA5D4B"/>
    <w:rsid w:val="00DA628E"/>
    <w:rsid w:val="00DC6A3B"/>
    <w:rsid w:val="00DD0AE6"/>
    <w:rsid w:val="00DD269A"/>
    <w:rsid w:val="00DD4782"/>
    <w:rsid w:val="00DD74CB"/>
    <w:rsid w:val="00DE07F8"/>
    <w:rsid w:val="00DE150F"/>
    <w:rsid w:val="00DE280D"/>
    <w:rsid w:val="00DE3ED7"/>
    <w:rsid w:val="00DE4D8D"/>
    <w:rsid w:val="00DE5628"/>
    <w:rsid w:val="00DE595B"/>
    <w:rsid w:val="00DE7FB4"/>
    <w:rsid w:val="00DF2A8C"/>
    <w:rsid w:val="00DF5CEA"/>
    <w:rsid w:val="00DF6322"/>
    <w:rsid w:val="00DF7E84"/>
    <w:rsid w:val="00DF7F17"/>
    <w:rsid w:val="00E02AB9"/>
    <w:rsid w:val="00E0693F"/>
    <w:rsid w:val="00E21549"/>
    <w:rsid w:val="00E2421A"/>
    <w:rsid w:val="00E251D4"/>
    <w:rsid w:val="00E27F46"/>
    <w:rsid w:val="00E3004D"/>
    <w:rsid w:val="00E332CF"/>
    <w:rsid w:val="00E346B3"/>
    <w:rsid w:val="00E36A89"/>
    <w:rsid w:val="00E42D2B"/>
    <w:rsid w:val="00E43A04"/>
    <w:rsid w:val="00E46841"/>
    <w:rsid w:val="00E506CD"/>
    <w:rsid w:val="00E55FD9"/>
    <w:rsid w:val="00E60283"/>
    <w:rsid w:val="00E754CE"/>
    <w:rsid w:val="00E81E1E"/>
    <w:rsid w:val="00E85B57"/>
    <w:rsid w:val="00E9432A"/>
    <w:rsid w:val="00E94841"/>
    <w:rsid w:val="00E965F4"/>
    <w:rsid w:val="00EA3E30"/>
    <w:rsid w:val="00EA514C"/>
    <w:rsid w:val="00EB53F8"/>
    <w:rsid w:val="00EB5BE4"/>
    <w:rsid w:val="00EC15DA"/>
    <w:rsid w:val="00EC28F3"/>
    <w:rsid w:val="00EC3554"/>
    <w:rsid w:val="00EC4354"/>
    <w:rsid w:val="00EC4407"/>
    <w:rsid w:val="00ED1277"/>
    <w:rsid w:val="00ED2389"/>
    <w:rsid w:val="00ED3112"/>
    <w:rsid w:val="00EE0F7F"/>
    <w:rsid w:val="00EE42C8"/>
    <w:rsid w:val="00EE4806"/>
    <w:rsid w:val="00EE6442"/>
    <w:rsid w:val="00EE68F3"/>
    <w:rsid w:val="00F0382A"/>
    <w:rsid w:val="00F04A33"/>
    <w:rsid w:val="00F06FCC"/>
    <w:rsid w:val="00F07EA4"/>
    <w:rsid w:val="00F10022"/>
    <w:rsid w:val="00F13C9B"/>
    <w:rsid w:val="00F16F20"/>
    <w:rsid w:val="00F1799D"/>
    <w:rsid w:val="00F20AEA"/>
    <w:rsid w:val="00F21897"/>
    <w:rsid w:val="00F21CF3"/>
    <w:rsid w:val="00F243ED"/>
    <w:rsid w:val="00F27F96"/>
    <w:rsid w:val="00F35D20"/>
    <w:rsid w:val="00F41994"/>
    <w:rsid w:val="00F433CD"/>
    <w:rsid w:val="00F52CC2"/>
    <w:rsid w:val="00F543A1"/>
    <w:rsid w:val="00F550F8"/>
    <w:rsid w:val="00F55BB5"/>
    <w:rsid w:val="00F57794"/>
    <w:rsid w:val="00F60FBC"/>
    <w:rsid w:val="00F6765B"/>
    <w:rsid w:val="00F77DFA"/>
    <w:rsid w:val="00F801C9"/>
    <w:rsid w:val="00F80594"/>
    <w:rsid w:val="00F811B0"/>
    <w:rsid w:val="00F81EBC"/>
    <w:rsid w:val="00F9210C"/>
    <w:rsid w:val="00F9377F"/>
    <w:rsid w:val="00FA035A"/>
    <w:rsid w:val="00FA057B"/>
    <w:rsid w:val="00FA1889"/>
    <w:rsid w:val="00FA5FF6"/>
    <w:rsid w:val="00FA630A"/>
    <w:rsid w:val="00FB22B8"/>
    <w:rsid w:val="00FC087B"/>
    <w:rsid w:val="00FC0B87"/>
    <w:rsid w:val="00FC2F8A"/>
    <w:rsid w:val="00FD6DDC"/>
    <w:rsid w:val="00FE3EDF"/>
    <w:rsid w:val="00FE4D25"/>
    <w:rsid w:val="00FE6C9C"/>
    <w:rsid w:val="00FE6CFD"/>
    <w:rsid w:val="00FF059E"/>
    <w:rsid w:val="00FF2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99"/>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99"/>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841"/>
  </w:style>
  <w:style w:type="paragraph" w:styleId="Nagwek1">
    <w:name w:val="heading 1"/>
    <w:basedOn w:val="Normalny"/>
    <w:next w:val="Normalny"/>
    <w:link w:val="Nagwek1Znak"/>
    <w:uiPriority w:val="9"/>
    <w:qFormat/>
    <w:rsid w:val="00A26B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665D6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10A84"/>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uiPriority w:val="9"/>
    <w:semiHidden/>
    <w:unhideWhenUsed/>
    <w:qFormat/>
    <w:rsid w:val="00DF2A8C"/>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Akapit z listą5"/>
    <w:basedOn w:val="Normalny"/>
    <w:link w:val="AkapitzlistZnak"/>
    <w:uiPriority w:val="99"/>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Akapit z listą5 Znak"/>
    <w:link w:val="Akapitzlist"/>
    <w:uiPriority w:val="99"/>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A26BC2"/>
    <w:rPr>
      <w:rFonts w:asciiTheme="majorHAnsi" w:eastAsiaTheme="majorEastAsia" w:hAnsiTheme="majorHAnsi" w:cstheme="majorBidi"/>
      <w:b/>
      <w:bCs/>
      <w:color w:val="2F5496" w:themeColor="accent1" w:themeShade="BF"/>
      <w:sz w:val="28"/>
      <w:szCs w:val="28"/>
    </w:rPr>
  </w:style>
  <w:style w:type="character" w:customStyle="1" w:styleId="TekstprzypisudolnegoZnak">
    <w:name w:val="Tekst przypisu dolnego Znak"/>
    <w:link w:val="Tekstprzypisudolnego"/>
    <w:uiPriority w:val="99"/>
    <w:qFormat/>
    <w:rsid w:val="00782604"/>
    <w:rPr>
      <w:rFonts w:ascii="Calibri" w:eastAsia="Calibri" w:hAnsi="Calibri" w:cs="Times New Roman"/>
      <w:sz w:val="20"/>
      <w:szCs w:val="20"/>
    </w:rPr>
  </w:style>
  <w:style w:type="paragraph" w:styleId="Tekstprzypisudolnego">
    <w:name w:val="footnote text"/>
    <w:basedOn w:val="Normalny"/>
    <w:link w:val="TekstprzypisudolnegoZnak"/>
    <w:uiPriority w:val="99"/>
    <w:unhideWhenUsed/>
    <w:qFormat/>
    <w:rsid w:val="00782604"/>
    <w:pPr>
      <w:spacing w:after="0" w:line="240" w:lineRule="auto"/>
    </w:pPr>
    <w:rPr>
      <w:rFonts w:ascii="Calibri" w:eastAsia="Calibri" w:hAnsi="Calibri" w:cs="Times New Roman"/>
      <w:sz w:val="20"/>
      <w:szCs w:val="20"/>
    </w:rPr>
  </w:style>
  <w:style w:type="character" w:customStyle="1" w:styleId="TekstprzypisudolnegoZnak1">
    <w:name w:val="Tekst przypisu dolnego Znak1"/>
    <w:basedOn w:val="Domylnaczcionkaakapitu"/>
    <w:uiPriority w:val="99"/>
    <w:semiHidden/>
    <w:rsid w:val="00782604"/>
    <w:rPr>
      <w:sz w:val="20"/>
      <w:szCs w:val="20"/>
    </w:rPr>
  </w:style>
  <w:style w:type="character" w:styleId="Odwoaniedokomentarza">
    <w:name w:val="annotation reference"/>
    <w:basedOn w:val="Domylnaczcionkaakapitu"/>
    <w:uiPriority w:val="99"/>
    <w:semiHidden/>
    <w:unhideWhenUsed/>
    <w:rsid w:val="00F9210C"/>
    <w:rPr>
      <w:sz w:val="16"/>
      <w:szCs w:val="16"/>
    </w:rPr>
  </w:style>
  <w:style w:type="paragraph" w:styleId="Tekstkomentarza">
    <w:name w:val="annotation text"/>
    <w:basedOn w:val="Normalny"/>
    <w:link w:val="TekstkomentarzaZnak"/>
    <w:uiPriority w:val="99"/>
    <w:semiHidden/>
    <w:unhideWhenUsed/>
    <w:rsid w:val="00F9210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210C"/>
    <w:rPr>
      <w:sz w:val="20"/>
      <w:szCs w:val="20"/>
    </w:rPr>
  </w:style>
  <w:style w:type="paragraph" w:styleId="Tematkomentarza">
    <w:name w:val="annotation subject"/>
    <w:basedOn w:val="Tekstkomentarza"/>
    <w:next w:val="Tekstkomentarza"/>
    <w:link w:val="TematkomentarzaZnak"/>
    <w:uiPriority w:val="99"/>
    <w:semiHidden/>
    <w:unhideWhenUsed/>
    <w:rsid w:val="00F9210C"/>
    <w:rPr>
      <w:b/>
      <w:bCs/>
    </w:rPr>
  </w:style>
  <w:style w:type="character" w:customStyle="1" w:styleId="TematkomentarzaZnak">
    <w:name w:val="Temat komentarza Znak"/>
    <w:basedOn w:val="TekstkomentarzaZnak"/>
    <w:link w:val="Tematkomentarza"/>
    <w:uiPriority w:val="99"/>
    <w:semiHidden/>
    <w:rsid w:val="00F9210C"/>
    <w:rPr>
      <w:b/>
      <w:bCs/>
      <w:sz w:val="20"/>
      <w:szCs w:val="20"/>
    </w:rPr>
  </w:style>
  <w:style w:type="character" w:styleId="Pogrubienie">
    <w:name w:val="Strong"/>
    <w:basedOn w:val="Domylnaczcionkaakapitu"/>
    <w:uiPriority w:val="22"/>
    <w:qFormat/>
    <w:rsid w:val="00540BEF"/>
    <w:rPr>
      <w:b/>
      <w:bCs/>
    </w:rPr>
  </w:style>
  <w:style w:type="character" w:customStyle="1" w:styleId="Nagwek2Znak">
    <w:name w:val="Nagłówek 2 Znak"/>
    <w:basedOn w:val="Domylnaczcionkaakapitu"/>
    <w:link w:val="Nagwek2"/>
    <w:uiPriority w:val="9"/>
    <w:rsid w:val="00665D6A"/>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610A84"/>
    <w:rPr>
      <w:rFonts w:asciiTheme="majorHAnsi" w:eastAsiaTheme="majorEastAsia" w:hAnsiTheme="majorHAnsi" w:cstheme="majorBidi"/>
      <w:b/>
      <w:bCs/>
      <w:color w:val="4472C4" w:themeColor="accent1"/>
    </w:rPr>
  </w:style>
  <w:style w:type="character" w:customStyle="1" w:styleId="e24kjd">
    <w:name w:val="e24kjd"/>
    <w:basedOn w:val="Domylnaczcionkaakapitu"/>
    <w:qFormat/>
    <w:rsid w:val="00B60831"/>
  </w:style>
  <w:style w:type="paragraph" w:customStyle="1" w:styleId="Default">
    <w:name w:val="Default"/>
    <w:rsid w:val="00200DB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200DB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0DB2"/>
    <w:rPr>
      <w:sz w:val="20"/>
      <w:szCs w:val="20"/>
    </w:rPr>
  </w:style>
  <w:style w:type="character" w:styleId="Odwoanieprzypisukocowego">
    <w:name w:val="endnote reference"/>
    <w:basedOn w:val="Domylnaczcionkaakapitu"/>
    <w:uiPriority w:val="99"/>
    <w:semiHidden/>
    <w:unhideWhenUsed/>
    <w:rsid w:val="00200DB2"/>
    <w:rPr>
      <w:vertAlign w:val="superscript"/>
    </w:rPr>
  </w:style>
  <w:style w:type="character" w:styleId="Odwoanieprzypisudolnego">
    <w:name w:val="footnote reference"/>
    <w:basedOn w:val="Domylnaczcionkaakapitu"/>
    <w:uiPriority w:val="99"/>
    <w:semiHidden/>
    <w:unhideWhenUsed/>
    <w:rsid w:val="00243E90"/>
    <w:rPr>
      <w:vertAlign w:val="superscript"/>
    </w:rPr>
  </w:style>
  <w:style w:type="character" w:styleId="Wyrnienieintensywne">
    <w:name w:val="Intense Emphasis"/>
    <w:basedOn w:val="Domylnaczcionkaakapitu"/>
    <w:uiPriority w:val="21"/>
    <w:qFormat/>
    <w:rsid w:val="000326D3"/>
    <w:rPr>
      <w:b/>
      <w:bCs/>
      <w:i/>
      <w:iCs/>
      <w:color w:val="4472C4" w:themeColor="accent1"/>
    </w:rPr>
  </w:style>
  <w:style w:type="character" w:styleId="Uwydatnienie">
    <w:name w:val="Emphasis"/>
    <w:basedOn w:val="Domylnaczcionkaakapitu"/>
    <w:uiPriority w:val="20"/>
    <w:qFormat/>
    <w:rsid w:val="000326D3"/>
    <w:rPr>
      <w:i/>
      <w:iCs/>
    </w:rPr>
  </w:style>
  <w:style w:type="paragraph" w:styleId="Podtytu">
    <w:name w:val="Subtitle"/>
    <w:basedOn w:val="Normalny"/>
    <w:next w:val="Normalny"/>
    <w:link w:val="PodtytuZnak"/>
    <w:uiPriority w:val="11"/>
    <w:qFormat/>
    <w:rsid w:val="0078052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780524"/>
    <w:rPr>
      <w:rFonts w:asciiTheme="majorHAnsi" w:eastAsiaTheme="majorEastAsia" w:hAnsiTheme="majorHAnsi" w:cstheme="majorBidi"/>
      <w:i/>
      <w:iCs/>
      <w:color w:val="4472C4" w:themeColor="accent1"/>
      <w:spacing w:val="15"/>
      <w:sz w:val="24"/>
      <w:szCs w:val="24"/>
    </w:rPr>
  </w:style>
  <w:style w:type="paragraph" w:styleId="NormalnyWeb">
    <w:name w:val="Normal (Web)"/>
    <w:basedOn w:val="Normalny"/>
    <w:uiPriority w:val="99"/>
    <w:semiHidden/>
    <w:unhideWhenUsed/>
    <w:rsid w:val="00DF2A8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5Znak">
    <w:name w:val="Nagłówek 5 Znak"/>
    <w:basedOn w:val="Domylnaczcionkaakapitu"/>
    <w:link w:val="Nagwek5"/>
    <w:uiPriority w:val="9"/>
    <w:semiHidden/>
    <w:rsid w:val="00DF2A8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5">
      <w:bodyDiv w:val="1"/>
      <w:marLeft w:val="0"/>
      <w:marRight w:val="0"/>
      <w:marTop w:val="0"/>
      <w:marBottom w:val="0"/>
      <w:divBdr>
        <w:top w:val="none" w:sz="0" w:space="0" w:color="auto"/>
        <w:left w:val="none" w:sz="0" w:space="0" w:color="auto"/>
        <w:bottom w:val="none" w:sz="0" w:space="0" w:color="auto"/>
        <w:right w:val="none" w:sz="0" w:space="0" w:color="auto"/>
      </w:divBdr>
    </w:div>
    <w:div w:id="33359598">
      <w:bodyDiv w:val="1"/>
      <w:marLeft w:val="0"/>
      <w:marRight w:val="0"/>
      <w:marTop w:val="0"/>
      <w:marBottom w:val="0"/>
      <w:divBdr>
        <w:top w:val="none" w:sz="0" w:space="0" w:color="auto"/>
        <w:left w:val="none" w:sz="0" w:space="0" w:color="auto"/>
        <w:bottom w:val="none" w:sz="0" w:space="0" w:color="auto"/>
        <w:right w:val="none" w:sz="0" w:space="0" w:color="auto"/>
      </w:divBdr>
    </w:div>
    <w:div w:id="43139331">
      <w:bodyDiv w:val="1"/>
      <w:marLeft w:val="0"/>
      <w:marRight w:val="0"/>
      <w:marTop w:val="0"/>
      <w:marBottom w:val="0"/>
      <w:divBdr>
        <w:top w:val="none" w:sz="0" w:space="0" w:color="auto"/>
        <w:left w:val="none" w:sz="0" w:space="0" w:color="auto"/>
        <w:bottom w:val="none" w:sz="0" w:space="0" w:color="auto"/>
        <w:right w:val="none" w:sz="0" w:space="0" w:color="auto"/>
      </w:divBdr>
    </w:div>
    <w:div w:id="370690600">
      <w:bodyDiv w:val="1"/>
      <w:marLeft w:val="0"/>
      <w:marRight w:val="0"/>
      <w:marTop w:val="0"/>
      <w:marBottom w:val="0"/>
      <w:divBdr>
        <w:top w:val="none" w:sz="0" w:space="0" w:color="auto"/>
        <w:left w:val="none" w:sz="0" w:space="0" w:color="auto"/>
        <w:bottom w:val="none" w:sz="0" w:space="0" w:color="auto"/>
        <w:right w:val="none" w:sz="0" w:space="0" w:color="auto"/>
      </w:divBdr>
      <w:divsChild>
        <w:div w:id="1487091410">
          <w:marLeft w:val="0"/>
          <w:marRight w:val="0"/>
          <w:marTop w:val="0"/>
          <w:marBottom w:val="0"/>
          <w:divBdr>
            <w:top w:val="none" w:sz="0" w:space="0" w:color="auto"/>
            <w:left w:val="none" w:sz="0" w:space="0" w:color="auto"/>
            <w:bottom w:val="none" w:sz="0" w:space="0" w:color="auto"/>
            <w:right w:val="none" w:sz="0" w:space="0" w:color="auto"/>
          </w:divBdr>
          <w:divsChild>
            <w:div w:id="446314334">
              <w:marLeft w:val="0"/>
              <w:marRight w:val="0"/>
              <w:marTop w:val="0"/>
              <w:marBottom w:val="0"/>
              <w:divBdr>
                <w:top w:val="none" w:sz="0" w:space="0" w:color="auto"/>
                <w:left w:val="none" w:sz="0" w:space="0" w:color="auto"/>
                <w:bottom w:val="none" w:sz="0" w:space="0" w:color="auto"/>
                <w:right w:val="none" w:sz="0" w:space="0" w:color="auto"/>
              </w:divBdr>
            </w:div>
            <w:div w:id="488598398">
              <w:marLeft w:val="0"/>
              <w:marRight w:val="0"/>
              <w:marTop w:val="0"/>
              <w:marBottom w:val="0"/>
              <w:divBdr>
                <w:top w:val="none" w:sz="0" w:space="0" w:color="auto"/>
                <w:left w:val="none" w:sz="0" w:space="0" w:color="auto"/>
                <w:bottom w:val="none" w:sz="0" w:space="0" w:color="auto"/>
                <w:right w:val="none" w:sz="0" w:space="0" w:color="auto"/>
              </w:divBdr>
            </w:div>
          </w:divsChild>
        </w:div>
        <w:div w:id="1811239749">
          <w:marLeft w:val="0"/>
          <w:marRight w:val="0"/>
          <w:marTop w:val="0"/>
          <w:marBottom w:val="0"/>
          <w:divBdr>
            <w:top w:val="none" w:sz="0" w:space="0" w:color="auto"/>
            <w:left w:val="none" w:sz="0" w:space="0" w:color="auto"/>
            <w:bottom w:val="none" w:sz="0" w:space="0" w:color="auto"/>
            <w:right w:val="none" w:sz="0" w:space="0" w:color="auto"/>
          </w:divBdr>
          <w:divsChild>
            <w:div w:id="712534223">
              <w:marLeft w:val="0"/>
              <w:marRight w:val="0"/>
              <w:marTop w:val="0"/>
              <w:marBottom w:val="0"/>
              <w:divBdr>
                <w:top w:val="none" w:sz="0" w:space="0" w:color="auto"/>
                <w:left w:val="none" w:sz="0" w:space="0" w:color="auto"/>
                <w:bottom w:val="none" w:sz="0" w:space="0" w:color="auto"/>
                <w:right w:val="none" w:sz="0" w:space="0" w:color="auto"/>
              </w:divBdr>
            </w:div>
            <w:div w:id="1933275420">
              <w:marLeft w:val="0"/>
              <w:marRight w:val="0"/>
              <w:marTop w:val="0"/>
              <w:marBottom w:val="0"/>
              <w:divBdr>
                <w:top w:val="none" w:sz="0" w:space="0" w:color="auto"/>
                <w:left w:val="none" w:sz="0" w:space="0" w:color="auto"/>
                <w:bottom w:val="none" w:sz="0" w:space="0" w:color="auto"/>
                <w:right w:val="none" w:sz="0" w:space="0" w:color="auto"/>
              </w:divBdr>
            </w:div>
          </w:divsChild>
        </w:div>
        <w:div w:id="600913638">
          <w:marLeft w:val="0"/>
          <w:marRight w:val="0"/>
          <w:marTop w:val="0"/>
          <w:marBottom w:val="0"/>
          <w:divBdr>
            <w:top w:val="none" w:sz="0" w:space="0" w:color="auto"/>
            <w:left w:val="none" w:sz="0" w:space="0" w:color="auto"/>
            <w:bottom w:val="none" w:sz="0" w:space="0" w:color="auto"/>
            <w:right w:val="none" w:sz="0" w:space="0" w:color="auto"/>
          </w:divBdr>
          <w:divsChild>
            <w:div w:id="295986061">
              <w:marLeft w:val="0"/>
              <w:marRight w:val="0"/>
              <w:marTop w:val="0"/>
              <w:marBottom w:val="0"/>
              <w:divBdr>
                <w:top w:val="none" w:sz="0" w:space="0" w:color="auto"/>
                <w:left w:val="none" w:sz="0" w:space="0" w:color="auto"/>
                <w:bottom w:val="none" w:sz="0" w:space="0" w:color="auto"/>
                <w:right w:val="none" w:sz="0" w:space="0" w:color="auto"/>
              </w:divBdr>
            </w:div>
            <w:div w:id="1221550878">
              <w:marLeft w:val="0"/>
              <w:marRight w:val="0"/>
              <w:marTop w:val="0"/>
              <w:marBottom w:val="0"/>
              <w:divBdr>
                <w:top w:val="none" w:sz="0" w:space="0" w:color="auto"/>
                <w:left w:val="none" w:sz="0" w:space="0" w:color="auto"/>
                <w:bottom w:val="none" w:sz="0" w:space="0" w:color="auto"/>
                <w:right w:val="none" w:sz="0" w:space="0" w:color="auto"/>
              </w:divBdr>
            </w:div>
          </w:divsChild>
        </w:div>
        <w:div w:id="1526793509">
          <w:marLeft w:val="0"/>
          <w:marRight w:val="0"/>
          <w:marTop w:val="0"/>
          <w:marBottom w:val="0"/>
          <w:divBdr>
            <w:top w:val="none" w:sz="0" w:space="0" w:color="auto"/>
            <w:left w:val="none" w:sz="0" w:space="0" w:color="auto"/>
            <w:bottom w:val="none" w:sz="0" w:space="0" w:color="auto"/>
            <w:right w:val="none" w:sz="0" w:space="0" w:color="auto"/>
          </w:divBdr>
          <w:divsChild>
            <w:div w:id="464201050">
              <w:marLeft w:val="0"/>
              <w:marRight w:val="0"/>
              <w:marTop w:val="0"/>
              <w:marBottom w:val="0"/>
              <w:divBdr>
                <w:top w:val="none" w:sz="0" w:space="0" w:color="auto"/>
                <w:left w:val="none" w:sz="0" w:space="0" w:color="auto"/>
                <w:bottom w:val="none" w:sz="0" w:space="0" w:color="auto"/>
                <w:right w:val="none" w:sz="0" w:space="0" w:color="auto"/>
              </w:divBdr>
            </w:div>
            <w:div w:id="2117167184">
              <w:marLeft w:val="0"/>
              <w:marRight w:val="0"/>
              <w:marTop w:val="0"/>
              <w:marBottom w:val="0"/>
              <w:divBdr>
                <w:top w:val="none" w:sz="0" w:space="0" w:color="auto"/>
                <w:left w:val="none" w:sz="0" w:space="0" w:color="auto"/>
                <w:bottom w:val="none" w:sz="0" w:space="0" w:color="auto"/>
                <w:right w:val="none" w:sz="0" w:space="0" w:color="auto"/>
              </w:divBdr>
            </w:div>
          </w:divsChild>
        </w:div>
        <w:div w:id="1531651738">
          <w:marLeft w:val="0"/>
          <w:marRight w:val="0"/>
          <w:marTop w:val="0"/>
          <w:marBottom w:val="0"/>
          <w:divBdr>
            <w:top w:val="none" w:sz="0" w:space="0" w:color="auto"/>
            <w:left w:val="none" w:sz="0" w:space="0" w:color="auto"/>
            <w:bottom w:val="none" w:sz="0" w:space="0" w:color="auto"/>
            <w:right w:val="none" w:sz="0" w:space="0" w:color="auto"/>
          </w:divBdr>
          <w:divsChild>
            <w:div w:id="1968856758">
              <w:marLeft w:val="0"/>
              <w:marRight w:val="0"/>
              <w:marTop w:val="0"/>
              <w:marBottom w:val="0"/>
              <w:divBdr>
                <w:top w:val="none" w:sz="0" w:space="0" w:color="auto"/>
                <w:left w:val="none" w:sz="0" w:space="0" w:color="auto"/>
                <w:bottom w:val="none" w:sz="0" w:space="0" w:color="auto"/>
                <w:right w:val="none" w:sz="0" w:space="0" w:color="auto"/>
              </w:divBdr>
            </w:div>
            <w:div w:id="133569627">
              <w:marLeft w:val="0"/>
              <w:marRight w:val="0"/>
              <w:marTop w:val="0"/>
              <w:marBottom w:val="0"/>
              <w:divBdr>
                <w:top w:val="none" w:sz="0" w:space="0" w:color="auto"/>
                <w:left w:val="none" w:sz="0" w:space="0" w:color="auto"/>
                <w:bottom w:val="none" w:sz="0" w:space="0" w:color="auto"/>
                <w:right w:val="none" w:sz="0" w:space="0" w:color="auto"/>
              </w:divBdr>
            </w:div>
          </w:divsChild>
        </w:div>
        <w:div w:id="1534148640">
          <w:marLeft w:val="0"/>
          <w:marRight w:val="0"/>
          <w:marTop w:val="0"/>
          <w:marBottom w:val="0"/>
          <w:divBdr>
            <w:top w:val="none" w:sz="0" w:space="0" w:color="auto"/>
            <w:left w:val="none" w:sz="0" w:space="0" w:color="auto"/>
            <w:bottom w:val="none" w:sz="0" w:space="0" w:color="auto"/>
            <w:right w:val="none" w:sz="0" w:space="0" w:color="auto"/>
          </w:divBdr>
          <w:divsChild>
            <w:div w:id="1913617927">
              <w:marLeft w:val="0"/>
              <w:marRight w:val="0"/>
              <w:marTop w:val="0"/>
              <w:marBottom w:val="0"/>
              <w:divBdr>
                <w:top w:val="none" w:sz="0" w:space="0" w:color="auto"/>
                <w:left w:val="none" w:sz="0" w:space="0" w:color="auto"/>
                <w:bottom w:val="none" w:sz="0" w:space="0" w:color="auto"/>
                <w:right w:val="none" w:sz="0" w:space="0" w:color="auto"/>
              </w:divBdr>
            </w:div>
            <w:div w:id="213464137">
              <w:marLeft w:val="0"/>
              <w:marRight w:val="0"/>
              <w:marTop w:val="0"/>
              <w:marBottom w:val="0"/>
              <w:divBdr>
                <w:top w:val="none" w:sz="0" w:space="0" w:color="auto"/>
                <w:left w:val="none" w:sz="0" w:space="0" w:color="auto"/>
                <w:bottom w:val="none" w:sz="0" w:space="0" w:color="auto"/>
                <w:right w:val="none" w:sz="0" w:space="0" w:color="auto"/>
              </w:divBdr>
            </w:div>
          </w:divsChild>
        </w:div>
        <w:div w:id="693926331">
          <w:marLeft w:val="0"/>
          <w:marRight w:val="0"/>
          <w:marTop w:val="0"/>
          <w:marBottom w:val="0"/>
          <w:divBdr>
            <w:top w:val="none" w:sz="0" w:space="0" w:color="auto"/>
            <w:left w:val="none" w:sz="0" w:space="0" w:color="auto"/>
            <w:bottom w:val="none" w:sz="0" w:space="0" w:color="auto"/>
            <w:right w:val="none" w:sz="0" w:space="0" w:color="auto"/>
          </w:divBdr>
          <w:divsChild>
            <w:div w:id="350300373">
              <w:marLeft w:val="0"/>
              <w:marRight w:val="0"/>
              <w:marTop w:val="0"/>
              <w:marBottom w:val="0"/>
              <w:divBdr>
                <w:top w:val="none" w:sz="0" w:space="0" w:color="auto"/>
                <w:left w:val="none" w:sz="0" w:space="0" w:color="auto"/>
                <w:bottom w:val="none" w:sz="0" w:space="0" w:color="auto"/>
                <w:right w:val="none" w:sz="0" w:space="0" w:color="auto"/>
              </w:divBdr>
            </w:div>
            <w:div w:id="120340636">
              <w:marLeft w:val="0"/>
              <w:marRight w:val="0"/>
              <w:marTop w:val="0"/>
              <w:marBottom w:val="0"/>
              <w:divBdr>
                <w:top w:val="none" w:sz="0" w:space="0" w:color="auto"/>
                <w:left w:val="none" w:sz="0" w:space="0" w:color="auto"/>
                <w:bottom w:val="none" w:sz="0" w:space="0" w:color="auto"/>
                <w:right w:val="none" w:sz="0" w:space="0" w:color="auto"/>
              </w:divBdr>
            </w:div>
          </w:divsChild>
        </w:div>
        <w:div w:id="1241982893">
          <w:marLeft w:val="0"/>
          <w:marRight w:val="0"/>
          <w:marTop w:val="0"/>
          <w:marBottom w:val="0"/>
          <w:divBdr>
            <w:top w:val="none" w:sz="0" w:space="0" w:color="auto"/>
            <w:left w:val="none" w:sz="0" w:space="0" w:color="auto"/>
            <w:bottom w:val="none" w:sz="0" w:space="0" w:color="auto"/>
            <w:right w:val="none" w:sz="0" w:space="0" w:color="auto"/>
          </w:divBdr>
          <w:divsChild>
            <w:div w:id="2031494139">
              <w:marLeft w:val="0"/>
              <w:marRight w:val="0"/>
              <w:marTop w:val="0"/>
              <w:marBottom w:val="0"/>
              <w:divBdr>
                <w:top w:val="none" w:sz="0" w:space="0" w:color="auto"/>
                <w:left w:val="none" w:sz="0" w:space="0" w:color="auto"/>
                <w:bottom w:val="none" w:sz="0" w:space="0" w:color="auto"/>
                <w:right w:val="none" w:sz="0" w:space="0" w:color="auto"/>
              </w:divBdr>
              <w:divsChild>
                <w:div w:id="589314577">
                  <w:marLeft w:val="0"/>
                  <w:marRight w:val="0"/>
                  <w:marTop w:val="0"/>
                  <w:marBottom w:val="0"/>
                  <w:divBdr>
                    <w:top w:val="none" w:sz="0" w:space="0" w:color="auto"/>
                    <w:left w:val="none" w:sz="0" w:space="0" w:color="auto"/>
                    <w:bottom w:val="none" w:sz="0" w:space="0" w:color="auto"/>
                    <w:right w:val="none" w:sz="0" w:space="0" w:color="auto"/>
                  </w:divBdr>
                </w:div>
                <w:div w:id="969743805">
                  <w:marLeft w:val="0"/>
                  <w:marRight w:val="0"/>
                  <w:marTop w:val="0"/>
                  <w:marBottom w:val="0"/>
                  <w:divBdr>
                    <w:top w:val="none" w:sz="0" w:space="0" w:color="auto"/>
                    <w:left w:val="none" w:sz="0" w:space="0" w:color="auto"/>
                    <w:bottom w:val="none" w:sz="0" w:space="0" w:color="auto"/>
                    <w:right w:val="none" w:sz="0" w:space="0" w:color="auto"/>
                  </w:divBdr>
                </w:div>
              </w:divsChild>
            </w:div>
            <w:div w:id="1119451133">
              <w:marLeft w:val="0"/>
              <w:marRight w:val="0"/>
              <w:marTop w:val="0"/>
              <w:marBottom w:val="0"/>
              <w:divBdr>
                <w:top w:val="none" w:sz="0" w:space="0" w:color="auto"/>
                <w:left w:val="none" w:sz="0" w:space="0" w:color="auto"/>
                <w:bottom w:val="none" w:sz="0" w:space="0" w:color="auto"/>
                <w:right w:val="none" w:sz="0" w:space="0" w:color="auto"/>
              </w:divBdr>
              <w:divsChild>
                <w:div w:id="1767186773">
                  <w:marLeft w:val="0"/>
                  <w:marRight w:val="0"/>
                  <w:marTop w:val="0"/>
                  <w:marBottom w:val="0"/>
                  <w:divBdr>
                    <w:top w:val="none" w:sz="0" w:space="0" w:color="auto"/>
                    <w:left w:val="none" w:sz="0" w:space="0" w:color="auto"/>
                    <w:bottom w:val="none" w:sz="0" w:space="0" w:color="auto"/>
                    <w:right w:val="none" w:sz="0" w:space="0" w:color="auto"/>
                  </w:divBdr>
                </w:div>
                <w:div w:id="1073507567">
                  <w:marLeft w:val="0"/>
                  <w:marRight w:val="0"/>
                  <w:marTop w:val="0"/>
                  <w:marBottom w:val="0"/>
                  <w:divBdr>
                    <w:top w:val="none" w:sz="0" w:space="0" w:color="auto"/>
                    <w:left w:val="none" w:sz="0" w:space="0" w:color="auto"/>
                    <w:bottom w:val="none" w:sz="0" w:space="0" w:color="auto"/>
                    <w:right w:val="none" w:sz="0" w:space="0" w:color="auto"/>
                  </w:divBdr>
                </w:div>
              </w:divsChild>
            </w:div>
            <w:div w:id="759444764">
              <w:marLeft w:val="0"/>
              <w:marRight w:val="0"/>
              <w:marTop w:val="0"/>
              <w:marBottom w:val="0"/>
              <w:divBdr>
                <w:top w:val="none" w:sz="0" w:space="0" w:color="auto"/>
                <w:left w:val="none" w:sz="0" w:space="0" w:color="auto"/>
                <w:bottom w:val="none" w:sz="0" w:space="0" w:color="auto"/>
                <w:right w:val="none" w:sz="0" w:space="0" w:color="auto"/>
              </w:divBdr>
              <w:divsChild>
                <w:div w:id="1053625748">
                  <w:marLeft w:val="0"/>
                  <w:marRight w:val="0"/>
                  <w:marTop w:val="0"/>
                  <w:marBottom w:val="0"/>
                  <w:divBdr>
                    <w:top w:val="none" w:sz="0" w:space="0" w:color="auto"/>
                    <w:left w:val="none" w:sz="0" w:space="0" w:color="auto"/>
                    <w:bottom w:val="none" w:sz="0" w:space="0" w:color="auto"/>
                    <w:right w:val="none" w:sz="0" w:space="0" w:color="auto"/>
                  </w:divBdr>
                </w:div>
                <w:div w:id="41448921">
                  <w:marLeft w:val="0"/>
                  <w:marRight w:val="0"/>
                  <w:marTop w:val="0"/>
                  <w:marBottom w:val="0"/>
                  <w:divBdr>
                    <w:top w:val="none" w:sz="0" w:space="0" w:color="auto"/>
                    <w:left w:val="none" w:sz="0" w:space="0" w:color="auto"/>
                    <w:bottom w:val="none" w:sz="0" w:space="0" w:color="auto"/>
                    <w:right w:val="none" w:sz="0" w:space="0" w:color="auto"/>
                  </w:divBdr>
                </w:div>
              </w:divsChild>
            </w:div>
            <w:div w:id="144396540">
              <w:marLeft w:val="0"/>
              <w:marRight w:val="0"/>
              <w:marTop w:val="0"/>
              <w:marBottom w:val="0"/>
              <w:divBdr>
                <w:top w:val="none" w:sz="0" w:space="0" w:color="auto"/>
                <w:left w:val="none" w:sz="0" w:space="0" w:color="auto"/>
                <w:bottom w:val="none" w:sz="0" w:space="0" w:color="auto"/>
                <w:right w:val="none" w:sz="0" w:space="0" w:color="auto"/>
              </w:divBdr>
              <w:divsChild>
                <w:div w:id="1732265473">
                  <w:marLeft w:val="0"/>
                  <w:marRight w:val="0"/>
                  <w:marTop w:val="0"/>
                  <w:marBottom w:val="0"/>
                  <w:divBdr>
                    <w:top w:val="none" w:sz="0" w:space="0" w:color="auto"/>
                    <w:left w:val="none" w:sz="0" w:space="0" w:color="auto"/>
                    <w:bottom w:val="none" w:sz="0" w:space="0" w:color="auto"/>
                    <w:right w:val="none" w:sz="0" w:space="0" w:color="auto"/>
                  </w:divBdr>
                </w:div>
                <w:div w:id="955722011">
                  <w:marLeft w:val="0"/>
                  <w:marRight w:val="0"/>
                  <w:marTop w:val="0"/>
                  <w:marBottom w:val="0"/>
                  <w:divBdr>
                    <w:top w:val="none" w:sz="0" w:space="0" w:color="auto"/>
                    <w:left w:val="none" w:sz="0" w:space="0" w:color="auto"/>
                    <w:bottom w:val="none" w:sz="0" w:space="0" w:color="auto"/>
                    <w:right w:val="none" w:sz="0" w:space="0" w:color="auto"/>
                  </w:divBdr>
                </w:div>
              </w:divsChild>
            </w:div>
            <w:div w:id="1901087212">
              <w:marLeft w:val="0"/>
              <w:marRight w:val="0"/>
              <w:marTop w:val="0"/>
              <w:marBottom w:val="0"/>
              <w:divBdr>
                <w:top w:val="none" w:sz="0" w:space="0" w:color="auto"/>
                <w:left w:val="none" w:sz="0" w:space="0" w:color="auto"/>
                <w:bottom w:val="none" w:sz="0" w:space="0" w:color="auto"/>
                <w:right w:val="none" w:sz="0" w:space="0" w:color="auto"/>
              </w:divBdr>
              <w:divsChild>
                <w:div w:id="1764759079">
                  <w:marLeft w:val="0"/>
                  <w:marRight w:val="0"/>
                  <w:marTop w:val="0"/>
                  <w:marBottom w:val="0"/>
                  <w:divBdr>
                    <w:top w:val="none" w:sz="0" w:space="0" w:color="auto"/>
                    <w:left w:val="none" w:sz="0" w:space="0" w:color="auto"/>
                    <w:bottom w:val="none" w:sz="0" w:space="0" w:color="auto"/>
                    <w:right w:val="none" w:sz="0" w:space="0" w:color="auto"/>
                  </w:divBdr>
                </w:div>
                <w:div w:id="1636793025">
                  <w:marLeft w:val="0"/>
                  <w:marRight w:val="0"/>
                  <w:marTop w:val="0"/>
                  <w:marBottom w:val="0"/>
                  <w:divBdr>
                    <w:top w:val="none" w:sz="0" w:space="0" w:color="auto"/>
                    <w:left w:val="none" w:sz="0" w:space="0" w:color="auto"/>
                    <w:bottom w:val="none" w:sz="0" w:space="0" w:color="auto"/>
                    <w:right w:val="none" w:sz="0" w:space="0" w:color="auto"/>
                  </w:divBdr>
                </w:div>
              </w:divsChild>
            </w:div>
            <w:div w:id="238174441">
              <w:marLeft w:val="0"/>
              <w:marRight w:val="0"/>
              <w:marTop w:val="0"/>
              <w:marBottom w:val="0"/>
              <w:divBdr>
                <w:top w:val="none" w:sz="0" w:space="0" w:color="auto"/>
                <w:left w:val="none" w:sz="0" w:space="0" w:color="auto"/>
                <w:bottom w:val="none" w:sz="0" w:space="0" w:color="auto"/>
                <w:right w:val="none" w:sz="0" w:space="0" w:color="auto"/>
              </w:divBdr>
              <w:divsChild>
                <w:div w:id="271322096">
                  <w:marLeft w:val="0"/>
                  <w:marRight w:val="0"/>
                  <w:marTop w:val="0"/>
                  <w:marBottom w:val="0"/>
                  <w:divBdr>
                    <w:top w:val="none" w:sz="0" w:space="0" w:color="auto"/>
                    <w:left w:val="none" w:sz="0" w:space="0" w:color="auto"/>
                    <w:bottom w:val="none" w:sz="0" w:space="0" w:color="auto"/>
                    <w:right w:val="none" w:sz="0" w:space="0" w:color="auto"/>
                  </w:divBdr>
                </w:div>
                <w:div w:id="2585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772412">
          <w:marLeft w:val="0"/>
          <w:marRight w:val="0"/>
          <w:marTop w:val="0"/>
          <w:marBottom w:val="0"/>
          <w:divBdr>
            <w:top w:val="none" w:sz="0" w:space="0" w:color="auto"/>
            <w:left w:val="none" w:sz="0" w:space="0" w:color="auto"/>
            <w:bottom w:val="none" w:sz="0" w:space="0" w:color="auto"/>
            <w:right w:val="none" w:sz="0" w:space="0" w:color="auto"/>
          </w:divBdr>
          <w:divsChild>
            <w:div w:id="761071397">
              <w:marLeft w:val="0"/>
              <w:marRight w:val="0"/>
              <w:marTop w:val="0"/>
              <w:marBottom w:val="0"/>
              <w:divBdr>
                <w:top w:val="none" w:sz="0" w:space="0" w:color="auto"/>
                <w:left w:val="none" w:sz="0" w:space="0" w:color="auto"/>
                <w:bottom w:val="none" w:sz="0" w:space="0" w:color="auto"/>
                <w:right w:val="none" w:sz="0" w:space="0" w:color="auto"/>
              </w:divBdr>
              <w:divsChild>
                <w:div w:id="1446927727">
                  <w:marLeft w:val="0"/>
                  <w:marRight w:val="0"/>
                  <w:marTop w:val="0"/>
                  <w:marBottom w:val="0"/>
                  <w:divBdr>
                    <w:top w:val="none" w:sz="0" w:space="0" w:color="auto"/>
                    <w:left w:val="none" w:sz="0" w:space="0" w:color="auto"/>
                    <w:bottom w:val="none" w:sz="0" w:space="0" w:color="auto"/>
                    <w:right w:val="none" w:sz="0" w:space="0" w:color="auto"/>
                  </w:divBdr>
                </w:div>
                <w:div w:id="527179706">
                  <w:marLeft w:val="0"/>
                  <w:marRight w:val="0"/>
                  <w:marTop w:val="0"/>
                  <w:marBottom w:val="0"/>
                  <w:divBdr>
                    <w:top w:val="none" w:sz="0" w:space="0" w:color="auto"/>
                    <w:left w:val="none" w:sz="0" w:space="0" w:color="auto"/>
                    <w:bottom w:val="none" w:sz="0" w:space="0" w:color="auto"/>
                    <w:right w:val="none" w:sz="0" w:space="0" w:color="auto"/>
                  </w:divBdr>
                </w:div>
              </w:divsChild>
            </w:div>
            <w:div w:id="1558199077">
              <w:marLeft w:val="0"/>
              <w:marRight w:val="0"/>
              <w:marTop w:val="0"/>
              <w:marBottom w:val="0"/>
              <w:divBdr>
                <w:top w:val="none" w:sz="0" w:space="0" w:color="auto"/>
                <w:left w:val="none" w:sz="0" w:space="0" w:color="auto"/>
                <w:bottom w:val="none" w:sz="0" w:space="0" w:color="auto"/>
                <w:right w:val="none" w:sz="0" w:space="0" w:color="auto"/>
              </w:divBdr>
              <w:divsChild>
                <w:div w:id="342436487">
                  <w:marLeft w:val="0"/>
                  <w:marRight w:val="0"/>
                  <w:marTop w:val="0"/>
                  <w:marBottom w:val="0"/>
                  <w:divBdr>
                    <w:top w:val="none" w:sz="0" w:space="0" w:color="auto"/>
                    <w:left w:val="none" w:sz="0" w:space="0" w:color="auto"/>
                    <w:bottom w:val="none" w:sz="0" w:space="0" w:color="auto"/>
                    <w:right w:val="none" w:sz="0" w:space="0" w:color="auto"/>
                  </w:divBdr>
                </w:div>
                <w:div w:id="2122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09052">
      <w:bodyDiv w:val="1"/>
      <w:marLeft w:val="0"/>
      <w:marRight w:val="0"/>
      <w:marTop w:val="0"/>
      <w:marBottom w:val="0"/>
      <w:divBdr>
        <w:top w:val="none" w:sz="0" w:space="0" w:color="auto"/>
        <w:left w:val="none" w:sz="0" w:space="0" w:color="auto"/>
        <w:bottom w:val="none" w:sz="0" w:space="0" w:color="auto"/>
        <w:right w:val="none" w:sz="0" w:space="0" w:color="auto"/>
      </w:divBdr>
    </w:div>
    <w:div w:id="813642220">
      <w:bodyDiv w:val="1"/>
      <w:marLeft w:val="0"/>
      <w:marRight w:val="0"/>
      <w:marTop w:val="0"/>
      <w:marBottom w:val="0"/>
      <w:divBdr>
        <w:top w:val="none" w:sz="0" w:space="0" w:color="auto"/>
        <w:left w:val="none" w:sz="0" w:space="0" w:color="auto"/>
        <w:bottom w:val="none" w:sz="0" w:space="0" w:color="auto"/>
        <w:right w:val="none" w:sz="0" w:space="0" w:color="auto"/>
      </w:divBdr>
    </w:div>
    <w:div w:id="836768212">
      <w:bodyDiv w:val="1"/>
      <w:marLeft w:val="0"/>
      <w:marRight w:val="0"/>
      <w:marTop w:val="0"/>
      <w:marBottom w:val="0"/>
      <w:divBdr>
        <w:top w:val="none" w:sz="0" w:space="0" w:color="auto"/>
        <w:left w:val="none" w:sz="0" w:space="0" w:color="auto"/>
        <w:bottom w:val="none" w:sz="0" w:space="0" w:color="auto"/>
        <w:right w:val="none" w:sz="0" w:space="0" w:color="auto"/>
      </w:divBdr>
    </w:div>
    <w:div w:id="931398844">
      <w:bodyDiv w:val="1"/>
      <w:marLeft w:val="0"/>
      <w:marRight w:val="0"/>
      <w:marTop w:val="0"/>
      <w:marBottom w:val="0"/>
      <w:divBdr>
        <w:top w:val="none" w:sz="0" w:space="0" w:color="auto"/>
        <w:left w:val="none" w:sz="0" w:space="0" w:color="auto"/>
        <w:bottom w:val="none" w:sz="0" w:space="0" w:color="auto"/>
        <w:right w:val="none" w:sz="0" w:space="0" w:color="auto"/>
      </w:divBdr>
      <w:divsChild>
        <w:div w:id="548342256">
          <w:marLeft w:val="0"/>
          <w:marRight w:val="0"/>
          <w:marTop w:val="0"/>
          <w:marBottom w:val="0"/>
          <w:divBdr>
            <w:top w:val="none" w:sz="0" w:space="0" w:color="auto"/>
            <w:left w:val="none" w:sz="0" w:space="0" w:color="auto"/>
            <w:bottom w:val="none" w:sz="0" w:space="0" w:color="auto"/>
            <w:right w:val="none" w:sz="0" w:space="0" w:color="auto"/>
          </w:divBdr>
        </w:div>
      </w:divsChild>
    </w:div>
    <w:div w:id="977805863">
      <w:bodyDiv w:val="1"/>
      <w:marLeft w:val="0"/>
      <w:marRight w:val="0"/>
      <w:marTop w:val="0"/>
      <w:marBottom w:val="0"/>
      <w:divBdr>
        <w:top w:val="none" w:sz="0" w:space="0" w:color="auto"/>
        <w:left w:val="none" w:sz="0" w:space="0" w:color="auto"/>
        <w:bottom w:val="none" w:sz="0" w:space="0" w:color="auto"/>
        <w:right w:val="none" w:sz="0" w:space="0" w:color="auto"/>
      </w:divBdr>
    </w:div>
    <w:div w:id="1016888763">
      <w:bodyDiv w:val="1"/>
      <w:marLeft w:val="0"/>
      <w:marRight w:val="0"/>
      <w:marTop w:val="0"/>
      <w:marBottom w:val="0"/>
      <w:divBdr>
        <w:top w:val="none" w:sz="0" w:space="0" w:color="auto"/>
        <w:left w:val="none" w:sz="0" w:space="0" w:color="auto"/>
        <w:bottom w:val="none" w:sz="0" w:space="0" w:color="auto"/>
        <w:right w:val="none" w:sz="0" w:space="0" w:color="auto"/>
      </w:divBdr>
    </w:div>
    <w:div w:id="1100219332">
      <w:bodyDiv w:val="1"/>
      <w:marLeft w:val="0"/>
      <w:marRight w:val="0"/>
      <w:marTop w:val="0"/>
      <w:marBottom w:val="0"/>
      <w:divBdr>
        <w:top w:val="none" w:sz="0" w:space="0" w:color="auto"/>
        <w:left w:val="none" w:sz="0" w:space="0" w:color="auto"/>
        <w:bottom w:val="none" w:sz="0" w:space="0" w:color="auto"/>
        <w:right w:val="none" w:sz="0" w:space="0" w:color="auto"/>
      </w:divBdr>
    </w:div>
    <w:div w:id="1141269841">
      <w:bodyDiv w:val="1"/>
      <w:marLeft w:val="0"/>
      <w:marRight w:val="0"/>
      <w:marTop w:val="0"/>
      <w:marBottom w:val="0"/>
      <w:divBdr>
        <w:top w:val="none" w:sz="0" w:space="0" w:color="auto"/>
        <w:left w:val="none" w:sz="0" w:space="0" w:color="auto"/>
        <w:bottom w:val="none" w:sz="0" w:space="0" w:color="auto"/>
        <w:right w:val="none" w:sz="0" w:space="0" w:color="auto"/>
      </w:divBdr>
      <w:divsChild>
        <w:div w:id="1488089805">
          <w:marLeft w:val="0"/>
          <w:marRight w:val="0"/>
          <w:marTop w:val="0"/>
          <w:marBottom w:val="0"/>
          <w:divBdr>
            <w:top w:val="none" w:sz="0" w:space="0" w:color="auto"/>
            <w:left w:val="none" w:sz="0" w:space="0" w:color="auto"/>
            <w:bottom w:val="none" w:sz="0" w:space="0" w:color="auto"/>
            <w:right w:val="none" w:sz="0" w:space="0" w:color="auto"/>
          </w:divBdr>
        </w:div>
      </w:divsChild>
    </w:div>
    <w:div w:id="1292594415">
      <w:bodyDiv w:val="1"/>
      <w:marLeft w:val="0"/>
      <w:marRight w:val="0"/>
      <w:marTop w:val="0"/>
      <w:marBottom w:val="0"/>
      <w:divBdr>
        <w:top w:val="none" w:sz="0" w:space="0" w:color="auto"/>
        <w:left w:val="none" w:sz="0" w:space="0" w:color="auto"/>
        <w:bottom w:val="none" w:sz="0" w:space="0" w:color="auto"/>
        <w:right w:val="none" w:sz="0" w:space="0" w:color="auto"/>
      </w:divBdr>
    </w:div>
    <w:div w:id="1301304211">
      <w:bodyDiv w:val="1"/>
      <w:marLeft w:val="0"/>
      <w:marRight w:val="0"/>
      <w:marTop w:val="0"/>
      <w:marBottom w:val="0"/>
      <w:divBdr>
        <w:top w:val="none" w:sz="0" w:space="0" w:color="auto"/>
        <w:left w:val="none" w:sz="0" w:space="0" w:color="auto"/>
        <w:bottom w:val="none" w:sz="0" w:space="0" w:color="auto"/>
        <w:right w:val="none" w:sz="0" w:space="0" w:color="auto"/>
      </w:divBdr>
    </w:div>
    <w:div w:id="1365867371">
      <w:bodyDiv w:val="1"/>
      <w:marLeft w:val="0"/>
      <w:marRight w:val="0"/>
      <w:marTop w:val="0"/>
      <w:marBottom w:val="0"/>
      <w:divBdr>
        <w:top w:val="none" w:sz="0" w:space="0" w:color="auto"/>
        <w:left w:val="none" w:sz="0" w:space="0" w:color="auto"/>
        <w:bottom w:val="none" w:sz="0" w:space="0" w:color="auto"/>
        <w:right w:val="none" w:sz="0" w:space="0" w:color="auto"/>
      </w:divBdr>
    </w:div>
    <w:div w:id="1425569599">
      <w:bodyDiv w:val="1"/>
      <w:marLeft w:val="0"/>
      <w:marRight w:val="0"/>
      <w:marTop w:val="0"/>
      <w:marBottom w:val="0"/>
      <w:divBdr>
        <w:top w:val="none" w:sz="0" w:space="0" w:color="auto"/>
        <w:left w:val="none" w:sz="0" w:space="0" w:color="auto"/>
        <w:bottom w:val="none" w:sz="0" w:space="0" w:color="auto"/>
        <w:right w:val="none" w:sz="0" w:space="0" w:color="auto"/>
      </w:divBdr>
    </w:div>
    <w:div w:id="1445081128">
      <w:bodyDiv w:val="1"/>
      <w:marLeft w:val="0"/>
      <w:marRight w:val="0"/>
      <w:marTop w:val="0"/>
      <w:marBottom w:val="0"/>
      <w:divBdr>
        <w:top w:val="none" w:sz="0" w:space="0" w:color="auto"/>
        <w:left w:val="none" w:sz="0" w:space="0" w:color="auto"/>
        <w:bottom w:val="none" w:sz="0" w:space="0" w:color="auto"/>
        <w:right w:val="none" w:sz="0" w:space="0" w:color="auto"/>
      </w:divBdr>
    </w:div>
    <w:div w:id="16636994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998535805">
      <w:bodyDiv w:val="1"/>
      <w:marLeft w:val="0"/>
      <w:marRight w:val="0"/>
      <w:marTop w:val="0"/>
      <w:marBottom w:val="0"/>
      <w:divBdr>
        <w:top w:val="none" w:sz="0" w:space="0" w:color="auto"/>
        <w:left w:val="none" w:sz="0" w:space="0" w:color="auto"/>
        <w:bottom w:val="none" w:sz="0" w:space="0" w:color="auto"/>
        <w:right w:val="none" w:sz="0" w:space="0" w:color="auto"/>
      </w:divBdr>
    </w:div>
    <w:div w:id="2073111944">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D368B-D220-4DE7-97F4-AF1CBC1A1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2168</Words>
  <Characters>13008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Jas, Tomasz</cp:lastModifiedBy>
  <cp:revision>27</cp:revision>
  <cp:lastPrinted>2021-07-29T09:02:00Z</cp:lastPrinted>
  <dcterms:created xsi:type="dcterms:W3CDTF">2021-07-29T05:58:00Z</dcterms:created>
  <dcterms:modified xsi:type="dcterms:W3CDTF">2021-07-29T09:18:00Z</dcterms:modified>
</cp:coreProperties>
</file>