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525" w:rsidRPr="00A57888" w:rsidRDefault="00025525" w:rsidP="00025525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A57888">
        <w:rPr>
          <w:rFonts w:ascii="Times New Roman" w:eastAsia="Calibri" w:hAnsi="Times New Roman" w:cs="Times New Roman"/>
          <w:b/>
          <w:sz w:val="24"/>
          <w:szCs w:val="24"/>
        </w:rPr>
        <w:t>SEJMIK WOJEWÓDZTWA</w:t>
      </w:r>
    </w:p>
    <w:p w:rsidR="00025525" w:rsidRPr="00A57888" w:rsidRDefault="00025525" w:rsidP="00025525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A57888">
        <w:rPr>
          <w:rFonts w:ascii="Times New Roman" w:eastAsia="Calibri" w:hAnsi="Times New Roman" w:cs="Times New Roman"/>
          <w:b/>
          <w:sz w:val="24"/>
          <w:szCs w:val="24"/>
        </w:rPr>
        <w:t>ŚWIĘTOKRZYSKIEGO</w:t>
      </w:r>
    </w:p>
    <w:p w:rsidR="00025525" w:rsidRDefault="00025525" w:rsidP="0002552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5525" w:rsidRPr="00F8679B" w:rsidRDefault="00B219A7" w:rsidP="0002552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9A7">
        <w:rPr>
          <w:rFonts w:ascii="Times New Roman" w:eastAsia="Times New Roman" w:hAnsi="Times New Roman" w:cs="Times New Roman"/>
          <w:sz w:val="24"/>
          <w:szCs w:val="24"/>
          <w:lang w:eastAsia="pl-PL"/>
        </w:rPr>
        <w:t>KS.I.1431.3.4.2021</w:t>
      </w:r>
      <w:r w:rsidR="000255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</w:t>
      </w:r>
      <w:r w:rsidR="004649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Kielce, </w:t>
      </w:r>
      <w:r w:rsidR="00B035DE" w:rsidRPr="00B035DE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46492A" w:rsidRPr="00B035DE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4649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czerwca 2021</w:t>
      </w:r>
      <w:r w:rsidR="00025525" w:rsidRPr="00F867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025525" w:rsidRPr="00D62430" w:rsidRDefault="00025525" w:rsidP="0002552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25525" w:rsidRPr="00D62430" w:rsidRDefault="00025525" w:rsidP="00025525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624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Zbiorcza informacja </w:t>
      </w:r>
      <w:r w:rsidR="004649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petycjach rozpatrzonych w 2020</w:t>
      </w:r>
      <w:r w:rsidR="00F540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</w:t>
      </w:r>
      <w:r w:rsidRPr="00D624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</w:p>
    <w:p w:rsidR="00025525" w:rsidRPr="00D62430" w:rsidRDefault="00025525" w:rsidP="0002552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25525" w:rsidRPr="00D62430" w:rsidRDefault="00025525" w:rsidP="00025525">
      <w:pPr>
        <w:spacing w:after="0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24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14 ustawy z dnia 11 lipca 2014 r. o petycjach (t. j. Dz. U. z 2018 r. </w:t>
      </w:r>
      <w:r w:rsidRPr="00D624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poz. 870) przedstawiam zbiorczą informację o petycjach rozpatrzonych przez Sejmik Województwa Świętokrzyskiego w Kielcach:</w:t>
      </w:r>
    </w:p>
    <w:p w:rsidR="00025525" w:rsidRPr="00D62430" w:rsidRDefault="00025525" w:rsidP="0002552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722"/>
        <w:gridCol w:w="2783"/>
      </w:tblGrid>
      <w:tr w:rsidR="00025525" w:rsidRPr="00D62430" w:rsidTr="001A70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25" w:rsidRPr="00D62430" w:rsidRDefault="00025525" w:rsidP="001A704E">
            <w:pPr>
              <w:spacing w:after="0" w:line="36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62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Lp.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25" w:rsidRPr="00D62430" w:rsidRDefault="00025525" w:rsidP="001A704E">
            <w:pPr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62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Przedmiot petycji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25" w:rsidRPr="00D62430" w:rsidRDefault="00025525" w:rsidP="001A704E">
            <w:pPr>
              <w:spacing w:after="0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62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Sposób załatwienia petycji</w:t>
            </w:r>
          </w:p>
        </w:tc>
      </w:tr>
      <w:tr w:rsidR="00025525" w:rsidRPr="00D62430" w:rsidTr="001A70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25" w:rsidRPr="00D62430" w:rsidRDefault="00025525" w:rsidP="001A70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62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25" w:rsidRDefault="00025525" w:rsidP="0055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24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Petycja dotycząca </w:t>
            </w:r>
            <w:r w:rsidR="008247AC" w:rsidRPr="008247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zmiany uchwały Nr IV/62/19 Sejmik</w:t>
            </w:r>
            <w:r w:rsidR="008247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 Województwa Świętokrzyskiego </w:t>
            </w:r>
            <w:r w:rsidR="008247AC" w:rsidRPr="008247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dnia 28 stycznia 2019 r. w sprawie uchwalenia „Aktualizacji planu gospodarki odpadami dla województwa świętokrzyskiego na lata 2016-2022”, w zakresie wskazania miejsca spełniającego warunki magazynowania odpadów, pochodzących </w:t>
            </w:r>
            <w:r w:rsidR="008247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8247AC" w:rsidRPr="008247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zatrzyman</w:t>
            </w:r>
            <w:r w:rsidR="008247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ych transportów, z uwagi na jej </w:t>
            </w:r>
            <w:r w:rsidR="005543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niewykonalność.</w:t>
            </w:r>
          </w:p>
          <w:p w:rsidR="005543EF" w:rsidRPr="005543EF" w:rsidRDefault="005543EF" w:rsidP="0055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AC" w:rsidRPr="008247AC" w:rsidRDefault="002975D0" w:rsidP="0082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008247AC" w:rsidRPr="008247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etycja została przekazana zgodnie z właściwością do Zarządu Województwa Świętokrzyskiego </w:t>
            </w:r>
          </w:p>
          <w:p w:rsidR="00025525" w:rsidRPr="00D62430" w:rsidRDefault="00025525" w:rsidP="001A7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25525" w:rsidRPr="00D62430" w:rsidTr="001A70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25" w:rsidRPr="00D62430" w:rsidRDefault="00025525" w:rsidP="001A704E">
            <w:pPr>
              <w:spacing w:after="0" w:line="36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62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84F" w:rsidRPr="0040084F" w:rsidRDefault="0040084F" w:rsidP="00450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Petycja dotycząca przekształcenia – zmiany</w:t>
            </w:r>
            <w:r w:rsidRPr="004008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strefy krajobrazow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ej dla działek zlokalizowanych </w:t>
            </w:r>
            <w:r w:rsidRPr="004008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bezpośrednim sąsiedztwie rzeki Silnica (określonych w </w:t>
            </w:r>
            <w:proofErr w:type="spellStart"/>
            <w:r w:rsidRPr="004008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EGiB</w:t>
            </w:r>
            <w:proofErr w:type="spellEnd"/>
            <w:r w:rsidRPr="004008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obręb ewidencyjny 0007 Kielce numerami działek rzeki Silnica: 255/2, 255/8, 255/5, 255/6, 255/7, 255/3) z obecnej kategorii „A” na kategorię „C” lub w ogóle nie ujmowanie tych działek kategorią strefy krajobrazowej. </w:t>
            </w:r>
          </w:p>
          <w:p w:rsidR="00025525" w:rsidRDefault="00025525" w:rsidP="00450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247AC" w:rsidRPr="00D62430" w:rsidRDefault="008247AC" w:rsidP="00824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25" w:rsidRDefault="00450BE3" w:rsidP="001A7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0B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Sejmik Województwa Świętokrzyskiego Uchwałą Nr XXI/270/20 z dnia 27.04.2020r. nie uwzględnił petycji ale jednocześnie nie wykluczył weryfikacji stref krajobrazowych Kieleckiego Obszaru Chronionego Krajobrazu w oparciu o ustalenia audytu krajobrazowego.</w:t>
            </w:r>
          </w:p>
          <w:p w:rsidR="005543EF" w:rsidRPr="00D62430" w:rsidRDefault="005543EF" w:rsidP="001A7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25525" w:rsidRPr="00D62430" w:rsidTr="001A70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25" w:rsidRPr="00D62430" w:rsidRDefault="00025525" w:rsidP="001A704E">
            <w:pPr>
              <w:spacing w:after="0" w:line="36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bookmarkStart w:id="0" w:name="_GoBack" w:colFirst="1" w:colLast="1"/>
            <w:r w:rsidRPr="00D62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25" w:rsidRPr="00D62430" w:rsidRDefault="00450BE3" w:rsidP="00C4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Petycja dotycząca upublicznienia</w:t>
            </w:r>
            <w:r w:rsidRPr="00450B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przez Sejmik Woj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ewództwa Świętokrzyskiego kart </w:t>
            </w:r>
            <w:r w:rsidRPr="00450B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przeprowadzoneg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 głosowania tajnego  w sprawie </w:t>
            </w:r>
            <w:r w:rsidRPr="00450B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wyboru Wicemarszałka Województwa Świętokrzyskiego. 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25" w:rsidRPr="00D62430" w:rsidRDefault="00450BE3" w:rsidP="001A7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Petycja nie została uwzględniona </w:t>
            </w:r>
          </w:p>
        </w:tc>
      </w:tr>
      <w:bookmarkEnd w:id="0"/>
      <w:tr w:rsidR="00025525" w:rsidRPr="00D62430" w:rsidTr="001A70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25" w:rsidRPr="00D62430" w:rsidRDefault="00025525" w:rsidP="001A70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62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4.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5D0" w:rsidRPr="002975D0" w:rsidRDefault="00B061D3" w:rsidP="00297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Petycja dotycząca </w:t>
            </w:r>
            <w:r w:rsidR="002975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wyłączenia</w:t>
            </w:r>
            <w:r w:rsidR="002975D0" w:rsidRPr="002975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nieruchomości znajdującej się w miejscowości Mąchocice Kapitulne </w:t>
            </w:r>
            <w:r w:rsidR="002975D0" w:rsidRPr="002975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 obszaru chronionego krajobrazu - „</w:t>
            </w:r>
            <w:proofErr w:type="spellStart"/>
            <w:r w:rsidR="002975D0" w:rsidRPr="002975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Podkieleckiego</w:t>
            </w:r>
            <w:proofErr w:type="spellEnd"/>
            <w:r w:rsidR="002975D0" w:rsidRPr="002975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Obszaru Chronionego Krajobrazu strefa B” </w:t>
            </w:r>
            <w:r w:rsidR="002975D0" w:rsidRPr="002975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 powodu prośby właściciela. </w:t>
            </w:r>
          </w:p>
          <w:p w:rsidR="00025525" w:rsidRPr="00D62430" w:rsidRDefault="00025525" w:rsidP="001A7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25" w:rsidRPr="00D62430" w:rsidRDefault="00F71313" w:rsidP="001A7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13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Petycja nie została uwzględniona</w:t>
            </w:r>
          </w:p>
        </w:tc>
      </w:tr>
      <w:tr w:rsidR="00025525" w:rsidRPr="00D62430" w:rsidTr="001A70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25" w:rsidRPr="00D62430" w:rsidRDefault="00025525" w:rsidP="001A70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62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90" w:rsidRPr="005A7790" w:rsidRDefault="00025525" w:rsidP="005A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24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Petycja dotycząca </w:t>
            </w:r>
            <w:r w:rsidR="005A7790" w:rsidRPr="005A77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sprzeciw</w:t>
            </w:r>
            <w:r w:rsidR="005A77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 </w:t>
            </w:r>
            <w:r w:rsidR="005A7790" w:rsidRPr="005A77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wobec inwestycji polegającej na budowie nowego budynku chlewni oraz modernizacji dwóch istniejących budynków z przeznaczeniem dla ok. 2000 sztuk świń na działce nr </w:t>
            </w:r>
            <w:proofErr w:type="spellStart"/>
            <w:r w:rsidR="005A7790" w:rsidRPr="005A77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ewid</w:t>
            </w:r>
            <w:proofErr w:type="spellEnd"/>
            <w:r w:rsidR="005A7790" w:rsidRPr="005A77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19, obręb Moczydło. </w:t>
            </w:r>
          </w:p>
          <w:p w:rsidR="00F71313" w:rsidRPr="00D62430" w:rsidRDefault="00F71313" w:rsidP="00F71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25" w:rsidRPr="00D62430" w:rsidRDefault="00A2792A" w:rsidP="001A7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Petycja została przekazana zgodnie z właściwością </w:t>
            </w:r>
            <w:r w:rsidR="002042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Wójtowi Gminy Książ Wielki </w:t>
            </w:r>
          </w:p>
        </w:tc>
      </w:tr>
      <w:tr w:rsidR="00025525" w:rsidRPr="00D62430" w:rsidTr="001A70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25" w:rsidRPr="00D62430" w:rsidRDefault="00025525" w:rsidP="001A70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62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76" w:rsidRPr="00221E76" w:rsidRDefault="00025525" w:rsidP="00221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24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Petycja dotycząca </w:t>
            </w:r>
            <w:r w:rsidR="00221E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uchylenia </w:t>
            </w:r>
            <w:r w:rsidR="00221E76" w:rsidRPr="00221E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stanowiska Sejmiku Województwa Świętokrzyskiego w sprawie sprzeciwu wobec prób wprowadzenia ideologii „LGBT” do wspólnot samorządowych oraz promocji tej ideologii w życiu publicznym, przyjętego uchwałą Nr X/125/19 z dnia 19 czerwca 2019 roku. </w:t>
            </w:r>
          </w:p>
          <w:p w:rsidR="005D19A3" w:rsidRPr="00D62430" w:rsidRDefault="005D19A3" w:rsidP="005D1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25" w:rsidRDefault="00221E76" w:rsidP="001A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21E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Sejmik Województwa podjął uchwałę Nr XXVII/369/20 w której uznał żądanie petycji za bezzasadne. </w:t>
            </w:r>
          </w:p>
          <w:p w:rsidR="00221E76" w:rsidRPr="00221E76" w:rsidRDefault="00221E76" w:rsidP="001A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025525" w:rsidRPr="00D62430" w:rsidTr="001A70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25" w:rsidRPr="00D62430" w:rsidRDefault="00025525" w:rsidP="001A70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62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2D" w:rsidRDefault="00025525" w:rsidP="0065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24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Petycja </w:t>
            </w:r>
            <w:r w:rsidR="00653A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dotycząca zmiany</w:t>
            </w:r>
            <w:r w:rsidR="00653A2D" w:rsidRPr="00653A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uchwały Nr IV/62/19 Sejmik</w:t>
            </w:r>
            <w:r w:rsidR="00653A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 Województwa Świętokrzyskiego z dnia 28 stycznia 2019</w:t>
            </w:r>
          </w:p>
          <w:p w:rsidR="00653A2D" w:rsidRPr="00653A2D" w:rsidRDefault="00653A2D" w:rsidP="0065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3A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r. w sprawie uchwalenia „Aktualizacji planu gospodarki odpadami dla województwa świętokrzyskiego na lata 2016-2022”, w zakresie wskazania miejsca spełniającego warunki magazynowania odpadów, pochodzących z zatrzymanych transportów, z uwagi na jej niewykonalność. </w:t>
            </w:r>
          </w:p>
          <w:p w:rsidR="00221E76" w:rsidRPr="00D62430" w:rsidRDefault="00221E76" w:rsidP="0065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25" w:rsidRPr="00D62430" w:rsidRDefault="0005545C" w:rsidP="0065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Petycja została przekazana zgodnie z właściwością została przekazana Zarządowi Województwa </w:t>
            </w:r>
          </w:p>
        </w:tc>
      </w:tr>
      <w:tr w:rsidR="00025525" w:rsidRPr="00D62430" w:rsidTr="001A70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25" w:rsidRPr="00D62430" w:rsidRDefault="00025525" w:rsidP="001A70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62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A5" w:rsidRPr="003648A5" w:rsidRDefault="00025525" w:rsidP="00364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24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Petycja dotycząca </w:t>
            </w:r>
            <w:r w:rsidR="003648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budowy</w:t>
            </w:r>
            <w:r w:rsidR="003648A5"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nowych przystanków, stacji na linii kolei CMK dla połączeń regionalnych z Kielc oraz wyposażenie wszystkich proponowanych przystanków w tory odstawcze, aby poprawić bezpieczeństwo na linii CMK. </w:t>
            </w:r>
          </w:p>
          <w:p w:rsidR="00753E2F" w:rsidRPr="00D62430" w:rsidRDefault="00753E2F" w:rsidP="00753E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FF" w:rsidRPr="00F66033" w:rsidRDefault="004959FF" w:rsidP="001A7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59F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Sejmik Województwa Świętokrzyskiego na podstawie uchwały Nr XXVII/380/20 z dnia 28.12.2020r. uznał się za niewłaściwy do rozpatrzenia petycji oraz stwierdził brak organu władzy publicznej, organizacji lub instytucji społecznej, o której mowa w art. 2 ust. 1 ustawy </w:t>
            </w:r>
            <w:r w:rsidRPr="004959F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 dnia 11 lipca 2014r. o petycjach (Dz. U 2018 poz. 870 z </w:t>
            </w:r>
            <w:proofErr w:type="spellStart"/>
            <w:r w:rsidRPr="004959F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późn</w:t>
            </w:r>
            <w:proofErr w:type="spellEnd"/>
            <w:r w:rsidRPr="004959F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zm.), który byłby właściwy do rozpatrzenia przedmiotowej petycji. </w:t>
            </w:r>
          </w:p>
        </w:tc>
      </w:tr>
      <w:tr w:rsidR="00025525" w:rsidRPr="00D62430" w:rsidTr="001A70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25" w:rsidRPr="00D62430" w:rsidRDefault="00025525" w:rsidP="001A70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62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9.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444" w:rsidRPr="004E3444" w:rsidRDefault="00025525" w:rsidP="004E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24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Petycja dotycząca </w:t>
            </w:r>
            <w:r w:rsidR="004E34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zmiany</w:t>
            </w:r>
            <w:r w:rsidR="004E3444" w:rsidRPr="004E34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uchwały Nr XLI/729/10 Sejmiku Województwa Świętokrzyskiego z dnia 27 września 2010 r. w sprawie wyznaczania Kieleckiego Obszaru Chronionego Krajobrazu poprzez wyłączenie z terenu Kieleckiego Obszaru Chronionego Krajobrazu działek wskazanych w treści petycji. </w:t>
            </w:r>
          </w:p>
          <w:p w:rsidR="00025525" w:rsidRPr="00D62430" w:rsidRDefault="00025525" w:rsidP="004E3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444" w:rsidRPr="004E3444" w:rsidRDefault="004E3444" w:rsidP="004E34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E34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Sejmik Województwa Świętokrzyskiego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podjął uchwałę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r w:rsidRPr="004E34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XXVII</w:t>
            </w:r>
            <w:proofErr w:type="spellEnd"/>
            <w:r w:rsidRPr="004E34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/389/21 w której uznał żądanie petycji za bezzasadne. </w:t>
            </w:r>
          </w:p>
          <w:p w:rsidR="00025525" w:rsidRPr="00D62430" w:rsidRDefault="00025525" w:rsidP="001A7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25525" w:rsidRPr="00D62430" w:rsidTr="001B331C">
        <w:trPr>
          <w:trHeight w:val="16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25" w:rsidRPr="00D62430" w:rsidRDefault="00025525" w:rsidP="001A70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62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444" w:rsidRDefault="00025525" w:rsidP="004E3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24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Petycja </w:t>
            </w:r>
            <w:r w:rsidR="00A775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dotycząca wprowadzenia</w:t>
            </w:r>
            <w:r w:rsidR="00A7750E" w:rsidRPr="00A775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zakazu używania dmuchaw do podgarniania liści z uwagi na szkodliwość dla środowiska i hałas. </w:t>
            </w:r>
          </w:p>
          <w:p w:rsidR="00A7750E" w:rsidRPr="00D62430" w:rsidRDefault="00A7750E" w:rsidP="004E3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0E" w:rsidRPr="00A7750E" w:rsidRDefault="00A7750E" w:rsidP="00A77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75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Sejmik Województwa Świętokrzyskiego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podjął uchwałę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r w:rsidRPr="00A775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XXVII</w:t>
            </w:r>
            <w:proofErr w:type="spellEnd"/>
            <w:r w:rsidRPr="00A775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/390/21 w której uznał żądanie petycji za bezzasadne. </w:t>
            </w:r>
          </w:p>
          <w:p w:rsidR="00025525" w:rsidRPr="00D62430" w:rsidRDefault="00025525" w:rsidP="001A7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B331C" w:rsidRPr="00D62430" w:rsidTr="0011540C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31C" w:rsidRPr="00D62430" w:rsidRDefault="001B331C" w:rsidP="001A7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025525" w:rsidRPr="00D62430" w:rsidRDefault="00025525" w:rsidP="00025525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B331C" w:rsidRDefault="00025525" w:rsidP="00025525">
      <w:pPr>
        <w:spacing w:after="0" w:line="240" w:lineRule="auto"/>
        <w:ind w:left="142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</w:p>
    <w:p w:rsidR="00025525" w:rsidRPr="00D62430" w:rsidRDefault="001B331C" w:rsidP="00025525">
      <w:pPr>
        <w:spacing w:after="0" w:line="240" w:lineRule="auto"/>
        <w:ind w:left="142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</w:t>
      </w:r>
      <w:r w:rsidR="00025525" w:rsidRPr="00D62430">
        <w:rPr>
          <w:rFonts w:ascii="Times New Roman" w:eastAsia="Calibri" w:hAnsi="Times New Roman" w:cs="Times New Roman"/>
          <w:b/>
          <w:sz w:val="24"/>
          <w:szCs w:val="24"/>
        </w:rPr>
        <w:t xml:space="preserve">Andrzej </w:t>
      </w:r>
      <w:proofErr w:type="spellStart"/>
      <w:r w:rsidR="00025525" w:rsidRPr="00D62430">
        <w:rPr>
          <w:rFonts w:ascii="Times New Roman" w:eastAsia="Calibri" w:hAnsi="Times New Roman" w:cs="Times New Roman"/>
          <w:b/>
          <w:sz w:val="24"/>
          <w:szCs w:val="24"/>
        </w:rPr>
        <w:t>Pruś</w:t>
      </w:r>
      <w:proofErr w:type="spellEnd"/>
    </w:p>
    <w:p w:rsidR="00025525" w:rsidRPr="00D62430" w:rsidRDefault="00025525" w:rsidP="00025525">
      <w:pPr>
        <w:spacing w:after="0" w:line="240" w:lineRule="auto"/>
        <w:ind w:left="142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D62430">
        <w:rPr>
          <w:rFonts w:ascii="Times New Roman" w:eastAsia="Calibri" w:hAnsi="Times New Roman" w:cs="Times New Roman"/>
          <w:b/>
          <w:sz w:val="24"/>
          <w:szCs w:val="24"/>
        </w:rPr>
        <w:t>Przewodniczący Sejmiku</w:t>
      </w:r>
    </w:p>
    <w:p w:rsidR="001B331C" w:rsidRDefault="001B331C" w:rsidP="000255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331C" w:rsidRDefault="001B331C" w:rsidP="000255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331C" w:rsidRDefault="001B331C" w:rsidP="000255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5525" w:rsidRPr="00D62430" w:rsidRDefault="00025525" w:rsidP="000255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2430">
        <w:rPr>
          <w:rFonts w:ascii="Times New Roman" w:hAnsi="Times New Roman" w:cs="Times New Roman"/>
          <w:b/>
          <w:sz w:val="24"/>
          <w:szCs w:val="24"/>
        </w:rPr>
        <w:t>Marta Solińska –Pela</w:t>
      </w:r>
    </w:p>
    <w:p w:rsidR="00025525" w:rsidRPr="00D62430" w:rsidRDefault="00025525" w:rsidP="000255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2430">
        <w:rPr>
          <w:rFonts w:ascii="Times New Roman" w:hAnsi="Times New Roman" w:cs="Times New Roman"/>
          <w:b/>
          <w:sz w:val="24"/>
          <w:szCs w:val="24"/>
        </w:rPr>
        <w:t>Dyrektor Kancelarii Sejmiku</w:t>
      </w:r>
    </w:p>
    <w:p w:rsidR="00025525" w:rsidRPr="00D62430" w:rsidRDefault="00025525" w:rsidP="00025525"/>
    <w:p w:rsidR="00025525" w:rsidRDefault="00025525" w:rsidP="00025525"/>
    <w:p w:rsidR="00A956DB" w:rsidRPr="00025525" w:rsidRDefault="00A956DB" w:rsidP="00025525"/>
    <w:sectPr w:rsidR="00A956DB" w:rsidRPr="00025525" w:rsidSect="0033612A">
      <w:footerReference w:type="default" r:id="rId7"/>
      <w:headerReference w:type="first" r:id="rId8"/>
      <w:footerReference w:type="first" r:id="rId9"/>
      <w:pgSz w:w="11906" w:h="16838"/>
      <w:pgMar w:top="1985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374" w:rsidRDefault="00055374" w:rsidP="00D62430">
      <w:pPr>
        <w:spacing w:after="0" w:line="240" w:lineRule="auto"/>
      </w:pPr>
      <w:r>
        <w:separator/>
      </w:r>
    </w:p>
  </w:endnote>
  <w:endnote w:type="continuationSeparator" w:id="0">
    <w:p w:rsidR="00055374" w:rsidRDefault="00055374" w:rsidP="00D62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70B" w:rsidRPr="00B74D38" w:rsidRDefault="00055374" w:rsidP="00BD2944">
    <w:pPr>
      <w:pStyle w:val="Stopka"/>
      <w:ind w:left="5026" w:right="-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895" w:rsidRDefault="00055374" w:rsidP="001E1895">
    <w:pPr>
      <w:pStyle w:val="Stopka"/>
      <w:tabs>
        <w:tab w:val="right" w:pos="8789"/>
      </w:tabs>
      <w:ind w:left="4995" w:right="142"/>
      <w:rPr>
        <w:rFonts w:ascii="Myriad Pro Cond" w:hAnsi="Myriad Pro Cond"/>
        <w:noProof/>
        <w:sz w:val="16"/>
        <w:szCs w:val="16"/>
        <w:lang w:eastAsia="pl-PL"/>
      </w:rPr>
    </w:pPr>
  </w:p>
  <w:p w:rsidR="002E52BA" w:rsidRDefault="00055374" w:rsidP="0033612A">
    <w:pPr>
      <w:pStyle w:val="Stopka"/>
      <w:ind w:left="502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374" w:rsidRDefault="00055374" w:rsidP="00D62430">
      <w:pPr>
        <w:spacing w:after="0" w:line="240" w:lineRule="auto"/>
      </w:pPr>
      <w:r>
        <w:separator/>
      </w:r>
    </w:p>
  </w:footnote>
  <w:footnote w:type="continuationSeparator" w:id="0">
    <w:p w:rsidR="00055374" w:rsidRDefault="00055374" w:rsidP="00D62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BA" w:rsidRDefault="00055374" w:rsidP="005B3DD3">
    <w:pPr>
      <w:pStyle w:val="Nagwek"/>
      <w:ind w:left="415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F4A05"/>
    <w:multiLevelType w:val="hybridMultilevel"/>
    <w:tmpl w:val="BBB0C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46C"/>
    <w:rsid w:val="00025525"/>
    <w:rsid w:val="00025FCF"/>
    <w:rsid w:val="00055374"/>
    <w:rsid w:val="0005545C"/>
    <w:rsid w:val="001B331C"/>
    <w:rsid w:val="0020422C"/>
    <w:rsid w:val="00221E76"/>
    <w:rsid w:val="002975D0"/>
    <w:rsid w:val="00336F4B"/>
    <w:rsid w:val="003648A5"/>
    <w:rsid w:val="003D546C"/>
    <w:rsid w:val="0040084F"/>
    <w:rsid w:val="00450BE3"/>
    <w:rsid w:val="0046492A"/>
    <w:rsid w:val="004959FF"/>
    <w:rsid w:val="004C2610"/>
    <w:rsid w:val="004E3444"/>
    <w:rsid w:val="005543EF"/>
    <w:rsid w:val="0059412B"/>
    <w:rsid w:val="005A7790"/>
    <w:rsid w:val="005D19A3"/>
    <w:rsid w:val="00653A2D"/>
    <w:rsid w:val="006B3AB1"/>
    <w:rsid w:val="00753E2F"/>
    <w:rsid w:val="008058D1"/>
    <w:rsid w:val="008247AC"/>
    <w:rsid w:val="008723B1"/>
    <w:rsid w:val="00A2792A"/>
    <w:rsid w:val="00A7750E"/>
    <w:rsid w:val="00A80750"/>
    <w:rsid w:val="00A956DB"/>
    <w:rsid w:val="00AE53BB"/>
    <w:rsid w:val="00B035DE"/>
    <w:rsid w:val="00B061D3"/>
    <w:rsid w:val="00B219A7"/>
    <w:rsid w:val="00C42100"/>
    <w:rsid w:val="00D62430"/>
    <w:rsid w:val="00D86AA0"/>
    <w:rsid w:val="00F425B9"/>
    <w:rsid w:val="00F540B6"/>
    <w:rsid w:val="00F66033"/>
    <w:rsid w:val="00F7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B2E730-4981-4823-B974-9044E62CF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55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2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2430"/>
  </w:style>
  <w:style w:type="paragraph" w:styleId="Stopka">
    <w:name w:val="footer"/>
    <w:basedOn w:val="Normalny"/>
    <w:link w:val="StopkaZnak"/>
    <w:uiPriority w:val="99"/>
    <w:unhideWhenUsed/>
    <w:rsid w:val="00D62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2430"/>
  </w:style>
  <w:style w:type="paragraph" w:styleId="Tekstdymka">
    <w:name w:val="Balloon Text"/>
    <w:basedOn w:val="Normalny"/>
    <w:link w:val="TekstdymkaZnak"/>
    <w:uiPriority w:val="99"/>
    <w:semiHidden/>
    <w:unhideWhenUsed/>
    <w:rsid w:val="00D62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43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6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Domagała, Edyta</dc:creator>
  <cp:keywords/>
  <dc:description/>
  <cp:lastModifiedBy>Borek-Stefaniak, Katarzyna</cp:lastModifiedBy>
  <cp:revision>47</cp:revision>
  <dcterms:created xsi:type="dcterms:W3CDTF">2021-06-15T12:19:00Z</dcterms:created>
  <dcterms:modified xsi:type="dcterms:W3CDTF">2021-06-21T09:55:00Z</dcterms:modified>
</cp:coreProperties>
</file>