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73F80" w14:textId="65E91A80" w:rsidR="00D50442" w:rsidRDefault="00D50442" w:rsidP="00D50442">
      <w:pPr>
        <w:tabs>
          <w:tab w:val="left" w:pos="0"/>
          <w:tab w:val="right" w:pos="9496"/>
        </w:tabs>
        <w:spacing w:before="120" w:after="0"/>
        <w:rPr>
          <w:szCs w:val="24"/>
        </w:rPr>
      </w:pPr>
      <w:r w:rsidRPr="00250489">
        <w:rPr>
          <w:noProof/>
        </w:rPr>
        <w:drawing>
          <wp:inline distT="0" distB="0" distL="0" distR="0" wp14:anchorId="5759329B" wp14:editId="463E7A5D">
            <wp:extent cx="5972175" cy="542925"/>
            <wp:effectExtent l="0" t="0" r="9525" b="9525"/>
            <wp:docPr id="1"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542925"/>
                    </a:xfrm>
                    <a:prstGeom prst="rect">
                      <a:avLst/>
                    </a:prstGeom>
                    <a:noFill/>
                    <a:ln>
                      <a:noFill/>
                    </a:ln>
                  </pic:spPr>
                </pic:pic>
              </a:graphicData>
            </a:graphic>
          </wp:inline>
        </w:drawing>
      </w:r>
    </w:p>
    <w:p w14:paraId="3AAA7CBD" w14:textId="77777777" w:rsidR="00D50442" w:rsidRPr="00105EE8" w:rsidRDefault="00D50442" w:rsidP="00D50442">
      <w:pPr>
        <w:tabs>
          <w:tab w:val="left" w:pos="0"/>
          <w:tab w:val="right" w:pos="9496"/>
        </w:tabs>
        <w:spacing w:before="120" w:after="0"/>
        <w:rPr>
          <w:szCs w:val="24"/>
        </w:rPr>
      </w:pPr>
    </w:p>
    <w:p w14:paraId="0934872F" w14:textId="157B1A5E" w:rsidR="005A751C" w:rsidRPr="00975CB4" w:rsidRDefault="001A765E" w:rsidP="00415B89">
      <w:pPr>
        <w:spacing w:after="0" w:line="259" w:lineRule="auto"/>
        <w:ind w:left="0" w:right="17" w:firstLine="0"/>
        <w:rPr>
          <w:rFonts w:ascii="Times New Roman" w:hAnsi="Times New Roman" w:cs="Times New Roman"/>
          <w:szCs w:val="24"/>
        </w:rPr>
      </w:pPr>
      <w:r w:rsidRPr="00975CB4">
        <w:rPr>
          <w:rFonts w:ascii="Times New Roman" w:hAnsi="Times New Roman" w:cs="Times New Roman"/>
          <w:color w:val="00000A"/>
          <w:szCs w:val="24"/>
        </w:rPr>
        <w:t xml:space="preserve"> </w:t>
      </w:r>
    </w:p>
    <w:p w14:paraId="3F32D0AB" w14:textId="09ACDF9D" w:rsidR="005A751C" w:rsidRPr="00975CB4" w:rsidRDefault="001A765E">
      <w:pPr>
        <w:tabs>
          <w:tab w:val="center" w:pos="2195"/>
          <w:tab w:val="right" w:pos="10171"/>
        </w:tabs>
        <w:spacing w:after="28" w:line="270"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153AC3">
        <w:rPr>
          <w:rFonts w:ascii="Times New Roman" w:hAnsi="Times New Roman" w:cs="Times New Roman"/>
          <w:color w:val="000000" w:themeColor="text1"/>
          <w:szCs w:val="24"/>
        </w:rPr>
        <w:t>Znak sprawy:</w:t>
      </w:r>
      <w:r w:rsidRPr="00153AC3">
        <w:rPr>
          <w:rFonts w:ascii="Times New Roman" w:hAnsi="Times New Roman" w:cs="Times New Roman"/>
          <w:b/>
          <w:color w:val="000000" w:themeColor="text1"/>
          <w:szCs w:val="24"/>
        </w:rPr>
        <w:t xml:space="preserve"> </w:t>
      </w:r>
      <w:r w:rsidR="00415B89" w:rsidRPr="00153AC3">
        <w:rPr>
          <w:rFonts w:ascii="Times New Roman" w:hAnsi="Times New Roman" w:cs="Times New Roman"/>
          <w:b/>
          <w:color w:val="000000" w:themeColor="text1"/>
          <w:szCs w:val="24"/>
        </w:rPr>
        <w:t>DPI.</w:t>
      </w:r>
      <w:r w:rsidR="00415B89" w:rsidRPr="00FD1E87">
        <w:rPr>
          <w:rFonts w:ascii="Times New Roman" w:hAnsi="Times New Roman" w:cs="Times New Roman"/>
          <w:b/>
          <w:color w:val="000000" w:themeColor="text1"/>
          <w:szCs w:val="24"/>
        </w:rPr>
        <w:t>272.</w:t>
      </w:r>
      <w:r w:rsidR="00FD1E87" w:rsidRPr="00FD1E87">
        <w:rPr>
          <w:rFonts w:ascii="Times New Roman" w:hAnsi="Times New Roman" w:cs="Times New Roman"/>
          <w:b/>
          <w:color w:val="000000" w:themeColor="text1"/>
          <w:szCs w:val="24"/>
        </w:rPr>
        <w:t>04.01.2021</w:t>
      </w:r>
      <w:r w:rsidRPr="00975CB4">
        <w:rPr>
          <w:rFonts w:ascii="Times New Roman" w:hAnsi="Times New Roman" w:cs="Times New Roman"/>
          <w:color w:val="00000A"/>
          <w:szCs w:val="24"/>
        </w:rPr>
        <w:tab/>
        <w:t xml:space="preserve">          </w:t>
      </w:r>
      <w:r w:rsidR="0090055E">
        <w:rPr>
          <w:rFonts w:ascii="Times New Roman" w:hAnsi="Times New Roman" w:cs="Times New Roman"/>
          <w:color w:val="00000A"/>
          <w:szCs w:val="24"/>
        </w:rPr>
        <w:t>Podzamcze</w:t>
      </w:r>
      <w:r w:rsidRPr="00975CB4">
        <w:rPr>
          <w:rFonts w:ascii="Times New Roman" w:hAnsi="Times New Roman" w:cs="Times New Roman"/>
          <w:color w:val="00000A"/>
          <w:szCs w:val="24"/>
        </w:rPr>
        <w:t xml:space="preserve">, </w:t>
      </w:r>
      <w:r w:rsidR="00CB78CC">
        <w:rPr>
          <w:rFonts w:ascii="Times New Roman" w:hAnsi="Times New Roman" w:cs="Times New Roman"/>
          <w:color w:val="00000A"/>
          <w:szCs w:val="24"/>
        </w:rPr>
        <w:t>1</w:t>
      </w:r>
      <w:r w:rsidR="008A55D8">
        <w:rPr>
          <w:rFonts w:ascii="Times New Roman" w:hAnsi="Times New Roman" w:cs="Times New Roman"/>
          <w:color w:val="00000A"/>
          <w:szCs w:val="24"/>
        </w:rPr>
        <w:t>9</w:t>
      </w:r>
      <w:r w:rsidR="00FD1E87">
        <w:rPr>
          <w:rFonts w:ascii="Times New Roman" w:hAnsi="Times New Roman" w:cs="Times New Roman"/>
          <w:color w:val="00000A"/>
          <w:szCs w:val="24"/>
        </w:rPr>
        <w:t xml:space="preserve"> kwietnia</w:t>
      </w:r>
      <w:r w:rsidRPr="00975CB4">
        <w:rPr>
          <w:rFonts w:ascii="Times New Roman" w:hAnsi="Times New Roman" w:cs="Times New Roman"/>
          <w:color w:val="00000A"/>
          <w:szCs w:val="24"/>
        </w:rPr>
        <w:t xml:space="preserve"> 2021 r.  </w:t>
      </w:r>
    </w:p>
    <w:p w14:paraId="1B7C0B9C" w14:textId="77777777" w:rsidR="005A751C" w:rsidRPr="00975CB4" w:rsidRDefault="001A765E">
      <w:pPr>
        <w:spacing w:after="23" w:line="259" w:lineRule="auto"/>
        <w:ind w:left="531" w:right="0" w:firstLine="0"/>
        <w:jc w:val="center"/>
        <w:rPr>
          <w:rFonts w:ascii="Times New Roman" w:hAnsi="Times New Roman" w:cs="Times New Roman"/>
          <w:szCs w:val="24"/>
        </w:rPr>
      </w:pPr>
      <w:r w:rsidRPr="00975CB4">
        <w:rPr>
          <w:rFonts w:ascii="Times New Roman" w:hAnsi="Times New Roman" w:cs="Times New Roman"/>
          <w:b/>
          <w:color w:val="00000A"/>
          <w:szCs w:val="24"/>
        </w:rPr>
        <w:t xml:space="preserve"> </w:t>
      </w:r>
    </w:p>
    <w:p w14:paraId="00D63133" w14:textId="77777777" w:rsidR="005A751C" w:rsidRPr="00975CB4" w:rsidRDefault="001A765E">
      <w:pPr>
        <w:spacing w:after="2" w:line="259" w:lineRule="auto"/>
        <w:ind w:left="479" w:right="2" w:hanging="10"/>
        <w:jc w:val="center"/>
        <w:rPr>
          <w:rFonts w:ascii="Times New Roman" w:hAnsi="Times New Roman" w:cs="Times New Roman"/>
          <w:szCs w:val="24"/>
        </w:rPr>
      </w:pPr>
      <w:r w:rsidRPr="00975CB4">
        <w:rPr>
          <w:rFonts w:ascii="Times New Roman" w:hAnsi="Times New Roman" w:cs="Times New Roman"/>
          <w:b/>
          <w:color w:val="00000A"/>
          <w:szCs w:val="24"/>
        </w:rPr>
        <w:t xml:space="preserve">SPECYFIKACJA WARUNKÓW ZAMÓWIENIA </w:t>
      </w:r>
    </w:p>
    <w:p w14:paraId="342A169E" w14:textId="77777777" w:rsidR="005A751C" w:rsidRPr="00975CB4" w:rsidRDefault="001A765E">
      <w:pPr>
        <w:spacing w:after="2" w:line="259" w:lineRule="auto"/>
        <w:ind w:left="479" w:right="0" w:hanging="10"/>
        <w:jc w:val="center"/>
        <w:rPr>
          <w:rFonts w:ascii="Times New Roman" w:hAnsi="Times New Roman" w:cs="Times New Roman"/>
          <w:szCs w:val="24"/>
        </w:rPr>
      </w:pPr>
      <w:r w:rsidRPr="00975CB4">
        <w:rPr>
          <w:rFonts w:ascii="Times New Roman" w:hAnsi="Times New Roman" w:cs="Times New Roman"/>
          <w:b/>
          <w:color w:val="00000A"/>
          <w:szCs w:val="24"/>
        </w:rPr>
        <w:t xml:space="preserve">(SWZ) </w:t>
      </w:r>
    </w:p>
    <w:p w14:paraId="4DB281DE" w14:textId="77777777" w:rsidR="005A751C" w:rsidRPr="00975CB4" w:rsidRDefault="001A765E">
      <w:pPr>
        <w:spacing w:after="35" w:line="259" w:lineRule="auto"/>
        <w:ind w:left="481" w:right="0" w:hanging="10"/>
        <w:jc w:val="center"/>
        <w:rPr>
          <w:rFonts w:ascii="Times New Roman" w:hAnsi="Times New Roman" w:cs="Times New Roman"/>
          <w:szCs w:val="24"/>
        </w:rPr>
      </w:pPr>
      <w:r w:rsidRPr="00975CB4">
        <w:rPr>
          <w:rFonts w:ascii="Times New Roman" w:hAnsi="Times New Roman" w:cs="Times New Roman"/>
          <w:b/>
          <w:szCs w:val="24"/>
          <w:u w:val="single" w:color="000000"/>
        </w:rPr>
        <w:t>TRYB PODSTAWOWY</w:t>
      </w:r>
      <w:r w:rsidRPr="00975CB4">
        <w:rPr>
          <w:rFonts w:ascii="Times New Roman" w:hAnsi="Times New Roman" w:cs="Times New Roman"/>
          <w:b/>
          <w:szCs w:val="24"/>
        </w:rPr>
        <w:t xml:space="preserve"> </w:t>
      </w:r>
    </w:p>
    <w:p w14:paraId="542CF827" w14:textId="77777777" w:rsidR="005A751C" w:rsidRPr="00975CB4" w:rsidRDefault="001A765E">
      <w:pPr>
        <w:spacing w:after="258" w:line="259" w:lineRule="auto"/>
        <w:ind w:left="481" w:right="2" w:hanging="10"/>
        <w:jc w:val="center"/>
        <w:rPr>
          <w:rFonts w:ascii="Times New Roman" w:hAnsi="Times New Roman" w:cs="Times New Roman"/>
          <w:szCs w:val="24"/>
        </w:rPr>
      </w:pPr>
      <w:r w:rsidRPr="00975CB4">
        <w:rPr>
          <w:rFonts w:ascii="Times New Roman" w:hAnsi="Times New Roman" w:cs="Times New Roman"/>
          <w:b/>
          <w:szCs w:val="24"/>
          <w:u w:val="single" w:color="000000"/>
        </w:rPr>
        <w:t>USŁUGA</w:t>
      </w:r>
      <w:r w:rsidRPr="00975CB4">
        <w:rPr>
          <w:rFonts w:ascii="Times New Roman" w:hAnsi="Times New Roman" w:cs="Times New Roman"/>
          <w:b/>
          <w:color w:val="00000A"/>
          <w:szCs w:val="24"/>
        </w:rPr>
        <w:t xml:space="preserve"> </w:t>
      </w:r>
    </w:p>
    <w:p w14:paraId="0AD852D3" w14:textId="2248497B" w:rsidR="005A751C" w:rsidRPr="00975CB4" w:rsidRDefault="00415B89">
      <w:pPr>
        <w:spacing w:after="354" w:line="259" w:lineRule="auto"/>
        <w:ind w:left="479" w:right="3" w:hanging="10"/>
        <w:jc w:val="center"/>
        <w:rPr>
          <w:rFonts w:ascii="Times New Roman" w:hAnsi="Times New Roman" w:cs="Times New Roman"/>
          <w:szCs w:val="24"/>
        </w:rPr>
      </w:pPr>
      <w:r w:rsidRPr="00975CB4">
        <w:rPr>
          <w:rFonts w:ascii="Times New Roman" w:hAnsi="Times New Roman" w:cs="Times New Roman"/>
          <w:b/>
          <w:color w:val="00000A"/>
          <w:szCs w:val="24"/>
        </w:rPr>
        <w:t xml:space="preserve">Modernizacja serwerowni w budynku </w:t>
      </w:r>
      <w:r w:rsidR="00FD1E87">
        <w:rPr>
          <w:rFonts w:ascii="Times New Roman" w:hAnsi="Times New Roman" w:cs="Times New Roman"/>
          <w:b/>
          <w:color w:val="00000A"/>
          <w:szCs w:val="24"/>
        </w:rPr>
        <w:t xml:space="preserve">Biobanku </w:t>
      </w:r>
      <w:r w:rsidRPr="00975CB4">
        <w:rPr>
          <w:rFonts w:ascii="Times New Roman" w:hAnsi="Times New Roman" w:cs="Times New Roman"/>
          <w:b/>
          <w:color w:val="00000A"/>
          <w:szCs w:val="24"/>
        </w:rPr>
        <w:t>Regionalnego Centrum Naukowo Technologicznego w Podzamczu</w:t>
      </w:r>
    </w:p>
    <w:p w14:paraId="27EE10F7" w14:textId="77777777" w:rsidR="005A751C" w:rsidRPr="00975CB4" w:rsidRDefault="001A765E">
      <w:pPr>
        <w:tabs>
          <w:tab w:val="center" w:pos="468"/>
          <w:tab w:val="center" w:pos="1716"/>
        </w:tabs>
        <w:spacing w:after="109" w:line="268"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color w:val="00000A"/>
          <w:szCs w:val="24"/>
        </w:rPr>
        <w:t>I.</w:t>
      </w:r>
      <w:r w:rsidRPr="00975CB4">
        <w:rPr>
          <w:rFonts w:ascii="Times New Roman" w:eastAsia="Arial" w:hAnsi="Times New Roman" w:cs="Times New Roman"/>
          <w:b/>
          <w:color w:val="00000A"/>
          <w:szCs w:val="24"/>
        </w:rPr>
        <w:t xml:space="preserve"> </w:t>
      </w:r>
      <w:r w:rsidRPr="00975CB4">
        <w:rPr>
          <w:rFonts w:ascii="Times New Roman" w:eastAsia="Arial" w:hAnsi="Times New Roman" w:cs="Times New Roman"/>
          <w:b/>
          <w:color w:val="00000A"/>
          <w:szCs w:val="24"/>
        </w:rPr>
        <w:tab/>
      </w:r>
      <w:r w:rsidRPr="00975CB4">
        <w:rPr>
          <w:rFonts w:ascii="Times New Roman" w:hAnsi="Times New Roman" w:cs="Times New Roman"/>
          <w:b/>
          <w:color w:val="00000A"/>
          <w:szCs w:val="24"/>
        </w:rPr>
        <w:t xml:space="preserve">ZAMAWIAJĄCY   </w:t>
      </w:r>
    </w:p>
    <w:p w14:paraId="730DA2ED" w14:textId="439CA1C9" w:rsidR="005A751C" w:rsidRPr="00975CB4" w:rsidRDefault="001A765E">
      <w:pPr>
        <w:numPr>
          <w:ilvl w:val="0"/>
          <w:numId w:val="1"/>
        </w:numPr>
        <w:spacing w:after="23" w:line="326" w:lineRule="auto"/>
        <w:ind w:right="47" w:hanging="284"/>
        <w:rPr>
          <w:rFonts w:ascii="Times New Roman" w:hAnsi="Times New Roman" w:cs="Times New Roman"/>
          <w:szCs w:val="24"/>
        </w:rPr>
      </w:pPr>
      <w:r w:rsidRPr="00975CB4">
        <w:rPr>
          <w:rFonts w:ascii="Times New Roman" w:hAnsi="Times New Roman" w:cs="Times New Roman"/>
          <w:b/>
          <w:color w:val="00000A"/>
          <w:szCs w:val="24"/>
        </w:rPr>
        <w:t>Nazwa zamawiającego</w:t>
      </w:r>
      <w:r w:rsidRPr="00975CB4">
        <w:rPr>
          <w:rFonts w:ascii="Times New Roman" w:hAnsi="Times New Roman" w:cs="Times New Roman"/>
          <w:color w:val="00000A"/>
          <w:szCs w:val="24"/>
        </w:rPr>
        <w:t xml:space="preserve">: </w:t>
      </w:r>
      <w:r w:rsidR="00FD1E87">
        <w:rPr>
          <w:rFonts w:ascii="Times New Roman" w:hAnsi="Times New Roman" w:cs="Times New Roman"/>
          <w:color w:val="00000A"/>
          <w:szCs w:val="24"/>
        </w:rPr>
        <w:t>Regionalne Centrum Naukowo-</w:t>
      </w:r>
      <w:r w:rsidR="00415B89" w:rsidRPr="00975CB4">
        <w:rPr>
          <w:rFonts w:ascii="Times New Roman" w:hAnsi="Times New Roman" w:cs="Times New Roman"/>
          <w:color w:val="00000A"/>
          <w:szCs w:val="24"/>
        </w:rPr>
        <w:t>Technologiczne w Podzamczu</w:t>
      </w:r>
    </w:p>
    <w:p w14:paraId="6D305E13" w14:textId="3505C13F" w:rsidR="005A751C" w:rsidRPr="00975CB4" w:rsidRDefault="001A765E">
      <w:pPr>
        <w:numPr>
          <w:ilvl w:val="0"/>
          <w:numId w:val="1"/>
        </w:numPr>
        <w:spacing w:after="77"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zamawiającego:</w:t>
      </w:r>
      <w:r w:rsidRPr="00975CB4">
        <w:rPr>
          <w:rFonts w:ascii="Times New Roman" w:hAnsi="Times New Roman" w:cs="Times New Roman"/>
          <w:color w:val="00000A"/>
          <w:szCs w:val="24"/>
        </w:rPr>
        <w:t xml:space="preserve">   </w:t>
      </w:r>
      <w:r w:rsidR="00994DA1" w:rsidRPr="00975CB4">
        <w:rPr>
          <w:rFonts w:ascii="Times New Roman" w:hAnsi="Times New Roman" w:cs="Times New Roman"/>
          <w:color w:val="00000A"/>
          <w:szCs w:val="24"/>
        </w:rPr>
        <w:t>Podzamcze 45, 26-060 Chęciny</w:t>
      </w:r>
      <w:r w:rsidRPr="00975CB4">
        <w:rPr>
          <w:rFonts w:ascii="Times New Roman" w:hAnsi="Times New Roman" w:cs="Times New Roman"/>
          <w:color w:val="00000A"/>
          <w:szCs w:val="24"/>
        </w:rPr>
        <w:t xml:space="preserve">  </w:t>
      </w:r>
    </w:p>
    <w:p w14:paraId="7395E208" w14:textId="77777777" w:rsidR="005A751C" w:rsidRPr="00975CB4" w:rsidRDefault="001A765E">
      <w:pPr>
        <w:numPr>
          <w:ilvl w:val="0"/>
          <w:numId w:val="1"/>
        </w:numPr>
        <w:spacing w:after="109"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Godziny urzędowania zamawiającego:</w:t>
      </w:r>
      <w:r w:rsidRPr="00975CB4">
        <w:rPr>
          <w:rFonts w:ascii="Times New Roman" w:hAnsi="Times New Roman" w:cs="Times New Roman"/>
          <w:color w:val="00000A"/>
          <w:szCs w:val="24"/>
        </w:rPr>
        <w:t xml:space="preserve">  od poniedziałku do piątku, w godzinach  od 7</w:t>
      </w:r>
      <w:r w:rsidRPr="00975CB4">
        <w:rPr>
          <w:rFonts w:ascii="Times New Roman" w:hAnsi="Times New Roman" w:cs="Times New Roman"/>
          <w:color w:val="00000A"/>
          <w:szCs w:val="24"/>
          <w:vertAlign w:val="superscript"/>
        </w:rPr>
        <w:t>30</w:t>
      </w:r>
      <w:r w:rsidRPr="00975CB4">
        <w:rPr>
          <w:rFonts w:ascii="Times New Roman" w:hAnsi="Times New Roman" w:cs="Times New Roman"/>
          <w:color w:val="00000A"/>
          <w:szCs w:val="24"/>
        </w:rPr>
        <w:t xml:space="preserve"> do 15</w:t>
      </w:r>
      <w:r w:rsidRPr="00975CB4">
        <w:rPr>
          <w:rFonts w:ascii="Times New Roman" w:hAnsi="Times New Roman" w:cs="Times New Roman"/>
          <w:color w:val="00000A"/>
          <w:szCs w:val="24"/>
          <w:vertAlign w:val="superscript"/>
        </w:rPr>
        <w:t>30</w:t>
      </w:r>
      <w:r w:rsidRPr="00975CB4">
        <w:rPr>
          <w:rFonts w:ascii="Times New Roman" w:hAnsi="Times New Roman" w:cs="Times New Roman"/>
          <w:color w:val="00000A"/>
          <w:szCs w:val="24"/>
        </w:rPr>
        <w:t xml:space="preserve"> </w:t>
      </w:r>
    </w:p>
    <w:p w14:paraId="580D32BC" w14:textId="1B87B9B7" w:rsidR="005A751C" w:rsidRPr="00975CB4" w:rsidRDefault="001A765E">
      <w:pPr>
        <w:numPr>
          <w:ilvl w:val="0"/>
          <w:numId w:val="1"/>
        </w:numPr>
        <w:spacing w:after="92"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Numer telefonu</w:t>
      </w:r>
      <w:r w:rsidRPr="00975CB4">
        <w:rPr>
          <w:rFonts w:ascii="Times New Roman" w:hAnsi="Times New Roman" w:cs="Times New Roman"/>
          <w:color w:val="00000A"/>
          <w:szCs w:val="24"/>
        </w:rPr>
        <w:t xml:space="preserve">: (41) </w:t>
      </w:r>
      <w:r w:rsidR="00994DA1" w:rsidRPr="00975CB4">
        <w:rPr>
          <w:rFonts w:ascii="Times New Roman" w:hAnsi="Times New Roman" w:cs="Times New Roman"/>
          <w:color w:val="00000A"/>
          <w:szCs w:val="24"/>
        </w:rPr>
        <w:t>343 40 50</w:t>
      </w:r>
      <w:r w:rsidRPr="00975CB4">
        <w:rPr>
          <w:rFonts w:ascii="Times New Roman" w:hAnsi="Times New Roman" w:cs="Times New Roman"/>
          <w:color w:val="00000A"/>
          <w:szCs w:val="24"/>
        </w:rPr>
        <w:t xml:space="preserve"> </w:t>
      </w:r>
    </w:p>
    <w:p w14:paraId="0D602A72" w14:textId="6ECE031D" w:rsidR="005A751C" w:rsidRPr="00975CB4" w:rsidRDefault="001A765E">
      <w:pPr>
        <w:numPr>
          <w:ilvl w:val="0"/>
          <w:numId w:val="1"/>
        </w:numPr>
        <w:spacing w:after="109"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 xml:space="preserve">Adres poczty elektronicznej zamawiającego: </w:t>
      </w:r>
      <w:r w:rsidRPr="00975CB4">
        <w:rPr>
          <w:rFonts w:ascii="Times New Roman" w:hAnsi="Times New Roman" w:cs="Times New Roman"/>
          <w:b/>
          <w:color w:val="00000A"/>
          <w:szCs w:val="24"/>
        </w:rPr>
        <w:tab/>
      </w:r>
      <w:r w:rsidR="00994DA1" w:rsidRPr="00975CB4">
        <w:rPr>
          <w:rFonts w:ascii="Times New Roman" w:hAnsi="Times New Roman" w:cs="Times New Roman"/>
          <w:color w:val="0000FF"/>
          <w:szCs w:val="24"/>
          <w:u w:val="single" w:color="0000FF"/>
        </w:rPr>
        <w:t>sekretariat@rcnt.pl</w:t>
      </w:r>
      <w:r w:rsidRPr="00975CB4">
        <w:rPr>
          <w:rFonts w:ascii="Times New Roman" w:hAnsi="Times New Roman" w:cs="Times New Roman"/>
          <w:color w:val="00000A"/>
          <w:szCs w:val="24"/>
        </w:rPr>
        <w:t xml:space="preserve">  </w:t>
      </w:r>
    </w:p>
    <w:p w14:paraId="3D490A37" w14:textId="76B4D952" w:rsidR="005A751C" w:rsidRPr="00975CB4" w:rsidRDefault="001A765E">
      <w:pPr>
        <w:numPr>
          <w:ilvl w:val="0"/>
          <w:numId w:val="1"/>
        </w:numPr>
        <w:spacing w:after="109"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strony internetowej zamawiającego</w:t>
      </w:r>
      <w:r w:rsidRPr="00975CB4">
        <w:rPr>
          <w:rFonts w:ascii="Times New Roman" w:hAnsi="Times New Roman" w:cs="Times New Roman"/>
          <w:color w:val="00000A"/>
          <w:szCs w:val="24"/>
        </w:rPr>
        <w:t>:</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rPr>
        <w:tab/>
      </w:r>
      <w:r w:rsidR="00994DA1" w:rsidRPr="00975CB4">
        <w:rPr>
          <w:rFonts w:ascii="Times New Roman" w:hAnsi="Times New Roman" w:cs="Times New Roman"/>
          <w:szCs w:val="24"/>
        </w:rPr>
        <w:t>www.rcnt.pl</w:t>
      </w:r>
    </w:p>
    <w:p w14:paraId="3619BFAA" w14:textId="77777777" w:rsidR="005A751C" w:rsidRPr="00975CB4" w:rsidRDefault="001A765E">
      <w:pPr>
        <w:numPr>
          <w:ilvl w:val="0"/>
          <w:numId w:val="1"/>
        </w:numPr>
        <w:spacing w:after="73"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 xml:space="preserve">Adres strony internetowej prowadzonego postępowania:  </w:t>
      </w:r>
      <w:r w:rsidRPr="00975CB4">
        <w:rPr>
          <w:rFonts w:ascii="Times New Roman" w:hAnsi="Times New Roman" w:cs="Times New Roman"/>
          <w:b/>
          <w:color w:val="00000A"/>
          <w:szCs w:val="24"/>
        </w:rPr>
        <w:tab/>
      </w:r>
      <w:r w:rsidRPr="00975CB4">
        <w:rPr>
          <w:rFonts w:ascii="Times New Roman" w:hAnsi="Times New Roman" w:cs="Times New Roman"/>
          <w:color w:val="00000A"/>
          <w:szCs w:val="24"/>
        </w:rPr>
        <w:t xml:space="preserve"> </w:t>
      </w:r>
    </w:p>
    <w:p w14:paraId="14DAB4E0" w14:textId="63392D40" w:rsidR="005A751C" w:rsidRPr="00975CB4" w:rsidRDefault="001A765E">
      <w:pPr>
        <w:tabs>
          <w:tab w:val="center" w:pos="958"/>
          <w:tab w:val="center" w:pos="6536"/>
        </w:tabs>
        <w:spacing w:after="165"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color w:val="0000FF"/>
          <w:szCs w:val="24"/>
        </w:rPr>
        <w:t xml:space="preserve"> </w:t>
      </w:r>
      <w:r w:rsidRPr="00975CB4">
        <w:rPr>
          <w:rFonts w:ascii="Times New Roman" w:hAnsi="Times New Roman" w:cs="Times New Roman"/>
          <w:color w:val="0000FF"/>
          <w:szCs w:val="24"/>
        </w:rPr>
        <w:tab/>
      </w:r>
      <w:r w:rsidR="00994DA1" w:rsidRPr="00975CB4">
        <w:rPr>
          <w:rFonts w:ascii="Times New Roman" w:hAnsi="Times New Roman" w:cs="Times New Roman"/>
          <w:szCs w:val="24"/>
        </w:rPr>
        <w:t>http://bip.sejmik.kielce.pl/387-zamowienia-publiczne.html</w:t>
      </w:r>
      <w:hyperlink r:id="rId9">
        <w:r w:rsidRPr="00975CB4">
          <w:rPr>
            <w:rFonts w:ascii="Times New Roman" w:hAnsi="Times New Roman" w:cs="Times New Roman"/>
            <w:color w:val="00000A"/>
            <w:szCs w:val="24"/>
          </w:rPr>
          <w:t xml:space="preserve"> </w:t>
        </w:r>
      </w:hyperlink>
      <w:r w:rsidRPr="00975CB4">
        <w:rPr>
          <w:rFonts w:ascii="Times New Roman" w:hAnsi="Times New Roman" w:cs="Times New Roman"/>
          <w:color w:val="00000A"/>
          <w:szCs w:val="24"/>
        </w:rPr>
        <w:t xml:space="preserve"> </w:t>
      </w:r>
    </w:p>
    <w:p w14:paraId="2559C03B" w14:textId="66FD4EEE" w:rsidR="005A751C" w:rsidRPr="00975CB4" w:rsidRDefault="001A765E">
      <w:pPr>
        <w:numPr>
          <w:ilvl w:val="0"/>
          <w:numId w:val="1"/>
        </w:numPr>
        <w:spacing w:after="368"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strony internetowej, na której udostępniane będą zmiany i wyjaśnienia treści SWZ oraz inne dokumenty zamówienia bezpośrednio związane z postępowaniem o udzielenie zamówienia</w:t>
      </w:r>
      <w:r w:rsidRPr="00975CB4">
        <w:rPr>
          <w:rFonts w:ascii="Times New Roman" w:hAnsi="Times New Roman" w:cs="Times New Roman"/>
          <w:color w:val="00000A"/>
          <w:szCs w:val="24"/>
        </w:rPr>
        <w:t xml:space="preserve">: </w:t>
      </w:r>
      <w:r w:rsidRPr="00975CB4">
        <w:rPr>
          <w:rFonts w:ascii="Times New Roman" w:hAnsi="Times New Roman" w:cs="Times New Roman"/>
          <w:color w:val="0000FF"/>
          <w:szCs w:val="24"/>
        </w:rPr>
        <w:t xml:space="preserve">  </w:t>
      </w:r>
      <w:r w:rsidR="00994DA1" w:rsidRPr="00975CB4">
        <w:rPr>
          <w:rFonts w:ascii="Times New Roman" w:hAnsi="Times New Roman" w:cs="Times New Roman"/>
          <w:szCs w:val="24"/>
        </w:rPr>
        <w:t>http://bip.sejmik.kielce.pl/387-zamowienia-publiczne.html</w:t>
      </w:r>
    </w:p>
    <w:p w14:paraId="7F305C84" w14:textId="77777777" w:rsidR="005A751C" w:rsidRPr="00975CB4" w:rsidRDefault="001A765E">
      <w:pPr>
        <w:tabs>
          <w:tab w:val="center" w:pos="435"/>
          <w:tab w:val="center" w:pos="2560"/>
        </w:tabs>
        <w:spacing w:after="168" w:line="268"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color w:val="00000A"/>
          <w:szCs w:val="24"/>
        </w:rPr>
        <w:t>II.</w:t>
      </w:r>
      <w:r w:rsidRPr="00975CB4">
        <w:rPr>
          <w:rFonts w:ascii="Times New Roman" w:eastAsia="Arial" w:hAnsi="Times New Roman" w:cs="Times New Roman"/>
          <w:b/>
          <w:color w:val="00000A"/>
          <w:szCs w:val="24"/>
        </w:rPr>
        <w:t xml:space="preserve"> </w:t>
      </w:r>
      <w:r w:rsidRPr="00975CB4">
        <w:rPr>
          <w:rFonts w:ascii="Times New Roman" w:eastAsia="Arial" w:hAnsi="Times New Roman" w:cs="Times New Roman"/>
          <w:b/>
          <w:color w:val="00000A"/>
          <w:szCs w:val="24"/>
        </w:rPr>
        <w:tab/>
      </w:r>
      <w:r w:rsidRPr="00975CB4">
        <w:rPr>
          <w:rFonts w:ascii="Times New Roman" w:hAnsi="Times New Roman" w:cs="Times New Roman"/>
          <w:b/>
          <w:color w:val="00000A"/>
          <w:szCs w:val="24"/>
        </w:rPr>
        <w:t xml:space="preserve">TRYB UDZIELENIA ZAMÓWIENIA  </w:t>
      </w:r>
    </w:p>
    <w:p w14:paraId="7D5A1FEC" w14:textId="77777777" w:rsidR="005A751C" w:rsidRPr="00975CB4" w:rsidRDefault="001A765E">
      <w:pPr>
        <w:numPr>
          <w:ilvl w:val="0"/>
          <w:numId w:val="2"/>
        </w:numPr>
        <w:spacing w:after="163"/>
        <w:ind w:right="50" w:hanging="286"/>
        <w:rPr>
          <w:rFonts w:ascii="Times New Roman" w:hAnsi="Times New Roman" w:cs="Times New Roman"/>
          <w:szCs w:val="24"/>
        </w:rPr>
      </w:pPr>
      <w:r w:rsidRPr="00975CB4">
        <w:rPr>
          <w:rFonts w:ascii="Times New Roman" w:hAnsi="Times New Roman" w:cs="Times New Roman"/>
          <w:szCs w:val="24"/>
        </w:rPr>
        <w:t>Trybem udzielenia zamówienia jest</w:t>
      </w:r>
      <w:r w:rsidRPr="00975CB4">
        <w:rPr>
          <w:rFonts w:ascii="Times New Roman" w:hAnsi="Times New Roman" w:cs="Times New Roman"/>
          <w:b/>
          <w:szCs w:val="24"/>
        </w:rPr>
        <w:t xml:space="preserve"> tryb podstawowy,</w:t>
      </w:r>
      <w:r w:rsidRPr="00975CB4">
        <w:rPr>
          <w:rFonts w:ascii="Times New Roman" w:hAnsi="Times New Roman" w:cs="Times New Roman"/>
          <w:szCs w:val="24"/>
        </w:rPr>
        <w:t xml:space="preserve"> o którym mowa w </w:t>
      </w:r>
      <w:r w:rsidRPr="00975CB4">
        <w:rPr>
          <w:rFonts w:ascii="Times New Roman" w:hAnsi="Times New Roman" w:cs="Times New Roman"/>
          <w:b/>
          <w:szCs w:val="24"/>
        </w:rPr>
        <w:t>art. 275 pkt 1</w:t>
      </w:r>
      <w:r w:rsidRPr="00975CB4">
        <w:rPr>
          <w:rFonts w:ascii="Times New Roman" w:hAnsi="Times New Roman" w:cs="Times New Roman"/>
          <w:szCs w:val="24"/>
        </w:rPr>
        <w:t xml:space="preserve"> ustawy z dnia 11 września 2019 r. Prawo zamówień publicznych  (Dz.U. z 2019 r. poz. 2019 ze zm.), zwanej dalej „ustawą”.  </w:t>
      </w:r>
    </w:p>
    <w:p w14:paraId="05879733" w14:textId="77777777" w:rsidR="005A751C" w:rsidRPr="00975CB4" w:rsidRDefault="001A765E">
      <w:pPr>
        <w:numPr>
          <w:ilvl w:val="0"/>
          <w:numId w:val="2"/>
        </w:numPr>
        <w:spacing w:after="163" w:line="268" w:lineRule="auto"/>
        <w:ind w:right="50" w:hanging="286"/>
        <w:rPr>
          <w:rFonts w:ascii="Times New Roman" w:hAnsi="Times New Roman" w:cs="Times New Roman"/>
          <w:szCs w:val="24"/>
        </w:rPr>
      </w:pPr>
      <w:r w:rsidRPr="00975CB4">
        <w:rPr>
          <w:rFonts w:ascii="Times New Roman" w:hAnsi="Times New Roman" w:cs="Times New Roman"/>
          <w:szCs w:val="24"/>
        </w:rPr>
        <w:t>Zamawiający</w:t>
      </w:r>
      <w:r w:rsidRPr="00975CB4">
        <w:rPr>
          <w:rFonts w:ascii="Times New Roman" w:hAnsi="Times New Roman" w:cs="Times New Roman"/>
          <w:color w:val="00000A"/>
          <w:szCs w:val="24"/>
        </w:rPr>
        <w:t xml:space="preserve"> </w:t>
      </w:r>
      <w:r w:rsidRPr="00975CB4">
        <w:rPr>
          <w:rFonts w:ascii="Times New Roman" w:hAnsi="Times New Roman" w:cs="Times New Roman"/>
          <w:b/>
          <w:color w:val="00000A"/>
          <w:szCs w:val="24"/>
        </w:rPr>
        <w:t>nie przewiduje wyboru najkorzystniejszej oferty z możliwością prowadzenia negocjacji.</w:t>
      </w:r>
      <w:r w:rsidRPr="00975CB4">
        <w:rPr>
          <w:rFonts w:ascii="Times New Roman" w:hAnsi="Times New Roman" w:cs="Times New Roman"/>
          <w:b/>
          <w:szCs w:val="24"/>
        </w:rPr>
        <w:t xml:space="preserve"> </w:t>
      </w:r>
    </w:p>
    <w:p w14:paraId="3DC039BF" w14:textId="77777777" w:rsidR="005A751C" w:rsidRPr="00975CB4" w:rsidRDefault="001A765E">
      <w:pPr>
        <w:numPr>
          <w:ilvl w:val="0"/>
          <w:numId w:val="2"/>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Do czynności podejmowanych przez zamawiającego i wykonawców w postępowaniu o udzielenie zamówienia publicznego stosuje się przepisy ustawy dotyczące zamówień  o wartości </w:t>
      </w:r>
      <w:r w:rsidRPr="00975CB4">
        <w:rPr>
          <w:rFonts w:ascii="Times New Roman" w:hAnsi="Times New Roman" w:cs="Times New Roman"/>
          <w:b/>
          <w:szCs w:val="24"/>
        </w:rPr>
        <w:t>poniżej 214 000 EURO</w:t>
      </w:r>
      <w:r w:rsidRPr="00975CB4">
        <w:rPr>
          <w:rFonts w:ascii="Times New Roman" w:hAnsi="Times New Roman" w:cs="Times New Roman"/>
          <w:szCs w:val="24"/>
        </w:rPr>
        <w:t xml:space="preserve"> oraz aktów wykonawczych wydanych na jej podstawie. </w:t>
      </w:r>
    </w:p>
    <w:p w14:paraId="14E1D069" w14:textId="77777777" w:rsidR="00FD1E87" w:rsidRDefault="001A765E" w:rsidP="00FD1E87">
      <w:pPr>
        <w:numPr>
          <w:ilvl w:val="0"/>
          <w:numId w:val="2"/>
        </w:numPr>
        <w:spacing w:after="1204" w:line="270" w:lineRule="auto"/>
        <w:ind w:right="50" w:hanging="286"/>
        <w:rPr>
          <w:rFonts w:ascii="Times New Roman" w:hAnsi="Times New Roman" w:cs="Times New Roman"/>
          <w:szCs w:val="24"/>
        </w:rPr>
      </w:pPr>
      <w:r w:rsidRPr="00975CB4">
        <w:rPr>
          <w:rFonts w:ascii="Times New Roman" w:hAnsi="Times New Roman" w:cs="Times New Roman"/>
          <w:szCs w:val="24"/>
        </w:rPr>
        <w:t xml:space="preserve">Do spraw nieuregulowanych </w:t>
      </w:r>
      <w:r w:rsidRPr="00975CB4">
        <w:rPr>
          <w:rFonts w:ascii="Times New Roman" w:hAnsi="Times New Roman" w:cs="Times New Roman"/>
          <w:color w:val="00000A"/>
          <w:szCs w:val="24"/>
        </w:rPr>
        <w:t>w SWZ zastosowanie mają przepisy ustawy.</w:t>
      </w:r>
    </w:p>
    <w:p w14:paraId="716E34DE" w14:textId="3604F6DB" w:rsidR="005A751C" w:rsidRPr="00FD1E87" w:rsidRDefault="001A765E" w:rsidP="00FD1E87">
      <w:pPr>
        <w:numPr>
          <w:ilvl w:val="0"/>
          <w:numId w:val="2"/>
        </w:numPr>
        <w:spacing w:after="1204" w:line="270" w:lineRule="auto"/>
        <w:ind w:right="50" w:hanging="286"/>
        <w:rPr>
          <w:rFonts w:ascii="Times New Roman" w:hAnsi="Times New Roman" w:cs="Times New Roman"/>
          <w:szCs w:val="24"/>
        </w:rPr>
      </w:pPr>
      <w:r w:rsidRPr="00FD1E87">
        <w:rPr>
          <w:rFonts w:ascii="Times New Roman" w:hAnsi="Times New Roman" w:cs="Times New Roman"/>
          <w:color w:val="00000A"/>
          <w:szCs w:val="24"/>
        </w:rPr>
        <w:lastRenderedPageBreak/>
        <w:t xml:space="preserve">Do spraw nieuregulowanych ustawą mają zastosowanie przepisy Kodeksu Cywilnego.  </w:t>
      </w:r>
    </w:p>
    <w:p w14:paraId="2BEF10BA" w14:textId="4A5B11A6" w:rsidR="005A751C" w:rsidRPr="00975CB4" w:rsidRDefault="001A765E">
      <w:pPr>
        <w:numPr>
          <w:ilvl w:val="0"/>
          <w:numId w:val="2"/>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Integralną część SWZ stanowią: załącznik nr 1 do SWZ –</w:t>
      </w:r>
      <w:r w:rsidRPr="00164BFC">
        <w:rPr>
          <w:rFonts w:ascii="Times New Roman" w:hAnsi="Times New Roman" w:cs="Times New Roman"/>
          <w:color w:val="000000" w:themeColor="text1"/>
          <w:szCs w:val="24"/>
        </w:rPr>
        <w:t xml:space="preserve"> SOPZ oraz dodatki nr 1, 2, 3, 4, 5 do SWZ. </w:t>
      </w:r>
    </w:p>
    <w:p w14:paraId="0D616E97" w14:textId="77777777" w:rsidR="005A751C" w:rsidRPr="00975CB4" w:rsidRDefault="001A765E">
      <w:pPr>
        <w:numPr>
          <w:ilvl w:val="0"/>
          <w:numId w:val="2"/>
        </w:numPr>
        <w:ind w:right="50" w:hanging="286"/>
        <w:rPr>
          <w:rFonts w:ascii="Times New Roman" w:hAnsi="Times New Roman" w:cs="Times New Roman"/>
          <w:szCs w:val="24"/>
        </w:rPr>
      </w:pPr>
      <w:r w:rsidRPr="00975CB4">
        <w:rPr>
          <w:rFonts w:ascii="Times New Roman" w:hAnsi="Times New Roman" w:cs="Times New Roman"/>
          <w:szCs w:val="24"/>
        </w:rPr>
        <w:t xml:space="preserve">Zamawiający: </w:t>
      </w:r>
      <w:r w:rsidRPr="00975CB4">
        <w:rPr>
          <w:rFonts w:ascii="Times New Roman" w:hAnsi="Times New Roman" w:cs="Times New Roman"/>
          <w:color w:val="00000A"/>
          <w:szCs w:val="24"/>
        </w:rPr>
        <w:t xml:space="preserve"> </w:t>
      </w:r>
    </w:p>
    <w:p w14:paraId="6DDC411D" w14:textId="5DC66022"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podzielił niniejszego zamówienia na części i nie dopuszcza składania ofert częściowych, gdyż </w:t>
      </w:r>
      <w:r w:rsidR="00C33D02" w:rsidRPr="00975CB4">
        <w:rPr>
          <w:rFonts w:ascii="Times New Roman" w:hAnsi="Times New Roman" w:cs="Times New Roman"/>
          <w:szCs w:val="24"/>
        </w:rPr>
        <w:t>powierzenie części zamówienia jednemu wykonawcy pozwala na zniwelowanie niezwykle niebezpiecznego zagrożenia związanego z integracją poszczególnych rozwiązań teleinformatycznych</w:t>
      </w:r>
      <w:r w:rsidRPr="00975CB4">
        <w:rPr>
          <w:rFonts w:ascii="Times New Roman" w:hAnsi="Times New Roman" w:cs="Times New Roman"/>
          <w:szCs w:val="24"/>
        </w:rPr>
        <w:t xml:space="preserve">, </w:t>
      </w:r>
      <w:r w:rsidR="00C33D02" w:rsidRPr="00975CB4">
        <w:rPr>
          <w:rFonts w:ascii="Times New Roman" w:hAnsi="Times New Roman" w:cs="Times New Roman"/>
          <w:szCs w:val="24"/>
        </w:rPr>
        <w:t>ponadto powierzenie realizacji jednemu wykonawcy ułatwia dochodzenie swoich praw w zakresie gwarancji i rękojmi za całość zamówienia.</w:t>
      </w:r>
    </w:p>
    <w:p w14:paraId="35BAE075"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dopuszcza składania ofert wariantowych, </w:t>
      </w:r>
    </w:p>
    <w:p w14:paraId="5D41CA22"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określa wymagań w zakresie zatrudnienia na podstawie stosunku pracy,  w okolicznościach, o których mowa w art. 95 ustawy,  </w:t>
      </w:r>
    </w:p>
    <w:p w14:paraId="3FF46E31"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określa dodatkowych wymagań związanych z zatrudnianiem osób, o których mowa  w art. 96 ust. 2 pkt 2 ustawy,  </w:t>
      </w:r>
    </w:p>
    <w:p w14:paraId="1F342099" w14:textId="77777777" w:rsidR="005A751C" w:rsidRPr="00975CB4" w:rsidRDefault="001A765E">
      <w:pPr>
        <w:numPr>
          <w:ilvl w:val="0"/>
          <w:numId w:val="3"/>
        </w:numPr>
        <w:spacing w:after="54"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nie zastrzega możliwości ubiegania się o udzielenie zamówienia wyłącznie przez wykonawców, o których mowa w art. 94 ustawy, </w:t>
      </w:r>
      <w:r w:rsidRPr="00975CB4">
        <w:rPr>
          <w:rFonts w:ascii="Times New Roman" w:hAnsi="Times New Roman" w:cs="Times New Roman"/>
          <w:szCs w:val="24"/>
        </w:rPr>
        <w:t xml:space="preserve"> </w:t>
      </w:r>
    </w:p>
    <w:p w14:paraId="2DD35C68"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udzielania zamówień, o których mowa w art. 214 ust 1 pkt 7 ustawy, </w:t>
      </w:r>
    </w:p>
    <w:p w14:paraId="208CDEEB" w14:textId="0CF37DF8" w:rsidR="005A751C" w:rsidRPr="00975CB4" w:rsidRDefault="00C33D02">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przewiduje możliwość przeprowadzenia przez Wykonawcę wizji lokalnej lub sprawdzenia dokumentów niezbędnych do realizacji zamówienia dostępnych w siedzibie Zamawiającego</w:t>
      </w:r>
      <w:r w:rsidR="001A765E" w:rsidRPr="00975CB4">
        <w:rPr>
          <w:rFonts w:ascii="Times New Roman" w:hAnsi="Times New Roman" w:cs="Times New Roman"/>
          <w:color w:val="00000A"/>
          <w:szCs w:val="24"/>
        </w:rPr>
        <w:t>,</w:t>
      </w:r>
      <w:r w:rsidR="001A765E" w:rsidRPr="00975CB4">
        <w:rPr>
          <w:rFonts w:ascii="Times New Roman" w:hAnsi="Times New Roman" w:cs="Times New Roman"/>
          <w:szCs w:val="24"/>
        </w:rPr>
        <w:t xml:space="preserve"> </w:t>
      </w:r>
      <w:r w:rsidRPr="00975CB4">
        <w:rPr>
          <w:rFonts w:ascii="Times New Roman" w:hAnsi="Times New Roman" w:cs="Times New Roman"/>
          <w:szCs w:val="24"/>
        </w:rPr>
        <w:t>na wniosek Wykonawcy Zamawiający umożliwi przeprowadzenie wizji lokalnej w dni robocze pomiędzy godziną 7</w:t>
      </w:r>
      <w:r w:rsidRPr="00975CB4">
        <w:rPr>
          <w:rFonts w:ascii="Times New Roman" w:hAnsi="Times New Roman" w:cs="Times New Roman"/>
          <w:szCs w:val="24"/>
          <w:vertAlign w:val="superscript"/>
        </w:rPr>
        <w:t>30</w:t>
      </w:r>
      <w:r w:rsidRPr="00975CB4">
        <w:rPr>
          <w:rFonts w:ascii="Times New Roman" w:hAnsi="Times New Roman" w:cs="Times New Roman"/>
          <w:szCs w:val="24"/>
        </w:rPr>
        <w:t xml:space="preserve"> – 15</w:t>
      </w:r>
      <w:r w:rsidRPr="00975CB4">
        <w:rPr>
          <w:rFonts w:ascii="Times New Roman" w:hAnsi="Times New Roman" w:cs="Times New Roman"/>
          <w:szCs w:val="24"/>
          <w:vertAlign w:val="superscript"/>
        </w:rPr>
        <w:t>30</w:t>
      </w:r>
      <w:r w:rsidRPr="00975CB4">
        <w:rPr>
          <w:rFonts w:ascii="Times New Roman" w:hAnsi="Times New Roman" w:cs="Times New Roman"/>
          <w:szCs w:val="24"/>
        </w:rPr>
        <w:t>, po uzgodnieniu terminu z informatykiem Zamawiaj</w:t>
      </w:r>
      <w:r w:rsidR="00D8723A" w:rsidRPr="00975CB4">
        <w:rPr>
          <w:rFonts w:ascii="Times New Roman" w:hAnsi="Times New Roman" w:cs="Times New Roman"/>
          <w:szCs w:val="24"/>
        </w:rPr>
        <w:t>ą</w:t>
      </w:r>
      <w:r w:rsidRPr="00975CB4">
        <w:rPr>
          <w:rFonts w:ascii="Times New Roman" w:hAnsi="Times New Roman" w:cs="Times New Roman"/>
          <w:szCs w:val="24"/>
        </w:rPr>
        <w:t>cego,</w:t>
      </w:r>
    </w:p>
    <w:p w14:paraId="743440DF" w14:textId="5656934C" w:rsidR="00D8723A" w:rsidRPr="00975CB4" w:rsidRDefault="00D8723A">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wymaga, aby Wykonawca był uprawniony do wprowadzenia do obrotu wszelkiego oprogramowania wchodzącego w skład przedmiotu zamówienia,</w:t>
      </w:r>
    </w:p>
    <w:p w14:paraId="525DAA11" w14:textId="0EC6E361" w:rsidR="00D8723A" w:rsidRPr="00975CB4" w:rsidRDefault="00D8723A">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wymaga, aby oferowana infrastruktura sprzętowa była fabrycznie nowa, kompletna, wyprodukowana po 1 stycznia 2021 roku, posiadała wymagane prawem atesty i certyfikaty</w:t>
      </w:r>
      <w:r w:rsidR="009B4E0B" w:rsidRPr="00975CB4">
        <w:rPr>
          <w:rFonts w:ascii="Times New Roman" w:hAnsi="Times New Roman" w:cs="Times New Roman"/>
          <w:color w:val="00000A"/>
          <w:szCs w:val="24"/>
        </w:rPr>
        <w:t xml:space="preserve"> oraz nie wymagała żadnych dodatkowych nakładów i była gotowa do pracy,</w:t>
      </w:r>
    </w:p>
    <w:p w14:paraId="7F0DB1C3" w14:textId="5CEC3E81" w:rsidR="009B4E0B" w:rsidRPr="00975CB4" w:rsidRDefault="009B4E0B">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Wykonawca zapewni świadczenie gwarancji na zaoferowany przedmiot zamówienia przez okres nie krótszy niż wskazany w poszczególnych pozycjach w </w:t>
      </w:r>
      <w:r w:rsidR="00FD1E87" w:rsidRPr="00164BFC">
        <w:rPr>
          <w:rFonts w:ascii="Times New Roman" w:hAnsi="Times New Roman" w:cs="Times New Roman"/>
          <w:color w:val="000000" w:themeColor="text1"/>
          <w:szCs w:val="24"/>
        </w:rPr>
        <w:t>Załączniku nr 1 do SWZ (SO</w:t>
      </w:r>
      <w:r w:rsidRPr="00164BFC">
        <w:rPr>
          <w:rFonts w:ascii="Times New Roman" w:hAnsi="Times New Roman" w:cs="Times New Roman"/>
          <w:color w:val="000000" w:themeColor="text1"/>
          <w:szCs w:val="24"/>
        </w:rPr>
        <w:t xml:space="preserve">PZ) </w:t>
      </w:r>
      <w:r w:rsidRPr="00975CB4">
        <w:rPr>
          <w:rFonts w:ascii="Times New Roman" w:hAnsi="Times New Roman" w:cs="Times New Roman"/>
          <w:color w:val="000000" w:themeColor="text1"/>
          <w:szCs w:val="24"/>
        </w:rPr>
        <w:t>licząc od daty podpisanie protokołu odbioru końcowego, z uwzględnieniem opisanych w danym załączniku oraz w niniejszym dokumencie wymagań dotyczących warunków tej gwarancji. Okres rękojmi obejmuje czasokres udzielonej przez Wykonawcę gwarancji,</w:t>
      </w:r>
    </w:p>
    <w:p w14:paraId="00D16AA2" w14:textId="0F90B8FA" w:rsidR="009B4E0B" w:rsidRPr="00975CB4" w:rsidRDefault="009B4E0B">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Wykonawca zobowiązany będzie do wymiany sprzętu lub oprogramowania na nowy, wolny od wad w przypadku, gdy wykonane zostaną trzy naprawy gwarancyjne tego samego </w:t>
      </w:r>
      <w:r w:rsidRPr="00975CB4">
        <w:rPr>
          <w:rFonts w:ascii="Times New Roman" w:hAnsi="Times New Roman" w:cs="Times New Roman"/>
          <w:color w:val="00000A"/>
          <w:szCs w:val="24"/>
        </w:rPr>
        <w:lastRenderedPageBreak/>
        <w:t>elementu, a urządzenie nadal nie będzie działać poprawnie, zgodnie z dokumentacją techniczne,</w:t>
      </w:r>
    </w:p>
    <w:p w14:paraId="77F777B3" w14:textId="0AD5A046" w:rsidR="009B4E0B" w:rsidRPr="00975CB4" w:rsidRDefault="009B4E0B" w:rsidP="009B4E0B">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szCs w:val="24"/>
        </w:rPr>
        <w:t>nośniki danych i dyski uszkodzone i wymieniane w ramach obsługi gwarancyjnej pozostają własnością Zamawiającego,</w:t>
      </w:r>
    </w:p>
    <w:p w14:paraId="2AA7A961" w14:textId="1EF6ED20" w:rsidR="00C537CE" w:rsidRPr="00975CB4" w:rsidRDefault="00C537CE" w:rsidP="00C537CE">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szCs w:val="24"/>
        </w:rPr>
        <w:t>Rozwiązania równoważne:</w:t>
      </w:r>
    </w:p>
    <w:p w14:paraId="7D19BF15" w14:textId="611F8A55" w:rsidR="00C537CE" w:rsidRPr="00975CB4" w:rsidRDefault="00C537CE" w:rsidP="00C537CE">
      <w:pPr>
        <w:pStyle w:val="Akapitzlist"/>
        <w:numPr>
          <w:ilvl w:val="1"/>
          <w:numId w:val="46"/>
        </w:numPr>
        <w:tabs>
          <w:tab w:val="clear" w:pos="1260"/>
          <w:tab w:val="num" w:pos="851"/>
        </w:tabs>
        <w:suppressAutoHyphens/>
        <w:spacing w:after="120" w:line="276" w:lineRule="auto"/>
        <w:ind w:left="851" w:hanging="425"/>
        <w:jc w:val="both"/>
        <w:rPr>
          <w:rFonts w:ascii="Times New Roman" w:hAnsi="Times New Roman" w:cs="Times New Roman"/>
          <w:sz w:val="24"/>
          <w:szCs w:val="24"/>
        </w:rPr>
      </w:pPr>
      <w:bookmarkStart w:id="0" w:name="_Hlk65078096"/>
      <w:r w:rsidRPr="00975CB4">
        <w:rPr>
          <w:rFonts w:ascii="Times New Roman" w:hAnsi="Times New Roman" w:cs="Times New Roman"/>
          <w:sz w:val="24"/>
          <w:szCs w:val="24"/>
        </w:rPr>
        <w:t>Zamawiający dopuszcza rozwiązania równoważne w przypadku, jeżeli w opisywanym przedmiocie zamówienia stosuje się odniesienie do norm, ocen technicznych, specyfikacji technicznych i systemów referencji technicznych, o których mowa w art. 101 ust. 1 pkt 2 i ust. 3 ustawy P</w:t>
      </w:r>
      <w:r w:rsidR="00FD1E87">
        <w:rPr>
          <w:rFonts w:ascii="Times New Roman" w:hAnsi="Times New Roman" w:cs="Times New Roman"/>
          <w:sz w:val="24"/>
          <w:szCs w:val="24"/>
        </w:rPr>
        <w:t>ZP</w:t>
      </w:r>
      <w:r w:rsidRPr="00975CB4">
        <w:rPr>
          <w:rFonts w:ascii="Times New Roman" w:hAnsi="Times New Roman" w:cs="Times New Roman"/>
          <w:sz w:val="24"/>
          <w:szCs w:val="24"/>
        </w:rPr>
        <w:t xml:space="preserve">. </w:t>
      </w:r>
    </w:p>
    <w:p w14:paraId="5FC48874" w14:textId="77777777" w:rsidR="00C537CE" w:rsidRPr="00975CB4" w:rsidRDefault="00C537CE" w:rsidP="00C537CE">
      <w:pPr>
        <w:pStyle w:val="Akapitzlist"/>
        <w:numPr>
          <w:ilvl w:val="1"/>
          <w:numId w:val="46"/>
        </w:numPr>
        <w:tabs>
          <w:tab w:val="clear" w:pos="1260"/>
          <w:tab w:val="num" w:pos="851"/>
        </w:tabs>
        <w:suppressAutoHyphens/>
        <w:spacing w:after="120" w:line="276" w:lineRule="auto"/>
        <w:ind w:left="851" w:hanging="425"/>
        <w:jc w:val="both"/>
        <w:rPr>
          <w:rFonts w:ascii="Times New Roman" w:hAnsi="Times New Roman" w:cs="Times New Roman"/>
          <w:sz w:val="24"/>
          <w:szCs w:val="24"/>
        </w:rPr>
      </w:pPr>
      <w:r w:rsidRPr="00975CB4">
        <w:rPr>
          <w:rFonts w:ascii="Times New Roman" w:hAnsi="Times New Roman" w:cs="Times New Roman"/>
          <w:sz w:val="24"/>
          <w:szCs w:val="24"/>
        </w:rPr>
        <w:t xml:space="preserve">W przypadku, jeżeli SWZ lub jej załączniki wskazują znaki towarowe, nazwy producentów, pochodzenie, zamawiający dopuszcza możliwość składania ofert równoważnych, tj. zastosowanie innych rozwiązań niż wskazane za pomocą znaków towarowych itd., pod warunkiem zapewnienia parametrów nie gorszych niż określone w SWZ. Zastosowanie parametrów lepszych od wskazanych jest dopuszczalne. Wykonawca, który zastosował rozwiązania równoważne lub lepsze, ma obowiązek wskazać je w swojej ofercie i wykazać równoważność lub wyższość w stosunku do rozwiązań opisanych w SWZ. </w:t>
      </w:r>
    </w:p>
    <w:p w14:paraId="06195CEF" w14:textId="19A1519F" w:rsidR="00C537CE" w:rsidRPr="00975CB4" w:rsidRDefault="00C537CE" w:rsidP="00C537CE">
      <w:pPr>
        <w:pStyle w:val="Akapitzlist"/>
        <w:numPr>
          <w:ilvl w:val="1"/>
          <w:numId w:val="46"/>
        </w:numPr>
        <w:tabs>
          <w:tab w:val="clear" w:pos="1260"/>
          <w:tab w:val="num" w:pos="851"/>
        </w:tabs>
        <w:suppressAutoHyphens/>
        <w:spacing w:after="120" w:line="276" w:lineRule="auto"/>
        <w:ind w:left="851" w:hanging="425"/>
        <w:jc w:val="both"/>
        <w:rPr>
          <w:rFonts w:ascii="Times New Roman" w:hAnsi="Times New Roman" w:cs="Times New Roman"/>
          <w:sz w:val="24"/>
          <w:szCs w:val="24"/>
        </w:rPr>
      </w:pPr>
      <w:r w:rsidRPr="00975CB4">
        <w:rPr>
          <w:rFonts w:ascii="Times New Roman" w:hAnsi="Times New Roman" w:cs="Times New Roman"/>
          <w:sz w:val="24"/>
          <w:szCs w:val="24"/>
        </w:rPr>
        <w:t>Ciężar dowodowy w zakresie udowodnienia równoważności zaoferowanych rozwiązań z rozwiązaniami opisanymi poprzez wskazanie przykładowego znaku towarowego, patentu, pochodzenia, źródła lub szczególnego procesu, spoczywa na wykonawcy.</w:t>
      </w:r>
      <w:bookmarkEnd w:id="0"/>
    </w:p>
    <w:p w14:paraId="316FA494" w14:textId="6DC83680" w:rsidR="00C537CE" w:rsidRPr="00975CB4" w:rsidRDefault="00C537CE" w:rsidP="00C537CE">
      <w:pPr>
        <w:pStyle w:val="Akapitzlist"/>
        <w:numPr>
          <w:ilvl w:val="0"/>
          <w:numId w:val="47"/>
        </w:numPr>
        <w:suppressAutoHyphens/>
        <w:spacing w:before="120" w:line="276" w:lineRule="auto"/>
        <w:ind w:hanging="459"/>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 xml:space="preserve">Zamawiający dopuszcza powierzenie wykonania zamówienia podwykonawcom. W takim przypadku zamawiający żąda wskazania przez wykonawcę w swojej ofercie (w Formularzu oferty) części zamówienia, którą zamierza powierzyć podwykonawcom i podania przez wykonawcę firm podwykonawców. Niedopełnienie w/w obowiązku oznaczać będzie, iż wykonawca deklaruje wykonanie całego przedmiotu zamówienia samodzielnie. </w:t>
      </w:r>
    </w:p>
    <w:p w14:paraId="0C394A0F" w14:textId="4672AAE0" w:rsidR="00C537CE" w:rsidRPr="00975CB4" w:rsidRDefault="00C537CE" w:rsidP="00C537CE">
      <w:pPr>
        <w:pStyle w:val="Akapitzlist"/>
        <w:numPr>
          <w:ilvl w:val="0"/>
          <w:numId w:val="47"/>
        </w:numPr>
        <w:suppressAutoHyphens/>
        <w:spacing w:before="120" w:line="276" w:lineRule="auto"/>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Powierzenie części zamówienia podwykonawcom nie zwalnia wykonawcy z odpowiedzialności za należyte wykonanie zamówienia. Wykonawca będzie odpowiedzialny za działania, uchybienia i zaniedbania podwykonawców i ich pracowników w takim samym stopniu jakby to były działania, uchybienia i zaniedbania jego własnych pracowników,</w:t>
      </w:r>
    </w:p>
    <w:p w14:paraId="2E996EEB" w14:textId="77777777" w:rsidR="00C537CE" w:rsidRPr="00975CB4" w:rsidRDefault="00C537CE" w:rsidP="00C537CE">
      <w:pPr>
        <w:pStyle w:val="Akapitzlist"/>
        <w:numPr>
          <w:ilvl w:val="0"/>
          <w:numId w:val="47"/>
        </w:numPr>
        <w:suppressAutoHyphens/>
        <w:spacing w:before="120" w:line="276" w:lineRule="auto"/>
        <w:jc w:val="both"/>
        <w:rPr>
          <w:rFonts w:ascii="Times New Roman" w:eastAsia="Times New Roman" w:hAnsi="Times New Roman" w:cs="Times New Roman"/>
          <w:sz w:val="24"/>
          <w:szCs w:val="24"/>
        </w:rPr>
      </w:pPr>
      <w:bookmarkStart w:id="1" w:name="_Hlk65078156"/>
      <w:r w:rsidRPr="00975CB4">
        <w:rPr>
          <w:rFonts w:ascii="Times New Roman" w:eastAsia="Times New Roman" w:hAnsi="Times New Roman" w:cs="Times New Roman"/>
          <w:bCs/>
          <w:sz w:val="24"/>
          <w:szCs w:val="24"/>
          <w:lang w:eastAsia="en-US"/>
        </w:rPr>
        <w:t>Wykonawcy mogą wspólnie ubiegać się o udzielenie zamówienia. W takim przypadku:</w:t>
      </w:r>
    </w:p>
    <w:p w14:paraId="4F40F84C" w14:textId="77777777" w:rsidR="00C537CE" w:rsidRPr="00975CB4" w:rsidRDefault="00C537CE" w:rsidP="00C537CE">
      <w:pPr>
        <w:numPr>
          <w:ilvl w:val="0"/>
          <w:numId w:val="48"/>
        </w:numPr>
        <w:tabs>
          <w:tab w:val="left" w:pos="851"/>
        </w:tabs>
        <w:spacing w:after="0" w:line="276" w:lineRule="auto"/>
        <w:ind w:left="851" w:right="0" w:hanging="425"/>
        <w:rPr>
          <w:rFonts w:ascii="Times New Roman" w:eastAsia="Times New Roman" w:hAnsi="Times New Roman" w:cs="Times New Roman"/>
          <w:bCs/>
          <w:szCs w:val="24"/>
        </w:rPr>
      </w:pPr>
      <w:r w:rsidRPr="00975CB4">
        <w:rPr>
          <w:rFonts w:ascii="Times New Roman" w:eastAsia="Times New Roman" w:hAnsi="Times New Roman" w:cs="Times New Roman"/>
          <w:bCs/>
          <w:szCs w:val="24"/>
        </w:rPr>
        <w:t>wykonawcy występujący wspólnie są zobowiązani do ustanowienia pełnomocnika do reprezentowania ich w postępowaniu albo do reprezentowania ich w postępowaniu i zawarcia umowy w sprawie przedmiotowego zamówienia publicznego.</w:t>
      </w:r>
    </w:p>
    <w:p w14:paraId="0A826E07" w14:textId="77777777" w:rsidR="00C537CE" w:rsidRPr="00975CB4" w:rsidRDefault="00C537CE" w:rsidP="00C537CE">
      <w:pPr>
        <w:numPr>
          <w:ilvl w:val="0"/>
          <w:numId w:val="48"/>
        </w:numPr>
        <w:tabs>
          <w:tab w:val="left" w:pos="851"/>
        </w:tabs>
        <w:spacing w:after="120" w:line="276" w:lineRule="auto"/>
        <w:ind w:left="851" w:right="0" w:hanging="425"/>
        <w:rPr>
          <w:rFonts w:ascii="Times New Roman" w:eastAsia="Times New Roman" w:hAnsi="Times New Roman" w:cs="Times New Roman"/>
          <w:bCs/>
          <w:szCs w:val="24"/>
        </w:rPr>
      </w:pPr>
      <w:r w:rsidRPr="00975CB4">
        <w:rPr>
          <w:rFonts w:ascii="Times New Roman" w:eastAsia="Times New Roman" w:hAnsi="Times New Roman" w:cs="Times New Roman"/>
          <w:bCs/>
          <w:szCs w:val="24"/>
        </w:rPr>
        <w:t>wszelka korespondencja będzie prowadzona przez zamawiającego wyłącznie z pełnomocnikiem.</w:t>
      </w:r>
    </w:p>
    <w:bookmarkEnd w:id="1"/>
    <w:p w14:paraId="38123C20" w14:textId="3E9EB4DB" w:rsidR="00C537CE" w:rsidRPr="00975CB4" w:rsidRDefault="00C537CE" w:rsidP="00C537CE">
      <w:pPr>
        <w:pStyle w:val="Akapitzlist"/>
        <w:numPr>
          <w:ilvl w:val="0"/>
          <w:numId w:val="47"/>
        </w:numPr>
        <w:suppressAutoHyphens/>
        <w:spacing w:before="120" w:line="276" w:lineRule="auto"/>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Rozliczenia między zamawiającym i wykonawcą prowadzone będą w złotych polskich</w:t>
      </w:r>
    </w:p>
    <w:p w14:paraId="083F86E5" w14:textId="5F11155C" w:rsidR="009B4E0B" w:rsidRPr="00975CB4" w:rsidRDefault="00C537CE" w:rsidP="00C537CE">
      <w:pPr>
        <w:pStyle w:val="Akapitzlist"/>
        <w:numPr>
          <w:ilvl w:val="0"/>
          <w:numId w:val="47"/>
        </w:numPr>
        <w:suppressAutoHyphens/>
        <w:spacing w:before="120" w:after="120" w:line="276" w:lineRule="auto"/>
        <w:rPr>
          <w:rFonts w:ascii="Times New Roman" w:eastAsia="Times New Roman" w:hAnsi="Times New Roman" w:cs="Times New Roman"/>
          <w:i/>
          <w:iCs/>
          <w:color w:val="FF0000"/>
          <w:sz w:val="24"/>
          <w:szCs w:val="24"/>
        </w:rPr>
      </w:pPr>
      <w:r w:rsidRPr="00975CB4">
        <w:rPr>
          <w:rFonts w:ascii="Times New Roman" w:eastAsia="Times New Roman" w:hAnsi="Times New Roman" w:cs="Times New Roman"/>
          <w:sz w:val="24"/>
          <w:szCs w:val="24"/>
        </w:rPr>
        <w:t>Szczegółowe</w:t>
      </w:r>
      <w:r w:rsidRPr="00975CB4">
        <w:rPr>
          <w:rFonts w:ascii="Times New Roman" w:eastAsia="Times New Roman" w:hAnsi="Times New Roman" w:cs="Times New Roman"/>
          <w:bCs/>
          <w:sz w:val="24"/>
          <w:szCs w:val="24"/>
        </w:rPr>
        <w:t xml:space="preserve"> zasady określające sposób realizacji zamówienia, rozliczeń, warunki gwarancji oraz wysokość kar umownych zawarte zostały </w:t>
      </w:r>
      <w:r w:rsidRPr="00164BFC">
        <w:rPr>
          <w:rFonts w:ascii="Times New Roman" w:eastAsia="Times New Roman" w:hAnsi="Times New Roman" w:cs="Times New Roman"/>
          <w:i/>
          <w:iCs/>
          <w:color w:val="000000" w:themeColor="text1"/>
          <w:sz w:val="24"/>
          <w:szCs w:val="24"/>
        </w:rPr>
        <w:t xml:space="preserve">w Dodatku nr </w:t>
      </w:r>
      <w:r w:rsidR="00674A83">
        <w:rPr>
          <w:rFonts w:ascii="Times New Roman" w:eastAsia="Times New Roman" w:hAnsi="Times New Roman" w:cs="Times New Roman"/>
          <w:i/>
          <w:iCs/>
          <w:color w:val="000000" w:themeColor="text1"/>
          <w:sz w:val="24"/>
          <w:szCs w:val="24"/>
        </w:rPr>
        <w:t>3</w:t>
      </w:r>
      <w:r w:rsidRPr="00164BFC">
        <w:rPr>
          <w:rFonts w:ascii="Times New Roman" w:eastAsia="Times New Roman" w:hAnsi="Times New Roman" w:cs="Times New Roman"/>
          <w:i/>
          <w:iCs/>
          <w:color w:val="000000" w:themeColor="text1"/>
          <w:sz w:val="24"/>
          <w:szCs w:val="24"/>
        </w:rPr>
        <w:t xml:space="preserve"> do SWZ – Projektowane postanowienia umowy,</w:t>
      </w:r>
    </w:p>
    <w:p w14:paraId="5750AEBE"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lastRenderedPageBreak/>
        <w:t xml:space="preserve">nie przewiduje zawarcia umowy ramowej, </w:t>
      </w:r>
    </w:p>
    <w:p w14:paraId="4D4C92E7"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aukcji elektronicznej, </w:t>
      </w:r>
    </w:p>
    <w:p w14:paraId="0DAC86A1" w14:textId="77777777" w:rsidR="005A751C" w:rsidRPr="00975CB4" w:rsidRDefault="001A765E">
      <w:pPr>
        <w:numPr>
          <w:ilvl w:val="0"/>
          <w:numId w:val="3"/>
        </w:numPr>
        <w:spacing w:after="54"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nie wymaga złożenia ofert w postaci katalogów elektronicznych lub dołączenia katalogów elektronicznych do oferty, w sytuacji określonej w art. 93 ustawy, </w:t>
      </w:r>
      <w:r w:rsidRPr="00975CB4">
        <w:rPr>
          <w:rFonts w:ascii="Times New Roman" w:hAnsi="Times New Roman" w:cs="Times New Roman"/>
          <w:szCs w:val="24"/>
        </w:rPr>
        <w:t xml:space="preserve"> </w:t>
      </w:r>
    </w:p>
    <w:p w14:paraId="2EB598BE"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zwrotu kosztów udziału w postępowaniu,  </w:t>
      </w:r>
    </w:p>
    <w:p w14:paraId="07B18B17" w14:textId="77777777" w:rsidR="005A751C" w:rsidRPr="00975CB4" w:rsidRDefault="001A765E">
      <w:pPr>
        <w:numPr>
          <w:ilvl w:val="0"/>
          <w:numId w:val="3"/>
        </w:numPr>
        <w:spacing w:after="13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nie przewiduje udzielenia zaliczek na poczet wykonania zamówienia.</w:t>
      </w:r>
      <w:r w:rsidRPr="00975CB4">
        <w:rPr>
          <w:rFonts w:ascii="Times New Roman" w:hAnsi="Times New Roman" w:cs="Times New Roman"/>
          <w:szCs w:val="24"/>
        </w:rPr>
        <w:t xml:space="preserve"> </w:t>
      </w:r>
    </w:p>
    <w:p w14:paraId="4131B192" w14:textId="77777777" w:rsidR="005A751C" w:rsidRPr="00975CB4" w:rsidRDefault="001A765E">
      <w:pPr>
        <w:numPr>
          <w:ilvl w:val="0"/>
          <w:numId w:val="4"/>
        </w:numPr>
        <w:spacing w:after="132" w:line="270" w:lineRule="auto"/>
        <w:ind w:right="46" w:hanging="286"/>
        <w:rPr>
          <w:rFonts w:ascii="Times New Roman" w:hAnsi="Times New Roman" w:cs="Times New Roman"/>
          <w:szCs w:val="24"/>
        </w:rPr>
      </w:pPr>
      <w:r w:rsidRPr="00975CB4">
        <w:rPr>
          <w:rFonts w:ascii="Times New Roman" w:hAnsi="Times New Roman" w:cs="Times New Roman"/>
          <w:color w:val="00000A"/>
          <w:szCs w:val="24"/>
        </w:rPr>
        <w:t xml:space="preserve">Klauzula Informacyjna o RODO: </w:t>
      </w:r>
    </w:p>
    <w:p w14:paraId="2A75FB11" w14:textId="77777777" w:rsidR="005A751C" w:rsidRPr="00975CB4" w:rsidRDefault="001A765E">
      <w:pPr>
        <w:spacing w:after="44" w:line="270" w:lineRule="auto"/>
        <w:ind w:left="953" w:right="45" w:hanging="10"/>
        <w:rPr>
          <w:rFonts w:ascii="Times New Roman" w:hAnsi="Times New Roman" w:cs="Times New Roman"/>
          <w:szCs w:val="24"/>
        </w:rPr>
      </w:pPr>
      <w:r w:rsidRPr="00975CB4">
        <w:rPr>
          <w:rFonts w:ascii="Times New Roman" w:hAnsi="Times New Roman" w:cs="Times New Roman"/>
          <w:b/>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r w:rsidRPr="00975CB4">
        <w:rPr>
          <w:rFonts w:ascii="Times New Roman" w:hAnsi="Times New Roman" w:cs="Times New Roman"/>
          <w:szCs w:val="24"/>
        </w:rPr>
        <w:t xml:space="preserve"> (ogólne rozporządzenie o ochronie danych) (Dz. Urz. UE L 119  z 04.05.2016, str. 1), dalej RODO </w:t>
      </w:r>
      <w:r w:rsidRPr="00975CB4">
        <w:rPr>
          <w:rFonts w:ascii="Times New Roman" w:hAnsi="Times New Roman" w:cs="Times New Roman"/>
          <w:b/>
          <w:szCs w:val="24"/>
          <w:u w:val="single" w:color="000000"/>
        </w:rPr>
        <w:t>Zamawiający informuje</w:t>
      </w:r>
      <w:r w:rsidRPr="00975CB4">
        <w:rPr>
          <w:rFonts w:ascii="Times New Roman" w:hAnsi="Times New Roman" w:cs="Times New Roman"/>
          <w:szCs w:val="24"/>
        </w:rPr>
        <w:t xml:space="preserve">, że:  </w:t>
      </w:r>
    </w:p>
    <w:p w14:paraId="6D281E3A" w14:textId="43261C71" w:rsidR="005A751C" w:rsidRPr="00975CB4" w:rsidRDefault="001A765E" w:rsidP="00C33D02">
      <w:pPr>
        <w:numPr>
          <w:ilvl w:val="1"/>
          <w:numId w:val="4"/>
        </w:numPr>
        <w:spacing w:after="9"/>
        <w:ind w:right="51" w:hanging="425"/>
        <w:rPr>
          <w:rFonts w:ascii="Times New Roman" w:hAnsi="Times New Roman" w:cs="Times New Roman"/>
          <w:szCs w:val="24"/>
        </w:rPr>
      </w:pPr>
      <w:r w:rsidRPr="00975CB4">
        <w:rPr>
          <w:rFonts w:ascii="Times New Roman" w:hAnsi="Times New Roman" w:cs="Times New Roman"/>
          <w:szCs w:val="24"/>
        </w:rPr>
        <w:t xml:space="preserve">Administratorem Pani/Pana danych osobowych jest </w:t>
      </w:r>
      <w:r w:rsidR="00C33D02" w:rsidRPr="00975CB4">
        <w:rPr>
          <w:rFonts w:ascii="Times New Roman" w:hAnsi="Times New Roman" w:cs="Times New Roman"/>
          <w:szCs w:val="24"/>
        </w:rPr>
        <w:t>Regionalne Centrum Naukowo Technologiczne w Po</w:t>
      </w:r>
      <w:r w:rsidR="00FD1E87">
        <w:rPr>
          <w:rFonts w:ascii="Times New Roman" w:hAnsi="Times New Roman" w:cs="Times New Roman"/>
          <w:szCs w:val="24"/>
        </w:rPr>
        <w:t>dz</w:t>
      </w:r>
      <w:r w:rsidR="00C33D02" w:rsidRPr="00975CB4">
        <w:rPr>
          <w:rFonts w:ascii="Times New Roman" w:hAnsi="Times New Roman" w:cs="Times New Roman"/>
          <w:szCs w:val="24"/>
        </w:rPr>
        <w:t>amczu, Podzamcze 45, 26-060 Chęciny</w:t>
      </w:r>
      <w:r w:rsidRPr="00975CB4">
        <w:rPr>
          <w:rFonts w:ascii="Times New Roman" w:hAnsi="Times New Roman" w:cs="Times New Roman"/>
          <w:szCs w:val="24"/>
        </w:rPr>
        <w:t xml:space="preserve">, e-mail: </w:t>
      </w:r>
      <w:hyperlink r:id="rId10" w:history="1">
        <w:r w:rsidR="00D8723A" w:rsidRPr="00975CB4">
          <w:rPr>
            <w:rStyle w:val="Hipercze"/>
            <w:rFonts w:ascii="Times New Roman" w:hAnsi="Times New Roman" w:cs="Times New Roman"/>
            <w:color w:val="000000" w:themeColor="text1"/>
            <w:szCs w:val="24"/>
            <w:u w:val="none"/>
          </w:rPr>
          <w:t>sekretariat@rcnt.pl</w:t>
        </w:r>
      </w:hyperlink>
      <w:r w:rsidR="00D8723A" w:rsidRPr="00975CB4">
        <w:rPr>
          <w:rFonts w:ascii="Times New Roman" w:hAnsi="Times New Roman" w:cs="Times New Roman"/>
          <w:color w:val="000000" w:themeColor="text1"/>
          <w:szCs w:val="24"/>
        </w:rPr>
        <w:t xml:space="preserve"> , telefon (41) 343 40 50.</w:t>
      </w:r>
      <w:r w:rsidRPr="00975CB4">
        <w:rPr>
          <w:rFonts w:ascii="Times New Roman" w:hAnsi="Times New Roman" w:cs="Times New Roman"/>
          <w:color w:val="000000" w:themeColor="text1"/>
          <w:szCs w:val="24"/>
        </w:rPr>
        <w:t xml:space="preserve"> </w:t>
      </w:r>
    </w:p>
    <w:p w14:paraId="371C9853" w14:textId="098179C2"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Kontakt z Inspektorem Ochrony Danych,  e-mail:  </w:t>
      </w:r>
      <w:r w:rsidRPr="00975CB4">
        <w:rPr>
          <w:rFonts w:ascii="Times New Roman" w:hAnsi="Times New Roman" w:cs="Times New Roman"/>
          <w:color w:val="0000FF"/>
          <w:szCs w:val="24"/>
          <w:u w:val="single" w:color="0000FF"/>
        </w:rPr>
        <w:t>iod@</w:t>
      </w:r>
      <w:r w:rsidR="00D8723A" w:rsidRPr="00975CB4">
        <w:rPr>
          <w:rFonts w:ascii="Times New Roman" w:hAnsi="Times New Roman" w:cs="Times New Roman"/>
          <w:color w:val="0000FF"/>
          <w:szCs w:val="24"/>
          <w:u w:val="single" w:color="0000FF"/>
        </w:rPr>
        <w:t>rcnt.pl</w:t>
      </w:r>
    </w:p>
    <w:p w14:paraId="5F0C685D"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Pani/Pana dane osobowe przetwarzane będą na podstawie art. 6 ust. 1 lit. c RODO w celu związanym z przedmiotowym postępowaniem o udzielenie zamówienia publicznego. </w:t>
      </w:r>
    </w:p>
    <w:p w14:paraId="7A0CAB2C"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Odbiorcami Pani/Pana danych osobowych będą osoby lub podmioty, którym udostępniona zostanie dokumentacja postępowania w oparciu o art. 18 oraz art. 74 ustawy – Prawo zamówień publicznych, dalej „ustawa ”.   </w:t>
      </w:r>
    </w:p>
    <w:p w14:paraId="530FACB2"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lub okres ustalony w oparciu o uzasadniony interes realizowany przez administratora.  </w:t>
      </w:r>
    </w:p>
    <w:p w14:paraId="1B61104B"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75BAC8BC"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W odniesieniu do Pani/Pana danych osobowych decyzje nie będą podejmowane w sposób zautomatyzowany, stosowanie do art. 22 RODO. </w:t>
      </w:r>
    </w:p>
    <w:p w14:paraId="19B3DD0B"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Posiada Pani/Pan: </w:t>
      </w:r>
    </w:p>
    <w:p w14:paraId="2433B581"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15 RODO prawo dostępu do danych osobowych Pani/Pana dotyczących; </w:t>
      </w:r>
    </w:p>
    <w:p w14:paraId="6EC6ECC7"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16 RODO prawo do sprostowania Pani/Pana danych osobowych; </w:t>
      </w:r>
    </w:p>
    <w:p w14:paraId="6076831B" w14:textId="77777777" w:rsidR="005A751C" w:rsidRPr="00975CB4" w:rsidRDefault="001A765E">
      <w:pPr>
        <w:numPr>
          <w:ilvl w:val="2"/>
          <w:numId w:val="4"/>
        </w:numPr>
        <w:spacing w:after="12"/>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18 RODO prawo żądania od administratora ograniczenia </w:t>
      </w:r>
    </w:p>
    <w:p w14:paraId="3D90838B" w14:textId="77777777" w:rsidR="005A751C" w:rsidRPr="00975CB4" w:rsidRDefault="001A765E">
      <w:pPr>
        <w:ind w:left="1616" w:right="51"/>
        <w:rPr>
          <w:rFonts w:ascii="Times New Roman" w:hAnsi="Times New Roman" w:cs="Times New Roman"/>
          <w:szCs w:val="24"/>
        </w:rPr>
      </w:pPr>
      <w:r w:rsidRPr="00975CB4">
        <w:rPr>
          <w:rFonts w:ascii="Times New Roman" w:hAnsi="Times New Roman" w:cs="Times New Roman"/>
          <w:szCs w:val="24"/>
        </w:rPr>
        <w:t xml:space="preserve">przetwarzania danych osobowych z zastrzeżeniem przypadków, o których mowa  w art. 18 ust. 2 RODO;   </w:t>
      </w:r>
    </w:p>
    <w:p w14:paraId="6C133214"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prawo do wniesienia skargi do Prezesa Urzędu Ochrony Danych Osobowych, gdy uzna Pani/Pan, że przetwarzanie danych osobowych Pani/Pana dotyczących narusza przepisy RODO. </w:t>
      </w:r>
    </w:p>
    <w:p w14:paraId="37750727"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lastRenderedPageBreak/>
        <w:t xml:space="preserve">Nie przysługuje Pani/Panu: </w:t>
      </w:r>
    </w:p>
    <w:p w14:paraId="1FA02D93"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w związku z art. 17 ust. 3 lit. b, d lub e RODO prawo do usunięcia danych osobowych; </w:t>
      </w:r>
    </w:p>
    <w:p w14:paraId="5F01220A"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prawo do przenoszenia danych osobowych, o którym mowa w art. 20 RODO; </w:t>
      </w:r>
    </w:p>
    <w:p w14:paraId="4983B7F8" w14:textId="15A24F7E" w:rsidR="005A751C" w:rsidRPr="00975CB4" w:rsidRDefault="001A765E">
      <w:pPr>
        <w:numPr>
          <w:ilvl w:val="2"/>
          <w:numId w:val="4"/>
        </w:numPr>
        <w:spacing w:after="102" w:line="270" w:lineRule="auto"/>
        <w:ind w:left="1609" w:right="51" w:hanging="226"/>
        <w:rPr>
          <w:rFonts w:ascii="Times New Roman" w:hAnsi="Times New Roman" w:cs="Times New Roman"/>
          <w:szCs w:val="24"/>
        </w:rPr>
      </w:pPr>
      <w:r w:rsidRPr="00975CB4">
        <w:rPr>
          <w:rFonts w:ascii="Times New Roman" w:hAnsi="Times New Roman" w:cs="Times New Roman"/>
          <w:b/>
          <w:szCs w:val="24"/>
        </w:rPr>
        <w:t>na podstawie art. 21 RODO prawo sprzeciwu, wobec przetwarzania danych osobowych, gdyż podstawą prawną przetwarzania Pani/Pana danych osobowych jest art. 6 ust. 1 lit. c RODO</w:t>
      </w: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 </w:t>
      </w:r>
    </w:p>
    <w:p w14:paraId="0ED04F72" w14:textId="77777777" w:rsidR="001877D9" w:rsidRPr="00975CB4" w:rsidRDefault="001877D9" w:rsidP="001877D9">
      <w:pPr>
        <w:spacing w:after="102" w:line="270" w:lineRule="auto"/>
        <w:ind w:left="1609" w:right="51" w:firstLine="0"/>
        <w:rPr>
          <w:rFonts w:ascii="Times New Roman" w:hAnsi="Times New Roman" w:cs="Times New Roman"/>
          <w:szCs w:val="24"/>
        </w:rPr>
      </w:pPr>
    </w:p>
    <w:p w14:paraId="66849D51" w14:textId="77777777" w:rsidR="005A751C" w:rsidRPr="00975CB4" w:rsidRDefault="001A765E">
      <w:pPr>
        <w:tabs>
          <w:tab w:val="center" w:pos="403"/>
          <w:tab w:val="center" w:pos="2621"/>
        </w:tabs>
        <w:spacing w:after="165" w:line="270"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szCs w:val="24"/>
        </w:rPr>
        <w:t>III.</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 xml:space="preserve">OPIS PRZEDMIOTU ZAMÓWIENIA </w:t>
      </w:r>
      <w:r w:rsidRPr="00975CB4">
        <w:rPr>
          <w:rFonts w:ascii="Times New Roman" w:hAnsi="Times New Roman" w:cs="Times New Roman"/>
          <w:szCs w:val="24"/>
        </w:rPr>
        <w:t xml:space="preserve"> </w:t>
      </w:r>
    </w:p>
    <w:p w14:paraId="08941122" w14:textId="5910E825" w:rsidR="005A751C" w:rsidRPr="00975CB4" w:rsidRDefault="001A765E" w:rsidP="004F3803">
      <w:pPr>
        <w:spacing w:after="354" w:line="259" w:lineRule="auto"/>
        <w:ind w:left="479" w:right="3" w:hanging="10"/>
        <w:jc w:val="left"/>
        <w:rPr>
          <w:rFonts w:ascii="Times New Roman" w:hAnsi="Times New Roman" w:cs="Times New Roman"/>
          <w:szCs w:val="24"/>
        </w:rPr>
      </w:pPr>
      <w:r w:rsidRPr="00975CB4">
        <w:rPr>
          <w:rFonts w:ascii="Times New Roman" w:hAnsi="Times New Roman" w:cs="Times New Roman"/>
          <w:szCs w:val="24"/>
        </w:rPr>
        <w:t>1</w:t>
      </w:r>
      <w:r w:rsidRPr="00FD1E87">
        <w:rPr>
          <w:rFonts w:ascii="Times New Roman" w:hAnsi="Times New Roman" w:cs="Times New Roman"/>
          <w:color w:val="000000" w:themeColor="text1"/>
          <w:szCs w:val="24"/>
        </w:rPr>
        <w:t>.</w:t>
      </w:r>
      <w:r w:rsidRPr="00FD1E87">
        <w:rPr>
          <w:rFonts w:ascii="Times New Roman" w:eastAsia="Arial" w:hAnsi="Times New Roman" w:cs="Times New Roman"/>
          <w:color w:val="000000" w:themeColor="text1"/>
          <w:szCs w:val="24"/>
        </w:rPr>
        <w:t xml:space="preserve"> </w:t>
      </w:r>
      <w:r w:rsidRPr="00FD1E87">
        <w:rPr>
          <w:rFonts w:ascii="Times New Roman" w:hAnsi="Times New Roman" w:cs="Times New Roman"/>
          <w:color w:val="000000" w:themeColor="text1"/>
          <w:szCs w:val="24"/>
        </w:rPr>
        <w:t xml:space="preserve">Przedmiotem zamówienia jest </w:t>
      </w:r>
      <w:r w:rsidR="004F3803" w:rsidRPr="00FD1E87">
        <w:rPr>
          <w:rFonts w:ascii="Times New Roman" w:hAnsi="Times New Roman" w:cs="Times New Roman"/>
          <w:color w:val="000000" w:themeColor="text1"/>
          <w:szCs w:val="24"/>
        </w:rPr>
        <w:t xml:space="preserve">modernizacja serwerowni w budynku </w:t>
      </w:r>
      <w:r w:rsidR="00FD1E87" w:rsidRPr="00FD1E87">
        <w:rPr>
          <w:rFonts w:ascii="Times New Roman" w:hAnsi="Times New Roman" w:cs="Times New Roman"/>
          <w:color w:val="000000" w:themeColor="text1"/>
          <w:szCs w:val="24"/>
        </w:rPr>
        <w:t xml:space="preserve">Biobanku </w:t>
      </w:r>
      <w:r w:rsidR="004F3803" w:rsidRPr="00FD1E87">
        <w:rPr>
          <w:rFonts w:ascii="Times New Roman" w:hAnsi="Times New Roman" w:cs="Times New Roman"/>
          <w:color w:val="000000" w:themeColor="text1"/>
          <w:szCs w:val="24"/>
        </w:rPr>
        <w:t>Regionalnego Centrum Naukowo Technologicznego w Podzamczu</w:t>
      </w:r>
    </w:p>
    <w:p w14:paraId="3B4CC4B8" w14:textId="77777777" w:rsidR="005A751C" w:rsidRPr="00975CB4" w:rsidRDefault="001A765E">
      <w:pPr>
        <w:numPr>
          <w:ilvl w:val="0"/>
          <w:numId w:val="6"/>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Szczegółowy opis przedmiotu zamówienia zawarty został w </w:t>
      </w:r>
      <w:r w:rsidRPr="00164BFC">
        <w:rPr>
          <w:rFonts w:ascii="Times New Roman" w:hAnsi="Times New Roman" w:cs="Times New Roman"/>
          <w:b/>
          <w:i/>
          <w:color w:val="000000" w:themeColor="text1"/>
          <w:szCs w:val="24"/>
        </w:rPr>
        <w:t>załączniku nr 1 do SWZ</w:t>
      </w:r>
      <w:r w:rsidRPr="00164BFC">
        <w:rPr>
          <w:rFonts w:ascii="Times New Roman" w:hAnsi="Times New Roman" w:cs="Times New Roman"/>
          <w:b/>
          <w:color w:val="000000" w:themeColor="text1"/>
          <w:szCs w:val="24"/>
        </w:rPr>
        <w:t>.</w:t>
      </w:r>
      <w:r w:rsidRPr="00164BFC">
        <w:rPr>
          <w:rFonts w:ascii="Times New Roman" w:hAnsi="Times New Roman" w:cs="Times New Roman"/>
          <w:color w:val="000000" w:themeColor="text1"/>
          <w:szCs w:val="24"/>
        </w:rPr>
        <w:t xml:space="preserve"> </w:t>
      </w:r>
    </w:p>
    <w:p w14:paraId="4BFB71AA" w14:textId="77777777" w:rsidR="005A751C" w:rsidRPr="00DC0E1C" w:rsidRDefault="001A765E">
      <w:pPr>
        <w:numPr>
          <w:ilvl w:val="0"/>
          <w:numId w:val="6"/>
        </w:numPr>
        <w:spacing w:after="164" w:line="270" w:lineRule="auto"/>
        <w:ind w:right="50" w:hanging="428"/>
        <w:rPr>
          <w:rFonts w:ascii="Times New Roman" w:hAnsi="Times New Roman" w:cs="Times New Roman"/>
          <w:color w:val="000000" w:themeColor="text1"/>
          <w:szCs w:val="24"/>
        </w:rPr>
      </w:pPr>
      <w:r w:rsidRPr="00DC0E1C">
        <w:rPr>
          <w:rFonts w:ascii="Times New Roman" w:hAnsi="Times New Roman" w:cs="Times New Roman"/>
          <w:color w:val="000000" w:themeColor="text1"/>
          <w:szCs w:val="24"/>
        </w:rPr>
        <w:t>W przypadku wystąpienia uszkodzeń wykonanego przedmiotu zamówienia, powstałych na skutek wad materiałowych, wykonania lub innych wad ukrytych wykonawca zobowiązany będzie do jego wymiany na nowy, wolny od wad. Wymagany przez Zamawiającego czas reakcji na wymianę przedmiotu zamówienia wynosi 7 dni roboczych, licząc od dnia zgłoszenia (telefonicznego, faksem,  e-mailem) przez zamawiającego.</w:t>
      </w:r>
      <w:r w:rsidRPr="00DC0E1C">
        <w:rPr>
          <w:rFonts w:ascii="Times New Roman" w:hAnsi="Times New Roman" w:cs="Times New Roman"/>
          <w:i/>
          <w:color w:val="000000" w:themeColor="text1"/>
          <w:szCs w:val="24"/>
        </w:rPr>
        <w:t xml:space="preserve"> </w:t>
      </w:r>
    </w:p>
    <w:p w14:paraId="08446E76" w14:textId="77777777" w:rsidR="005A751C" w:rsidRPr="00975CB4" w:rsidRDefault="001A765E">
      <w:pPr>
        <w:numPr>
          <w:ilvl w:val="0"/>
          <w:numId w:val="6"/>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Wykonawca będzie zobowiązany współpracować z zamawiającym na etapie realizacji przedmiotu zamówienia, a w szczególności zobowiązany będzie konsultować wszelkie wątpliwości zgodnie z wytycznymi zawartymi w </w:t>
      </w:r>
      <w:r w:rsidRPr="00164BFC">
        <w:rPr>
          <w:rFonts w:ascii="Times New Roman" w:hAnsi="Times New Roman" w:cs="Times New Roman"/>
          <w:b/>
          <w:i/>
          <w:color w:val="000000" w:themeColor="text1"/>
          <w:szCs w:val="24"/>
        </w:rPr>
        <w:t>Załączniku nr 1 do SWZ - SOPZ.</w:t>
      </w:r>
      <w:r w:rsidRPr="00164BFC">
        <w:rPr>
          <w:rFonts w:ascii="Times New Roman" w:hAnsi="Times New Roman" w:cs="Times New Roman"/>
          <w:i/>
          <w:color w:val="000000" w:themeColor="text1"/>
          <w:szCs w:val="24"/>
        </w:rPr>
        <w:t xml:space="preserve"> </w:t>
      </w:r>
    </w:p>
    <w:p w14:paraId="444E6754" w14:textId="77AB288A" w:rsidR="005A751C" w:rsidRPr="00975CB4" w:rsidRDefault="001A765E">
      <w:pPr>
        <w:numPr>
          <w:ilvl w:val="0"/>
          <w:numId w:val="6"/>
        </w:numPr>
        <w:spacing w:after="162"/>
        <w:ind w:right="50" w:hanging="428"/>
        <w:rPr>
          <w:rFonts w:ascii="Times New Roman" w:hAnsi="Times New Roman" w:cs="Times New Roman"/>
          <w:szCs w:val="24"/>
        </w:rPr>
      </w:pPr>
      <w:r w:rsidRPr="00975CB4">
        <w:rPr>
          <w:rFonts w:ascii="Times New Roman" w:hAnsi="Times New Roman" w:cs="Times New Roman"/>
          <w:szCs w:val="24"/>
        </w:rPr>
        <w:t>Nazwy i kody zamówienia według Wspólnego Słownika Zamówień (CPV</w:t>
      </w:r>
      <w:r w:rsidRPr="00DC0E1C">
        <w:rPr>
          <w:rFonts w:ascii="Times New Roman" w:hAnsi="Times New Roman" w:cs="Times New Roman"/>
          <w:color w:val="000000" w:themeColor="text1"/>
          <w:szCs w:val="24"/>
        </w:rPr>
        <w:t xml:space="preserve">): </w:t>
      </w:r>
      <w:r w:rsidR="00CD6D80" w:rsidRPr="00DC0E1C">
        <w:rPr>
          <w:rFonts w:ascii="Times New Roman" w:hAnsi="Times New Roman" w:cs="Times New Roman"/>
          <w:b/>
          <w:bCs/>
          <w:color w:val="000000" w:themeColor="text1"/>
          <w:szCs w:val="24"/>
        </w:rPr>
        <w:t>Serwery komputerowe</w:t>
      </w:r>
      <w:r w:rsidRPr="00DC0E1C">
        <w:rPr>
          <w:rFonts w:ascii="Times New Roman" w:hAnsi="Times New Roman" w:cs="Times New Roman"/>
          <w:b/>
          <w:bCs/>
          <w:color w:val="000000" w:themeColor="text1"/>
          <w:szCs w:val="24"/>
        </w:rPr>
        <w:t xml:space="preserve"> – </w:t>
      </w:r>
      <w:r w:rsidR="00CD6D80" w:rsidRPr="00DC0E1C">
        <w:rPr>
          <w:rFonts w:ascii="Times New Roman" w:hAnsi="Times New Roman" w:cs="Times New Roman"/>
          <w:b/>
          <w:bCs/>
          <w:color w:val="000000" w:themeColor="text1"/>
          <w:szCs w:val="24"/>
        </w:rPr>
        <w:t>48822000-6</w:t>
      </w:r>
      <w:r w:rsidRPr="00DC0E1C">
        <w:rPr>
          <w:rFonts w:ascii="Times New Roman" w:hAnsi="Times New Roman" w:cs="Times New Roman"/>
          <w:b/>
          <w:bCs/>
          <w:color w:val="000000" w:themeColor="text1"/>
          <w:szCs w:val="24"/>
        </w:rPr>
        <w:t xml:space="preserve">. </w:t>
      </w:r>
    </w:p>
    <w:p w14:paraId="7C3F1CA2" w14:textId="77777777" w:rsidR="00CD6D80" w:rsidRPr="00975CB4" w:rsidRDefault="00CD6D80" w:rsidP="00CD6D80">
      <w:pPr>
        <w:spacing w:after="162"/>
        <w:ind w:left="943" w:right="50" w:firstLine="0"/>
        <w:rPr>
          <w:rFonts w:ascii="Times New Roman" w:hAnsi="Times New Roman" w:cs="Times New Roman"/>
          <w:szCs w:val="24"/>
        </w:rPr>
      </w:pPr>
    </w:p>
    <w:p w14:paraId="2D2F47BB" w14:textId="77777777" w:rsidR="005A751C" w:rsidRPr="00975CB4" w:rsidRDefault="001A765E">
      <w:pPr>
        <w:numPr>
          <w:ilvl w:val="0"/>
          <w:numId w:val="7"/>
        </w:numPr>
        <w:spacing w:after="165" w:line="270" w:lineRule="auto"/>
        <w:ind w:left="955" w:right="45" w:hanging="696"/>
        <w:rPr>
          <w:rFonts w:ascii="Times New Roman" w:hAnsi="Times New Roman" w:cs="Times New Roman"/>
          <w:szCs w:val="24"/>
        </w:rPr>
      </w:pPr>
      <w:r w:rsidRPr="00975CB4">
        <w:rPr>
          <w:rFonts w:ascii="Times New Roman" w:hAnsi="Times New Roman" w:cs="Times New Roman"/>
          <w:b/>
          <w:szCs w:val="24"/>
        </w:rPr>
        <w:t xml:space="preserve">TERMIN WYKONANIA ZAMÓWIENIA </w:t>
      </w:r>
      <w:r w:rsidRPr="00975CB4">
        <w:rPr>
          <w:rFonts w:ascii="Times New Roman" w:hAnsi="Times New Roman" w:cs="Times New Roman"/>
          <w:szCs w:val="24"/>
        </w:rPr>
        <w:t xml:space="preserve"> </w:t>
      </w:r>
    </w:p>
    <w:p w14:paraId="09DFAD40" w14:textId="64E95373" w:rsidR="005A751C" w:rsidRPr="00975CB4" w:rsidRDefault="001A765E">
      <w:pPr>
        <w:spacing w:after="406"/>
        <w:ind w:left="523" w:right="51"/>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szCs w:val="24"/>
        </w:rPr>
        <w:t>Okres realizacji zamówienia</w:t>
      </w:r>
      <w:r w:rsidRPr="00164BFC">
        <w:rPr>
          <w:rFonts w:ascii="Times New Roman" w:hAnsi="Times New Roman" w:cs="Times New Roman"/>
          <w:color w:val="000000" w:themeColor="text1"/>
          <w:szCs w:val="24"/>
        </w:rPr>
        <w:t xml:space="preserve">: </w:t>
      </w:r>
      <w:r w:rsidR="00DC0E1C" w:rsidRPr="00164BFC">
        <w:rPr>
          <w:rFonts w:ascii="Times New Roman" w:hAnsi="Times New Roman" w:cs="Times New Roman"/>
          <w:b/>
          <w:color w:val="000000" w:themeColor="text1"/>
          <w:szCs w:val="24"/>
        </w:rPr>
        <w:t>75</w:t>
      </w:r>
      <w:r w:rsidRPr="00164BFC">
        <w:rPr>
          <w:rFonts w:ascii="Times New Roman" w:hAnsi="Times New Roman" w:cs="Times New Roman"/>
          <w:b/>
          <w:color w:val="000000" w:themeColor="text1"/>
          <w:szCs w:val="24"/>
        </w:rPr>
        <w:t xml:space="preserve"> dni od dnia zawarcia umowy.</w:t>
      </w:r>
      <w:r w:rsidRPr="00164BFC">
        <w:rPr>
          <w:rFonts w:ascii="Times New Roman" w:hAnsi="Times New Roman" w:cs="Times New Roman"/>
          <w:color w:val="000000" w:themeColor="text1"/>
          <w:szCs w:val="24"/>
        </w:rPr>
        <w:t xml:space="preserve"> </w:t>
      </w:r>
    </w:p>
    <w:p w14:paraId="65061B55" w14:textId="77777777" w:rsidR="005A751C" w:rsidRPr="00975CB4" w:rsidRDefault="001A765E">
      <w:pPr>
        <w:numPr>
          <w:ilvl w:val="0"/>
          <w:numId w:val="7"/>
        </w:numPr>
        <w:spacing w:after="11" w:line="270" w:lineRule="auto"/>
        <w:ind w:left="955" w:right="45" w:hanging="696"/>
        <w:rPr>
          <w:rFonts w:ascii="Times New Roman" w:hAnsi="Times New Roman" w:cs="Times New Roman"/>
          <w:szCs w:val="24"/>
        </w:rPr>
      </w:pPr>
      <w:r w:rsidRPr="00975CB4">
        <w:rPr>
          <w:rFonts w:ascii="Times New Roman" w:hAnsi="Times New Roman" w:cs="Times New Roman"/>
          <w:b/>
          <w:szCs w:val="24"/>
        </w:rPr>
        <w:t xml:space="preserve">PROJEKTOWANE POSTANOWIENIA UMOWY W SPRAWIE ZAMÓWIENIA PUBLICZNEGO, </w:t>
      </w:r>
    </w:p>
    <w:p w14:paraId="365376BA" w14:textId="77777777" w:rsidR="005A751C" w:rsidRPr="00975CB4" w:rsidRDefault="001A765E">
      <w:pPr>
        <w:spacing w:after="128" w:line="270" w:lineRule="auto"/>
        <w:ind w:left="953" w:right="45" w:hanging="10"/>
        <w:rPr>
          <w:rFonts w:ascii="Times New Roman" w:hAnsi="Times New Roman" w:cs="Times New Roman"/>
          <w:szCs w:val="24"/>
        </w:rPr>
      </w:pPr>
      <w:r w:rsidRPr="00975CB4">
        <w:rPr>
          <w:rFonts w:ascii="Times New Roman" w:hAnsi="Times New Roman" w:cs="Times New Roman"/>
          <w:b/>
          <w:szCs w:val="24"/>
        </w:rPr>
        <w:t xml:space="preserve">KTÓRE ZOSTANĄ WPROWADZONE DO TREŚCI TEJ UMOWY </w:t>
      </w:r>
      <w:r w:rsidRPr="00975CB4">
        <w:rPr>
          <w:rFonts w:ascii="Times New Roman" w:hAnsi="Times New Roman" w:cs="Times New Roman"/>
          <w:szCs w:val="24"/>
        </w:rPr>
        <w:t xml:space="preserve"> </w:t>
      </w:r>
    </w:p>
    <w:p w14:paraId="3AFE9829" w14:textId="563F14B9" w:rsidR="005A751C" w:rsidRPr="00975CB4" w:rsidRDefault="001A765E">
      <w:pPr>
        <w:spacing w:after="405" w:line="270" w:lineRule="auto"/>
        <w:ind w:left="956" w:right="50" w:firstLine="0"/>
        <w:rPr>
          <w:rFonts w:ascii="Times New Roman" w:hAnsi="Times New Roman" w:cs="Times New Roman"/>
          <w:szCs w:val="24"/>
        </w:rPr>
      </w:pPr>
      <w:r w:rsidRPr="00975CB4">
        <w:rPr>
          <w:rFonts w:ascii="Times New Roman" w:hAnsi="Times New Roman" w:cs="Times New Roman"/>
          <w:szCs w:val="24"/>
        </w:rPr>
        <w:t>Projektowane</w:t>
      </w:r>
      <w:r w:rsidRPr="00975CB4">
        <w:rPr>
          <w:rFonts w:ascii="Times New Roman" w:hAnsi="Times New Roman" w:cs="Times New Roman"/>
          <w:color w:val="00000A"/>
          <w:szCs w:val="24"/>
        </w:rPr>
        <w:t xml:space="preserve"> postanowienia umowy w sprawie zamówienia publicznego, które zostaną wprowadzone do treści tej umowy, określone zostały w </w:t>
      </w:r>
      <w:r w:rsidR="00674A83">
        <w:rPr>
          <w:rFonts w:ascii="Times New Roman" w:hAnsi="Times New Roman" w:cs="Times New Roman"/>
          <w:b/>
          <w:i/>
          <w:color w:val="000000" w:themeColor="text1"/>
          <w:szCs w:val="24"/>
        </w:rPr>
        <w:t>dodatku nr 3</w:t>
      </w:r>
      <w:r w:rsidRPr="00164BFC">
        <w:rPr>
          <w:rFonts w:ascii="Times New Roman" w:hAnsi="Times New Roman" w:cs="Times New Roman"/>
          <w:b/>
          <w:i/>
          <w:color w:val="000000" w:themeColor="text1"/>
          <w:szCs w:val="24"/>
        </w:rPr>
        <w:t xml:space="preserve"> do SWZ</w:t>
      </w:r>
      <w:r w:rsidRPr="00164BFC">
        <w:rPr>
          <w:rFonts w:ascii="Times New Roman" w:hAnsi="Times New Roman" w:cs="Times New Roman"/>
          <w:color w:val="000000" w:themeColor="text1"/>
          <w:szCs w:val="24"/>
        </w:rPr>
        <w:t xml:space="preserve">. </w:t>
      </w:r>
    </w:p>
    <w:p w14:paraId="54202786" w14:textId="77777777" w:rsidR="005A751C" w:rsidRPr="00975CB4" w:rsidRDefault="001A765E">
      <w:pPr>
        <w:numPr>
          <w:ilvl w:val="0"/>
          <w:numId w:val="7"/>
        </w:numPr>
        <w:spacing w:after="9" w:line="270" w:lineRule="auto"/>
        <w:ind w:left="955" w:right="45" w:hanging="696"/>
        <w:rPr>
          <w:rFonts w:ascii="Times New Roman" w:hAnsi="Times New Roman" w:cs="Times New Roman"/>
          <w:szCs w:val="24"/>
        </w:rPr>
      </w:pPr>
      <w:r w:rsidRPr="00975CB4">
        <w:rPr>
          <w:rFonts w:ascii="Times New Roman" w:hAnsi="Times New Roman" w:cs="Times New Roman"/>
          <w:b/>
          <w:szCs w:val="24"/>
        </w:rPr>
        <w:t>INFORMACJE O S</w:t>
      </w:r>
      <w:r w:rsidRPr="00975CB4">
        <w:rPr>
          <w:rFonts w:ascii="Times New Roman" w:hAnsi="Times New Roman" w:cs="Times New Roman"/>
          <w:szCs w:val="24"/>
        </w:rPr>
        <w:t>́</w:t>
      </w:r>
      <w:r w:rsidRPr="00975CB4">
        <w:rPr>
          <w:rFonts w:ascii="Times New Roman" w:hAnsi="Times New Roman" w:cs="Times New Roman"/>
          <w:b/>
          <w:szCs w:val="24"/>
        </w:rPr>
        <w:t>RODKACH KOMUNIKACJI ELEKTRONICZNEJ, PRZY UŻYCIU KTO</w:t>
      </w:r>
      <w:r w:rsidRPr="00975CB4">
        <w:rPr>
          <w:rFonts w:ascii="Times New Roman" w:hAnsi="Times New Roman" w:cs="Times New Roman"/>
          <w:szCs w:val="24"/>
        </w:rPr>
        <w:t>́</w:t>
      </w:r>
      <w:r w:rsidRPr="00975CB4">
        <w:rPr>
          <w:rFonts w:ascii="Times New Roman" w:hAnsi="Times New Roman" w:cs="Times New Roman"/>
          <w:b/>
          <w:szCs w:val="24"/>
        </w:rPr>
        <w:t xml:space="preserve">RYCH </w:t>
      </w:r>
    </w:p>
    <w:p w14:paraId="70991638" w14:textId="77777777" w:rsidR="005A751C" w:rsidRPr="00975CB4" w:rsidRDefault="001A765E">
      <w:pPr>
        <w:spacing w:after="165" w:line="270" w:lineRule="auto"/>
        <w:ind w:left="953" w:right="45" w:hanging="10"/>
        <w:rPr>
          <w:rFonts w:ascii="Times New Roman" w:hAnsi="Times New Roman" w:cs="Times New Roman"/>
          <w:szCs w:val="24"/>
        </w:rPr>
      </w:pPr>
      <w:r w:rsidRPr="00975CB4">
        <w:rPr>
          <w:rFonts w:ascii="Times New Roman" w:hAnsi="Times New Roman" w:cs="Times New Roman"/>
          <w:b/>
          <w:szCs w:val="24"/>
        </w:rPr>
        <w:t xml:space="preserve">ZAMAWIAJĄCY BĘDZIE KOMUNIKOWAŁ SIĘ Z WYKONAWCAMI, ORAZ INFORMACJE  O WYMAGANIACH TECHNICZNYCH I ORGANIZACYJNYCH </w:t>
      </w:r>
      <w:r w:rsidRPr="00975CB4">
        <w:rPr>
          <w:rFonts w:ascii="Times New Roman" w:hAnsi="Times New Roman" w:cs="Times New Roman"/>
          <w:b/>
          <w:szCs w:val="24"/>
        </w:rPr>
        <w:lastRenderedPageBreak/>
        <w:t xml:space="preserve">SPORZĄDZANIA, WYSYŁANIA  I ODBIERANIA KORESPONDENCJI ELEKTRONICZNEJ </w:t>
      </w:r>
      <w:r w:rsidRPr="00975CB4">
        <w:rPr>
          <w:rFonts w:ascii="Times New Roman" w:hAnsi="Times New Roman" w:cs="Times New Roman"/>
          <w:szCs w:val="24"/>
        </w:rPr>
        <w:t xml:space="preserve"> </w:t>
      </w:r>
    </w:p>
    <w:p w14:paraId="5F3EF78E"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 postępowaniu o udzielenie zamówienia komunikacja między zamawiającym a wykonawcami odbywa się przy użyciu miniPortalu, który dostępny jest pod adresem:  </w:t>
      </w:r>
      <w:hyperlink r:id="rId11" w:history="1">
        <w:r w:rsidRPr="00975CB4">
          <w:rPr>
            <w:rStyle w:val="Hipercze"/>
            <w:rFonts w:ascii="Times New Roman" w:hAnsi="Times New Roman" w:cs="Times New Roman"/>
            <w:sz w:val="24"/>
            <w:szCs w:val="24"/>
          </w:rPr>
          <w:t>https://miniportal.uzp.gov.pl/</w:t>
        </w:r>
      </w:hyperlink>
      <w:r w:rsidRPr="00975CB4">
        <w:rPr>
          <w:rFonts w:ascii="Times New Roman" w:hAnsi="Times New Roman" w:cs="Times New Roman"/>
          <w:sz w:val="24"/>
          <w:szCs w:val="24"/>
        </w:rPr>
        <w:t xml:space="preserve">, ePUAPu dostępnego pod adresem: </w:t>
      </w:r>
      <w:hyperlink r:id="rId12" w:history="1">
        <w:r w:rsidRPr="00975CB4">
          <w:rPr>
            <w:rStyle w:val="Hipercze"/>
            <w:rFonts w:ascii="Times New Roman" w:hAnsi="Times New Roman" w:cs="Times New Roman"/>
            <w:sz w:val="24"/>
            <w:szCs w:val="24"/>
          </w:rPr>
          <w:t>https://epuap.gov.pl/wps/portal</w:t>
        </w:r>
      </w:hyperlink>
      <w:r w:rsidRPr="00975CB4">
        <w:rPr>
          <w:rFonts w:ascii="Times New Roman" w:hAnsi="Times New Roman" w:cs="Times New Roman"/>
          <w:sz w:val="24"/>
          <w:szCs w:val="24"/>
        </w:rPr>
        <w:t xml:space="preserve"> oraz poczty elektronicznej.</w:t>
      </w:r>
    </w:p>
    <w:p w14:paraId="0DABDF5A"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Składanie oświadczeń, wniosków, zawiadomień oraz przekazywanie informacji odbywa się elektronicznie za pośrednictwem </w:t>
      </w:r>
      <w:r w:rsidRPr="00975CB4">
        <w:rPr>
          <w:rFonts w:ascii="Times New Roman" w:hAnsi="Times New Roman" w:cs="Times New Roman"/>
          <w:bCs/>
          <w:iCs/>
          <w:sz w:val="24"/>
          <w:szCs w:val="24"/>
        </w:rPr>
        <w:t>dedykowanego formularza dostępnego na ePUAP oraz udostępnionego przez miniPortal (Formularz do komunikacji).</w:t>
      </w:r>
      <w:r w:rsidRPr="00975CB4">
        <w:rPr>
          <w:rFonts w:ascii="Times New Roman" w:hAnsi="Times New Roman" w:cs="Times New Roman"/>
          <w:b/>
          <w:sz w:val="24"/>
          <w:szCs w:val="24"/>
        </w:rPr>
        <w:t xml:space="preserve"> </w:t>
      </w:r>
      <w:r w:rsidRPr="00975CB4">
        <w:rPr>
          <w:rFonts w:ascii="Times New Roman" w:hAnsi="Times New Roman" w:cs="Times New Roman"/>
          <w:sz w:val="24"/>
          <w:szCs w:val="24"/>
        </w:rPr>
        <w:t xml:space="preserve"> We wszelkiej korespondencji związanej z niniejszym postępowaniem zamawiający i wykonawcy posługują się numerem ogłoszenia (numer referencyjny postępowania).</w:t>
      </w:r>
    </w:p>
    <w:p w14:paraId="15A42E3B"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Zamawiający może również komunikować się z wykonawcami za pomocą poczty elektronicznej, email: </w:t>
      </w:r>
      <w:hyperlink r:id="rId13" w:history="1">
        <w:r w:rsidRPr="00975CB4">
          <w:rPr>
            <w:rStyle w:val="Hipercze"/>
            <w:rFonts w:ascii="Times New Roman" w:hAnsi="Times New Roman" w:cs="Times New Roman"/>
            <w:sz w:val="24"/>
            <w:szCs w:val="24"/>
          </w:rPr>
          <w:t>lukasz.mankowski@rcnt.pl</w:t>
        </w:r>
      </w:hyperlink>
      <w:r w:rsidRPr="00975CB4">
        <w:rPr>
          <w:rFonts w:ascii="Times New Roman" w:hAnsi="Times New Roman" w:cs="Times New Roman"/>
          <w:sz w:val="24"/>
          <w:szCs w:val="24"/>
        </w:rPr>
        <w:t xml:space="preserve"> lub </w:t>
      </w:r>
      <w:hyperlink r:id="rId14" w:history="1">
        <w:r w:rsidRPr="00975CB4">
          <w:rPr>
            <w:rStyle w:val="Hipercze"/>
            <w:rFonts w:ascii="Times New Roman" w:hAnsi="Times New Roman" w:cs="Times New Roman"/>
            <w:sz w:val="24"/>
            <w:szCs w:val="24"/>
          </w:rPr>
          <w:t>hubert.zerniak@rcnt.pl</w:t>
        </w:r>
      </w:hyperlink>
      <w:r w:rsidRPr="00975CB4">
        <w:rPr>
          <w:rFonts w:ascii="Times New Roman" w:hAnsi="Times New Roman" w:cs="Times New Roman"/>
          <w:sz w:val="24"/>
          <w:szCs w:val="24"/>
        </w:rPr>
        <w:t>.</w:t>
      </w:r>
    </w:p>
    <w:p w14:paraId="568E3931"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Dokumenty elektroniczne, składane są przez wykonawcę za pośrednictwem </w:t>
      </w:r>
      <w:r w:rsidRPr="00975CB4">
        <w:rPr>
          <w:rFonts w:ascii="Times New Roman" w:hAnsi="Times New Roman" w:cs="Times New Roman"/>
          <w:i/>
          <w:sz w:val="24"/>
          <w:szCs w:val="24"/>
        </w:rPr>
        <w:t>Formularza do komunikacji</w:t>
      </w:r>
      <w:r w:rsidRPr="00975CB4">
        <w:rPr>
          <w:rFonts w:ascii="Times New Roman" w:hAnsi="Times New Roman" w:cs="Times New Roman"/>
          <w:sz w:val="24"/>
          <w:szCs w:val="24"/>
        </w:rPr>
        <w:t xml:space="preserve"> jako załączniki. Zamawiający dopuszcza również możliwość składania dokumentów elektronicznych, oświadczeń lub elektronicznych kopii dokumentów lub oświadczeń za pomocą poczty elektronicznej, na wskazany w ust. 3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934E9A3"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Wykonawca zamierzający wziąć udział w postępowaniu o udzielenie zamówienia publicznego, musi posiadać konto na ePUAP. Wykonawca posiadający konto na ePUAP ma dostęp do formularzy: </w:t>
      </w:r>
      <w:r w:rsidRPr="00975CB4">
        <w:rPr>
          <w:rFonts w:ascii="Times New Roman" w:hAnsi="Times New Roman" w:cs="Times New Roman"/>
          <w:i/>
          <w:sz w:val="24"/>
          <w:szCs w:val="24"/>
        </w:rPr>
        <w:t>z</w:t>
      </w:r>
      <w:r w:rsidRPr="00975CB4">
        <w:rPr>
          <w:rFonts w:ascii="Times New Roman" w:hAnsi="Times New Roman" w:cs="Times New Roman"/>
          <w:iCs/>
          <w:sz w:val="24"/>
          <w:szCs w:val="24"/>
        </w:rPr>
        <w:t>ł</w:t>
      </w:r>
      <w:r w:rsidRPr="00975CB4">
        <w:rPr>
          <w:rFonts w:ascii="Times New Roman" w:hAnsi="Times New Roman" w:cs="Times New Roman"/>
          <w:bCs/>
          <w:iCs/>
          <w:sz w:val="24"/>
          <w:szCs w:val="24"/>
        </w:rPr>
        <w:t>ożenia, zmiany, wycofania oferty lub wniosku oraz do formularza do komunikacji.</w:t>
      </w:r>
    </w:p>
    <w:p w14:paraId="6DF3EE13"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r w:rsidRPr="00975CB4">
        <w:rPr>
          <w:rFonts w:ascii="Times New Roman" w:hAnsi="Times New Roman" w:cs="Times New Roman"/>
          <w:b/>
          <w:i/>
          <w:sz w:val="24"/>
          <w:szCs w:val="24"/>
        </w:rPr>
        <w:t>.</w:t>
      </w:r>
      <w:r w:rsidRPr="00975CB4">
        <w:rPr>
          <w:rFonts w:ascii="Times New Roman" w:hAnsi="Times New Roman" w:cs="Times New Roman"/>
          <w:sz w:val="24"/>
          <w:szCs w:val="24"/>
        </w:rPr>
        <w:t xml:space="preserve"> </w:t>
      </w:r>
    </w:p>
    <w:p w14:paraId="42014344"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Maksymalny rozmiar plików przesyłanych za pośrednictwem dedykowanych formularzy do: złożenia, zmiany, wycofania oferty lub wniosku oraz do komunikacji wynosi 150 MB. </w:t>
      </w:r>
    </w:p>
    <w:p w14:paraId="457E64FD"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Za datę przekazania oferty, wniosków, zawiadomień, dokumentów elektronicznych, oświadczeń lub elektronicznych kopii dokumentów lub oświadczeń oraz innych informacji przyjmuje się datę ich przekazania na ePUAP.</w:t>
      </w:r>
    </w:p>
    <w:p w14:paraId="1CF51D39" w14:textId="27B2BDF6"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lastRenderedPageBreak/>
        <w:t xml:space="preserve">Link do postępowania </w:t>
      </w:r>
      <w:hyperlink r:id="rId15" w:history="1">
        <w:r w:rsidRPr="008A55D8">
          <w:rPr>
            <w:rStyle w:val="Hipercze"/>
            <w:rFonts w:ascii="Times New Roman" w:hAnsi="Times New Roman" w:cs="Times New Roman"/>
            <w:color w:val="000000" w:themeColor="text1"/>
            <w:sz w:val="24"/>
            <w:szCs w:val="24"/>
            <w:shd w:val="clear" w:color="auto" w:fill="FFFFFF"/>
          </w:rPr>
          <w:t>https://bip.sejmik.kielce.pl/387-zamowienia-publiczne.html</w:t>
        </w:r>
      </w:hyperlink>
      <w:r w:rsidRPr="00975CB4">
        <w:rPr>
          <w:rFonts w:ascii="Times New Roman" w:hAnsi="Times New Roman" w:cs="Times New Roman"/>
          <w:color w:val="FF0000"/>
          <w:sz w:val="24"/>
          <w:szCs w:val="24"/>
        </w:rPr>
        <w:t xml:space="preserve"> </w:t>
      </w:r>
      <w:r w:rsidRPr="00247B84">
        <w:rPr>
          <w:rFonts w:ascii="Times New Roman" w:hAnsi="Times New Roman" w:cs="Times New Roman"/>
          <w:color w:val="000000" w:themeColor="text1"/>
          <w:sz w:val="24"/>
          <w:szCs w:val="24"/>
        </w:rPr>
        <w:t xml:space="preserve">oraz ID postępowania: </w:t>
      </w:r>
      <w:r w:rsidR="00247B84">
        <w:rPr>
          <w:rFonts w:ascii="Segoe UI" w:hAnsi="Segoe UI" w:cs="Segoe UI"/>
          <w:color w:val="111111"/>
          <w:shd w:val="clear" w:color="auto" w:fill="FFFFFF"/>
        </w:rPr>
        <w:t>711bbe7e-2a64-41e1-bf9e-2652268eaf02</w:t>
      </w:r>
    </w:p>
    <w:p w14:paraId="026EC8FC" w14:textId="77777777" w:rsidR="00975CB4" w:rsidRPr="00975CB4" w:rsidRDefault="00975CB4" w:rsidP="00975CB4">
      <w:pPr>
        <w:pStyle w:val="Akapitzlist"/>
        <w:spacing w:after="120" w:line="276" w:lineRule="auto"/>
        <w:ind w:left="425"/>
        <w:jc w:val="both"/>
        <w:rPr>
          <w:rFonts w:ascii="Times New Roman" w:hAnsi="Times New Roman" w:cs="Times New Roman"/>
          <w:sz w:val="24"/>
          <w:szCs w:val="24"/>
        </w:rPr>
      </w:pPr>
      <w:r w:rsidRPr="00975CB4">
        <w:rPr>
          <w:rFonts w:ascii="Times New Roman" w:hAnsi="Times New Roman" w:cs="Times New Roman"/>
          <w:sz w:val="24"/>
          <w:szCs w:val="24"/>
        </w:rPr>
        <w:t xml:space="preserve">Dane postępowania można wyszukać również na </w:t>
      </w:r>
      <w:r w:rsidRPr="00975CB4">
        <w:rPr>
          <w:rFonts w:ascii="Times New Roman" w:hAnsi="Times New Roman" w:cs="Times New Roman"/>
          <w:i/>
          <w:sz w:val="24"/>
          <w:szCs w:val="24"/>
        </w:rPr>
        <w:t>Liście wszystkich postępowań</w:t>
      </w:r>
      <w:r w:rsidRPr="00975CB4">
        <w:rPr>
          <w:rFonts w:ascii="Times New Roman" w:hAnsi="Times New Roman" w:cs="Times New Roman"/>
          <w:sz w:val="24"/>
          <w:szCs w:val="24"/>
        </w:rPr>
        <w:t xml:space="preserve"> na miniPortalu klikając wcześniej opcję „Dla Wykonawców” lub ze strony głównej z zakładki Postępowania. </w:t>
      </w:r>
    </w:p>
    <w:p w14:paraId="6F2124A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Zamawiający nie przewiduje komunikowania się z wykonawcami w inny sposób niż przy użyciu środków komunikacji elektronicznej, wskazanych w SWZ.</w:t>
      </w:r>
    </w:p>
    <w:p w14:paraId="65879127"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Zamawiający wymaga, aby cała korespondencja dotycząca przedmiotowego postępowania prowadzona była w języku polskim.</w:t>
      </w:r>
    </w:p>
    <w:p w14:paraId="1CD8736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Wykonawca może zwrócić się do zamawiającego z wnioskiem o wyjaśnienie treści SWZ. Zamawiający jest obowiązany niezwłocznie udzielić wyjaśnień,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w/w terminu lub dotyczy udzielonych wyjaśnień, zamawiający może udzielić wyjaśnień albo pozostawić wniosek bez rozpatrzenia. </w:t>
      </w:r>
    </w:p>
    <w:p w14:paraId="36CF7E39"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 celu usprawnienia procedury wyjaśnień treści SWZ zaleca się przesyłanie plików z pytaniami w wersji edytowalnych plików na adres: </w:t>
      </w:r>
      <w:hyperlink r:id="rId16" w:history="1">
        <w:r w:rsidRPr="00975CB4">
          <w:rPr>
            <w:rStyle w:val="Hipercze"/>
            <w:rFonts w:ascii="Times New Roman" w:hAnsi="Times New Roman" w:cs="Times New Roman"/>
            <w:sz w:val="24"/>
            <w:szCs w:val="24"/>
          </w:rPr>
          <w:t>lukasz.mankowski@rcnt.pl</w:t>
        </w:r>
      </w:hyperlink>
      <w:r w:rsidRPr="00975CB4">
        <w:rPr>
          <w:rFonts w:ascii="Times New Roman" w:hAnsi="Times New Roman" w:cs="Times New Roman"/>
          <w:sz w:val="24"/>
          <w:szCs w:val="24"/>
        </w:rPr>
        <w:t xml:space="preserve"> , </w:t>
      </w:r>
      <w:hyperlink r:id="rId17" w:history="1">
        <w:r w:rsidRPr="00975CB4">
          <w:rPr>
            <w:rStyle w:val="Hipercze"/>
            <w:rFonts w:ascii="Times New Roman" w:hAnsi="Times New Roman" w:cs="Times New Roman"/>
            <w:sz w:val="24"/>
            <w:szCs w:val="24"/>
          </w:rPr>
          <w:t>hubert.zerniak@rcnt.pl</w:t>
        </w:r>
      </w:hyperlink>
      <w:r w:rsidRPr="00975CB4">
        <w:rPr>
          <w:rFonts w:ascii="Times New Roman" w:hAnsi="Times New Roman" w:cs="Times New Roman"/>
          <w:sz w:val="24"/>
          <w:szCs w:val="24"/>
        </w:rPr>
        <w:t xml:space="preserve"> oraz </w:t>
      </w:r>
      <w:hyperlink r:id="rId18" w:history="1">
        <w:r w:rsidRPr="00975CB4">
          <w:rPr>
            <w:rStyle w:val="Hipercze"/>
            <w:rFonts w:ascii="Times New Roman" w:hAnsi="Times New Roman" w:cs="Times New Roman"/>
            <w:sz w:val="24"/>
            <w:szCs w:val="24"/>
          </w:rPr>
          <w:t>sekretariat@rcnt.pl</w:t>
        </w:r>
      </w:hyperlink>
      <w:r w:rsidRPr="00975CB4">
        <w:rPr>
          <w:rFonts w:ascii="Times New Roman" w:hAnsi="Times New Roman" w:cs="Times New Roman"/>
          <w:sz w:val="24"/>
          <w:szCs w:val="24"/>
        </w:rPr>
        <w:t xml:space="preserve"> lub przy użyciu miniPortalu zgodnie z ust. 2 niniejszego rozdziału.</w:t>
      </w:r>
    </w:p>
    <w:p w14:paraId="512A21B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Przedłużenie terminu składania ofert nie wpływa na bieg terminu składania wniosku, o którym mowa w ust. 12.</w:t>
      </w:r>
    </w:p>
    <w:p w14:paraId="585BDDCA"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Treść zapytań wraz z wyjaśnieniami, bez ujawnienia źródła zapytania, zamawiający udostępni na stronie internetowej prowadzonego postepowania.</w:t>
      </w:r>
    </w:p>
    <w:p w14:paraId="575881B2"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eastAsia="Times New Roman" w:hAnsi="Times New Roman" w:cs="Times New Roman"/>
          <w:bCs/>
          <w:iCs/>
          <w:sz w:val="24"/>
          <w:szCs w:val="24"/>
        </w:rPr>
        <w:t>W uzasadnionych przypadkach zamawiający może przed upływem terminu składania ofert zmienić treść SWZ. Dokonaną zmianę treści SWZ zamawiający udostępnia na stronie internetowej prowadzonego postępowania</w:t>
      </w:r>
      <w:r w:rsidRPr="00975CB4">
        <w:rPr>
          <w:rFonts w:ascii="Times New Roman" w:hAnsi="Times New Roman" w:cs="Times New Roman"/>
          <w:sz w:val="24"/>
          <w:szCs w:val="24"/>
        </w:rPr>
        <w:t>.</w:t>
      </w:r>
    </w:p>
    <w:p w14:paraId="79747868"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Osobami upoważnionymi do kontaktu z wykonawcami w sprawach dotyczących niniejszego postępowania są: Łukasz Mańkowski, Hubert Żerniak, Paweł Zapała.</w:t>
      </w:r>
    </w:p>
    <w:p w14:paraId="3400ACCF" w14:textId="4EB3B54C" w:rsidR="005A751C" w:rsidRPr="00975CB4" w:rsidRDefault="001A765E" w:rsidP="00975CB4">
      <w:pPr>
        <w:spacing w:after="405"/>
        <w:ind w:left="0" w:right="51" w:firstLine="0"/>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szCs w:val="24"/>
        </w:rPr>
        <w:t xml:space="preserve"> </w:t>
      </w:r>
    </w:p>
    <w:p w14:paraId="27619CF8" w14:textId="48CCA92E" w:rsidR="005A751C" w:rsidRPr="00975CB4" w:rsidRDefault="001A765E" w:rsidP="009D358B">
      <w:pPr>
        <w:numPr>
          <w:ilvl w:val="0"/>
          <w:numId w:val="12"/>
        </w:numPr>
        <w:spacing w:after="125" w:line="270" w:lineRule="auto"/>
        <w:ind w:left="672" w:right="45" w:firstLine="0"/>
        <w:rPr>
          <w:rFonts w:ascii="Times New Roman" w:hAnsi="Times New Roman" w:cs="Times New Roman"/>
          <w:szCs w:val="24"/>
        </w:rPr>
      </w:pPr>
      <w:r w:rsidRPr="00975CB4">
        <w:rPr>
          <w:rFonts w:ascii="Times New Roman" w:hAnsi="Times New Roman" w:cs="Times New Roman"/>
          <w:b/>
          <w:szCs w:val="24"/>
        </w:rPr>
        <w:t>INFORMACJE O SPOSOBIE KOMUNIKOWANIA SIĘ ZAMAWIAJĄCEGO Z</w:t>
      </w:r>
      <w:r w:rsidR="00975CB4" w:rsidRPr="00975CB4">
        <w:rPr>
          <w:rFonts w:ascii="Times New Roman" w:hAnsi="Times New Roman" w:cs="Times New Roman"/>
          <w:b/>
          <w:szCs w:val="24"/>
        </w:rPr>
        <w:t xml:space="preserve"> </w:t>
      </w:r>
      <w:r w:rsidRPr="00975CB4">
        <w:rPr>
          <w:rFonts w:ascii="Times New Roman" w:hAnsi="Times New Roman" w:cs="Times New Roman"/>
          <w:b/>
          <w:szCs w:val="24"/>
        </w:rPr>
        <w:t xml:space="preserve">WYKONAWCAMI  W </w:t>
      </w:r>
      <w:r w:rsidRPr="00975CB4">
        <w:rPr>
          <w:rFonts w:ascii="Times New Roman" w:hAnsi="Times New Roman" w:cs="Times New Roman"/>
          <w:b/>
          <w:szCs w:val="24"/>
        </w:rPr>
        <w:tab/>
        <w:t xml:space="preserve">INNY </w:t>
      </w:r>
      <w:r w:rsidRPr="00975CB4">
        <w:rPr>
          <w:rFonts w:ascii="Times New Roman" w:hAnsi="Times New Roman" w:cs="Times New Roman"/>
          <w:b/>
          <w:szCs w:val="24"/>
        </w:rPr>
        <w:tab/>
        <w:t xml:space="preserve">SPOSÓB </w:t>
      </w:r>
      <w:r w:rsidRPr="00975CB4">
        <w:rPr>
          <w:rFonts w:ascii="Times New Roman" w:hAnsi="Times New Roman" w:cs="Times New Roman"/>
          <w:b/>
          <w:szCs w:val="24"/>
        </w:rPr>
        <w:tab/>
        <w:t xml:space="preserve">NIŻ </w:t>
      </w:r>
      <w:r w:rsidRPr="00975CB4">
        <w:rPr>
          <w:rFonts w:ascii="Times New Roman" w:hAnsi="Times New Roman" w:cs="Times New Roman"/>
          <w:b/>
          <w:szCs w:val="24"/>
        </w:rPr>
        <w:tab/>
        <w:t xml:space="preserve">PRZY </w:t>
      </w:r>
      <w:r w:rsidRPr="00975CB4">
        <w:rPr>
          <w:rFonts w:ascii="Times New Roman" w:hAnsi="Times New Roman" w:cs="Times New Roman"/>
          <w:b/>
          <w:szCs w:val="24"/>
        </w:rPr>
        <w:tab/>
        <w:t xml:space="preserve">UŻYCIU ŚRODKÓW </w:t>
      </w:r>
      <w:r w:rsidRPr="00975CB4">
        <w:rPr>
          <w:rFonts w:ascii="Times New Roman" w:hAnsi="Times New Roman" w:cs="Times New Roman"/>
          <w:b/>
          <w:szCs w:val="24"/>
        </w:rPr>
        <w:tab/>
        <w:t xml:space="preserve">KOMUNIKACJI ELEKTRONICZNEJ  W PRZYPADKU ZAISTNIENIA JEDNEJ Z SYTUACJI OKREŚLONYCH W ART. 65 UST. 1, ART. 66 I ART. 69 </w:t>
      </w:r>
    </w:p>
    <w:p w14:paraId="66CFAF1B" w14:textId="77777777" w:rsidR="005A751C" w:rsidRPr="00975CB4" w:rsidRDefault="001A765E">
      <w:pPr>
        <w:spacing w:after="402"/>
        <w:ind w:left="964" w:right="51"/>
        <w:rPr>
          <w:rFonts w:ascii="Times New Roman" w:hAnsi="Times New Roman" w:cs="Times New Roman"/>
          <w:szCs w:val="24"/>
        </w:rPr>
      </w:pPr>
      <w:r w:rsidRPr="00975CB4">
        <w:rPr>
          <w:rFonts w:ascii="Times New Roman" w:hAnsi="Times New Roman" w:cs="Times New Roman"/>
          <w:color w:val="00000A"/>
          <w:szCs w:val="24"/>
        </w:rPr>
        <w:t>Zamawiający nie przewiduje sposobu komunikowania się z Wykonaw</w:t>
      </w:r>
      <w:r w:rsidRPr="00975CB4">
        <w:rPr>
          <w:rFonts w:ascii="Times New Roman" w:hAnsi="Times New Roman" w:cs="Times New Roman"/>
          <w:szCs w:val="24"/>
        </w:rPr>
        <w:t xml:space="preserve">cami w inny sposób niż przy użyciu środków komunikacji elektronicznej, wskazanych w SWZ. </w:t>
      </w:r>
    </w:p>
    <w:p w14:paraId="065424E4" w14:textId="77777777" w:rsidR="005A751C" w:rsidRPr="00975CB4" w:rsidRDefault="001A765E">
      <w:pPr>
        <w:numPr>
          <w:ilvl w:val="0"/>
          <w:numId w:val="12"/>
        </w:numPr>
        <w:spacing w:after="165" w:line="270" w:lineRule="auto"/>
        <w:ind w:right="45" w:hanging="824"/>
        <w:rPr>
          <w:rFonts w:ascii="Times New Roman" w:hAnsi="Times New Roman" w:cs="Times New Roman"/>
          <w:szCs w:val="24"/>
        </w:rPr>
      </w:pPr>
      <w:r w:rsidRPr="00975CB4">
        <w:rPr>
          <w:rFonts w:ascii="Times New Roman" w:hAnsi="Times New Roman" w:cs="Times New Roman"/>
          <w:b/>
          <w:szCs w:val="24"/>
        </w:rPr>
        <w:lastRenderedPageBreak/>
        <w:t>TERMIN ZWIĄZANIA OFERTĄ</w:t>
      </w:r>
      <w:r w:rsidRPr="00975CB4">
        <w:rPr>
          <w:rFonts w:ascii="Times New Roman" w:hAnsi="Times New Roman" w:cs="Times New Roman"/>
          <w:szCs w:val="24"/>
        </w:rPr>
        <w:t xml:space="preserve"> </w:t>
      </w:r>
    </w:p>
    <w:p w14:paraId="6517EEDB" w14:textId="5A1043E2" w:rsidR="005A751C" w:rsidRPr="00975CB4" w:rsidRDefault="001A765E">
      <w:pPr>
        <w:numPr>
          <w:ilvl w:val="2"/>
          <w:numId w:val="15"/>
        </w:numPr>
        <w:spacing w:after="163"/>
        <w:ind w:right="51" w:hanging="286"/>
        <w:rPr>
          <w:rFonts w:ascii="Times New Roman" w:hAnsi="Times New Roman" w:cs="Times New Roman"/>
          <w:szCs w:val="24"/>
        </w:rPr>
      </w:pPr>
      <w:r w:rsidRPr="00975CB4">
        <w:rPr>
          <w:rFonts w:ascii="Times New Roman" w:hAnsi="Times New Roman" w:cs="Times New Roman"/>
          <w:szCs w:val="24"/>
        </w:rPr>
        <w:t xml:space="preserve">Wykonawca jest związany ofertą przez okres </w:t>
      </w:r>
      <w:r w:rsidRPr="00E43AEE">
        <w:rPr>
          <w:rFonts w:ascii="Times New Roman" w:hAnsi="Times New Roman" w:cs="Times New Roman"/>
          <w:b/>
          <w:color w:val="000000" w:themeColor="text1"/>
          <w:szCs w:val="24"/>
        </w:rPr>
        <w:t>30 dni</w:t>
      </w:r>
    </w:p>
    <w:p w14:paraId="623331F4" w14:textId="77777777" w:rsidR="005A751C" w:rsidRPr="00975CB4" w:rsidRDefault="001A765E">
      <w:pPr>
        <w:numPr>
          <w:ilvl w:val="2"/>
          <w:numId w:val="15"/>
        </w:numPr>
        <w:ind w:right="51" w:hanging="286"/>
        <w:rPr>
          <w:rFonts w:ascii="Times New Roman" w:hAnsi="Times New Roman" w:cs="Times New Roman"/>
          <w:szCs w:val="24"/>
        </w:rPr>
      </w:pPr>
      <w:r w:rsidRPr="00975CB4">
        <w:rPr>
          <w:rFonts w:ascii="Times New Roman" w:hAnsi="Times New Roman" w:cs="Times New Roman"/>
          <w:szCs w:val="24"/>
        </w:rPr>
        <w:t xml:space="preserve">W przypadku gdy wybór najkorzystniejszej oferty nie nastąpi przed upływem terminu związania ofertą, o którym mowa powyżej, zamawiający przed upływem terminu związania ofertą, zwraca się jednokrotnie do wykonawców o wyrażenie zgody na przedłużenie tego terminu o wskazywany przez niego okres, nie dłuższy niż 30 dni. </w:t>
      </w:r>
    </w:p>
    <w:p w14:paraId="61105B25" w14:textId="4E56E58C" w:rsidR="005A751C" w:rsidRDefault="001A765E">
      <w:pPr>
        <w:numPr>
          <w:ilvl w:val="2"/>
          <w:numId w:val="15"/>
        </w:numPr>
        <w:ind w:right="51" w:hanging="286"/>
        <w:rPr>
          <w:rFonts w:ascii="Times New Roman" w:hAnsi="Times New Roman" w:cs="Times New Roman"/>
          <w:szCs w:val="24"/>
        </w:rPr>
      </w:pPr>
      <w:r w:rsidRPr="00975CB4">
        <w:rPr>
          <w:rFonts w:ascii="Times New Roman" w:hAnsi="Times New Roman" w:cs="Times New Roman"/>
          <w:szCs w:val="24"/>
        </w:rPr>
        <w:t xml:space="preserve">Przedłużenie terminu związania ofertą, o którym mowa w ust. 2, wymaga złożenia przez wykonawcę pisemnego oświadczenia o wyrażeniu zgody na przedłużenie terminu związania ofertą. </w:t>
      </w:r>
    </w:p>
    <w:p w14:paraId="76B103D2" w14:textId="77777777" w:rsidR="000B04D0" w:rsidRPr="00975CB4" w:rsidRDefault="000B04D0" w:rsidP="000B04D0">
      <w:pPr>
        <w:ind w:left="958" w:right="51" w:firstLine="0"/>
        <w:rPr>
          <w:rFonts w:ascii="Times New Roman" w:hAnsi="Times New Roman" w:cs="Times New Roman"/>
          <w:szCs w:val="24"/>
        </w:rPr>
      </w:pPr>
    </w:p>
    <w:p w14:paraId="4B857DCC" w14:textId="77777777" w:rsidR="005A751C" w:rsidRPr="00975CB4" w:rsidRDefault="001A765E">
      <w:pPr>
        <w:numPr>
          <w:ilvl w:val="0"/>
          <w:numId w:val="12"/>
        </w:numPr>
        <w:spacing w:after="9" w:line="270" w:lineRule="auto"/>
        <w:ind w:right="45" w:hanging="824"/>
        <w:rPr>
          <w:rFonts w:ascii="Times New Roman" w:hAnsi="Times New Roman" w:cs="Times New Roman"/>
          <w:szCs w:val="24"/>
        </w:rPr>
      </w:pPr>
      <w:r w:rsidRPr="00975CB4">
        <w:rPr>
          <w:rFonts w:ascii="Times New Roman" w:hAnsi="Times New Roman" w:cs="Times New Roman"/>
          <w:b/>
          <w:szCs w:val="24"/>
        </w:rPr>
        <w:t xml:space="preserve">WADIUM </w:t>
      </w:r>
      <w:r w:rsidRPr="00975CB4">
        <w:rPr>
          <w:rFonts w:ascii="Times New Roman" w:hAnsi="Times New Roman" w:cs="Times New Roman"/>
          <w:szCs w:val="24"/>
        </w:rPr>
        <w:t xml:space="preserve"> </w:t>
      </w:r>
    </w:p>
    <w:p w14:paraId="5B37CF67" w14:textId="77777777" w:rsidR="005A751C" w:rsidRPr="00975CB4" w:rsidRDefault="001A765E">
      <w:pPr>
        <w:spacing w:after="12" w:line="270" w:lineRule="auto"/>
        <w:ind w:left="956" w:right="50" w:firstLine="0"/>
        <w:rPr>
          <w:rFonts w:ascii="Times New Roman" w:hAnsi="Times New Roman" w:cs="Times New Roman"/>
          <w:szCs w:val="24"/>
        </w:rPr>
      </w:pPr>
      <w:r w:rsidRPr="00975CB4">
        <w:rPr>
          <w:rFonts w:ascii="Times New Roman" w:hAnsi="Times New Roman" w:cs="Times New Roman"/>
          <w:color w:val="00000A"/>
          <w:szCs w:val="24"/>
        </w:rPr>
        <w:t xml:space="preserve">Zamawiający nie żąda wniesienia wadium przez wykonawcę. </w:t>
      </w:r>
    </w:p>
    <w:p w14:paraId="071C8986" w14:textId="77777777" w:rsidR="005A751C" w:rsidRPr="00975CB4" w:rsidRDefault="001A765E">
      <w:pPr>
        <w:spacing w:after="56" w:line="259" w:lineRule="auto"/>
        <w:ind w:left="956" w:right="0" w:firstLine="0"/>
        <w:jc w:val="left"/>
        <w:rPr>
          <w:rFonts w:ascii="Times New Roman" w:hAnsi="Times New Roman" w:cs="Times New Roman"/>
          <w:szCs w:val="24"/>
        </w:rPr>
      </w:pPr>
      <w:r w:rsidRPr="00975CB4">
        <w:rPr>
          <w:rFonts w:ascii="Times New Roman" w:hAnsi="Times New Roman" w:cs="Times New Roman"/>
          <w:color w:val="00000A"/>
          <w:szCs w:val="24"/>
        </w:rPr>
        <w:t xml:space="preserve"> </w:t>
      </w:r>
    </w:p>
    <w:p w14:paraId="6CD48AC1" w14:textId="77777777" w:rsidR="005A751C" w:rsidRPr="00975CB4" w:rsidRDefault="001A765E">
      <w:pPr>
        <w:numPr>
          <w:ilvl w:val="0"/>
          <w:numId w:val="12"/>
        </w:numPr>
        <w:spacing w:after="165" w:line="270" w:lineRule="auto"/>
        <w:ind w:right="45" w:hanging="824"/>
        <w:rPr>
          <w:rFonts w:ascii="Times New Roman" w:hAnsi="Times New Roman" w:cs="Times New Roman"/>
          <w:szCs w:val="24"/>
        </w:rPr>
      </w:pPr>
      <w:r w:rsidRPr="00975CB4">
        <w:rPr>
          <w:rFonts w:ascii="Times New Roman" w:hAnsi="Times New Roman" w:cs="Times New Roman"/>
          <w:b/>
          <w:szCs w:val="24"/>
        </w:rPr>
        <w:t xml:space="preserve">OPIS SPOSOBU PRZYGOTOWANIA OFERTY </w:t>
      </w:r>
      <w:r w:rsidRPr="00975CB4">
        <w:rPr>
          <w:rFonts w:ascii="Times New Roman" w:hAnsi="Times New Roman" w:cs="Times New Roman"/>
          <w:szCs w:val="24"/>
        </w:rPr>
        <w:t xml:space="preserve"> </w:t>
      </w:r>
    </w:p>
    <w:p w14:paraId="530EF6A2" w14:textId="1E37A1E8" w:rsidR="005A751C" w:rsidRPr="00674A83" w:rsidRDefault="001A765E" w:rsidP="00674A83">
      <w:pPr>
        <w:numPr>
          <w:ilvl w:val="1"/>
          <w:numId w:val="12"/>
        </w:numPr>
        <w:spacing w:after="164" w:line="270" w:lineRule="auto"/>
        <w:ind w:right="50" w:hanging="428"/>
        <w:rPr>
          <w:rFonts w:ascii="Times New Roman" w:hAnsi="Times New Roman" w:cs="Times New Roman"/>
          <w:szCs w:val="24"/>
        </w:rPr>
      </w:pPr>
      <w:r w:rsidRPr="00975CB4">
        <w:rPr>
          <w:rFonts w:ascii="Times New Roman" w:hAnsi="Times New Roman" w:cs="Times New Roman"/>
          <w:szCs w:val="24"/>
        </w:rPr>
        <w:t>Oferta</w:t>
      </w:r>
      <w:r w:rsidRPr="00975CB4">
        <w:rPr>
          <w:rFonts w:ascii="Times New Roman" w:hAnsi="Times New Roman" w:cs="Times New Roman"/>
          <w:b/>
          <w:color w:val="00000A"/>
          <w:szCs w:val="24"/>
          <w:u w:val="single" w:color="00000A"/>
        </w:rPr>
        <w:t xml:space="preserve"> składa się z</w:t>
      </w:r>
      <w:r w:rsidRPr="00975CB4">
        <w:rPr>
          <w:rFonts w:ascii="Times New Roman" w:hAnsi="Times New Roman" w:cs="Times New Roman"/>
          <w:color w:val="00000A"/>
          <w:szCs w:val="24"/>
        </w:rPr>
        <w:t xml:space="preserve"> wypełnionego i podpisanego </w:t>
      </w:r>
      <w:r w:rsidRPr="00975CB4">
        <w:rPr>
          <w:rFonts w:ascii="Times New Roman" w:hAnsi="Times New Roman" w:cs="Times New Roman"/>
          <w:b/>
          <w:color w:val="00000A"/>
          <w:szCs w:val="24"/>
        </w:rPr>
        <w:t>Formularza oferty</w:t>
      </w:r>
      <w:r w:rsidRPr="00975CB4">
        <w:rPr>
          <w:rFonts w:ascii="Times New Roman" w:hAnsi="Times New Roman" w:cs="Times New Roman"/>
          <w:color w:val="00000A"/>
          <w:szCs w:val="24"/>
        </w:rPr>
        <w:t xml:space="preserve"> - wg wzoru określonego </w:t>
      </w:r>
      <w:r w:rsidRPr="008A55D8">
        <w:rPr>
          <w:rFonts w:ascii="Times New Roman" w:hAnsi="Times New Roman" w:cs="Times New Roman"/>
          <w:b/>
          <w:color w:val="000000" w:themeColor="text1"/>
          <w:szCs w:val="24"/>
        </w:rPr>
        <w:t>w</w:t>
      </w:r>
      <w:r w:rsidRPr="000B04D0">
        <w:rPr>
          <w:rFonts w:ascii="Times New Roman" w:hAnsi="Times New Roman" w:cs="Times New Roman"/>
          <w:b/>
          <w:color w:val="FF0000"/>
          <w:szCs w:val="24"/>
        </w:rPr>
        <w:t xml:space="preserve"> </w:t>
      </w:r>
      <w:r w:rsidRPr="00164BFC">
        <w:rPr>
          <w:rFonts w:ascii="Times New Roman" w:hAnsi="Times New Roman" w:cs="Times New Roman"/>
          <w:b/>
          <w:i/>
          <w:color w:val="000000" w:themeColor="text1"/>
          <w:szCs w:val="24"/>
        </w:rPr>
        <w:t>dodatku nr 1 do SWZ</w:t>
      </w:r>
      <w:r w:rsidRPr="00164BFC">
        <w:rPr>
          <w:rFonts w:ascii="Times New Roman" w:hAnsi="Times New Roman" w:cs="Times New Roman"/>
          <w:i/>
          <w:color w:val="000000" w:themeColor="text1"/>
          <w:szCs w:val="24"/>
        </w:rPr>
        <w:t xml:space="preserve">. </w:t>
      </w:r>
      <w:r w:rsidRPr="00164BFC">
        <w:rPr>
          <w:rFonts w:ascii="Times New Roman" w:hAnsi="Times New Roman" w:cs="Times New Roman"/>
          <w:b/>
          <w:color w:val="000000" w:themeColor="text1"/>
          <w:szCs w:val="24"/>
        </w:rPr>
        <w:t xml:space="preserve"> </w:t>
      </w:r>
    </w:p>
    <w:p w14:paraId="00188C55" w14:textId="77777777" w:rsidR="005A751C" w:rsidRPr="00975CB4" w:rsidRDefault="001A765E">
      <w:pPr>
        <w:numPr>
          <w:ilvl w:val="1"/>
          <w:numId w:val="12"/>
        </w:numPr>
        <w:spacing w:after="168" w:line="268"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Do oferty </w:t>
      </w:r>
      <w:r w:rsidRPr="00975CB4">
        <w:rPr>
          <w:rFonts w:ascii="Times New Roman" w:hAnsi="Times New Roman" w:cs="Times New Roman"/>
          <w:b/>
          <w:color w:val="00000A"/>
          <w:szCs w:val="24"/>
          <w:u w:val="single" w:color="00000A"/>
        </w:rPr>
        <w:t>należy dołączyć:</w:t>
      </w:r>
      <w:r w:rsidRPr="00975CB4">
        <w:rPr>
          <w:rFonts w:ascii="Times New Roman" w:hAnsi="Times New Roman" w:cs="Times New Roman"/>
          <w:i/>
          <w:color w:val="00000A"/>
          <w:szCs w:val="24"/>
        </w:rPr>
        <w:t xml:space="preserve"> </w:t>
      </w:r>
    </w:p>
    <w:p w14:paraId="48CC466F" w14:textId="2825FBD5" w:rsidR="005A751C" w:rsidRPr="00975CB4" w:rsidRDefault="001A765E">
      <w:pPr>
        <w:numPr>
          <w:ilvl w:val="1"/>
          <w:numId w:val="14"/>
        </w:numPr>
        <w:spacing w:after="166" w:line="268"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t xml:space="preserve">Wypełnione i podpisane </w:t>
      </w:r>
      <w:r w:rsidRPr="00975CB4">
        <w:rPr>
          <w:rFonts w:ascii="Times New Roman" w:hAnsi="Times New Roman" w:cs="Times New Roman"/>
          <w:b/>
          <w:color w:val="00000A"/>
          <w:szCs w:val="24"/>
        </w:rPr>
        <w:t>Oświadczenie dotyczące przesłanek wykluczenia</w:t>
      </w:r>
      <w:r w:rsidRPr="00975CB4">
        <w:rPr>
          <w:rFonts w:ascii="Times New Roman" w:hAnsi="Times New Roman" w:cs="Times New Roman"/>
          <w:color w:val="00000A"/>
          <w:szCs w:val="24"/>
        </w:rPr>
        <w:t xml:space="preserve">  </w:t>
      </w:r>
      <w:r w:rsidRPr="00975CB4">
        <w:rPr>
          <w:rFonts w:ascii="Times New Roman" w:hAnsi="Times New Roman" w:cs="Times New Roman"/>
          <w:b/>
          <w:color w:val="00000A"/>
          <w:szCs w:val="24"/>
        </w:rPr>
        <w:t>z postępowania</w:t>
      </w:r>
      <w:r w:rsidRPr="00975CB4">
        <w:rPr>
          <w:rFonts w:ascii="Times New Roman" w:hAnsi="Times New Roman" w:cs="Times New Roman"/>
          <w:color w:val="00000A"/>
          <w:szCs w:val="24"/>
        </w:rPr>
        <w:t xml:space="preserve"> – wg wzoru określonego </w:t>
      </w:r>
      <w:r w:rsidRPr="00164BFC">
        <w:rPr>
          <w:rFonts w:ascii="Times New Roman" w:hAnsi="Times New Roman" w:cs="Times New Roman"/>
          <w:b/>
          <w:color w:val="000000" w:themeColor="text1"/>
          <w:szCs w:val="24"/>
        </w:rPr>
        <w:t xml:space="preserve">w </w:t>
      </w:r>
      <w:r w:rsidR="00674A83">
        <w:rPr>
          <w:rFonts w:ascii="Times New Roman" w:hAnsi="Times New Roman" w:cs="Times New Roman"/>
          <w:b/>
          <w:i/>
          <w:color w:val="000000" w:themeColor="text1"/>
          <w:szCs w:val="24"/>
        </w:rPr>
        <w:t>dodatku nr 2</w:t>
      </w:r>
      <w:r w:rsidRPr="00164BFC">
        <w:rPr>
          <w:rFonts w:ascii="Times New Roman" w:hAnsi="Times New Roman" w:cs="Times New Roman"/>
          <w:b/>
          <w:i/>
          <w:color w:val="000000" w:themeColor="text1"/>
          <w:szCs w:val="24"/>
        </w:rPr>
        <w:t xml:space="preserve"> do SWZ</w:t>
      </w:r>
      <w:r w:rsidRPr="00164BFC">
        <w:rPr>
          <w:rFonts w:ascii="Times New Roman" w:hAnsi="Times New Roman" w:cs="Times New Roman"/>
          <w:i/>
          <w:color w:val="000000" w:themeColor="text1"/>
          <w:szCs w:val="24"/>
        </w:rPr>
        <w:t>.</w:t>
      </w:r>
      <w:r w:rsidRPr="00164BFC">
        <w:rPr>
          <w:rFonts w:ascii="Times New Roman" w:hAnsi="Times New Roman" w:cs="Times New Roman"/>
          <w:color w:val="000000" w:themeColor="text1"/>
          <w:szCs w:val="24"/>
        </w:rPr>
        <w:t xml:space="preserve">  </w:t>
      </w:r>
    </w:p>
    <w:p w14:paraId="5FB6FAF2" w14:textId="77777777" w:rsidR="005A751C" w:rsidRPr="00975CB4" w:rsidRDefault="001A765E">
      <w:pPr>
        <w:numPr>
          <w:ilvl w:val="1"/>
          <w:numId w:val="14"/>
        </w:numPr>
        <w:spacing w:after="165" w:line="270" w:lineRule="auto"/>
        <w:ind w:left="1381" w:right="47" w:hanging="425"/>
        <w:rPr>
          <w:rFonts w:ascii="Times New Roman" w:hAnsi="Times New Roman" w:cs="Times New Roman"/>
          <w:szCs w:val="24"/>
        </w:rPr>
      </w:pPr>
      <w:r w:rsidRPr="00975CB4">
        <w:rPr>
          <w:rFonts w:ascii="Times New Roman" w:hAnsi="Times New Roman" w:cs="Times New Roman"/>
          <w:b/>
          <w:szCs w:val="24"/>
        </w:rPr>
        <w:t>Dokumenty, potwierdzające umocowanie do reprezentowania odpowiednio wykonawcy, wykonawców</w:t>
      </w:r>
      <w:r w:rsidRPr="00975CB4">
        <w:rPr>
          <w:rFonts w:ascii="Times New Roman" w:hAnsi="Times New Roman" w:cs="Times New Roman"/>
          <w:b/>
          <w:color w:val="00000A"/>
          <w:szCs w:val="24"/>
        </w:rPr>
        <w:t xml:space="preserve"> </w:t>
      </w:r>
      <w:r w:rsidRPr="00975CB4">
        <w:rPr>
          <w:rFonts w:ascii="Times New Roman" w:hAnsi="Times New Roman" w:cs="Times New Roman"/>
          <w:b/>
          <w:szCs w:val="24"/>
        </w:rPr>
        <w:t>wspólnie ubiegających się o udzielenie zamówienia publicznego</w:t>
      </w:r>
      <w:r w:rsidRPr="00975CB4">
        <w:rPr>
          <w:rFonts w:ascii="Times New Roman" w:hAnsi="Times New Roman" w:cs="Times New Roman"/>
          <w:szCs w:val="24"/>
        </w:rPr>
        <w:t xml:space="preserve"> – odpis lub informacja z Krajowego Rejestru Sądowego, Centralnej Ewidencji i Informacji o Działalności Gospodarczej lub innego właściwego rejestru, chyba że </w:t>
      </w:r>
      <w:r w:rsidRPr="00975CB4">
        <w:rPr>
          <w:rFonts w:ascii="Times New Roman" w:hAnsi="Times New Roman" w:cs="Times New Roman"/>
          <w:b/>
          <w:szCs w:val="24"/>
        </w:rPr>
        <w:t>wykonawca wskaże w Formularzu oferty dane, umożliwiające zamawiającemu uzyskanie tych dokumentów za pomocą bezpłatnych i ogólnodostępnych baz danych.</w:t>
      </w:r>
      <w:r w:rsidRPr="00975CB4">
        <w:rPr>
          <w:rFonts w:ascii="Times New Roman" w:hAnsi="Times New Roman" w:cs="Times New Roman"/>
          <w:szCs w:val="24"/>
        </w:rPr>
        <w:t xml:space="preserve"> </w:t>
      </w:r>
      <w:r w:rsidRPr="00975CB4">
        <w:rPr>
          <w:rFonts w:ascii="Times New Roman" w:hAnsi="Times New Roman" w:cs="Times New Roman"/>
          <w:color w:val="00000A"/>
          <w:szCs w:val="24"/>
        </w:rPr>
        <w:t xml:space="preserve"> </w:t>
      </w:r>
    </w:p>
    <w:p w14:paraId="09C60F9A" w14:textId="77777777" w:rsidR="005A751C" w:rsidRPr="00975CB4" w:rsidRDefault="001A765E">
      <w:pPr>
        <w:numPr>
          <w:ilvl w:val="1"/>
          <w:numId w:val="14"/>
        </w:numPr>
        <w:spacing w:after="164" w:line="270"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t xml:space="preserve">W przypadku wspólnego ubiegania się o udzielenie zamówienia wykonawców występujących wspólnie </w:t>
      </w:r>
      <w:r w:rsidRPr="00975CB4">
        <w:rPr>
          <w:rFonts w:ascii="Times New Roman" w:hAnsi="Times New Roman" w:cs="Times New Roman"/>
          <w:b/>
          <w:color w:val="00000A"/>
          <w:szCs w:val="24"/>
        </w:rPr>
        <w:t>(dotyczy również spółki cywilnej)</w:t>
      </w:r>
      <w:r w:rsidRPr="00975CB4">
        <w:rPr>
          <w:rFonts w:ascii="Times New Roman" w:hAnsi="Times New Roman" w:cs="Times New Roman"/>
          <w:color w:val="00000A"/>
          <w:szCs w:val="24"/>
        </w:rPr>
        <w:t xml:space="preserve"> – pełnomocnictwa do reprezentowania w  postępowaniu o udzielenie zamówienia publicznego albo reprezentowania w postępowaniu i zawarcia umowy w sprawie zamówienia publicznego.  </w:t>
      </w:r>
    </w:p>
    <w:p w14:paraId="0E5139D3" w14:textId="77777777" w:rsidR="005A751C" w:rsidRPr="00975CB4" w:rsidRDefault="001A765E">
      <w:pPr>
        <w:numPr>
          <w:ilvl w:val="1"/>
          <w:numId w:val="14"/>
        </w:numPr>
        <w:spacing w:after="164" w:line="270"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t xml:space="preserve">Pełnomocnictwa określającego jego zakres – w przypadku gdy wykonawcę reprezentuje pełnomocnik. </w:t>
      </w:r>
    </w:p>
    <w:p w14:paraId="5D2413F0" w14:textId="77777777" w:rsidR="005A751C" w:rsidRPr="00975CB4" w:rsidRDefault="001A765E">
      <w:pPr>
        <w:spacing w:after="168" w:line="268" w:lineRule="auto"/>
        <w:ind w:left="525" w:right="40" w:hanging="10"/>
        <w:rPr>
          <w:rFonts w:ascii="Times New Roman" w:hAnsi="Times New Roman" w:cs="Times New Roman"/>
          <w:szCs w:val="24"/>
        </w:rPr>
      </w:pPr>
      <w:r w:rsidRPr="00975CB4">
        <w:rPr>
          <w:rFonts w:ascii="Times New Roman" w:hAnsi="Times New Roman" w:cs="Times New Roman"/>
          <w:color w:val="00000A"/>
          <w:szCs w:val="24"/>
        </w:rPr>
        <w:t>4.</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u w:val="single" w:color="00000A"/>
        </w:rPr>
        <w:t>Wymagania formalne:</w:t>
      </w:r>
      <w:r w:rsidRPr="00975CB4">
        <w:rPr>
          <w:rFonts w:ascii="Times New Roman" w:hAnsi="Times New Roman" w:cs="Times New Roman"/>
          <w:b/>
          <w:color w:val="00000A"/>
          <w:szCs w:val="24"/>
        </w:rPr>
        <w:t xml:space="preserve"> </w:t>
      </w:r>
    </w:p>
    <w:p w14:paraId="4C1DD88C"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Wykonawca może złożyć tylko jedną ofertę, w której musi być zaproponowana tylko jedna cena. </w:t>
      </w:r>
    </w:p>
    <w:p w14:paraId="30093E17" w14:textId="2648E290" w:rsidR="005A751C" w:rsidRPr="00975CB4" w:rsidRDefault="001A765E">
      <w:pPr>
        <w:numPr>
          <w:ilvl w:val="0"/>
          <w:numId w:val="16"/>
        </w:numPr>
        <w:spacing w:after="169"/>
        <w:ind w:left="1381" w:right="50" w:hanging="425"/>
        <w:rPr>
          <w:rFonts w:ascii="Times New Roman" w:hAnsi="Times New Roman" w:cs="Times New Roman"/>
          <w:szCs w:val="24"/>
        </w:rPr>
      </w:pPr>
      <w:r w:rsidRPr="00975CB4">
        <w:rPr>
          <w:rFonts w:ascii="Times New Roman" w:hAnsi="Times New Roman" w:cs="Times New Roman"/>
          <w:szCs w:val="24"/>
        </w:rPr>
        <w:t>Treść oferty musi odpowiadać treści</w:t>
      </w:r>
      <w:r w:rsidR="00705AAC">
        <w:rPr>
          <w:rFonts w:ascii="Times New Roman" w:hAnsi="Times New Roman" w:cs="Times New Roman"/>
          <w:szCs w:val="24"/>
        </w:rPr>
        <w:t xml:space="preserve"> </w:t>
      </w:r>
      <w:r w:rsidRPr="00975CB4">
        <w:rPr>
          <w:rFonts w:ascii="Times New Roman" w:hAnsi="Times New Roman" w:cs="Times New Roman"/>
          <w:szCs w:val="24"/>
        </w:rPr>
        <w:t xml:space="preserve">SWZ. </w:t>
      </w:r>
      <w:r w:rsidRPr="00975CB4">
        <w:rPr>
          <w:rFonts w:ascii="Times New Roman" w:hAnsi="Times New Roman" w:cs="Times New Roman"/>
          <w:color w:val="00000A"/>
          <w:szCs w:val="24"/>
        </w:rPr>
        <w:t xml:space="preserve"> </w:t>
      </w:r>
    </w:p>
    <w:p w14:paraId="6D9FB9EA"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Oferta musi obejmować całość zamówienia i musi być sporządzona w języku polskim. Każdy dokument składający się na ofertę powinien być czytelny.  </w:t>
      </w:r>
    </w:p>
    <w:p w14:paraId="23AC43BD" w14:textId="77777777" w:rsidR="005A751C" w:rsidRPr="00975CB4" w:rsidRDefault="001A765E">
      <w:pPr>
        <w:numPr>
          <w:ilvl w:val="0"/>
          <w:numId w:val="16"/>
        </w:numPr>
        <w:spacing w:after="165" w:line="270" w:lineRule="auto"/>
        <w:ind w:left="1381" w:right="50" w:hanging="425"/>
        <w:rPr>
          <w:rFonts w:ascii="Times New Roman" w:hAnsi="Times New Roman" w:cs="Times New Roman"/>
          <w:szCs w:val="24"/>
        </w:rPr>
      </w:pPr>
      <w:r w:rsidRPr="00975CB4">
        <w:rPr>
          <w:rFonts w:ascii="Times New Roman" w:hAnsi="Times New Roman" w:cs="Times New Roman"/>
          <w:b/>
          <w:szCs w:val="24"/>
        </w:rPr>
        <w:lastRenderedPageBreak/>
        <w:t xml:space="preserve">Ofertę składa się pod rygorem nieważności w formie elektronicznej (w postaci elektronicznej, opatrzonej kwalifikowanym podpisem elektronicznym) lub w postaci elektronicznej opatrzonej podpisem zaufanym lub podpisem osobistym. </w:t>
      </w:r>
      <w:r w:rsidRPr="00975CB4">
        <w:rPr>
          <w:rFonts w:ascii="Times New Roman" w:hAnsi="Times New Roman" w:cs="Times New Roman"/>
          <w:color w:val="00000A"/>
          <w:szCs w:val="24"/>
        </w:rPr>
        <w:t xml:space="preserve"> </w:t>
      </w:r>
    </w:p>
    <w:p w14:paraId="22AF7BB5" w14:textId="77777777" w:rsidR="005A751C" w:rsidRPr="00975CB4" w:rsidRDefault="001A765E">
      <w:pPr>
        <w:numPr>
          <w:ilvl w:val="0"/>
          <w:numId w:val="16"/>
        </w:numPr>
        <w:spacing w:after="163"/>
        <w:ind w:left="1381" w:right="50" w:hanging="425"/>
        <w:rPr>
          <w:rFonts w:ascii="Times New Roman" w:hAnsi="Times New Roman" w:cs="Times New Roman"/>
          <w:szCs w:val="24"/>
        </w:rPr>
      </w:pPr>
      <w:r w:rsidRPr="00975CB4">
        <w:rPr>
          <w:rFonts w:ascii="Times New Roman" w:hAnsi="Times New Roman" w:cs="Times New Roman"/>
          <w:szCs w:val="24"/>
        </w:rPr>
        <w:t>Oferta powinna być podpisana przez osobę upoważnioną do reprezentowania Wykonawcy, zgodnie z formą reprezentacji Wykonawcy określoną w rejestrze lub innym dokumencie, właściwym dla danej formy organizacyjnej Wykonawcy albo przez pełnomocnika Wykonawcy.</w:t>
      </w:r>
      <w:r w:rsidRPr="00975CB4">
        <w:rPr>
          <w:rFonts w:ascii="Times New Roman" w:hAnsi="Times New Roman" w:cs="Times New Roman"/>
          <w:color w:val="00000A"/>
          <w:szCs w:val="24"/>
        </w:rPr>
        <w:t xml:space="preserve"> </w:t>
      </w:r>
    </w:p>
    <w:p w14:paraId="4129A49F" w14:textId="2215C820"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Oferta powinna być sporządzona na Formularzu oferty, a wszystkie wymagane oświadczenia i dokumenty z </w:t>
      </w:r>
      <w:r w:rsidRPr="00DC0E1C">
        <w:rPr>
          <w:rFonts w:ascii="Times New Roman" w:hAnsi="Times New Roman" w:cs="Times New Roman"/>
          <w:color w:val="000000" w:themeColor="text1"/>
          <w:szCs w:val="24"/>
        </w:rPr>
        <w:t xml:space="preserve">rozdziału </w:t>
      </w:r>
      <w:r w:rsidR="00DC0E1C" w:rsidRPr="00DC0E1C">
        <w:rPr>
          <w:rFonts w:ascii="Times New Roman" w:hAnsi="Times New Roman" w:cs="Times New Roman"/>
          <w:color w:val="000000" w:themeColor="text1"/>
          <w:szCs w:val="24"/>
        </w:rPr>
        <w:t>XIV ust. 1 -</w:t>
      </w:r>
      <w:r w:rsidRPr="00DC0E1C">
        <w:rPr>
          <w:rFonts w:ascii="Times New Roman" w:hAnsi="Times New Roman" w:cs="Times New Roman"/>
          <w:color w:val="000000" w:themeColor="text1"/>
          <w:szCs w:val="24"/>
        </w:rPr>
        <w:t xml:space="preserve"> 3 oraz ust. 2 niniejszego </w:t>
      </w:r>
      <w:r w:rsidRPr="00975CB4">
        <w:rPr>
          <w:rFonts w:ascii="Times New Roman" w:hAnsi="Times New Roman" w:cs="Times New Roman"/>
          <w:color w:val="00000A"/>
          <w:szCs w:val="24"/>
        </w:rPr>
        <w:t xml:space="preserve">rozdziału, muszą stanowić załączniki do oferty.  </w:t>
      </w:r>
    </w:p>
    <w:p w14:paraId="759D47BE"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Zaleca się, aby oferta została złożona przy wykorzystaniu załączonych dodatków do niniejszej SWZ. Zamawiający dopuszcza złożenie oferty i załączników do oferty na formularzach sporządzonych przez wykonawcę pod warunkiem, że ich treść odpowiadać będzie treści zawartej przez zamawiającego w dodatkach załączonych do niniejszej SWZ. </w:t>
      </w:r>
    </w:p>
    <w:p w14:paraId="2DD63804"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Dokumenty muszą być złożone w formie określonej w rozdziale VI SWZ. Formularze muszą być podpisane przez wykonawcę (pełnomocnika), oświadczenia składane  w oryginale muszą być podpisane odpowiednio przez wykonawcę, wykonawcę wspólnie ubiegającego się o udzielenie, podmiot udostępniający zasoby lub podwykonawcę,  w zakresie </w:t>
      </w:r>
      <w:r w:rsidRPr="00975CB4">
        <w:rPr>
          <w:rFonts w:ascii="Times New Roman" w:hAnsi="Times New Roman" w:cs="Times New Roman"/>
          <w:szCs w:val="24"/>
        </w:rPr>
        <w:t>jakim każdego z nich dotyczą.</w:t>
      </w:r>
      <w:r w:rsidRPr="00975CB4">
        <w:rPr>
          <w:rFonts w:ascii="Times New Roman" w:hAnsi="Times New Roman" w:cs="Times New Roman"/>
          <w:b/>
          <w:i/>
          <w:szCs w:val="24"/>
        </w:rPr>
        <w:t xml:space="preserve"> </w:t>
      </w:r>
    </w:p>
    <w:p w14:paraId="0E2FABD3" w14:textId="241115E5" w:rsidR="005A751C" w:rsidRPr="00975CB4" w:rsidRDefault="00805194">
      <w:pPr>
        <w:numPr>
          <w:ilvl w:val="0"/>
          <w:numId w:val="16"/>
        </w:numPr>
        <w:spacing w:after="164" w:line="270" w:lineRule="auto"/>
        <w:ind w:left="1381" w:right="50" w:hanging="425"/>
        <w:rPr>
          <w:rFonts w:ascii="Times New Roman" w:hAnsi="Times New Roman" w:cs="Times New Roman"/>
          <w:szCs w:val="24"/>
        </w:rPr>
      </w:pPr>
      <w:r>
        <w:rPr>
          <w:rFonts w:ascii="Times New Roman" w:hAnsi="Times New Roman" w:cs="Times New Roman"/>
          <w:color w:val="00000A"/>
          <w:szCs w:val="24"/>
        </w:rPr>
        <w:t>Sposób zaszyfrowania oferty został opisany w instrukcji użytkownika dostępnej na miniPortalu</w:t>
      </w:r>
      <w:r w:rsidR="001A765E" w:rsidRPr="00975CB4">
        <w:rPr>
          <w:rFonts w:ascii="Times New Roman" w:hAnsi="Times New Roman" w:cs="Times New Roman"/>
          <w:color w:val="00000A"/>
          <w:szCs w:val="24"/>
        </w:rPr>
        <w:t xml:space="preserve">. </w:t>
      </w:r>
    </w:p>
    <w:p w14:paraId="55DF843C" w14:textId="20218226"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 przypadku, gdy informacje zawarte w ofercie stanowią </w:t>
      </w:r>
      <w:r w:rsidRPr="00975CB4">
        <w:rPr>
          <w:rFonts w:ascii="Times New Roman" w:hAnsi="Times New Roman" w:cs="Times New Roman"/>
          <w:b/>
          <w:i/>
          <w:color w:val="00000A"/>
          <w:szCs w:val="24"/>
        </w:rPr>
        <w:t>tajemnicę przedsiębiorstwa</w:t>
      </w:r>
      <w:r w:rsidRPr="00975CB4">
        <w:rPr>
          <w:rFonts w:ascii="Times New Roman" w:hAnsi="Times New Roman" w:cs="Times New Roman"/>
          <w:b/>
          <w:color w:val="00000A"/>
          <w:szCs w:val="24"/>
        </w:rPr>
        <w:t>,</w:t>
      </w:r>
      <w:r w:rsidRPr="00975CB4">
        <w:rPr>
          <w:rFonts w:ascii="Times New Roman" w:hAnsi="Times New Roman" w:cs="Times New Roman"/>
          <w:color w:val="00000A"/>
          <w:szCs w:val="24"/>
        </w:rPr>
        <w:t xml:space="preserve"> w rozumieniu przepisów ustawy z dnia 16 kwietnia 1993 roku o zwalczaniu nieuczciwej konkurencji (Dz. U. z 2019r. poz. 1010, 1649), wykonawca winien w sposób niebudzący wątpliwości zastrzec,</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że</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nie mogą być udostępniane oraz wykazać, że zastrzeżone informacje stanowią tajemnicę przedsiębiorstwa. Informacje te powinny zostać złożone w osobnym pliku wraz z jednoczesnym zaznaczeniem polecenia „Załącznik stanowiący tajemnicę przedsiębiorstwa”</w:t>
      </w:r>
      <w:r w:rsidR="00705AAC">
        <w:rPr>
          <w:rFonts w:ascii="Times New Roman" w:hAnsi="Times New Roman" w:cs="Times New Roman"/>
          <w:color w:val="00000A"/>
          <w:szCs w:val="24"/>
        </w:rPr>
        <w:t>.</w:t>
      </w:r>
    </w:p>
    <w:p w14:paraId="7AE0CFAE" w14:textId="77777777" w:rsidR="005A751C" w:rsidRPr="00975CB4" w:rsidRDefault="001A765E">
      <w:pPr>
        <w:numPr>
          <w:ilvl w:val="0"/>
          <w:numId w:val="16"/>
        </w:numPr>
        <w:spacing w:after="416" w:line="259"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Wykonawca ponosi wszelkie koszty związane z przygotowaniem i złożeniem oferty. </w:t>
      </w:r>
    </w:p>
    <w:p w14:paraId="1D8C36E8" w14:textId="77777777" w:rsidR="005A751C" w:rsidRPr="00975CB4" w:rsidRDefault="001A765E">
      <w:pPr>
        <w:numPr>
          <w:ilvl w:val="0"/>
          <w:numId w:val="17"/>
        </w:numPr>
        <w:spacing w:after="165" w:line="270" w:lineRule="auto"/>
        <w:ind w:right="45" w:hanging="814"/>
        <w:rPr>
          <w:rFonts w:ascii="Times New Roman" w:hAnsi="Times New Roman" w:cs="Times New Roman"/>
          <w:szCs w:val="24"/>
        </w:rPr>
      </w:pPr>
      <w:r w:rsidRPr="00975CB4">
        <w:rPr>
          <w:rFonts w:ascii="Times New Roman" w:hAnsi="Times New Roman" w:cs="Times New Roman"/>
          <w:b/>
          <w:szCs w:val="24"/>
        </w:rPr>
        <w:t xml:space="preserve">SPOSÓB ORAZ TERMIN SKŁADANIA I OTWARCIA OFERT </w:t>
      </w:r>
      <w:r w:rsidRPr="00975CB4">
        <w:rPr>
          <w:rFonts w:ascii="Times New Roman" w:hAnsi="Times New Roman" w:cs="Times New Roman"/>
          <w:szCs w:val="24"/>
        </w:rPr>
        <w:t xml:space="preserve"> </w:t>
      </w:r>
    </w:p>
    <w:p w14:paraId="27231CF4" w14:textId="34D1FAF7" w:rsidR="005A751C" w:rsidRPr="00975CB4" w:rsidRDefault="001A765E" w:rsidP="00247B84">
      <w:pPr>
        <w:numPr>
          <w:ilvl w:val="1"/>
          <w:numId w:val="17"/>
        </w:numPr>
        <w:spacing w:after="130"/>
        <w:ind w:right="50" w:hanging="428"/>
        <w:rPr>
          <w:rFonts w:ascii="Times New Roman" w:hAnsi="Times New Roman" w:cs="Times New Roman"/>
          <w:szCs w:val="24"/>
        </w:rPr>
      </w:pPr>
      <w:r w:rsidRPr="00975CB4">
        <w:rPr>
          <w:rFonts w:ascii="Times New Roman" w:hAnsi="Times New Roman" w:cs="Times New Roman"/>
          <w:szCs w:val="24"/>
        </w:rPr>
        <w:t xml:space="preserve">Ofertę należy złożyć na Platformie dostępnej pod adresem:  </w:t>
      </w:r>
      <w:hyperlink r:id="rId19" w:history="1">
        <w:r w:rsidR="00247B84" w:rsidRPr="00B2229C">
          <w:rPr>
            <w:rStyle w:val="Hipercze"/>
            <w:rFonts w:ascii="Times New Roman" w:hAnsi="Times New Roman" w:cs="Times New Roman"/>
            <w:szCs w:val="24"/>
          </w:rPr>
          <w:t>https://miniportal.uzp.gov.pl/Postepowania/711bbe7e-2a64-41e1-bf9e-2652268eaf02</w:t>
        </w:r>
      </w:hyperlink>
      <w:r w:rsidR="00247B84">
        <w:rPr>
          <w:rFonts w:ascii="Times New Roman" w:hAnsi="Times New Roman" w:cs="Times New Roman"/>
          <w:szCs w:val="24"/>
        </w:rPr>
        <w:t xml:space="preserve"> </w:t>
      </w:r>
      <w:bookmarkStart w:id="2" w:name="_GoBack"/>
      <w:bookmarkEnd w:id="2"/>
    </w:p>
    <w:p w14:paraId="579691B2" w14:textId="77777777" w:rsidR="005A751C" w:rsidRPr="00975CB4" w:rsidRDefault="001A765E">
      <w:pPr>
        <w:numPr>
          <w:ilvl w:val="1"/>
          <w:numId w:val="17"/>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Zasady i sposób  składania oferty w postaci elektronicznej określone zostały w rozdziale VI SWZ oraz w instrukcji użytkowników „</w:t>
      </w:r>
      <w:r w:rsidRPr="00975CB4">
        <w:rPr>
          <w:rFonts w:ascii="Times New Roman" w:hAnsi="Times New Roman" w:cs="Times New Roman"/>
          <w:szCs w:val="24"/>
        </w:rPr>
        <w:t>Udział w trybie podstawowym bez negocjacji</w:t>
      </w:r>
      <w:r w:rsidRPr="00975CB4">
        <w:rPr>
          <w:rFonts w:ascii="Times New Roman" w:hAnsi="Times New Roman" w:cs="Times New Roman"/>
          <w:color w:val="00000A"/>
          <w:szCs w:val="24"/>
        </w:rPr>
        <w:t>”.</w:t>
      </w:r>
      <w:r w:rsidRPr="00975CB4">
        <w:rPr>
          <w:rFonts w:ascii="Times New Roman" w:hAnsi="Times New Roman" w:cs="Times New Roman"/>
          <w:b/>
          <w:color w:val="00000A"/>
          <w:szCs w:val="24"/>
        </w:rPr>
        <w:t xml:space="preserve"> </w:t>
      </w:r>
    </w:p>
    <w:p w14:paraId="46604BDB" w14:textId="324E5339" w:rsidR="005A751C" w:rsidRPr="00DC0E1C" w:rsidRDefault="001A765E">
      <w:pPr>
        <w:numPr>
          <w:ilvl w:val="1"/>
          <w:numId w:val="17"/>
        </w:numPr>
        <w:spacing w:after="179" w:line="259" w:lineRule="auto"/>
        <w:ind w:right="50" w:hanging="428"/>
        <w:rPr>
          <w:rFonts w:ascii="Times New Roman" w:hAnsi="Times New Roman" w:cs="Times New Roman"/>
          <w:color w:val="000000" w:themeColor="text1"/>
          <w:szCs w:val="24"/>
        </w:rPr>
      </w:pPr>
      <w:r w:rsidRPr="00975CB4">
        <w:rPr>
          <w:rFonts w:ascii="Times New Roman" w:hAnsi="Times New Roman" w:cs="Times New Roman"/>
          <w:color w:val="00000A"/>
          <w:szCs w:val="24"/>
        </w:rPr>
        <w:t xml:space="preserve">Termin składania ofert </w:t>
      </w:r>
      <w:r w:rsidRPr="00DC0E1C">
        <w:rPr>
          <w:rFonts w:ascii="Times New Roman" w:hAnsi="Times New Roman" w:cs="Times New Roman"/>
          <w:color w:val="000000" w:themeColor="text1"/>
          <w:szCs w:val="24"/>
        </w:rPr>
        <w:t xml:space="preserve">upływa </w:t>
      </w:r>
      <w:r w:rsidR="008A55D8">
        <w:rPr>
          <w:rFonts w:ascii="Times New Roman" w:hAnsi="Times New Roman" w:cs="Times New Roman"/>
          <w:b/>
          <w:color w:val="000000" w:themeColor="text1"/>
          <w:szCs w:val="24"/>
        </w:rPr>
        <w:t>w dniu 28</w:t>
      </w:r>
      <w:r w:rsidR="00DC0E1C" w:rsidRPr="00DC0E1C">
        <w:rPr>
          <w:rFonts w:ascii="Times New Roman" w:hAnsi="Times New Roman" w:cs="Times New Roman"/>
          <w:b/>
          <w:color w:val="000000" w:themeColor="text1"/>
          <w:szCs w:val="24"/>
        </w:rPr>
        <w:t>.04</w:t>
      </w:r>
      <w:r w:rsidRPr="00DC0E1C">
        <w:rPr>
          <w:rFonts w:ascii="Times New Roman" w:hAnsi="Times New Roman" w:cs="Times New Roman"/>
          <w:b/>
          <w:color w:val="000000" w:themeColor="text1"/>
          <w:szCs w:val="24"/>
        </w:rPr>
        <w:t xml:space="preserve">.2021 roku, o godz. 11:00. </w:t>
      </w:r>
    </w:p>
    <w:p w14:paraId="774AE380" w14:textId="5DC1D453" w:rsidR="005A751C" w:rsidRPr="00DC0E1C" w:rsidRDefault="001A765E">
      <w:pPr>
        <w:numPr>
          <w:ilvl w:val="1"/>
          <w:numId w:val="17"/>
        </w:numPr>
        <w:spacing w:after="177" w:line="259" w:lineRule="auto"/>
        <w:ind w:right="50" w:hanging="428"/>
        <w:rPr>
          <w:rFonts w:ascii="Times New Roman" w:hAnsi="Times New Roman" w:cs="Times New Roman"/>
          <w:color w:val="000000" w:themeColor="text1"/>
          <w:szCs w:val="24"/>
        </w:rPr>
      </w:pPr>
      <w:r w:rsidRPr="00DC0E1C">
        <w:rPr>
          <w:rFonts w:ascii="Times New Roman" w:hAnsi="Times New Roman" w:cs="Times New Roman"/>
          <w:color w:val="000000" w:themeColor="text1"/>
          <w:szCs w:val="24"/>
        </w:rPr>
        <w:t xml:space="preserve">Otwarcie ofert nastąpi </w:t>
      </w:r>
      <w:r w:rsidRPr="00DC0E1C">
        <w:rPr>
          <w:rFonts w:ascii="Times New Roman" w:hAnsi="Times New Roman" w:cs="Times New Roman"/>
          <w:b/>
          <w:color w:val="000000" w:themeColor="text1"/>
          <w:szCs w:val="24"/>
        </w:rPr>
        <w:t xml:space="preserve">w dniu </w:t>
      </w:r>
      <w:r w:rsidR="00DC0E1C" w:rsidRPr="00DC0E1C">
        <w:rPr>
          <w:rFonts w:ascii="Times New Roman" w:hAnsi="Times New Roman" w:cs="Times New Roman"/>
          <w:b/>
          <w:color w:val="000000" w:themeColor="text1"/>
          <w:szCs w:val="24"/>
        </w:rPr>
        <w:t>2</w:t>
      </w:r>
      <w:r w:rsidR="008A55D8">
        <w:rPr>
          <w:rFonts w:ascii="Times New Roman" w:hAnsi="Times New Roman" w:cs="Times New Roman"/>
          <w:b/>
          <w:color w:val="000000" w:themeColor="text1"/>
          <w:szCs w:val="24"/>
        </w:rPr>
        <w:t>8</w:t>
      </w:r>
      <w:r w:rsidRPr="00DC0E1C">
        <w:rPr>
          <w:rFonts w:ascii="Times New Roman" w:hAnsi="Times New Roman" w:cs="Times New Roman"/>
          <w:b/>
          <w:color w:val="000000" w:themeColor="text1"/>
          <w:szCs w:val="24"/>
        </w:rPr>
        <w:t>.0</w:t>
      </w:r>
      <w:r w:rsidR="00DC0E1C" w:rsidRPr="00DC0E1C">
        <w:rPr>
          <w:rFonts w:ascii="Times New Roman" w:hAnsi="Times New Roman" w:cs="Times New Roman"/>
          <w:b/>
          <w:color w:val="000000" w:themeColor="text1"/>
          <w:szCs w:val="24"/>
        </w:rPr>
        <w:t>4</w:t>
      </w:r>
      <w:r w:rsidRPr="00DC0E1C">
        <w:rPr>
          <w:rFonts w:ascii="Times New Roman" w:hAnsi="Times New Roman" w:cs="Times New Roman"/>
          <w:b/>
          <w:color w:val="000000" w:themeColor="text1"/>
          <w:szCs w:val="24"/>
        </w:rPr>
        <w:t>.2021 roku o godz. 12:00.</w:t>
      </w:r>
      <w:r w:rsidRPr="00DC0E1C">
        <w:rPr>
          <w:rFonts w:ascii="Times New Roman" w:hAnsi="Times New Roman" w:cs="Times New Roman"/>
          <w:color w:val="000000" w:themeColor="text1"/>
          <w:szCs w:val="24"/>
        </w:rPr>
        <w:t xml:space="preserve"> </w:t>
      </w:r>
    </w:p>
    <w:p w14:paraId="0F06A8A1" w14:textId="77777777" w:rsidR="005A751C" w:rsidRPr="00975CB4" w:rsidRDefault="001A765E">
      <w:pPr>
        <w:numPr>
          <w:ilvl w:val="1"/>
          <w:numId w:val="17"/>
        </w:numPr>
        <w:spacing w:after="163"/>
        <w:ind w:right="50" w:hanging="428"/>
        <w:rPr>
          <w:rFonts w:ascii="Times New Roman" w:hAnsi="Times New Roman" w:cs="Times New Roman"/>
          <w:szCs w:val="24"/>
        </w:rPr>
      </w:pPr>
      <w:r w:rsidRPr="00975CB4">
        <w:rPr>
          <w:rFonts w:ascii="Times New Roman" w:hAnsi="Times New Roman" w:cs="Times New Roman"/>
          <w:szCs w:val="24"/>
        </w:rPr>
        <w:lastRenderedPageBreak/>
        <w:t xml:space="preserve">W przypadku awarii systemu teleinformatycznego przy użyciu którego następuje otwarcie ofert, która powoduje brak możliwości ich otwarcia w terminie określonym przez zamawiającego, otwarcie ofert następuje niezwłocznie po usunięciu awarii. </w:t>
      </w:r>
      <w:r w:rsidRPr="00975CB4">
        <w:rPr>
          <w:rFonts w:ascii="Times New Roman" w:hAnsi="Times New Roman" w:cs="Times New Roman"/>
          <w:color w:val="00000A"/>
          <w:szCs w:val="24"/>
        </w:rPr>
        <w:t>Zamawiający informuje o zmianie terminu otwarcia ofert na stronie internetowej prowadzonego postępowania.</w:t>
      </w:r>
      <w:r w:rsidRPr="00975CB4">
        <w:rPr>
          <w:rFonts w:ascii="Times New Roman" w:hAnsi="Times New Roman" w:cs="Times New Roman"/>
          <w:szCs w:val="24"/>
        </w:rPr>
        <w:t xml:space="preserve"> </w:t>
      </w:r>
    </w:p>
    <w:p w14:paraId="0D7FD72C" w14:textId="77777777" w:rsidR="005A751C" w:rsidRPr="00975CB4" w:rsidRDefault="001A765E">
      <w:pPr>
        <w:numPr>
          <w:ilvl w:val="1"/>
          <w:numId w:val="17"/>
        </w:numPr>
        <w:spacing w:after="162"/>
        <w:ind w:right="50" w:hanging="428"/>
        <w:rPr>
          <w:rFonts w:ascii="Times New Roman" w:hAnsi="Times New Roman" w:cs="Times New Roman"/>
          <w:szCs w:val="24"/>
        </w:rPr>
      </w:pPr>
      <w:r w:rsidRPr="00975CB4">
        <w:rPr>
          <w:rFonts w:ascii="Times New Roman" w:hAnsi="Times New Roman" w:cs="Times New Roman"/>
          <w:szCs w:val="24"/>
        </w:rPr>
        <w:t xml:space="preserve">Zamawiający, najpóźniej przed otwarciem ofert, udostępni na stronie internetowej prowadzonego postępowania informację o kwocie, jaką zamierza się przeznaczyć na sfinansowanie zamówienia. </w:t>
      </w:r>
      <w:r w:rsidRPr="00975CB4">
        <w:rPr>
          <w:rFonts w:ascii="Times New Roman" w:hAnsi="Times New Roman" w:cs="Times New Roman"/>
          <w:color w:val="00000A"/>
          <w:szCs w:val="24"/>
        </w:rPr>
        <w:t xml:space="preserve"> </w:t>
      </w:r>
    </w:p>
    <w:p w14:paraId="7C6E6CAD" w14:textId="77777777" w:rsidR="005A751C" w:rsidRPr="00975CB4" w:rsidRDefault="001A765E">
      <w:pPr>
        <w:numPr>
          <w:ilvl w:val="1"/>
          <w:numId w:val="17"/>
        </w:numPr>
        <w:ind w:right="50" w:hanging="428"/>
        <w:rPr>
          <w:rFonts w:ascii="Times New Roman" w:hAnsi="Times New Roman" w:cs="Times New Roman"/>
          <w:szCs w:val="24"/>
        </w:rPr>
      </w:pPr>
      <w:r w:rsidRPr="00975CB4">
        <w:rPr>
          <w:rFonts w:ascii="Times New Roman" w:hAnsi="Times New Roman" w:cs="Times New Roman"/>
          <w:szCs w:val="24"/>
        </w:rPr>
        <w:t xml:space="preserve">Zamawiający, niezwłocznie po otwarciu ofert, udostępni na stronie internetowej prowadzonego postępowania informacje o: </w:t>
      </w:r>
      <w:r w:rsidRPr="00975CB4">
        <w:rPr>
          <w:rFonts w:ascii="Times New Roman" w:hAnsi="Times New Roman" w:cs="Times New Roman"/>
          <w:color w:val="00000A"/>
          <w:szCs w:val="24"/>
        </w:rPr>
        <w:t xml:space="preserve"> </w:t>
      </w:r>
    </w:p>
    <w:p w14:paraId="334C23CE" w14:textId="77777777" w:rsidR="005A751C" w:rsidRPr="00975CB4" w:rsidRDefault="001A765E">
      <w:pPr>
        <w:numPr>
          <w:ilvl w:val="3"/>
          <w:numId w:val="18"/>
        </w:numPr>
        <w:ind w:left="1381" w:right="51" w:hanging="425"/>
        <w:rPr>
          <w:rFonts w:ascii="Times New Roman" w:hAnsi="Times New Roman" w:cs="Times New Roman"/>
          <w:szCs w:val="24"/>
        </w:rPr>
      </w:pPr>
      <w:r w:rsidRPr="00975CB4">
        <w:rPr>
          <w:rFonts w:ascii="Times New Roman" w:hAnsi="Times New Roman" w:cs="Times New Roman"/>
          <w:szCs w:val="24"/>
        </w:rPr>
        <w:t xml:space="preserve">nazwach albo imionach i nazwiskach oraz siedzibach lub miejscach prowadzonej działalności gospodarczej albo miejscach zamieszkania wykonawców, których oferty zostały otwarte, </w:t>
      </w:r>
    </w:p>
    <w:p w14:paraId="0B067287" w14:textId="77777777" w:rsidR="005A751C" w:rsidRPr="00975CB4" w:rsidRDefault="001A765E">
      <w:pPr>
        <w:numPr>
          <w:ilvl w:val="3"/>
          <w:numId w:val="18"/>
        </w:numPr>
        <w:spacing w:after="406"/>
        <w:ind w:left="1381" w:right="51" w:hanging="425"/>
        <w:rPr>
          <w:rFonts w:ascii="Times New Roman" w:hAnsi="Times New Roman" w:cs="Times New Roman"/>
          <w:szCs w:val="24"/>
        </w:rPr>
      </w:pPr>
      <w:r w:rsidRPr="00975CB4">
        <w:rPr>
          <w:rFonts w:ascii="Times New Roman" w:hAnsi="Times New Roman" w:cs="Times New Roman"/>
          <w:szCs w:val="24"/>
        </w:rPr>
        <w:t xml:space="preserve">cenach lub kosztach zawartych w ofertach. </w:t>
      </w:r>
    </w:p>
    <w:p w14:paraId="11644C9C" w14:textId="401A5A85" w:rsidR="005A751C" w:rsidRPr="00975CB4" w:rsidRDefault="00A33A23">
      <w:pPr>
        <w:numPr>
          <w:ilvl w:val="0"/>
          <w:numId w:val="17"/>
        </w:numPr>
        <w:spacing w:after="165" w:line="270" w:lineRule="auto"/>
        <w:ind w:right="45" w:hanging="814"/>
        <w:rPr>
          <w:rFonts w:ascii="Times New Roman" w:hAnsi="Times New Roman" w:cs="Times New Roman"/>
          <w:szCs w:val="24"/>
        </w:rPr>
      </w:pPr>
      <w:r>
        <w:rPr>
          <w:rFonts w:ascii="Times New Roman" w:hAnsi="Times New Roman" w:cs="Times New Roman"/>
          <w:b/>
          <w:szCs w:val="24"/>
        </w:rPr>
        <w:t xml:space="preserve">WARUNKI UDZIAŁU W POSTĘPOWANIU ORAZ </w:t>
      </w:r>
      <w:r w:rsidR="001A765E" w:rsidRPr="00975CB4">
        <w:rPr>
          <w:rFonts w:ascii="Times New Roman" w:hAnsi="Times New Roman" w:cs="Times New Roman"/>
          <w:b/>
          <w:szCs w:val="24"/>
        </w:rPr>
        <w:t>PODSTAWY WYKLUCZENIA</w:t>
      </w:r>
      <w:r w:rsidR="001A765E" w:rsidRPr="00975CB4">
        <w:rPr>
          <w:rFonts w:ascii="Times New Roman" w:hAnsi="Times New Roman" w:cs="Times New Roman"/>
          <w:szCs w:val="24"/>
        </w:rPr>
        <w:t xml:space="preserve"> </w:t>
      </w:r>
    </w:p>
    <w:p w14:paraId="4FDBAC8D" w14:textId="77777777" w:rsidR="005A751C" w:rsidRPr="00975CB4" w:rsidRDefault="001A765E">
      <w:pPr>
        <w:numPr>
          <w:ilvl w:val="1"/>
          <w:numId w:val="17"/>
        </w:numPr>
        <w:spacing w:after="125"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Zamawiający wykluczy z postępowania wykonawcę, wobec którego zachodzą podstawy wykluczenia, o których mowa w:</w:t>
      </w:r>
      <w:r w:rsidRPr="00975CB4">
        <w:rPr>
          <w:rFonts w:ascii="Times New Roman" w:hAnsi="Times New Roman" w:cs="Times New Roman"/>
          <w:szCs w:val="24"/>
        </w:rPr>
        <w:t xml:space="preserve"> </w:t>
      </w:r>
    </w:p>
    <w:p w14:paraId="397779AF" w14:textId="77777777" w:rsidR="005A751C" w:rsidRPr="00975CB4" w:rsidRDefault="001A765E">
      <w:pPr>
        <w:spacing w:after="48" w:line="270" w:lineRule="auto"/>
        <w:ind w:left="953" w:right="45" w:hanging="10"/>
        <w:rPr>
          <w:rFonts w:ascii="Times New Roman" w:hAnsi="Times New Roman" w:cs="Times New Roman"/>
          <w:szCs w:val="24"/>
        </w:rPr>
      </w:pPr>
      <w:r w:rsidRPr="00975CB4">
        <w:rPr>
          <w:rFonts w:ascii="Times New Roman" w:hAnsi="Times New Roman" w:cs="Times New Roman"/>
          <w:b/>
          <w:szCs w:val="24"/>
        </w:rPr>
        <w:t xml:space="preserve">A) art. 108 ust. 1 ustawy, tj.: </w:t>
      </w:r>
    </w:p>
    <w:p w14:paraId="37840DF5" w14:textId="77777777" w:rsidR="005A751C" w:rsidRPr="00975CB4" w:rsidRDefault="001A765E">
      <w:pPr>
        <w:ind w:left="966" w:right="51"/>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szCs w:val="24"/>
        </w:rPr>
        <w:t xml:space="preserve">będącego osobą fizyczną, którego prawomocnie skazano za przestępstwo:  </w:t>
      </w:r>
    </w:p>
    <w:p w14:paraId="6018529C" w14:textId="77777777" w:rsidR="005A751C" w:rsidRPr="00975CB4" w:rsidRDefault="001A765E">
      <w:pPr>
        <w:numPr>
          <w:ilvl w:val="4"/>
          <w:numId w:val="19"/>
        </w:numPr>
        <w:spacing w:after="9"/>
        <w:ind w:right="51" w:hanging="425"/>
        <w:rPr>
          <w:rFonts w:ascii="Times New Roman" w:hAnsi="Times New Roman" w:cs="Times New Roman"/>
          <w:szCs w:val="24"/>
        </w:rPr>
      </w:pPr>
      <w:r w:rsidRPr="00975CB4">
        <w:rPr>
          <w:rFonts w:ascii="Times New Roman" w:hAnsi="Times New Roman" w:cs="Times New Roman"/>
          <w:szCs w:val="24"/>
        </w:rPr>
        <w:t xml:space="preserve">udziału w zorganizowanej grupie przestępczej albo związku mającym na celu popełnienie przestępstwa lub przestępstwa skarbowego, o którym mowa w art. 258 </w:t>
      </w:r>
    </w:p>
    <w:p w14:paraId="20260603"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Kodeksu karnego,  </w:t>
      </w:r>
    </w:p>
    <w:p w14:paraId="6DC164AC"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handlu ludźmi, o którym mowa w art. 189a Kodeksu karnego,  </w:t>
      </w:r>
    </w:p>
    <w:p w14:paraId="2F40148B"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o którym mowa w art. 228–230a, art. 250a Kodeksu karnego lub w art. 46 lub art. 48 ustawy z dnia 25 czerwca 2010 r. o sporcie,  </w:t>
      </w:r>
    </w:p>
    <w:p w14:paraId="4860EE4A"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9A265E6"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o charakterze terrorystycznym, o którym mowa w art. 115 § 20 Kodeksu karnego, lub mające na celu popełnienie tego przestępstwa,  </w:t>
      </w:r>
    </w:p>
    <w:p w14:paraId="762BFA4C" w14:textId="77777777" w:rsidR="005A751C" w:rsidRPr="00975CB4" w:rsidRDefault="001A765E">
      <w:pPr>
        <w:numPr>
          <w:ilvl w:val="4"/>
          <w:numId w:val="19"/>
        </w:numPr>
        <w:spacing w:after="8"/>
        <w:ind w:right="51" w:hanging="425"/>
        <w:rPr>
          <w:rFonts w:ascii="Times New Roman" w:hAnsi="Times New Roman" w:cs="Times New Roman"/>
          <w:szCs w:val="24"/>
        </w:rPr>
      </w:pPr>
      <w:r w:rsidRPr="00975CB4">
        <w:rPr>
          <w:rFonts w:ascii="Times New Roman" w:hAnsi="Times New Roman" w:cs="Times New Roman"/>
          <w:szCs w:val="24"/>
        </w:rPr>
        <w:t xml:space="preserve">powierzenia wykonywania pracy małoletniemu cudzoziemcowi, o którym mowa  w art. 9 ust. 2 ustawy z dnia 15 czerwca 2012 r. o skutkach powierzania wykonywania pracy cudzoziemcom przebywającym wbrew przepisom na terytorium </w:t>
      </w:r>
    </w:p>
    <w:p w14:paraId="102E3C55"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Rzeczypospolitej Polskiej (Dz. U. poz. 769),  </w:t>
      </w:r>
    </w:p>
    <w:p w14:paraId="58CD5322" w14:textId="77777777" w:rsidR="005A751C" w:rsidRPr="00975CB4" w:rsidRDefault="001A765E">
      <w:pPr>
        <w:numPr>
          <w:ilvl w:val="4"/>
          <w:numId w:val="19"/>
        </w:numPr>
        <w:spacing w:after="7"/>
        <w:ind w:right="51" w:hanging="425"/>
        <w:rPr>
          <w:rFonts w:ascii="Times New Roman" w:hAnsi="Times New Roman" w:cs="Times New Roman"/>
          <w:szCs w:val="24"/>
        </w:rPr>
      </w:pPr>
      <w:r w:rsidRPr="00975CB4">
        <w:rPr>
          <w:rFonts w:ascii="Times New Roman" w:hAnsi="Times New Roman" w:cs="Times New Roman"/>
          <w:szCs w:val="24"/>
        </w:rPr>
        <w:t>przeciwko obrotowi gospodarczemu, o których mowa w art. 296 – 307 Kodeksu karnego, przestępstwo oszustwa, o którym mowa w art. 286 Kodeksu karnego, przestępstwo przeciwko wiarygodności dokumentów, o których mowa w art. 270 –</w:t>
      </w:r>
    </w:p>
    <w:p w14:paraId="57FB196A"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277d Kodeksu karnego, lub przestępstwo skarbowe,  </w:t>
      </w:r>
    </w:p>
    <w:p w14:paraId="570ADE15" w14:textId="77777777" w:rsidR="005A751C" w:rsidRPr="00975CB4" w:rsidRDefault="001A765E">
      <w:pPr>
        <w:numPr>
          <w:ilvl w:val="4"/>
          <w:numId w:val="19"/>
        </w:numPr>
        <w:spacing w:after="9"/>
        <w:ind w:right="51" w:hanging="425"/>
        <w:rPr>
          <w:rFonts w:ascii="Times New Roman" w:hAnsi="Times New Roman" w:cs="Times New Roman"/>
          <w:szCs w:val="24"/>
        </w:rPr>
      </w:pPr>
      <w:r w:rsidRPr="00975CB4">
        <w:rPr>
          <w:rFonts w:ascii="Times New Roman" w:hAnsi="Times New Roman" w:cs="Times New Roman"/>
          <w:szCs w:val="24"/>
        </w:rPr>
        <w:lastRenderedPageBreak/>
        <w:t xml:space="preserve">o którym mowa w art. 9 ust. 1 i 3 lub art. 10 ustawy z dnia 15 czerwca 2012 r.  </w:t>
      </w:r>
    </w:p>
    <w:p w14:paraId="56F6BF04" w14:textId="77777777" w:rsidR="005A751C" w:rsidRPr="00975CB4" w:rsidRDefault="001A765E">
      <w:pPr>
        <w:spacing w:after="8"/>
        <w:ind w:left="1672" w:right="51"/>
        <w:rPr>
          <w:rFonts w:ascii="Times New Roman" w:hAnsi="Times New Roman" w:cs="Times New Roman"/>
          <w:szCs w:val="24"/>
        </w:rPr>
      </w:pPr>
      <w:r w:rsidRPr="00975CB4">
        <w:rPr>
          <w:rFonts w:ascii="Times New Roman" w:hAnsi="Times New Roman" w:cs="Times New Roman"/>
          <w:szCs w:val="24"/>
        </w:rPr>
        <w:t xml:space="preserve">o skutkach powierzania wykonywania pracy cudzoziemcom przebywającym wbrew przepisom na terytorium Rzeczypospolitej Polskiej  </w:t>
      </w:r>
    </w:p>
    <w:p w14:paraId="530AF22A" w14:textId="77777777" w:rsidR="005A751C" w:rsidRPr="00975CB4" w:rsidRDefault="001A765E">
      <w:pPr>
        <w:spacing w:after="10"/>
        <w:ind w:left="1247" w:right="51"/>
        <w:rPr>
          <w:rFonts w:ascii="Times New Roman" w:hAnsi="Times New Roman" w:cs="Times New Roman"/>
          <w:szCs w:val="24"/>
        </w:rPr>
      </w:pPr>
      <w:r w:rsidRPr="00975CB4">
        <w:rPr>
          <w:rFonts w:ascii="Times New Roman" w:hAnsi="Times New Roman" w:cs="Times New Roman"/>
          <w:szCs w:val="24"/>
        </w:rPr>
        <w:t xml:space="preserve">– lub za odpowiedni czyn zabroniony określony w przepisach prawa obcego;  </w:t>
      </w:r>
    </w:p>
    <w:p w14:paraId="65F91CCF" w14:textId="77777777" w:rsidR="005A751C" w:rsidRPr="00975CB4" w:rsidRDefault="001A765E">
      <w:pPr>
        <w:spacing w:after="57" w:line="259" w:lineRule="auto"/>
        <w:ind w:left="1239" w:right="0" w:firstLine="0"/>
        <w:jc w:val="left"/>
        <w:rPr>
          <w:rFonts w:ascii="Times New Roman" w:hAnsi="Times New Roman" w:cs="Times New Roman"/>
          <w:szCs w:val="24"/>
        </w:rPr>
      </w:pPr>
      <w:r w:rsidRPr="00975CB4">
        <w:rPr>
          <w:rFonts w:ascii="Times New Roman" w:hAnsi="Times New Roman" w:cs="Times New Roman"/>
          <w:szCs w:val="24"/>
        </w:rPr>
        <w:t xml:space="preserve"> </w:t>
      </w:r>
    </w:p>
    <w:p w14:paraId="20D30C17"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B838E7E"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0FE6431" w14:textId="77777777" w:rsidR="005A751C" w:rsidRPr="00975CB4" w:rsidRDefault="001A765E">
      <w:pPr>
        <w:numPr>
          <w:ilvl w:val="2"/>
          <w:numId w:val="17"/>
        </w:numPr>
        <w:spacing w:after="57" w:line="259" w:lineRule="auto"/>
        <w:ind w:right="51" w:hanging="425"/>
        <w:rPr>
          <w:rFonts w:ascii="Times New Roman" w:hAnsi="Times New Roman" w:cs="Times New Roman"/>
          <w:szCs w:val="24"/>
        </w:rPr>
      </w:pPr>
      <w:r w:rsidRPr="00975CB4">
        <w:rPr>
          <w:rFonts w:ascii="Times New Roman" w:hAnsi="Times New Roman" w:cs="Times New Roman"/>
          <w:szCs w:val="24"/>
        </w:rPr>
        <w:t xml:space="preserve">wobec którego prawomocnie orzeczono zakaz ubiegania się o zamówienia publiczne;  </w:t>
      </w:r>
    </w:p>
    <w:p w14:paraId="1A56A5A3"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91D1F08" w14:textId="77777777" w:rsidR="005A751C" w:rsidRPr="00975CB4" w:rsidRDefault="001A765E">
      <w:pPr>
        <w:numPr>
          <w:ilvl w:val="2"/>
          <w:numId w:val="17"/>
        </w:numPr>
        <w:spacing w:after="159"/>
        <w:ind w:right="51" w:hanging="425"/>
        <w:rPr>
          <w:rFonts w:ascii="Times New Roman" w:hAnsi="Times New Roman" w:cs="Times New Roman"/>
          <w:szCs w:val="24"/>
        </w:rPr>
      </w:pPr>
      <w:r w:rsidRPr="00975CB4">
        <w:rPr>
          <w:rFonts w:ascii="Times New Roman" w:hAnsi="Times New Roman" w:cs="Times New Roman"/>
          <w:szCs w:val="24"/>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r w:rsidRPr="00975CB4">
        <w:rPr>
          <w:rFonts w:ascii="Times New Roman" w:hAnsi="Times New Roman" w:cs="Times New Roman"/>
          <w:b/>
          <w:szCs w:val="24"/>
        </w:rPr>
        <w:t xml:space="preserve">B) </w:t>
      </w:r>
      <w:r w:rsidRPr="00975CB4">
        <w:rPr>
          <w:rFonts w:ascii="Times New Roman" w:hAnsi="Times New Roman" w:cs="Times New Roman"/>
          <w:b/>
          <w:color w:val="00000A"/>
          <w:szCs w:val="24"/>
        </w:rPr>
        <w:t xml:space="preserve">art. 109 ust. 1 pkt 1) ustawy, tj.: </w:t>
      </w:r>
    </w:p>
    <w:p w14:paraId="3D3C2DF4" w14:textId="77777777" w:rsidR="005A751C" w:rsidRPr="00975CB4" w:rsidRDefault="001A765E">
      <w:pPr>
        <w:spacing w:after="164" w:line="270" w:lineRule="auto"/>
        <w:ind w:left="1391" w:right="50" w:hanging="435"/>
        <w:rPr>
          <w:rFonts w:ascii="Times New Roman" w:hAnsi="Times New Roman" w:cs="Times New Roman"/>
          <w:szCs w:val="24"/>
        </w:rPr>
      </w:pPr>
      <w:r w:rsidRPr="00975CB4">
        <w:rPr>
          <w:rFonts w:ascii="Times New Roman" w:hAnsi="Times New Roman" w:cs="Times New Roman"/>
          <w:color w:val="222222"/>
          <w:szCs w:val="24"/>
        </w:rPr>
        <w:t>1)</w:t>
      </w:r>
      <w:r w:rsidRPr="00975CB4">
        <w:rPr>
          <w:rFonts w:ascii="Times New Roman" w:eastAsia="Arial" w:hAnsi="Times New Roman" w:cs="Times New Roman"/>
          <w:color w:val="222222"/>
          <w:szCs w:val="24"/>
        </w:rPr>
        <w:t xml:space="preserve"> </w:t>
      </w:r>
      <w:r w:rsidRPr="00975CB4">
        <w:rPr>
          <w:rFonts w:ascii="Times New Roman" w:hAnsi="Times New Roman" w:cs="Times New Roman"/>
          <w:color w:val="00000A"/>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r w:rsidRPr="00975CB4">
        <w:rPr>
          <w:rFonts w:ascii="Times New Roman" w:hAnsi="Times New Roman" w:cs="Times New Roman"/>
          <w:i/>
          <w:color w:val="222222"/>
          <w:szCs w:val="24"/>
        </w:rPr>
        <w:t xml:space="preserve"> </w:t>
      </w:r>
    </w:p>
    <w:p w14:paraId="48BBBE62" w14:textId="77777777"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Wykluczenie wykonawcy następuje zgodnie z art. 111 ustawy. </w:t>
      </w:r>
      <w:r w:rsidRPr="00975CB4">
        <w:rPr>
          <w:rFonts w:ascii="Times New Roman" w:hAnsi="Times New Roman" w:cs="Times New Roman"/>
          <w:szCs w:val="24"/>
        </w:rPr>
        <w:t xml:space="preserve"> </w:t>
      </w:r>
    </w:p>
    <w:p w14:paraId="6583A026" w14:textId="77777777"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Wykonawca może zostać wykluczony przez zamawiającego na każdym etapie postępowania  o udzielenie zamówienia.</w:t>
      </w:r>
      <w:r w:rsidRPr="00975CB4">
        <w:rPr>
          <w:rFonts w:ascii="Times New Roman" w:hAnsi="Times New Roman" w:cs="Times New Roman"/>
          <w:szCs w:val="24"/>
        </w:rPr>
        <w:t xml:space="preserve"> </w:t>
      </w:r>
    </w:p>
    <w:p w14:paraId="05A3B6E3" w14:textId="72F779B0"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Zamawiający oceni brak podstaw do wykluczenia wg zasady </w:t>
      </w:r>
      <w:r w:rsidRPr="00975CB4">
        <w:rPr>
          <w:rFonts w:ascii="Times New Roman" w:hAnsi="Times New Roman" w:cs="Times New Roman"/>
          <w:b/>
          <w:color w:val="00000A"/>
          <w:szCs w:val="24"/>
        </w:rPr>
        <w:t>spełnia/nie spełnia</w:t>
      </w:r>
      <w:r w:rsidRPr="00975CB4">
        <w:rPr>
          <w:rFonts w:ascii="Times New Roman" w:hAnsi="Times New Roman" w:cs="Times New Roman"/>
          <w:color w:val="00000A"/>
          <w:szCs w:val="24"/>
        </w:rPr>
        <w:t xml:space="preserve">, na podstawie treści oświadczenia załączonego do oferty, wg wzoru stanowiącego </w:t>
      </w:r>
      <w:r w:rsidR="00674A83">
        <w:rPr>
          <w:rFonts w:ascii="Times New Roman" w:hAnsi="Times New Roman" w:cs="Times New Roman"/>
          <w:b/>
          <w:i/>
          <w:color w:val="000000" w:themeColor="text1"/>
          <w:szCs w:val="24"/>
        </w:rPr>
        <w:t>dodatek nr 2</w:t>
      </w:r>
      <w:r w:rsidRPr="00164BFC">
        <w:rPr>
          <w:rFonts w:ascii="Times New Roman" w:hAnsi="Times New Roman" w:cs="Times New Roman"/>
          <w:b/>
          <w:i/>
          <w:color w:val="000000" w:themeColor="text1"/>
          <w:szCs w:val="24"/>
        </w:rPr>
        <w:t xml:space="preserve"> do SWZ</w:t>
      </w:r>
      <w:r w:rsidRPr="00164BFC">
        <w:rPr>
          <w:rFonts w:ascii="Times New Roman" w:hAnsi="Times New Roman" w:cs="Times New Roman"/>
          <w:color w:val="000000" w:themeColor="text1"/>
          <w:szCs w:val="24"/>
        </w:rPr>
        <w:t xml:space="preserve">. </w:t>
      </w:r>
      <w:r w:rsidRPr="00975CB4">
        <w:rPr>
          <w:rFonts w:ascii="Times New Roman" w:hAnsi="Times New Roman" w:cs="Times New Roman"/>
          <w:color w:val="00000A"/>
          <w:szCs w:val="24"/>
        </w:rPr>
        <w:lastRenderedPageBreak/>
        <w:t xml:space="preserve">Następnie zgodnie z </w:t>
      </w:r>
      <w:r w:rsidRPr="00975CB4">
        <w:rPr>
          <w:rFonts w:ascii="Times New Roman" w:hAnsi="Times New Roman" w:cs="Times New Roman"/>
          <w:b/>
          <w:color w:val="00000A"/>
          <w:szCs w:val="24"/>
        </w:rPr>
        <w:t>art. 274 ust</w:t>
      </w:r>
      <w:r w:rsidR="00DC0E1C">
        <w:rPr>
          <w:rFonts w:ascii="Times New Roman" w:hAnsi="Times New Roman" w:cs="Times New Roman"/>
          <w:b/>
          <w:color w:val="00000A"/>
          <w:szCs w:val="24"/>
        </w:rPr>
        <w:t>.</w:t>
      </w:r>
      <w:r w:rsidRPr="00975CB4">
        <w:rPr>
          <w:rFonts w:ascii="Times New Roman" w:hAnsi="Times New Roman" w:cs="Times New Roman"/>
          <w:b/>
          <w:color w:val="00000A"/>
          <w:szCs w:val="24"/>
        </w:rPr>
        <w:t xml:space="preserve"> 1 </w:t>
      </w:r>
      <w:r w:rsidRPr="00975CB4">
        <w:rPr>
          <w:rFonts w:ascii="Times New Roman" w:hAnsi="Times New Roman" w:cs="Times New Roman"/>
          <w:color w:val="00000A"/>
          <w:szCs w:val="24"/>
        </w:rPr>
        <w:t>ustawy</w:t>
      </w:r>
      <w:r w:rsidRPr="00975CB4">
        <w:rPr>
          <w:rFonts w:ascii="Times New Roman" w:hAnsi="Times New Roman" w:cs="Times New Roman"/>
          <w:b/>
          <w:color w:val="00000A"/>
          <w:szCs w:val="24"/>
        </w:rPr>
        <w:t xml:space="preserve"> zamawiający wezwie wykonawcę, którego oferta zostanie najwyżej oceniona, </w:t>
      </w:r>
      <w:r w:rsidRPr="00975CB4">
        <w:rPr>
          <w:rFonts w:ascii="Times New Roman" w:hAnsi="Times New Roman" w:cs="Times New Roman"/>
          <w:color w:val="00000A"/>
          <w:szCs w:val="24"/>
        </w:rPr>
        <w:t>do złożenia w wyznaczonym terminie, nie krótszym niż 5 dni od dnia wezwania, aktualnych na dzień złożenia podmiotowych środków dowodowych, wyszczególnionych w rozdziale XIV niniejszej SWZ.</w:t>
      </w:r>
      <w:r w:rsidRPr="00975CB4">
        <w:rPr>
          <w:rFonts w:ascii="Times New Roman" w:hAnsi="Times New Roman" w:cs="Times New Roman"/>
          <w:szCs w:val="24"/>
        </w:rPr>
        <w:t xml:space="preserve"> </w:t>
      </w:r>
    </w:p>
    <w:p w14:paraId="74ABD736" w14:textId="77777777" w:rsidR="005A751C" w:rsidRPr="00975CB4" w:rsidRDefault="001A765E">
      <w:pPr>
        <w:numPr>
          <w:ilvl w:val="0"/>
          <w:numId w:val="20"/>
        </w:numPr>
        <w:spacing w:after="169"/>
        <w:ind w:right="50" w:hanging="428"/>
        <w:rPr>
          <w:rFonts w:ascii="Times New Roman" w:hAnsi="Times New Roman" w:cs="Times New Roman"/>
          <w:szCs w:val="24"/>
        </w:rPr>
      </w:pPr>
      <w:r w:rsidRPr="00975CB4">
        <w:rPr>
          <w:rFonts w:ascii="Times New Roman" w:hAnsi="Times New Roman" w:cs="Times New Roman"/>
          <w:szCs w:val="24"/>
        </w:rPr>
        <w:t xml:space="preserve">Wykonawcy wspólnie ubiegający się o zamówienie: </w:t>
      </w:r>
    </w:p>
    <w:p w14:paraId="7F6C2E05"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szCs w:val="24"/>
        </w:rPr>
        <w:t>Wykonawcy</w:t>
      </w:r>
      <w:r w:rsidRPr="00975CB4">
        <w:rPr>
          <w:rFonts w:ascii="Times New Roman" w:hAnsi="Times New Roman" w:cs="Times New Roman"/>
          <w:color w:val="00000A"/>
          <w:szCs w:val="24"/>
        </w:rPr>
        <w:t xml:space="preserve"> mogą wspólnie ubiegać się o udzielenie zamówienia. W takim przypadku wykonawcy ustanawiają pełnomocnika do reprezentowania ich w postępowaniu o udzielenie zamówienia albo reprezentowania ich w postępowaniu i zawarcia umowy w sprawie zamówienia publicznego. </w:t>
      </w:r>
      <w:r w:rsidRPr="00975CB4">
        <w:rPr>
          <w:rFonts w:ascii="Times New Roman" w:hAnsi="Times New Roman" w:cs="Times New Roman"/>
          <w:szCs w:val="24"/>
        </w:rPr>
        <w:t xml:space="preserve"> </w:t>
      </w:r>
    </w:p>
    <w:p w14:paraId="742E7C4F"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Wszelka korespondencja prowadzona będzie wyłącznie z pełnomocnikiem.</w:t>
      </w:r>
      <w:r w:rsidRPr="00975CB4">
        <w:rPr>
          <w:rFonts w:ascii="Times New Roman" w:hAnsi="Times New Roman" w:cs="Times New Roman"/>
          <w:szCs w:val="24"/>
        </w:rPr>
        <w:t xml:space="preserve"> </w:t>
      </w:r>
    </w:p>
    <w:p w14:paraId="3663E4B3"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Do wykonawców wspólnie ubiegających się o zamówienie publiczne stosuje się przepisy dotyczące wykonawców, tj. każdy z wykonawców oddzielnie nie może podlegać wykluczeniu z postępowania.</w:t>
      </w:r>
      <w:r w:rsidRPr="00975CB4">
        <w:rPr>
          <w:rFonts w:ascii="Times New Roman" w:hAnsi="Times New Roman" w:cs="Times New Roman"/>
          <w:szCs w:val="24"/>
        </w:rPr>
        <w:t xml:space="preserve"> </w:t>
      </w:r>
    </w:p>
    <w:p w14:paraId="31498690" w14:textId="001B643C" w:rsidR="005A751C" w:rsidRDefault="001A765E">
      <w:pPr>
        <w:numPr>
          <w:ilvl w:val="1"/>
          <w:numId w:val="20"/>
        </w:numPr>
        <w:spacing w:after="405"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Jeżeli zostanie wybrana oferta wykonawców wspólnie ubiegających się o udzielenie zamówienia, zamawiający może żądać przed zawarciem umowy w sprawie zamówienia publicznego kopii umowy regulującej współpracę tych wykonawców.</w:t>
      </w:r>
      <w:r w:rsidRPr="00975CB4">
        <w:rPr>
          <w:rFonts w:ascii="Times New Roman" w:hAnsi="Times New Roman" w:cs="Times New Roman"/>
          <w:szCs w:val="24"/>
        </w:rPr>
        <w:t xml:space="preserve"> </w:t>
      </w:r>
    </w:p>
    <w:p w14:paraId="05D6341E" w14:textId="38623C89" w:rsidR="00A33A23" w:rsidRPr="008C27DD" w:rsidRDefault="00A33A23" w:rsidP="006074BA">
      <w:pPr>
        <w:spacing w:after="0" w:line="240" w:lineRule="auto"/>
        <w:ind w:right="50"/>
        <w:rPr>
          <w:rFonts w:ascii="Times New Roman" w:hAnsi="Times New Roman" w:cs="Times New Roman"/>
          <w:color w:val="000000" w:themeColor="text1"/>
          <w:szCs w:val="24"/>
        </w:rPr>
      </w:pPr>
      <w:r w:rsidRPr="008C27DD">
        <w:rPr>
          <w:rFonts w:ascii="Times New Roman" w:hAnsi="Times New Roman" w:cs="Times New Roman"/>
          <w:color w:val="000000" w:themeColor="text1"/>
          <w:szCs w:val="24"/>
        </w:rPr>
        <w:t>6. O udzielenie niniejszego zamówienia mogą ubiegać się wykonawcy, którzy spełniają warunki udziału w postępowaniu dotyczące:</w:t>
      </w:r>
    </w:p>
    <w:p w14:paraId="2BB91D33" w14:textId="77777777" w:rsidR="006074BA" w:rsidRPr="008C27DD" w:rsidRDefault="006074BA" w:rsidP="006074BA">
      <w:pPr>
        <w:spacing w:after="0" w:line="240" w:lineRule="auto"/>
        <w:ind w:right="50"/>
        <w:rPr>
          <w:rFonts w:ascii="Times New Roman" w:hAnsi="Times New Roman" w:cs="Times New Roman"/>
          <w:color w:val="000000" w:themeColor="text1"/>
          <w:szCs w:val="24"/>
        </w:rPr>
      </w:pPr>
    </w:p>
    <w:p w14:paraId="60D78364" w14:textId="7B433399" w:rsidR="006074BA" w:rsidRPr="008C27DD" w:rsidRDefault="00A33A23" w:rsidP="006074BA">
      <w:pPr>
        <w:pStyle w:val="Akapitzlist"/>
        <w:rPr>
          <w:rFonts w:ascii="Times New Roman" w:hAnsi="Times New Roman" w:cs="Times New Roman"/>
          <w:color w:val="000000" w:themeColor="text1"/>
          <w:sz w:val="24"/>
          <w:szCs w:val="24"/>
        </w:rPr>
      </w:pPr>
      <w:r w:rsidRPr="008C27DD">
        <w:rPr>
          <w:rFonts w:ascii="Times New Roman" w:hAnsi="Times New Roman" w:cs="Times New Roman"/>
          <w:color w:val="000000" w:themeColor="text1"/>
          <w:sz w:val="24"/>
          <w:szCs w:val="24"/>
        </w:rPr>
        <w:t>1</w:t>
      </w:r>
      <w:r w:rsidR="006074BA" w:rsidRPr="008C27DD">
        <w:rPr>
          <w:rFonts w:ascii="Times New Roman" w:hAnsi="Times New Roman" w:cs="Times New Roman"/>
          <w:color w:val="000000" w:themeColor="text1"/>
          <w:sz w:val="24"/>
          <w:szCs w:val="24"/>
        </w:rPr>
        <w:t xml:space="preserve">) </w:t>
      </w:r>
      <w:r w:rsidR="00DC0E1C" w:rsidRPr="008C27DD">
        <w:rPr>
          <w:rFonts w:ascii="Times New Roman" w:hAnsi="Times New Roman" w:cs="Times New Roman"/>
          <w:color w:val="000000" w:themeColor="text1"/>
          <w:sz w:val="24"/>
          <w:szCs w:val="24"/>
        </w:rPr>
        <w:t xml:space="preserve">posiadanie doświadczenia w 5 podobnych wdrożeniach (migracja środowisk Active Directory i usług powiązanych np. DHCP, DNS ) oraz legitymowanie się tytułem Microsoft Certified Solution Expert z zakresu systemów operacyjnych </w:t>
      </w:r>
      <w:r w:rsidR="00DC0E1C" w:rsidRPr="008C27DD">
        <w:rPr>
          <w:rFonts w:ascii="Times New Roman" w:hAnsi="Times New Roman" w:cs="Times New Roman"/>
          <w:color w:val="000000" w:themeColor="text1"/>
          <w:szCs w:val="24"/>
        </w:rPr>
        <w:t>Cloud Platform and Infrastructure</w:t>
      </w:r>
    </w:p>
    <w:p w14:paraId="4728FAEA" w14:textId="77777777" w:rsidR="006074BA" w:rsidRPr="008C27DD" w:rsidRDefault="006074BA" w:rsidP="00DC0E1C">
      <w:pPr>
        <w:ind w:left="0" w:firstLine="0"/>
        <w:rPr>
          <w:rFonts w:ascii="Times New Roman" w:hAnsi="Times New Roman" w:cs="Times New Roman"/>
          <w:color w:val="000000" w:themeColor="text1"/>
          <w:szCs w:val="24"/>
        </w:rPr>
      </w:pPr>
    </w:p>
    <w:p w14:paraId="40C81195" w14:textId="77777777" w:rsidR="00DC0E1C" w:rsidRPr="008C27DD" w:rsidRDefault="006074BA" w:rsidP="00DC0E1C">
      <w:pPr>
        <w:rPr>
          <w:rFonts w:ascii="Times New Roman" w:hAnsi="Times New Roman" w:cs="Times New Roman"/>
          <w:color w:val="000000" w:themeColor="text1"/>
          <w:szCs w:val="24"/>
        </w:rPr>
      </w:pPr>
      <w:r w:rsidRPr="008C27DD">
        <w:rPr>
          <w:rFonts w:ascii="Times New Roman" w:hAnsi="Times New Roman" w:cs="Times New Roman"/>
          <w:color w:val="000000" w:themeColor="text1"/>
          <w:szCs w:val="24"/>
        </w:rPr>
        <w:t xml:space="preserve">2) </w:t>
      </w:r>
      <w:r w:rsidR="00DC0E1C" w:rsidRPr="008C27DD">
        <w:rPr>
          <w:rFonts w:ascii="Times New Roman" w:hAnsi="Times New Roman" w:cs="Times New Roman"/>
          <w:color w:val="000000" w:themeColor="text1"/>
          <w:szCs w:val="24"/>
        </w:rPr>
        <w:t>doświadczenie dydaktyczne potwierdzone tytułem Microsoft Certified Trainer z ważną akredytacja na 2021 rok oraz z uprawnieniami do przeprowadzenia szkoleń z zakresu systemów operacyjnych Cloud Platform and Infrastructure</w:t>
      </w:r>
    </w:p>
    <w:p w14:paraId="0D114C21" w14:textId="6EA48BB1" w:rsidR="00A90C72" w:rsidRPr="008C27DD" w:rsidRDefault="00A90C72" w:rsidP="00DC0E1C">
      <w:pPr>
        <w:rPr>
          <w:rFonts w:ascii="Times New Roman" w:hAnsi="Times New Roman" w:cs="Times New Roman"/>
          <w:color w:val="000000" w:themeColor="text1"/>
          <w:szCs w:val="24"/>
        </w:rPr>
      </w:pPr>
      <w:r w:rsidRPr="008C27DD">
        <w:rPr>
          <w:rFonts w:ascii="Times New Roman" w:hAnsi="Times New Roman" w:cs="Times New Roman"/>
          <w:color w:val="000000" w:themeColor="text1"/>
          <w:szCs w:val="24"/>
        </w:rPr>
        <w:t>3) posiadania minimum 2 referencji w zakresie wykonania podobnych usług</w:t>
      </w:r>
    </w:p>
    <w:p w14:paraId="1A2D6163" w14:textId="3258A07B" w:rsidR="00DC0E1C" w:rsidRDefault="00DC0E1C" w:rsidP="00DC0E1C">
      <w:pPr>
        <w:rPr>
          <w:rFonts w:ascii="Times New Roman" w:hAnsi="Times New Roman" w:cs="Times New Roman"/>
          <w:color w:val="000000" w:themeColor="text1"/>
          <w:szCs w:val="24"/>
        </w:rPr>
      </w:pPr>
    </w:p>
    <w:p w14:paraId="07174F22" w14:textId="77777777" w:rsidR="00DC0E1C" w:rsidRPr="00DC0E1C" w:rsidRDefault="00DC0E1C" w:rsidP="00DC0E1C">
      <w:pPr>
        <w:rPr>
          <w:rFonts w:ascii="Times New Roman" w:hAnsi="Times New Roman" w:cs="Times New Roman"/>
          <w:color w:val="000000" w:themeColor="text1"/>
          <w:szCs w:val="24"/>
        </w:rPr>
      </w:pPr>
    </w:p>
    <w:p w14:paraId="68215BA9" w14:textId="21BF3E5C" w:rsidR="006074BA" w:rsidRPr="006074BA" w:rsidRDefault="006074BA" w:rsidP="006074BA">
      <w:pPr>
        <w:spacing w:after="0" w:line="240" w:lineRule="auto"/>
        <w:ind w:left="672" w:firstLine="0"/>
        <w:rPr>
          <w:rFonts w:ascii="Times New Roman" w:hAnsi="Times New Roman" w:cs="Times New Roman"/>
          <w:color w:val="FF0000"/>
          <w:szCs w:val="24"/>
        </w:rPr>
      </w:pPr>
    </w:p>
    <w:p w14:paraId="7293D2F4" w14:textId="77777777" w:rsidR="00A33A23" w:rsidRPr="00975CB4" w:rsidRDefault="00A33A23" w:rsidP="006074BA">
      <w:pPr>
        <w:spacing w:after="405" w:line="270" w:lineRule="auto"/>
        <w:ind w:left="0" w:right="50" w:firstLine="0"/>
        <w:rPr>
          <w:rFonts w:ascii="Times New Roman" w:hAnsi="Times New Roman" w:cs="Times New Roman"/>
          <w:szCs w:val="24"/>
        </w:rPr>
      </w:pPr>
    </w:p>
    <w:p w14:paraId="6CBC0C7D" w14:textId="1EC33D85" w:rsidR="005A751C" w:rsidRPr="00975CB4" w:rsidRDefault="001A765E" w:rsidP="006074BA">
      <w:pPr>
        <w:tabs>
          <w:tab w:val="center" w:pos="1746"/>
          <w:tab w:val="center" w:pos="2789"/>
          <w:tab w:val="center" w:pos="3789"/>
          <w:tab w:val="center" w:pos="5136"/>
          <w:tab w:val="center" w:pos="6437"/>
          <w:tab w:val="center" w:pos="7630"/>
          <w:tab w:val="center" w:pos="8859"/>
          <w:tab w:val="right" w:pos="10171"/>
        </w:tabs>
        <w:spacing w:after="9" w:line="270" w:lineRule="auto"/>
        <w:ind w:left="672" w:right="0" w:hanging="672"/>
        <w:jc w:val="left"/>
        <w:rPr>
          <w:rFonts w:ascii="Times New Roman" w:hAnsi="Times New Roman" w:cs="Times New Roman"/>
          <w:szCs w:val="24"/>
        </w:rPr>
      </w:pPr>
      <w:r w:rsidRPr="00975CB4">
        <w:rPr>
          <w:rFonts w:ascii="Times New Roman" w:hAnsi="Times New Roman" w:cs="Times New Roman"/>
          <w:b/>
          <w:szCs w:val="24"/>
        </w:rPr>
        <w:t>XIV.</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 xml:space="preserve">OŚWIADCZENIA </w:t>
      </w:r>
      <w:r w:rsidRPr="00975CB4">
        <w:rPr>
          <w:rFonts w:ascii="Times New Roman" w:hAnsi="Times New Roman" w:cs="Times New Roman"/>
          <w:b/>
          <w:szCs w:val="24"/>
        </w:rPr>
        <w:tab/>
        <w:t xml:space="preserve">I </w:t>
      </w:r>
      <w:r w:rsidRPr="00975CB4">
        <w:rPr>
          <w:rFonts w:ascii="Times New Roman" w:hAnsi="Times New Roman" w:cs="Times New Roman"/>
          <w:b/>
          <w:szCs w:val="24"/>
        </w:rPr>
        <w:tab/>
        <w:t xml:space="preserve">PODMIOTOWE </w:t>
      </w:r>
      <w:r w:rsidRPr="00975CB4">
        <w:rPr>
          <w:rFonts w:ascii="Times New Roman" w:hAnsi="Times New Roman" w:cs="Times New Roman"/>
          <w:b/>
          <w:szCs w:val="24"/>
        </w:rPr>
        <w:tab/>
        <w:t xml:space="preserve">ŚRODKI </w:t>
      </w:r>
      <w:r w:rsidRPr="00975CB4">
        <w:rPr>
          <w:rFonts w:ascii="Times New Roman" w:hAnsi="Times New Roman" w:cs="Times New Roman"/>
          <w:b/>
          <w:szCs w:val="24"/>
        </w:rPr>
        <w:tab/>
        <w:t xml:space="preserve">DOWODOWE, </w:t>
      </w:r>
      <w:r w:rsidRPr="00975CB4">
        <w:rPr>
          <w:rFonts w:ascii="Times New Roman" w:hAnsi="Times New Roman" w:cs="Times New Roman"/>
          <w:b/>
          <w:szCs w:val="24"/>
        </w:rPr>
        <w:tab/>
        <w:t xml:space="preserve">JAKIE </w:t>
      </w:r>
      <w:r w:rsidRPr="00975CB4">
        <w:rPr>
          <w:rFonts w:ascii="Times New Roman" w:hAnsi="Times New Roman" w:cs="Times New Roman"/>
          <w:b/>
          <w:szCs w:val="24"/>
        </w:rPr>
        <w:tab/>
        <w:t xml:space="preserve">ZOBOWIĄZANI </w:t>
      </w:r>
      <w:r w:rsidR="006074BA">
        <w:rPr>
          <w:rFonts w:ascii="Times New Roman" w:hAnsi="Times New Roman" w:cs="Times New Roman"/>
          <w:b/>
          <w:szCs w:val="24"/>
        </w:rPr>
        <w:t xml:space="preserve">     </w:t>
      </w:r>
      <w:r w:rsidRPr="00975CB4">
        <w:rPr>
          <w:rFonts w:ascii="Times New Roman" w:hAnsi="Times New Roman" w:cs="Times New Roman"/>
          <w:b/>
          <w:szCs w:val="24"/>
        </w:rPr>
        <w:t xml:space="preserve">SĄ </w:t>
      </w:r>
    </w:p>
    <w:p w14:paraId="053810DF" w14:textId="77777777" w:rsidR="005A751C" w:rsidRPr="00975CB4" w:rsidRDefault="001A765E" w:rsidP="001C6C16">
      <w:pPr>
        <w:spacing w:after="281" w:line="270" w:lineRule="auto"/>
        <w:ind w:left="672" w:right="45" w:firstLine="0"/>
        <w:rPr>
          <w:rFonts w:ascii="Times New Roman" w:hAnsi="Times New Roman" w:cs="Times New Roman"/>
          <w:szCs w:val="24"/>
        </w:rPr>
      </w:pPr>
      <w:r w:rsidRPr="00975CB4">
        <w:rPr>
          <w:rFonts w:ascii="Times New Roman" w:hAnsi="Times New Roman" w:cs="Times New Roman"/>
          <w:b/>
          <w:szCs w:val="24"/>
        </w:rPr>
        <w:t xml:space="preserve">DOSTARCZYĆ WYKONAWCY W CELU WYKAZANIA BRAKU PODSTAW WYKLUCZENIA, POZOSTAŁE </w:t>
      </w:r>
      <w:r w:rsidRPr="00975CB4">
        <w:rPr>
          <w:rFonts w:ascii="Times New Roman" w:hAnsi="Times New Roman" w:cs="Times New Roman"/>
          <w:b/>
          <w:color w:val="00000A"/>
          <w:szCs w:val="24"/>
        </w:rPr>
        <w:t>DOKUMENTY I DODATKOWE INFORMACJE</w:t>
      </w:r>
      <w:r w:rsidRPr="00975CB4">
        <w:rPr>
          <w:rFonts w:ascii="Times New Roman" w:hAnsi="Times New Roman" w:cs="Times New Roman"/>
          <w:b/>
          <w:szCs w:val="24"/>
        </w:rPr>
        <w:t xml:space="preserve"> </w:t>
      </w:r>
    </w:p>
    <w:p w14:paraId="52EBFF6C" w14:textId="77777777" w:rsidR="005A751C" w:rsidRPr="00975CB4" w:rsidRDefault="001A765E">
      <w:pPr>
        <w:numPr>
          <w:ilvl w:val="0"/>
          <w:numId w:val="21"/>
        </w:numPr>
        <w:spacing w:after="168" w:line="268" w:lineRule="auto"/>
        <w:ind w:right="40" w:hanging="428"/>
        <w:rPr>
          <w:rFonts w:ascii="Times New Roman" w:hAnsi="Times New Roman" w:cs="Times New Roman"/>
          <w:szCs w:val="24"/>
        </w:rPr>
      </w:pPr>
      <w:r w:rsidRPr="00975CB4">
        <w:rPr>
          <w:rFonts w:ascii="Times New Roman" w:hAnsi="Times New Roman" w:cs="Times New Roman"/>
          <w:b/>
          <w:color w:val="00000A"/>
          <w:szCs w:val="24"/>
          <w:u w:val="single" w:color="00000A"/>
        </w:rPr>
        <w:t>Oświadczenie potwierdzające brak podstaw do wykluczenia:</w:t>
      </w:r>
      <w:r w:rsidRPr="00975CB4">
        <w:rPr>
          <w:rFonts w:ascii="Times New Roman" w:hAnsi="Times New Roman" w:cs="Times New Roman"/>
          <w:b/>
          <w:color w:val="00000A"/>
          <w:szCs w:val="24"/>
        </w:rPr>
        <w:t xml:space="preserve">  </w:t>
      </w:r>
    </w:p>
    <w:p w14:paraId="42B2A5DB" w14:textId="10FDEF59" w:rsidR="005A751C" w:rsidRPr="00975CB4" w:rsidRDefault="001A765E">
      <w:pPr>
        <w:numPr>
          <w:ilvl w:val="1"/>
          <w:numId w:val="21"/>
        </w:numPr>
        <w:spacing w:after="168" w:line="268" w:lineRule="auto"/>
        <w:ind w:right="50" w:hanging="360"/>
        <w:rPr>
          <w:rFonts w:ascii="Times New Roman" w:hAnsi="Times New Roman" w:cs="Times New Roman"/>
          <w:szCs w:val="24"/>
        </w:rPr>
      </w:pPr>
      <w:r w:rsidRPr="00975CB4">
        <w:rPr>
          <w:rFonts w:ascii="Times New Roman" w:hAnsi="Times New Roman" w:cs="Times New Roman"/>
          <w:b/>
          <w:color w:val="00000A"/>
          <w:szCs w:val="24"/>
          <w:u w:val="single" w:color="00000A"/>
        </w:rPr>
        <w:lastRenderedPageBreak/>
        <w:t>Oświadczenie,</w:t>
      </w:r>
      <w:r w:rsidRPr="00975CB4">
        <w:rPr>
          <w:rFonts w:ascii="Times New Roman" w:hAnsi="Times New Roman" w:cs="Times New Roman"/>
          <w:color w:val="00000A"/>
          <w:szCs w:val="24"/>
          <w:u w:val="single" w:color="00000A"/>
        </w:rPr>
        <w:t xml:space="preserve"> </w:t>
      </w:r>
      <w:r w:rsidRPr="00975CB4">
        <w:rPr>
          <w:rFonts w:ascii="Times New Roman" w:hAnsi="Times New Roman" w:cs="Times New Roman"/>
          <w:b/>
          <w:color w:val="00000A"/>
          <w:szCs w:val="24"/>
          <w:u w:val="single" w:color="00000A"/>
        </w:rPr>
        <w:t>stanowiące dowód potwierdzający brak podstaw wykluczenia na dzień</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u w:val="single" w:color="00000A"/>
        </w:rPr>
        <w:t xml:space="preserve">składania ofert, tymczasowo zastępujący wymagane podmiotowe środki dowodowe </w:t>
      </w:r>
      <w:r w:rsidRPr="00975CB4">
        <w:rPr>
          <w:rFonts w:ascii="Times New Roman" w:hAnsi="Times New Roman" w:cs="Times New Roman"/>
          <w:color w:val="00000A"/>
          <w:szCs w:val="24"/>
        </w:rPr>
        <w:t xml:space="preserve">– wg wzoru określonego w </w:t>
      </w:r>
      <w:r w:rsidR="00674A83">
        <w:rPr>
          <w:rFonts w:ascii="Times New Roman" w:hAnsi="Times New Roman" w:cs="Times New Roman"/>
          <w:b/>
          <w:i/>
          <w:color w:val="000000" w:themeColor="text1"/>
          <w:szCs w:val="24"/>
        </w:rPr>
        <w:t>dodatku nr 2</w:t>
      </w:r>
      <w:r w:rsidRPr="00164BFC">
        <w:rPr>
          <w:rFonts w:ascii="Times New Roman" w:hAnsi="Times New Roman" w:cs="Times New Roman"/>
          <w:b/>
          <w:i/>
          <w:color w:val="000000" w:themeColor="text1"/>
          <w:szCs w:val="24"/>
        </w:rPr>
        <w:t xml:space="preserve"> do SWZ</w:t>
      </w:r>
      <w:r w:rsidRPr="00164BFC">
        <w:rPr>
          <w:rFonts w:ascii="Times New Roman" w:hAnsi="Times New Roman" w:cs="Times New Roman"/>
          <w:color w:val="000000" w:themeColor="text1"/>
          <w:szCs w:val="24"/>
        </w:rPr>
        <w:t xml:space="preserve"> </w:t>
      </w:r>
      <w:r w:rsidRPr="00975CB4">
        <w:rPr>
          <w:rFonts w:ascii="Times New Roman" w:hAnsi="Times New Roman" w:cs="Times New Roman"/>
          <w:color w:val="00000A"/>
          <w:szCs w:val="24"/>
        </w:rPr>
        <w:t xml:space="preserve">(składane wraz z ofertą).  </w:t>
      </w:r>
    </w:p>
    <w:p w14:paraId="5A91914F" w14:textId="72D3627B" w:rsidR="005A751C" w:rsidRPr="00975CB4" w:rsidRDefault="001A765E">
      <w:pPr>
        <w:numPr>
          <w:ilvl w:val="1"/>
          <w:numId w:val="21"/>
        </w:numPr>
        <w:spacing w:after="285"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t xml:space="preserve">W przypadku </w:t>
      </w:r>
      <w:r w:rsidRPr="00975CB4">
        <w:rPr>
          <w:rFonts w:ascii="Times New Roman" w:hAnsi="Times New Roman" w:cs="Times New Roman"/>
          <w:b/>
          <w:color w:val="00000A"/>
          <w:szCs w:val="24"/>
        </w:rPr>
        <w:t>wspólnego ubiegania się o zamówienie przez wykonawców</w:t>
      </w:r>
      <w:r w:rsidRPr="00975CB4">
        <w:rPr>
          <w:rFonts w:ascii="Times New Roman" w:hAnsi="Times New Roman" w:cs="Times New Roman"/>
          <w:color w:val="00000A"/>
          <w:szCs w:val="24"/>
        </w:rPr>
        <w:t>, oświadczenie,  o którym mowa w pkt 1), składa każdy z wykonawców</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 xml:space="preserve">– wg wzoru określonego  w </w:t>
      </w:r>
      <w:r w:rsidR="00674A83">
        <w:rPr>
          <w:rFonts w:ascii="Times New Roman" w:hAnsi="Times New Roman" w:cs="Times New Roman"/>
          <w:b/>
          <w:i/>
          <w:color w:val="00000A"/>
          <w:szCs w:val="24"/>
        </w:rPr>
        <w:t>dodatku nr 2</w:t>
      </w:r>
      <w:r w:rsidRPr="00975CB4">
        <w:rPr>
          <w:rFonts w:ascii="Times New Roman" w:hAnsi="Times New Roman" w:cs="Times New Roman"/>
          <w:b/>
          <w:i/>
          <w:color w:val="00000A"/>
          <w:szCs w:val="24"/>
        </w:rPr>
        <w:t xml:space="preserve"> do SWZ</w:t>
      </w:r>
      <w:r w:rsidRPr="00975CB4">
        <w:rPr>
          <w:rFonts w:ascii="Times New Roman" w:hAnsi="Times New Roman" w:cs="Times New Roman"/>
          <w:color w:val="00000A"/>
          <w:szCs w:val="24"/>
        </w:rPr>
        <w:t xml:space="preserve"> (składane wraz z ofertą).  </w:t>
      </w:r>
    </w:p>
    <w:p w14:paraId="1D8059DF" w14:textId="77777777" w:rsidR="005A751C" w:rsidRPr="00975CB4" w:rsidRDefault="001A765E">
      <w:pPr>
        <w:numPr>
          <w:ilvl w:val="0"/>
          <w:numId w:val="21"/>
        </w:numPr>
        <w:spacing w:after="168" w:line="268" w:lineRule="auto"/>
        <w:ind w:right="40" w:hanging="428"/>
        <w:rPr>
          <w:rFonts w:ascii="Times New Roman" w:hAnsi="Times New Roman" w:cs="Times New Roman"/>
          <w:szCs w:val="24"/>
        </w:rPr>
      </w:pPr>
      <w:r w:rsidRPr="00975CB4">
        <w:rPr>
          <w:rFonts w:ascii="Times New Roman" w:hAnsi="Times New Roman" w:cs="Times New Roman"/>
          <w:b/>
          <w:color w:val="00000A"/>
          <w:szCs w:val="24"/>
          <w:u w:val="single" w:color="00000A"/>
        </w:rPr>
        <w:t>Podmiotowe środki dowodowe składane na wezwanie zamawiającego (przed wyborem</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u w:val="single" w:color="00000A"/>
        </w:rPr>
        <w:t>oferty)</w:t>
      </w:r>
      <w:r w:rsidRPr="00975CB4">
        <w:rPr>
          <w:rFonts w:ascii="Times New Roman" w:hAnsi="Times New Roman" w:cs="Times New Roman"/>
          <w:b/>
          <w:color w:val="00000A"/>
          <w:szCs w:val="24"/>
        </w:rPr>
        <w:t xml:space="preserve"> </w:t>
      </w:r>
    </w:p>
    <w:p w14:paraId="60046F24" w14:textId="76607448" w:rsidR="005A751C" w:rsidRPr="00975CB4" w:rsidRDefault="001A765E">
      <w:pPr>
        <w:numPr>
          <w:ilvl w:val="1"/>
          <w:numId w:val="21"/>
        </w:numPr>
        <w:spacing w:after="175"/>
        <w:ind w:right="50" w:hanging="360"/>
        <w:rPr>
          <w:rFonts w:ascii="Times New Roman" w:hAnsi="Times New Roman" w:cs="Times New Roman"/>
          <w:szCs w:val="24"/>
        </w:rPr>
      </w:pPr>
      <w:r w:rsidRPr="00975CB4">
        <w:rPr>
          <w:rFonts w:ascii="Times New Roman" w:hAnsi="Times New Roman" w:cs="Times New Roman"/>
          <w:szCs w:val="24"/>
        </w:rPr>
        <w:t xml:space="preserve">Zgodnie z art. 274 ust. 1 ustawy zamawiający </w:t>
      </w:r>
      <w:r w:rsidRPr="00975CB4">
        <w:rPr>
          <w:rFonts w:ascii="Times New Roman" w:hAnsi="Times New Roman" w:cs="Times New Roman"/>
          <w:b/>
          <w:szCs w:val="24"/>
        </w:rPr>
        <w:t>wezwie wykonawcę</w:t>
      </w:r>
      <w:r w:rsidRPr="00975CB4">
        <w:rPr>
          <w:rFonts w:ascii="Times New Roman" w:hAnsi="Times New Roman" w:cs="Times New Roman"/>
          <w:szCs w:val="24"/>
        </w:rPr>
        <w:t xml:space="preserve">, </w:t>
      </w:r>
      <w:r w:rsidRPr="00975CB4">
        <w:rPr>
          <w:rFonts w:ascii="Times New Roman" w:hAnsi="Times New Roman" w:cs="Times New Roman"/>
          <w:b/>
          <w:szCs w:val="24"/>
        </w:rPr>
        <w:t>którego oferta zostanie najwyżej oceniona</w:t>
      </w:r>
      <w:r w:rsidRPr="00975CB4">
        <w:rPr>
          <w:rFonts w:ascii="Times New Roman" w:hAnsi="Times New Roman" w:cs="Times New Roman"/>
          <w:szCs w:val="24"/>
        </w:rPr>
        <w:t xml:space="preserve">, do złożenia w wyznaczonym terminie, nie krótszym niż 5 dni od dnia wezwania, aktualnych na dzień złożenia </w:t>
      </w:r>
      <w:r w:rsidRPr="00975CB4">
        <w:rPr>
          <w:rFonts w:ascii="Times New Roman" w:hAnsi="Times New Roman" w:cs="Times New Roman"/>
          <w:b/>
          <w:szCs w:val="24"/>
        </w:rPr>
        <w:t xml:space="preserve">podmiotowych środków dowodowych potwierdzających </w:t>
      </w:r>
      <w:r w:rsidRPr="00975CB4">
        <w:rPr>
          <w:rFonts w:ascii="Times New Roman" w:hAnsi="Times New Roman" w:cs="Times New Roman"/>
          <w:b/>
          <w:color w:val="00000A"/>
          <w:szCs w:val="24"/>
        </w:rPr>
        <w:t>brak podstaw wykluczenia wykonawcy</w:t>
      </w:r>
      <w:r w:rsidRPr="00975CB4">
        <w:rPr>
          <w:rFonts w:ascii="Times New Roman" w:hAnsi="Times New Roman" w:cs="Times New Roman"/>
          <w:szCs w:val="24"/>
        </w:rPr>
        <w:t xml:space="preserve">, o których mowa w rozdziale XIII ust. 1, </w:t>
      </w:r>
      <w:r w:rsidR="004A2158">
        <w:rPr>
          <w:rFonts w:ascii="Times New Roman" w:hAnsi="Times New Roman" w:cs="Times New Roman"/>
          <w:szCs w:val="24"/>
        </w:rPr>
        <w:t xml:space="preserve">oraz potwierdzających spełnianie warunków w postępowaniu, </w:t>
      </w:r>
      <w:r w:rsidRPr="00975CB4">
        <w:rPr>
          <w:rFonts w:ascii="Times New Roman" w:hAnsi="Times New Roman" w:cs="Times New Roman"/>
          <w:szCs w:val="24"/>
        </w:rPr>
        <w:t xml:space="preserve">tj.: </w:t>
      </w:r>
      <w:r w:rsidRPr="00975CB4">
        <w:rPr>
          <w:rFonts w:ascii="Times New Roman" w:hAnsi="Times New Roman" w:cs="Times New Roman"/>
          <w:color w:val="00000A"/>
          <w:szCs w:val="24"/>
        </w:rPr>
        <w:t xml:space="preserve"> </w:t>
      </w:r>
    </w:p>
    <w:p w14:paraId="25289B96" w14:textId="73571432" w:rsidR="005A751C" w:rsidRPr="00975CB4" w:rsidRDefault="001A765E" w:rsidP="008C27DD">
      <w:pPr>
        <w:spacing w:after="109" w:line="268" w:lineRule="auto"/>
        <w:ind w:left="672" w:right="45" w:firstLine="0"/>
        <w:rPr>
          <w:rFonts w:ascii="Times New Roman" w:hAnsi="Times New Roman" w:cs="Times New Roman"/>
          <w:szCs w:val="24"/>
        </w:rPr>
      </w:pPr>
      <w:r w:rsidRPr="00975CB4">
        <w:rPr>
          <w:rFonts w:ascii="Times New Roman" w:eastAsia="Segoe UI Symbol" w:hAnsi="Times New Roman" w:cs="Times New Roman"/>
          <w:color w:val="00000A"/>
          <w:szCs w:val="24"/>
        </w:rPr>
        <w:t></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rPr>
        <w:t>oświadczenia wykonawcy</w:t>
      </w:r>
      <w:r w:rsidRPr="00975CB4">
        <w:rPr>
          <w:rFonts w:ascii="Times New Roman" w:hAnsi="Times New Roman" w:cs="Times New Roman"/>
          <w:color w:val="00000A"/>
          <w:szCs w:val="24"/>
        </w:rPr>
        <w:t xml:space="preserve">, w zakresie art. 108 ust. 1 pkt 5 ustawy, </w:t>
      </w:r>
      <w:r w:rsidRPr="008C27DD">
        <w:rPr>
          <w:rFonts w:ascii="Times New Roman" w:hAnsi="Times New Roman" w:cs="Times New Roman"/>
          <w:b/>
          <w:color w:val="000000" w:themeColor="text1"/>
          <w:szCs w:val="24"/>
        </w:rPr>
        <w:t>o braku przynależności do tej samej grupy kapitałowej</w:t>
      </w:r>
      <w:r w:rsidRPr="008C27DD">
        <w:rPr>
          <w:rFonts w:ascii="Times New Roman" w:hAnsi="Times New Roman" w:cs="Times New Roman"/>
          <w:color w:val="000000" w:themeColor="text1"/>
          <w:szCs w:val="24"/>
        </w:rPr>
        <w:t>,</w:t>
      </w:r>
      <w:r w:rsidRPr="004027E4">
        <w:rPr>
          <w:rFonts w:ascii="Times New Roman" w:hAnsi="Times New Roman" w:cs="Times New Roman"/>
          <w:color w:val="FF0000"/>
          <w:szCs w:val="24"/>
        </w:rPr>
        <w:t xml:space="preserve"> </w:t>
      </w:r>
      <w:r w:rsidRPr="00975CB4">
        <w:rPr>
          <w:rFonts w:ascii="Times New Roman" w:hAnsi="Times New Roman" w:cs="Times New Roman"/>
          <w:color w:val="00000A"/>
          <w:szCs w:val="24"/>
        </w:rPr>
        <w:t xml:space="preserve">w rozumieniu ustawy z dnia  16 lutego 2007 r. o ochronie konkurencji i konsumentów, z innym wykonawcą, który złożył odrębną ofertę, albo </w:t>
      </w:r>
      <w:r w:rsidRPr="00975CB4">
        <w:rPr>
          <w:rFonts w:ascii="Times New Roman" w:hAnsi="Times New Roman" w:cs="Times New Roman"/>
          <w:b/>
          <w:color w:val="00000A"/>
          <w:szCs w:val="24"/>
        </w:rPr>
        <w:t>oświadczenia o przynależności do tej samej grupy kapitałowej wraz z dokumentami lub informacjami potwierdzającymi przygotowanie oferty niezależnie od innego wykonawcy należącego do tej samej grupy kapitałowej</w:t>
      </w:r>
      <w:r w:rsidRPr="00975CB4">
        <w:rPr>
          <w:rFonts w:ascii="Times New Roman" w:hAnsi="Times New Roman" w:cs="Times New Roman"/>
          <w:color w:val="00000A"/>
          <w:szCs w:val="24"/>
        </w:rPr>
        <w:t xml:space="preserve"> – wg wzoru określonego w </w:t>
      </w:r>
      <w:r w:rsidR="00674A83">
        <w:rPr>
          <w:rFonts w:ascii="Times New Roman" w:hAnsi="Times New Roman" w:cs="Times New Roman"/>
          <w:b/>
          <w:i/>
          <w:color w:val="00000A"/>
          <w:szCs w:val="24"/>
        </w:rPr>
        <w:t>dodatku nr 4</w:t>
      </w:r>
      <w:r w:rsidRPr="00975CB4">
        <w:rPr>
          <w:rFonts w:ascii="Times New Roman" w:hAnsi="Times New Roman" w:cs="Times New Roman"/>
          <w:b/>
          <w:i/>
          <w:color w:val="00000A"/>
          <w:szCs w:val="24"/>
        </w:rPr>
        <w:t xml:space="preserve"> do SWZ</w:t>
      </w:r>
      <w:r w:rsidRPr="00975CB4">
        <w:rPr>
          <w:rFonts w:ascii="Times New Roman" w:hAnsi="Times New Roman" w:cs="Times New Roman"/>
          <w:color w:val="00000A"/>
          <w:szCs w:val="24"/>
        </w:rPr>
        <w:t xml:space="preserve">. </w:t>
      </w:r>
    </w:p>
    <w:p w14:paraId="21E5855D" w14:textId="6D59E9EF" w:rsidR="005A751C" w:rsidRDefault="001A765E" w:rsidP="008C27DD">
      <w:pPr>
        <w:spacing w:after="155" w:line="276" w:lineRule="auto"/>
        <w:ind w:right="58"/>
        <w:rPr>
          <w:rFonts w:ascii="Times New Roman" w:hAnsi="Times New Roman" w:cs="Times New Roman"/>
          <w:i/>
          <w:color w:val="00000A"/>
          <w:szCs w:val="24"/>
        </w:rPr>
      </w:pPr>
      <w:r w:rsidRPr="00975CB4">
        <w:rPr>
          <w:rFonts w:ascii="Times New Roman" w:hAnsi="Times New Roman" w:cs="Times New Roman"/>
          <w:i/>
          <w:color w:val="00000A"/>
          <w:szCs w:val="24"/>
        </w:rPr>
        <w:t xml:space="preserve">W przypadku wspólnego ubiegania się o zamówienie przez wykonawców, oświadczenie o przynależności lub braku przynależności do tej samej grupy kapitałowej, składa każdy z wykonawców. </w:t>
      </w:r>
    </w:p>
    <w:p w14:paraId="40CF4E55" w14:textId="79B0CDD8" w:rsidR="00164BFC" w:rsidRPr="00674A83" w:rsidRDefault="004A2158" w:rsidP="00674A83">
      <w:pPr>
        <w:spacing w:after="0" w:line="240" w:lineRule="auto"/>
        <w:ind w:left="681" w:right="57" w:hanging="6"/>
        <w:jc w:val="left"/>
        <w:rPr>
          <w:rFonts w:ascii="Times New Roman" w:eastAsia="Segoe UI Symbol" w:hAnsi="Times New Roman" w:cs="Times New Roman"/>
          <w:color w:val="000000" w:themeColor="text1"/>
          <w:szCs w:val="24"/>
        </w:rPr>
      </w:pPr>
      <w:r w:rsidRPr="008C27DD">
        <w:rPr>
          <w:rFonts w:ascii="Times New Roman" w:eastAsia="Segoe UI Symbol" w:hAnsi="Times New Roman" w:cs="Times New Roman"/>
          <w:color w:val="000000" w:themeColor="text1"/>
          <w:szCs w:val="24"/>
        </w:rPr>
        <w:t xml:space="preserve">  </w:t>
      </w:r>
      <w:r w:rsidR="00281DDF" w:rsidRPr="008C27DD">
        <w:rPr>
          <w:rFonts w:ascii="Times New Roman" w:eastAsia="Segoe UI Symbol" w:hAnsi="Times New Roman" w:cs="Times New Roman"/>
          <w:color w:val="000000" w:themeColor="text1"/>
          <w:szCs w:val="24"/>
        </w:rPr>
        <w:t xml:space="preserve"> </w:t>
      </w:r>
      <w:r w:rsidR="00A90C72" w:rsidRPr="008C27DD">
        <w:rPr>
          <w:rFonts w:ascii="Times New Roman" w:eastAsia="Segoe UI Symbol" w:hAnsi="Times New Roman" w:cs="Times New Roman"/>
          <w:color w:val="000000" w:themeColor="text1"/>
          <w:szCs w:val="24"/>
        </w:rPr>
        <w:t xml:space="preserve">wykaz </w:t>
      </w:r>
      <w:r w:rsidR="00281DDF" w:rsidRPr="008C27DD">
        <w:rPr>
          <w:rFonts w:ascii="Times New Roman" w:eastAsia="Segoe UI Symbol" w:hAnsi="Times New Roman" w:cs="Times New Roman"/>
          <w:color w:val="000000" w:themeColor="text1"/>
          <w:szCs w:val="24"/>
        </w:rPr>
        <w:t>wykonanych usług na przestrzeni ostatnich 3 lat</w:t>
      </w:r>
      <w:r w:rsidR="00164BFC">
        <w:rPr>
          <w:rFonts w:ascii="Times New Roman" w:eastAsia="Segoe UI Symbol" w:hAnsi="Times New Roman" w:cs="Times New Roman"/>
          <w:color w:val="000000" w:themeColor="text1"/>
          <w:szCs w:val="24"/>
        </w:rPr>
        <w:t xml:space="preserve"> przed upływem terminu składania ofert </w:t>
      </w:r>
      <w:r w:rsidR="001C6C16">
        <w:rPr>
          <w:rFonts w:ascii="Times New Roman" w:eastAsia="Segoe UI Symbol" w:hAnsi="Times New Roman" w:cs="Times New Roman"/>
          <w:color w:val="000000" w:themeColor="text1"/>
          <w:szCs w:val="24"/>
        </w:rPr>
        <w:t>sporządzony na druku stanowiący D</w:t>
      </w:r>
      <w:r w:rsidR="00674A83">
        <w:rPr>
          <w:rFonts w:ascii="Times New Roman" w:eastAsia="Segoe UI Symbol" w:hAnsi="Times New Roman" w:cs="Times New Roman"/>
          <w:color w:val="000000" w:themeColor="text1"/>
          <w:szCs w:val="24"/>
        </w:rPr>
        <w:t>odatek nr 5</w:t>
      </w:r>
    </w:p>
    <w:p w14:paraId="5EA53C73" w14:textId="77777777" w:rsidR="00164BFC" w:rsidRDefault="00164BFC" w:rsidP="008C27DD">
      <w:pPr>
        <w:spacing w:after="0" w:line="240" w:lineRule="auto"/>
        <w:ind w:left="681" w:right="57" w:hanging="6"/>
        <w:jc w:val="left"/>
        <w:rPr>
          <w:rFonts w:eastAsia="Times New Roman" w:cs="Arial"/>
          <w:bCs/>
          <w:szCs w:val="24"/>
        </w:rPr>
      </w:pPr>
    </w:p>
    <w:p w14:paraId="2D7078BA" w14:textId="76E1EE67" w:rsidR="004A2158" w:rsidRPr="008C27DD" w:rsidRDefault="00164BFC" w:rsidP="008C27DD">
      <w:pPr>
        <w:spacing w:after="0" w:line="240" w:lineRule="auto"/>
        <w:ind w:left="681" w:right="57" w:hanging="6"/>
        <w:jc w:val="left"/>
        <w:rPr>
          <w:rFonts w:ascii="Times New Roman" w:eastAsia="Segoe UI Symbol" w:hAnsi="Times New Roman" w:cs="Times New Roman"/>
          <w:color w:val="000000" w:themeColor="text1"/>
          <w:szCs w:val="24"/>
        </w:rPr>
      </w:pPr>
      <w:r w:rsidRPr="008C27DD">
        <w:rPr>
          <w:rFonts w:ascii="Times New Roman" w:eastAsia="Segoe UI Symbol" w:hAnsi="Times New Roman" w:cs="Times New Roman"/>
          <w:color w:val="000000" w:themeColor="text1"/>
          <w:szCs w:val="24"/>
        </w:rPr>
        <w:t></w:t>
      </w:r>
      <w:r>
        <w:rPr>
          <w:rFonts w:ascii="Times New Roman" w:eastAsia="Segoe UI Symbol" w:hAnsi="Times New Roman" w:cs="Times New Roman"/>
          <w:color w:val="000000" w:themeColor="text1"/>
          <w:szCs w:val="24"/>
        </w:rPr>
        <w:t xml:space="preserve">    </w:t>
      </w:r>
      <w:r w:rsidR="00281DDF" w:rsidRPr="008C27DD">
        <w:rPr>
          <w:rFonts w:ascii="Times New Roman" w:eastAsia="Segoe UI Symbol" w:hAnsi="Times New Roman" w:cs="Times New Roman"/>
          <w:color w:val="000000" w:themeColor="text1"/>
          <w:szCs w:val="24"/>
        </w:rPr>
        <w:t xml:space="preserve">certyfikat zatwierdzający </w:t>
      </w:r>
      <w:r w:rsidR="00A90C72" w:rsidRPr="008C27DD">
        <w:rPr>
          <w:rFonts w:ascii="Times New Roman" w:eastAsia="Segoe UI Symbol" w:hAnsi="Times New Roman" w:cs="Times New Roman"/>
          <w:color w:val="000000" w:themeColor="text1"/>
          <w:szCs w:val="24"/>
        </w:rPr>
        <w:t xml:space="preserve">posiadanie tytułu Microsoft </w:t>
      </w:r>
      <w:r w:rsidR="00281DDF" w:rsidRPr="008C27DD">
        <w:rPr>
          <w:rFonts w:ascii="Times New Roman" w:eastAsia="Segoe UI Symbol" w:hAnsi="Times New Roman" w:cs="Times New Roman"/>
          <w:color w:val="000000" w:themeColor="text1"/>
          <w:szCs w:val="24"/>
        </w:rPr>
        <w:t xml:space="preserve">Certified Solution Expert </w:t>
      </w:r>
      <w:r w:rsidR="00A90C72" w:rsidRPr="008C27DD">
        <w:rPr>
          <w:rFonts w:ascii="Times New Roman" w:eastAsia="Segoe UI Symbol" w:hAnsi="Times New Roman" w:cs="Times New Roman"/>
          <w:color w:val="000000" w:themeColor="text1"/>
          <w:szCs w:val="24"/>
        </w:rPr>
        <w:t>z zakresu systemów operacyjnych</w:t>
      </w:r>
      <w:r w:rsidR="001C6C16">
        <w:rPr>
          <w:rFonts w:ascii="Times New Roman" w:eastAsia="Segoe UI Symbol" w:hAnsi="Times New Roman" w:cs="Times New Roman"/>
          <w:color w:val="000000" w:themeColor="text1"/>
          <w:szCs w:val="24"/>
        </w:rPr>
        <w:t xml:space="preserve"> </w:t>
      </w:r>
      <w:r w:rsidR="006C365D" w:rsidRPr="0090055E">
        <w:rPr>
          <w:rFonts w:ascii="Times New Roman" w:hAnsi="Times New Roman" w:cs="Times New Roman"/>
          <w:color w:val="000000" w:themeColor="text1"/>
          <w:szCs w:val="24"/>
        </w:rPr>
        <w:t>Cloud Platform and Infrastructure</w:t>
      </w:r>
      <w:r w:rsidR="008C27DD" w:rsidRPr="0090055E">
        <w:rPr>
          <w:rFonts w:ascii="Times New Roman" w:eastAsia="Segoe UI Symbol" w:hAnsi="Times New Roman" w:cs="Times New Roman"/>
          <w:color w:val="000000" w:themeColor="text1"/>
          <w:szCs w:val="24"/>
        </w:rPr>
        <w:br/>
      </w:r>
    </w:p>
    <w:p w14:paraId="1C673A39" w14:textId="2A576B9C" w:rsidR="00281DDF" w:rsidRDefault="00281DDF" w:rsidP="008C27DD">
      <w:pPr>
        <w:spacing w:after="0" w:line="240" w:lineRule="auto"/>
        <w:ind w:left="681" w:right="57" w:hanging="6"/>
        <w:jc w:val="left"/>
        <w:rPr>
          <w:rFonts w:ascii="Times New Roman" w:hAnsi="Times New Roman" w:cs="Times New Roman"/>
          <w:color w:val="000000" w:themeColor="text1"/>
          <w:szCs w:val="24"/>
        </w:rPr>
      </w:pPr>
      <w:r w:rsidRPr="008C27DD">
        <w:rPr>
          <w:rFonts w:ascii="Times New Roman" w:eastAsia="Segoe UI Symbol" w:hAnsi="Times New Roman" w:cs="Times New Roman"/>
          <w:color w:val="000000" w:themeColor="text1"/>
          <w:szCs w:val="24"/>
        </w:rPr>
        <w:t xml:space="preserve">    </w:t>
      </w:r>
      <w:r w:rsidR="008C27DD" w:rsidRPr="008C27DD">
        <w:rPr>
          <w:rFonts w:ascii="Times New Roman" w:eastAsia="Segoe UI Symbol" w:hAnsi="Times New Roman" w:cs="Times New Roman"/>
          <w:color w:val="000000" w:themeColor="text1"/>
          <w:szCs w:val="24"/>
        </w:rPr>
        <w:t>certyfikat</w:t>
      </w:r>
      <w:r w:rsidRPr="008C27DD">
        <w:rPr>
          <w:rFonts w:ascii="Times New Roman" w:eastAsia="Segoe UI Symbol" w:hAnsi="Times New Roman" w:cs="Times New Roman"/>
          <w:color w:val="000000" w:themeColor="text1"/>
          <w:szCs w:val="24"/>
        </w:rPr>
        <w:t xml:space="preserve"> Microsoft Certified Trainer z ważną akredytacją na 2</w:t>
      </w:r>
      <w:r w:rsidR="008C27DD" w:rsidRPr="008C27DD">
        <w:rPr>
          <w:rFonts w:ascii="Times New Roman" w:eastAsia="Segoe UI Symbol" w:hAnsi="Times New Roman" w:cs="Times New Roman"/>
          <w:color w:val="000000" w:themeColor="text1"/>
          <w:szCs w:val="24"/>
        </w:rPr>
        <w:t xml:space="preserve">021 </w:t>
      </w:r>
      <w:r w:rsidRPr="008C27DD">
        <w:rPr>
          <w:rFonts w:ascii="Times New Roman" w:eastAsia="Segoe UI Symbol" w:hAnsi="Times New Roman" w:cs="Times New Roman"/>
          <w:color w:val="000000" w:themeColor="text1"/>
          <w:szCs w:val="24"/>
        </w:rPr>
        <w:t>rok oraz z uprawnieniami do przeprowadze</w:t>
      </w:r>
      <w:r w:rsidR="008C27DD" w:rsidRPr="008C27DD">
        <w:rPr>
          <w:rFonts w:ascii="Times New Roman" w:eastAsia="Segoe UI Symbol" w:hAnsi="Times New Roman" w:cs="Times New Roman"/>
          <w:color w:val="000000" w:themeColor="text1"/>
          <w:szCs w:val="24"/>
        </w:rPr>
        <w:t xml:space="preserve">nia szkoleń z zakresu systemów </w:t>
      </w:r>
      <w:r w:rsidRPr="008C27DD">
        <w:rPr>
          <w:rFonts w:ascii="Times New Roman" w:eastAsia="Segoe UI Symbol" w:hAnsi="Times New Roman" w:cs="Times New Roman"/>
          <w:color w:val="000000" w:themeColor="text1"/>
          <w:szCs w:val="24"/>
        </w:rPr>
        <w:t xml:space="preserve">operacyjnych </w:t>
      </w:r>
      <w:r w:rsidR="00A90C72" w:rsidRPr="008C27DD">
        <w:rPr>
          <w:rFonts w:ascii="Times New Roman" w:hAnsi="Times New Roman" w:cs="Times New Roman"/>
          <w:color w:val="000000" w:themeColor="text1"/>
          <w:szCs w:val="24"/>
        </w:rPr>
        <w:t>Cloud Platform and Infrastructure</w:t>
      </w:r>
      <w:r w:rsidR="008C27DD">
        <w:rPr>
          <w:rFonts w:ascii="Times New Roman" w:hAnsi="Times New Roman" w:cs="Times New Roman"/>
          <w:color w:val="000000" w:themeColor="text1"/>
          <w:szCs w:val="24"/>
        </w:rPr>
        <w:br/>
      </w:r>
    </w:p>
    <w:p w14:paraId="2E77A472" w14:textId="475C332B" w:rsidR="008C27DD" w:rsidRPr="008C27DD" w:rsidRDefault="008C27DD" w:rsidP="008C27DD">
      <w:pPr>
        <w:spacing w:after="0" w:line="240" w:lineRule="auto"/>
        <w:ind w:left="681" w:right="57" w:hanging="6"/>
        <w:jc w:val="left"/>
        <w:rPr>
          <w:rFonts w:ascii="Times New Roman" w:eastAsia="Segoe UI Symbol" w:hAnsi="Times New Roman" w:cs="Times New Roman"/>
          <w:color w:val="000000" w:themeColor="text1"/>
          <w:szCs w:val="24"/>
        </w:rPr>
      </w:pPr>
      <w:r w:rsidRPr="008C27DD">
        <w:rPr>
          <w:rFonts w:ascii="Times New Roman" w:eastAsia="Segoe UI Symbol" w:hAnsi="Times New Roman" w:cs="Times New Roman"/>
          <w:color w:val="000000" w:themeColor="text1"/>
          <w:szCs w:val="24"/>
        </w:rPr>
        <w:t></w:t>
      </w:r>
      <w:r>
        <w:rPr>
          <w:rFonts w:ascii="Times New Roman" w:eastAsia="Segoe UI Symbol" w:hAnsi="Times New Roman" w:cs="Times New Roman"/>
          <w:color w:val="000000" w:themeColor="text1"/>
          <w:szCs w:val="24"/>
        </w:rPr>
        <w:t xml:space="preserve"> referencje w zakresie wykonania co najmniej 2 podobnych usług</w:t>
      </w:r>
    </w:p>
    <w:p w14:paraId="20237F56" w14:textId="77777777" w:rsidR="00281DDF" w:rsidRPr="00281DDF" w:rsidRDefault="00281DDF" w:rsidP="00281DDF">
      <w:pPr>
        <w:spacing w:after="0" w:line="240" w:lineRule="auto"/>
        <w:ind w:left="681" w:right="57" w:hanging="6"/>
        <w:rPr>
          <w:rFonts w:ascii="Times New Roman" w:hAnsi="Times New Roman" w:cs="Times New Roman"/>
          <w:color w:val="FF0000"/>
          <w:sz w:val="28"/>
          <w:szCs w:val="28"/>
        </w:rPr>
      </w:pPr>
    </w:p>
    <w:p w14:paraId="7D39F947" w14:textId="77777777" w:rsidR="005A751C" w:rsidRPr="00975CB4" w:rsidRDefault="001A765E">
      <w:pPr>
        <w:numPr>
          <w:ilvl w:val="0"/>
          <w:numId w:val="22"/>
        </w:numPr>
        <w:spacing w:after="164" w:line="270" w:lineRule="auto"/>
        <w:ind w:right="51" w:hanging="360"/>
        <w:rPr>
          <w:rFonts w:ascii="Times New Roman" w:hAnsi="Times New Roman" w:cs="Times New Roman"/>
          <w:szCs w:val="24"/>
        </w:rPr>
      </w:pPr>
      <w:r w:rsidRPr="00975CB4">
        <w:rPr>
          <w:rFonts w:ascii="Times New Roman" w:hAnsi="Times New Roman" w:cs="Times New Roman"/>
          <w:color w:val="00000A"/>
          <w:szCs w:val="24"/>
        </w:rPr>
        <w:t xml:space="preserve">Podmiotowe środki dowodowe oraz inne dokumenty lub oświadczenia, sporządzone  w języku obcym przekazuje się wraz z tłumaczeniem na język polski.  </w:t>
      </w:r>
    </w:p>
    <w:p w14:paraId="341D1759" w14:textId="77777777" w:rsidR="005A751C" w:rsidRPr="00975CB4" w:rsidRDefault="001A765E">
      <w:pPr>
        <w:numPr>
          <w:ilvl w:val="0"/>
          <w:numId w:val="22"/>
        </w:numPr>
        <w:spacing w:after="164"/>
        <w:ind w:right="51" w:hanging="360"/>
        <w:rPr>
          <w:rFonts w:ascii="Times New Roman" w:hAnsi="Times New Roman" w:cs="Times New Roman"/>
          <w:szCs w:val="24"/>
        </w:rPr>
      </w:pPr>
      <w:r w:rsidRPr="00975CB4">
        <w:rPr>
          <w:rFonts w:ascii="Times New Roman" w:hAnsi="Times New Roman" w:cs="Times New Roman"/>
          <w:szCs w:val="24"/>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dane umożliwiające dostęp do tych środków.</w:t>
      </w:r>
      <w:r w:rsidRPr="00975CB4">
        <w:rPr>
          <w:rFonts w:ascii="Times New Roman" w:hAnsi="Times New Roman" w:cs="Times New Roman"/>
          <w:color w:val="00000A"/>
          <w:szCs w:val="24"/>
        </w:rPr>
        <w:t xml:space="preserve"> </w:t>
      </w:r>
    </w:p>
    <w:p w14:paraId="5B15833A" w14:textId="77777777" w:rsidR="005A751C" w:rsidRPr="00975CB4" w:rsidRDefault="001A765E">
      <w:pPr>
        <w:numPr>
          <w:ilvl w:val="0"/>
          <w:numId w:val="22"/>
        </w:numPr>
        <w:spacing w:after="165"/>
        <w:ind w:right="51" w:hanging="360"/>
        <w:rPr>
          <w:rFonts w:ascii="Times New Roman" w:hAnsi="Times New Roman" w:cs="Times New Roman"/>
          <w:szCs w:val="24"/>
        </w:rPr>
      </w:pPr>
      <w:r w:rsidRPr="00975CB4">
        <w:rPr>
          <w:rFonts w:ascii="Times New Roman" w:hAnsi="Times New Roman" w:cs="Times New Roman"/>
          <w:szCs w:val="24"/>
        </w:rPr>
        <w:lastRenderedPageBreak/>
        <w:t xml:space="preserve">Wykonawca nie jest zobowiązany do złożenia podmiotowych środków dowodowych, które zamawiający posiada, jeżeli wykonawca wskaże te środki oraz potwierdzi ich prawidłowość i aktualność.  </w:t>
      </w:r>
    </w:p>
    <w:p w14:paraId="6358365D" w14:textId="77777777" w:rsidR="005A751C" w:rsidRPr="00975CB4" w:rsidRDefault="001A765E">
      <w:pPr>
        <w:numPr>
          <w:ilvl w:val="0"/>
          <w:numId w:val="22"/>
        </w:numPr>
        <w:spacing w:after="285"/>
        <w:ind w:right="51" w:hanging="360"/>
        <w:rPr>
          <w:rFonts w:ascii="Times New Roman" w:hAnsi="Times New Roman" w:cs="Times New Roman"/>
          <w:szCs w:val="24"/>
        </w:rPr>
      </w:pPr>
      <w:r w:rsidRPr="00975CB4">
        <w:rPr>
          <w:rFonts w:ascii="Times New Roman" w:hAnsi="Times New Roman" w:cs="Times New Roman"/>
          <w:szCs w:val="24"/>
        </w:rPr>
        <w:t xml:space="preserve">W zakresie nieuregulowanym ustawą lub  SWZ do oświadczeń i dokumentów składanych przez Wykonawcę w postępowaniu zastosowanie mają w szczególności przepisy rozporządzenia Ministra Rozwoju Pracy i Technologii z dnia 23 grudnia 2020 r. </w:t>
      </w:r>
      <w:r w:rsidRPr="00975CB4">
        <w:rPr>
          <w:rFonts w:ascii="Times New Roman" w:hAnsi="Times New Roman" w:cs="Times New Roman"/>
          <w:i/>
          <w:szCs w:val="24"/>
        </w:rPr>
        <w:t>w sprawie podmiotowych środków dowodowych oraz innych dokumentów lub oświadczeń, jakich może żądać zamawiający od wykonawcy</w:t>
      </w:r>
      <w:r w:rsidRPr="00975CB4">
        <w:rPr>
          <w:rFonts w:ascii="Times New Roman" w:hAnsi="Times New Roman" w:cs="Times New Roman"/>
          <w:szCs w:val="24"/>
        </w:rPr>
        <w:t xml:space="preserve"> oraz rozporządzenia Prezesa Rady Ministrów  z dnia 30 grudnia 2020 r. </w:t>
      </w:r>
      <w:r w:rsidRPr="00975CB4">
        <w:rPr>
          <w:rFonts w:ascii="Times New Roman" w:hAnsi="Times New Roman" w:cs="Times New Roman"/>
          <w:i/>
          <w:szCs w:val="24"/>
        </w:rPr>
        <w:t xml:space="preserve">w sprawie </w:t>
      </w:r>
      <w:r w:rsidRPr="00975CB4">
        <w:rPr>
          <w:rFonts w:ascii="Times New Roman" w:hAnsi="Times New Roman" w:cs="Times New Roman"/>
          <w:i/>
          <w:color w:val="00000A"/>
          <w:szCs w:val="24"/>
        </w:rPr>
        <w:t>sposobu sporządzania i przekazywania informacji oraz wymagań technicznych dla dokumentów elektronicznych oraz środków komunikacji elektronicznej w postępowaniu o udzielenie zamówienia publicznego lub konkursie</w:t>
      </w:r>
      <w:r w:rsidRPr="00975CB4">
        <w:rPr>
          <w:rFonts w:ascii="Times New Roman" w:hAnsi="Times New Roman" w:cs="Times New Roman"/>
          <w:color w:val="00000A"/>
          <w:szCs w:val="24"/>
        </w:rPr>
        <w:t>.</w:t>
      </w:r>
      <w:r w:rsidRPr="00975CB4">
        <w:rPr>
          <w:rFonts w:ascii="Times New Roman" w:hAnsi="Times New Roman" w:cs="Times New Roman"/>
          <w:szCs w:val="24"/>
        </w:rPr>
        <w:t xml:space="preserve"> </w:t>
      </w:r>
    </w:p>
    <w:p w14:paraId="4A2A7603" w14:textId="77777777" w:rsidR="005A751C" w:rsidRPr="00975CB4" w:rsidRDefault="001A765E">
      <w:pPr>
        <w:spacing w:after="168" w:line="268" w:lineRule="auto"/>
        <w:ind w:left="525" w:right="40" w:hanging="10"/>
        <w:rPr>
          <w:rFonts w:ascii="Times New Roman" w:hAnsi="Times New Roman" w:cs="Times New Roman"/>
          <w:szCs w:val="24"/>
        </w:rPr>
      </w:pPr>
      <w:r w:rsidRPr="00975CB4">
        <w:rPr>
          <w:rFonts w:ascii="Times New Roman" w:hAnsi="Times New Roman" w:cs="Times New Roman"/>
          <w:color w:val="00000A"/>
          <w:szCs w:val="24"/>
        </w:rPr>
        <w:t>3.</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u w:val="single" w:color="00000A"/>
        </w:rPr>
        <w:t>Wykaz pozostałych dokumentów i dodatkowe informacje</w:t>
      </w:r>
      <w:r w:rsidRPr="00975CB4">
        <w:rPr>
          <w:rFonts w:ascii="Times New Roman" w:hAnsi="Times New Roman" w:cs="Times New Roman"/>
          <w:b/>
          <w:color w:val="00000A"/>
          <w:szCs w:val="24"/>
        </w:rPr>
        <w:t xml:space="preserve"> </w:t>
      </w:r>
    </w:p>
    <w:p w14:paraId="59FE1DF7" w14:textId="77777777" w:rsidR="005A751C" w:rsidRPr="00164BFC" w:rsidRDefault="001A765E">
      <w:pPr>
        <w:numPr>
          <w:ilvl w:val="0"/>
          <w:numId w:val="23"/>
        </w:numPr>
        <w:spacing w:after="164" w:line="270" w:lineRule="auto"/>
        <w:ind w:right="50" w:hanging="360"/>
        <w:rPr>
          <w:rFonts w:ascii="Times New Roman" w:hAnsi="Times New Roman" w:cs="Times New Roman"/>
          <w:color w:val="000000" w:themeColor="text1"/>
          <w:szCs w:val="24"/>
        </w:rPr>
      </w:pPr>
      <w:r w:rsidRPr="00975CB4">
        <w:rPr>
          <w:rFonts w:ascii="Times New Roman" w:hAnsi="Times New Roman" w:cs="Times New Roman"/>
          <w:szCs w:val="24"/>
        </w:rPr>
        <w:t>Wypełniony</w:t>
      </w:r>
      <w:r w:rsidRPr="00975CB4">
        <w:rPr>
          <w:rFonts w:ascii="Times New Roman" w:hAnsi="Times New Roman" w:cs="Times New Roman"/>
          <w:color w:val="00000A"/>
          <w:szCs w:val="24"/>
        </w:rPr>
        <w:t xml:space="preserve"> i podpisany przez wykonawcę </w:t>
      </w:r>
      <w:r w:rsidRPr="00975CB4">
        <w:rPr>
          <w:rFonts w:ascii="Times New Roman" w:hAnsi="Times New Roman" w:cs="Times New Roman"/>
          <w:b/>
          <w:color w:val="00000A"/>
          <w:szCs w:val="24"/>
        </w:rPr>
        <w:t>Formularz oferty</w:t>
      </w:r>
      <w:r w:rsidRPr="00975CB4">
        <w:rPr>
          <w:rFonts w:ascii="Times New Roman" w:hAnsi="Times New Roman" w:cs="Times New Roman"/>
          <w:color w:val="00000A"/>
          <w:szCs w:val="24"/>
        </w:rPr>
        <w:t xml:space="preserve"> - wg wzoru określonego </w:t>
      </w:r>
      <w:r w:rsidRPr="00975CB4">
        <w:rPr>
          <w:rFonts w:ascii="Times New Roman" w:hAnsi="Times New Roman" w:cs="Times New Roman"/>
          <w:b/>
          <w:color w:val="00000A"/>
          <w:szCs w:val="24"/>
        </w:rPr>
        <w:t xml:space="preserve">w </w:t>
      </w:r>
      <w:r w:rsidRPr="00164BFC">
        <w:rPr>
          <w:rFonts w:ascii="Times New Roman" w:hAnsi="Times New Roman" w:cs="Times New Roman"/>
          <w:b/>
          <w:i/>
          <w:color w:val="000000" w:themeColor="text1"/>
          <w:szCs w:val="24"/>
        </w:rPr>
        <w:t>dodatku nr 1 do SWZ</w:t>
      </w:r>
      <w:r w:rsidRPr="00164BFC">
        <w:rPr>
          <w:rFonts w:ascii="Times New Roman" w:hAnsi="Times New Roman" w:cs="Times New Roman"/>
          <w:color w:val="000000" w:themeColor="text1"/>
          <w:szCs w:val="24"/>
        </w:rPr>
        <w:t xml:space="preserve">. </w:t>
      </w:r>
    </w:p>
    <w:p w14:paraId="4C1268A8" w14:textId="77777777" w:rsidR="005A751C" w:rsidRPr="00975CB4" w:rsidRDefault="001A765E">
      <w:pPr>
        <w:numPr>
          <w:ilvl w:val="0"/>
          <w:numId w:val="23"/>
        </w:numPr>
        <w:spacing w:after="165" w:line="270" w:lineRule="auto"/>
        <w:ind w:right="50" w:hanging="360"/>
        <w:rPr>
          <w:rFonts w:ascii="Times New Roman" w:hAnsi="Times New Roman" w:cs="Times New Roman"/>
          <w:szCs w:val="24"/>
        </w:rPr>
      </w:pPr>
      <w:r w:rsidRPr="00975CB4">
        <w:rPr>
          <w:rFonts w:ascii="Times New Roman" w:hAnsi="Times New Roman" w:cs="Times New Roman"/>
          <w:b/>
          <w:szCs w:val="24"/>
        </w:rPr>
        <w:t>Dokumenty, potwierdzające umocowanie do reprezentowania odpowiednio wykonawcy, wykonawców</w:t>
      </w:r>
      <w:r w:rsidRPr="00975CB4">
        <w:rPr>
          <w:rFonts w:ascii="Times New Roman" w:hAnsi="Times New Roman" w:cs="Times New Roman"/>
          <w:b/>
          <w:color w:val="00000A"/>
          <w:szCs w:val="24"/>
        </w:rPr>
        <w:t xml:space="preserve"> </w:t>
      </w:r>
      <w:r w:rsidRPr="00975CB4">
        <w:rPr>
          <w:rFonts w:ascii="Times New Roman" w:hAnsi="Times New Roman" w:cs="Times New Roman"/>
          <w:b/>
          <w:szCs w:val="24"/>
        </w:rPr>
        <w:t>wspólnie ubiegających się o udzielenie zamówienia publicznego</w:t>
      </w:r>
      <w:r w:rsidRPr="00975CB4">
        <w:rPr>
          <w:rFonts w:ascii="Times New Roman" w:eastAsia="Times New Roman" w:hAnsi="Times New Roman" w:cs="Times New Roman"/>
          <w:szCs w:val="24"/>
        </w:rPr>
        <w:t xml:space="preserve"> </w:t>
      </w:r>
      <w:r w:rsidRPr="00975CB4">
        <w:rPr>
          <w:rFonts w:ascii="Times New Roman" w:hAnsi="Times New Roman" w:cs="Times New Roman"/>
          <w:szCs w:val="24"/>
        </w:rPr>
        <w:t xml:space="preserve">– odpis lub informacja z Krajowego Rejestru Sądowego, Centralnej Ewidencji i Informacji o Działalności Gospodarczej lub innego właściwego rejestru, chyba że </w:t>
      </w:r>
      <w:r w:rsidRPr="00975CB4">
        <w:rPr>
          <w:rFonts w:ascii="Times New Roman" w:hAnsi="Times New Roman" w:cs="Times New Roman"/>
          <w:b/>
          <w:szCs w:val="24"/>
        </w:rPr>
        <w:t>wykonawca wskaże w Formularzu oferty dane, umożliwiające zamawiającemu uzyskanie tych dokumentów za pomocą bezpłatnych i ogólnodostępnych baz danych</w:t>
      </w:r>
      <w:r w:rsidRPr="00975CB4">
        <w:rPr>
          <w:rFonts w:ascii="Times New Roman" w:hAnsi="Times New Roman" w:cs="Times New Roman"/>
          <w:color w:val="00000A"/>
          <w:szCs w:val="24"/>
        </w:rPr>
        <w:t>.</w:t>
      </w:r>
      <w:r w:rsidRPr="00975CB4">
        <w:rPr>
          <w:rFonts w:ascii="Times New Roman" w:eastAsia="Times New Roman" w:hAnsi="Times New Roman" w:cs="Times New Roman"/>
          <w:szCs w:val="24"/>
        </w:rPr>
        <w:t xml:space="preserve"> </w:t>
      </w:r>
    </w:p>
    <w:p w14:paraId="7945CF2B" w14:textId="77777777" w:rsidR="005A751C" w:rsidRPr="00975CB4" w:rsidRDefault="001A765E">
      <w:pPr>
        <w:numPr>
          <w:ilvl w:val="0"/>
          <w:numId w:val="23"/>
        </w:numPr>
        <w:spacing w:after="164"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t xml:space="preserve">W przypadku wspólnego ubiegania się o udzielenie zamówienia wykonawców występujących wspólnie </w:t>
      </w:r>
      <w:r w:rsidRPr="00975CB4">
        <w:rPr>
          <w:rFonts w:ascii="Times New Roman" w:hAnsi="Times New Roman" w:cs="Times New Roman"/>
          <w:b/>
          <w:color w:val="00000A"/>
          <w:szCs w:val="24"/>
        </w:rPr>
        <w:t>(dotyczy również spółki cywilnej)</w:t>
      </w:r>
      <w:r w:rsidRPr="00975CB4">
        <w:rPr>
          <w:rFonts w:ascii="Times New Roman" w:hAnsi="Times New Roman" w:cs="Times New Roman"/>
          <w:color w:val="00000A"/>
          <w:szCs w:val="24"/>
        </w:rPr>
        <w:t xml:space="preserve"> – pełnomocnictwo do reprezentowania w postępowaniu o udzielenie zamówienia publicznego albo reprezentowania w postępowaniu i zawarcia umowy w sprawie zamówienia publicznego.</w:t>
      </w:r>
      <w:r w:rsidRPr="00975CB4">
        <w:rPr>
          <w:rFonts w:ascii="Times New Roman" w:eastAsia="Times New Roman" w:hAnsi="Times New Roman" w:cs="Times New Roman"/>
          <w:szCs w:val="24"/>
        </w:rPr>
        <w:t xml:space="preserve"> </w:t>
      </w:r>
    </w:p>
    <w:p w14:paraId="0629922C" w14:textId="77777777" w:rsidR="005A751C" w:rsidRPr="00975CB4" w:rsidRDefault="001A765E">
      <w:pPr>
        <w:numPr>
          <w:ilvl w:val="0"/>
          <w:numId w:val="23"/>
        </w:numPr>
        <w:spacing w:after="164"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t>Pełnomocnictwo określające jego zakres – w przypadku gdy wykonawcę reprezentuje pełnomocnik.</w:t>
      </w:r>
      <w:r w:rsidRPr="00975CB4">
        <w:rPr>
          <w:rFonts w:ascii="Times New Roman" w:eastAsia="Times New Roman" w:hAnsi="Times New Roman" w:cs="Times New Roman"/>
          <w:szCs w:val="24"/>
        </w:rPr>
        <w:t xml:space="preserve"> </w:t>
      </w:r>
    </w:p>
    <w:p w14:paraId="03D944AE" w14:textId="77777777" w:rsidR="005A751C" w:rsidRPr="00975CB4" w:rsidRDefault="001A765E">
      <w:pPr>
        <w:numPr>
          <w:ilvl w:val="0"/>
          <w:numId w:val="23"/>
        </w:numPr>
        <w:ind w:right="50" w:hanging="360"/>
        <w:rPr>
          <w:rFonts w:ascii="Times New Roman" w:hAnsi="Times New Roman" w:cs="Times New Roman"/>
          <w:szCs w:val="24"/>
        </w:rPr>
      </w:pPr>
      <w:r w:rsidRPr="00975CB4">
        <w:rPr>
          <w:rFonts w:ascii="Times New Roman" w:hAnsi="Times New Roman" w:cs="Times New Roman"/>
          <w:szCs w:val="24"/>
        </w:rPr>
        <w:t xml:space="preserve">Jeżeli wykonawca nie złożył oświadczenia, o którym mowa w ust. 1, podmiotowych środków dowodowych, innych dokumentów lub oświadczeń składanych w postępowaniu lub są one niekompletne lub zawierają błędy, zamawiający wzywa wykonawcę odpowiednio do ich złożenia, poprawienia lub uzupełnienia w wyznaczonym terminie, chyba że: </w:t>
      </w:r>
      <w:r w:rsidRPr="00975CB4">
        <w:rPr>
          <w:rFonts w:ascii="Times New Roman" w:eastAsia="Times New Roman" w:hAnsi="Times New Roman" w:cs="Times New Roman"/>
          <w:szCs w:val="24"/>
        </w:rPr>
        <w:t xml:space="preserve"> </w:t>
      </w:r>
    </w:p>
    <w:p w14:paraId="412C7E82" w14:textId="77777777" w:rsidR="005A751C" w:rsidRPr="00975CB4" w:rsidRDefault="001A765E">
      <w:pPr>
        <w:numPr>
          <w:ilvl w:val="1"/>
          <w:numId w:val="24"/>
        </w:numPr>
        <w:spacing w:after="19"/>
        <w:ind w:right="51" w:hanging="360"/>
        <w:rPr>
          <w:rFonts w:ascii="Times New Roman" w:hAnsi="Times New Roman" w:cs="Times New Roman"/>
          <w:szCs w:val="24"/>
        </w:rPr>
      </w:pPr>
      <w:r w:rsidRPr="00975CB4">
        <w:rPr>
          <w:rFonts w:ascii="Times New Roman" w:hAnsi="Times New Roman" w:cs="Times New Roman"/>
          <w:szCs w:val="24"/>
        </w:rPr>
        <w:t xml:space="preserve">oferta wykonawcy podlega odrzuceniu bez względu na ich złożenie, uzupełnienie lub poprawienie lub  </w:t>
      </w:r>
    </w:p>
    <w:p w14:paraId="62FE1D03" w14:textId="77777777" w:rsidR="005A751C" w:rsidRPr="00975CB4" w:rsidRDefault="001A765E">
      <w:pPr>
        <w:numPr>
          <w:ilvl w:val="1"/>
          <w:numId w:val="24"/>
        </w:numPr>
        <w:ind w:right="51" w:hanging="360"/>
        <w:rPr>
          <w:rFonts w:ascii="Times New Roman" w:hAnsi="Times New Roman" w:cs="Times New Roman"/>
          <w:szCs w:val="24"/>
        </w:rPr>
      </w:pPr>
      <w:r w:rsidRPr="00975CB4">
        <w:rPr>
          <w:rFonts w:ascii="Times New Roman" w:hAnsi="Times New Roman" w:cs="Times New Roman"/>
          <w:szCs w:val="24"/>
        </w:rPr>
        <w:t>zachodzą przesłanki unieważnienia postępowania.</w:t>
      </w:r>
      <w:r w:rsidRPr="00975CB4">
        <w:rPr>
          <w:rFonts w:ascii="Times New Roman" w:hAnsi="Times New Roman" w:cs="Times New Roman"/>
          <w:color w:val="00000A"/>
          <w:szCs w:val="24"/>
        </w:rPr>
        <w:t xml:space="preserve"> </w:t>
      </w:r>
    </w:p>
    <w:p w14:paraId="49ABE97C" w14:textId="77777777" w:rsidR="005A751C" w:rsidRPr="00975CB4" w:rsidRDefault="001A765E">
      <w:pPr>
        <w:numPr>
          <w:ilvl w:val="1"/>
          <w:numId w:val="23"/>
        </w:numPr>
        <w:spacing w:after="48" w:line="270" w:lineRule="auto"/>
        <w:ind w:right="50" w:hanging="360"/>
        <w:rPr>
          <w:rFonts w:ascii="Times New Roman" w:hAnsi="Times New Roman" w:cs="Times New Roman"/>
          <w:szCs w:val="24"/>
        </w:rPr>
      </w:pPr>
      <w:r w:rsidRPr="00975CB4">
        <w:rPr>
          <w:rFonts w:ascii="Times New Roman" w:hAnsi="Times New Roman" w:cs="Times New Roman"/>
          <w:szCs w:val="24"/>
        </w:rPr>
        <w:t>Za</w:t>
      </w:r>
      <w:r w:rsidRPr="00975CB4">
        <w:rPr>
          <w:rFonts w:ascii="Times New Roman" w:hAnsi="Times New Roman" w:cs="Times New Roman"/>
          <w:color w:val="00000A"/>
          <w:szCs w:val="24"/>
        </w:rPr>
        <w:t xml:space="preserve"> osoby uprawnione do składania oświadczeń woli w imieniu wykonawców, uznaje się:  </w:t>
      </w:r>
    </w:p>
    <w:p w14:paraId="63291B60" w14:textId="77777777" w:rsidR="005A751C" w:rsidRPr="00975CB4" w:rsidRDefault="001A765E">
      <w:pPr>
        <w:numPr>
          <w:ilvl w:val="2"/>
          <w:numId w:val="23"/>
        </w:numPr>
        <w:spacing w:after="4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osoby wykazane w prowadzonych przez sądy rejestrach handlowych, rejestrach spółdzielni lub rejestrach przedsiębiorstw państwowych, fundacji, stowarzyszeń itp.; </w:t>
      </w:r>
    </w:p>
    <w:p w14:paraId="3B0C3034" w14:textId="77777777" w:rsidR="005A751C" w:rsidRPr="00975CB4" w:rsidRDefault="001A765E">
      <w:pPr>
        <w:numPr>
          <w:ilvl w:val="2"/>
          <w:numId w:val="23"/>
        </w:numPr>
        <w:spacing w:after="46"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osoby wykazane w ewidencji działalności gospodarczej; </w:t>
      </w:r>
    </w:p>
    <w:p w14:paraId="5DA21E2B" w14:textId="77777777" w:rsidR="005A751C" w:rsidRPr="00975CB4" w:rsidRDefault="001A765E">
      <w:pPr>
        <w:numPr>
          <w:ilvl w:val="2"/>
          <w:numId w:val="23"/>
        </w:numPr>
        <w:spacing w:after="164" w:line="268" w:lineRule="auto"/>
        <w:ind w:right="50" w:hanging="286"/>
        <w:rPr>
          <w:rFonts w:ascii="Times New Roman" w:hAnsi="Times New Roman" w:cs="Times New Roman"/>
          <w:szCs w:val="24"/>
        </w:rPr>
      </w:pPr>
      <w:r w:rsidRPr="00975CB4">
        <w:rPr>
          <w:rFonts w:ascii="Times New Roman" w:hAnsi="Times New Roman" w:cs="Times New Roman"/>
          <w:color w:val="00000A"/>
          <w:szCs w:val="24"/>
        </w:rPr>
        <w:lastRenderedPageBreak/>
        <w:t xml:space="preserve">osoby legitymujące się odpowiednim pełnomocnictwem udzielonym przez osoby, o których mowa powyżej; </w:t>
      </w:r>
      <w:r w:rsidRPr="00975CB4">
        <w:rPr>
          <w:rFonts w:ascii="Times New Roman" w:hAnsi="Times New Roman" w:cs="Times New Roman"/>
          <w:b/>
          <w:color w:val="00000A"/>
          <w:szCs w:val="24"/>
        </w:rPr>
        <w:t>w przypadku podpisania oferty przez pełnomocnika wykonawcy pełnomocnictwo musi być dołączone do oferty w wymaganej formie.</w:t>
      </w:r>
      <w:r w:rsidRPr="00975CB4">
        <w:rPr>
          <w:rFonts w:ascii="Times New Roman" w:hAnsi="Times New Roman" w:cs="Times New Roman"/>
          <w:color w:val="00000A"/>
          <w:szCs w:val="24"/>
        </w:rPr>
        <w:t xml:space="preserve"> </w:t>
      </w:r>
    </w:p>
    <w:p w14:paraId="2F6C4B50" w14:textId="77777777" w:rsidR="005A751C" w:rsidRPr="00975CB4" w:rsidRDefault="001A765E">
      <w:pPr>
        <w:numPr>
          <w:ilvl w:val="1"/>
          <w:numId w:val="23"/>
        </w:numPr>
        <w:spacing w:after="402" w:line="270" w:lineRule="auto"/>
        <w:ind w:right="50" w:hanging="360"/>
        <w:rPr>
          <w:rFonts w:ascii="Times New Roman" w:hAnsi="Times New Roman" w:cs="Times New Roman"/>
          <w:szCs w:val="24"/>
        </w:rPr>
      </w:pPr>
      <w:r w:rsidRPr="00975CB4">
        <w:rPr>
          <w:rFonts w:ascii="Times New Roman" w:hAnsi="Times New Roman" w:cs="Times New Roman"/>
          <w:szCs w:val="24"/>
        </w:rPr>
        <w:t>Zamawiający</w:t>
      </w:r>
      <w:r w:rsidRPr="00975CB4">
        <w:rPr>
          <w:rFonts w:ascii="Times New Roman" w:hAnsi="Times New Roman" w:cs="Times New Roman"/>
          <w:color w:val="00000A"/>
          <w:szCs w:val="24"/>
        </w:rPr>
        <w:t xml:space="preserve"> może żądać od wykonawców wyjaśnień dotyczących treści oświadczenia,  o którym mowa w ust. 1, lub złożonych podmiotowych środków dowodowych lub innych dokumentów lub oświadczeń składanych w postępowaniu.</w:t>
      </w:r>
      <w:r w:rsidRPr="00975CB4">
        <w:rPr>
          <w:rFonts w:ascii="Times New Roman" w:hAnsi="Times New Roman" w:cs="Times New Roman"/>
          <w:szCs w:val="24"/>
        </w:rPr>
        <w:t xml:space="preserve"> </w:t>
      </w:r>
    </w:p>
    <w:p w14:paraId="689200EB" w14:textId="77777777" w:rsidR="005A751C" w:rsidRPr="00975CB4" w:rsidRDefault="001A765E">
      <w:pPr>
        <w:tabs>
          <w:tab w:val="center" w:pos="2273"/>
        </w:tabs>
        <w:spacing w:after="165" w:line="270" w:lineRule="auto"/>
        <w:ind w:left="0" w:right="0" w:firstLine="0"/>
        <w:jc w:val="left"/>
        <w:rPr>
          <w:rFonts w:ascii="Times New Roman" w:hAnsi="Times New Roman" w:cs="Times New Roman"/>
          <w:szCs w:val="24"/>
        </w:rPr>
      </w:pPr>
      <w:r w:rsidRPr="00975CB4">
        <w:rPr>
          <w:rFonts w:ascii="Times New Roman" w:hAnsi="Times New Roman" w:cs="Times New Roman"/>
          <w:b/>
          <w:szCs w:val="24"/>
        </w:rPr>
        <w:t>XV.</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SPOSÓB OBLICZENIA CENY</w:t>
      </w:r>
      <w:r w:rsidRPr="00975CB4">
        <w:rPr>
          <w:rFonts w:ascii="Times New Roman" w:hAnsi="Times New Roman" w:cs="Times New Roman"/>
          <w:szCs w:val="24"/>
        </w:rPr>
        <w:t xml:space="preserve"> </w:t>
      </w:r>
    </w:p>
    <w:p w14:paraId="443A34CD" w14:textId="77777777" w:rsidR="005A751C" w:rsidRPr="00975CB4" w:rsidRDefault="001A765E">
      <w:pPr>
        <w:numPr>
          <w:ilvl w:val="0"/>
          <w:numId w:val="25"/>
        </w:numPr>
        <w:spacing w:after="164" w:line="270" w:lineRule="auto"/>
        <w:ind w:right="51" w:hanging="428"/>
        <w:rPr>
          <w:rFonts w:ascii="Times New Roman" w:hAnsi="Times New Roman" w:cs="Times New Roman"/>
          <w:szCs w:val="24"/>
        </w:rPr>
      </w:pPr>
      <w:r w:rsidRPr="00975CB4">
        <w:rPr>
          <w:rFonts w:ascii="Times New Roman" w:hAnsi="Times New Roman" w:cs="Times New Roman"/>
          <w:b/>
          <w:color w:val="00000A"/>
          <w:szCs w:val="24"/>
        </w:rPr>
        <w:t>Cenę oferty (brutto)</w:t>
      </w:r>
      <w:r w:rsidRPr="00975CB4">
        <w:rPr>
          <w:rFonts w:ascii="Times New Roman" w:hAnsi="Times New Roman" w:cs="Times New Roman"/>
          <w:color w:val="00000A"/>
          <w:szCs w:val="24"/>
        </w:rPr>
        <w:t xml:space="preserve"> stanowi wartość wyrażona w złotych polskich, którą zamawiający jest obowiązany zapłacić za przedmiot zamówienia.</w:t>
      </w:r>
      <w:r w:rsidRPr="00975CB4">
        <w:rPr>
          <w:rFonts w:ascii="Times New Roman" w:hAnsi="Times New Roman" w:cs="Times New Roman"/>
          <w:b/>
          <w:szCs w:val="24"/>
        </w:rPr>
        <w:t xml:space="preserve"> </w:t>
      </w:r>
    </w:p>
    <w:p w14:paraId="5C091FE2" w14:textId="77777777" w:rsidR="005A751C" w:rsidRPr="00975CB4" w:rsidRDefault="001A765E">
      <w:pPr>
        <w:numPr>
          <w:ilvl w:val="0"/>
          <w:numId w:val="25"/>
        </w:numPr>
        <w:spacing w:after="146"/>
        <w:ind w:right="51" w:hanging="428"/>
        <w:rPr>
          <w:rFonts w:ascii="Times New Roman" w:hAnsi="Times New Roman" w:cs="Times New Roman"/>
          <w:szCs w:val="24"/>
        </w:rPr>
      </w:pPr>
      <w:r w:rsidRPr="00975CB4">
        <w:rPr>
          <w:rFonts w:ascii="Times New Roman" w:hAnsi="Times New Roman" w:cs="Times New Roman"/>
          <w:szCs w:val="24"/>
        </w:rPr>
        <w:t xml:space="preserve">W cenie oferty wykonawca uwzględnia </w:t>
      </w:r>
      <w:r w:rsidRPr="00975CB4">
        <w:rPr>
          <w:rFonts w:ascii="Times New Roman" w:hAnsi="Times New Roman" w:cs="Times New Roman"/>
          <w:b/>
          <w:szCs w:val="24"/>
        </w:rPr>
        <w:t xml:space="preserve">właściwą dla przedmiotu zamówienia stawkę podatku od towarów i usług, tj. 23% </w:t>
      </w:r>
      <w:r w:rsidRPr="00975CB4">
        <w:rPr>
          <w:rFonts w:ascii="Times New Roman" w:hAnsi="Times New Roman" w:cs="Times New Roman"/>
          <w:szCs w:val="24"/>
        </w:rPr>
        <w:t xml:space="preserve">oraz podatek akcyzowy, jeżeli na podstawie odrębnych przepisów przedmiot zamówienia podlega obciążeniu podatkiem od towarów i usług oraz podatkiem akcyzowym.  </w:t>
      </w:r>
    </w:p>
    <w:p w14:paraId="0F39895B" w14:textId="77777777" w:rsidR="005A751C" w:rsidRPr="00975CB4" w:rsidRDefault="001A765E">
      <w:pPr>
        <w:numPr>
          <w:ilvl w:val="0"/>
          <w:numId w:val="25"/>
        </w:numPr>
        <w:spacing w:after="143"/>
        <w:ind w:right="51" w:hanging="428"/>
        <w:rPr>
          <w:rFonts w:ascii="Times New Roman" w:hAnsi="Times New Roman" w:cs="Times New Roman"/>
          <w:szCs w:val="24"/>
        </w:rPr>
      </w:pPr>
      <w:r w:rsidRPr="00975CB4">
        <w:rPr>
          <w:rFonts w:ascii="Times New Roman" w:hAnsi="Times New Roman" w:cs="Times New Roman"/>
          <w:szCs w:val="24"/>
        </w:rPr>
        <w:t xml:space="preserve">Cena podana w </w:t>
      </w:r>
      <w:r w:rsidRPr="00975CB4">
        <w:rPr>
          <w:rFonts w:ascii="Times New Roman" w:hAnsi="Times New Roman" w:cs="Times New Roman"/>
          <w:b/>
          <w:szCs w:val="24"/>
        </w:rPr>
        <w:t>„Formularzu oferty”</w:t>
      </w:r>
      <w:r w:rsidRPr="00975CB4">
        <w:rPr>
          <w:rFonts w:ascii="Times New Roman" w:hAnsi="Times New Roman" w:cs="Times New Roman"/>
          <w:szCs w:val="24"/>
        </w:rPr>
        <w:t xml:space="preserve"> –</w:t>
      </w:r>
      <w:r w:rsidRPr="00975CB4">
        <w:rPr>
          <w:rFonts w:ascii="Times New Roman" w:hAnsi="Times New Roman" w:cs="Times New Roman"/>
          <w:b/>
          <w:i/>
          <w:szCs w:val="24"/>
        </w:rPr>
        <w:t xml:space="preserve"> dodatek nr 1 do SWZ</w:t>
      </w:r>
      <w:r w:rsidRPr="00975CB4">
        <w:rPr>
          <w:rFonts w:ascii="Times New Roman" w:hAnsi="Times New Roman" w:cs="Times New Roman"/>
          <w:b/>
          <w:szCs w:val="24"/>
        </w:rPr>
        <w:t>,</w:t>
      </w:r>
      <w:r w:rsidRPr="00975CB4">
        <w:rPr>
          <w:rFonts w:ascii="Times New Roman" w:hAnsi="Times New Roman" w:cs="Times New Roman"/>
          <w:szCs w:val="24"/>
        </w:rPr>
        <w:t xml:space="preserve"> musi być wyrażona w złotych polskich niezależnie od wchodzących w jej skład elementów. Cena ta będzie brana pod uwagę w trakcie wyboru najkorzystniejszej oferty.</w:t>
      </w:r>
      <w:r w:rsidRPr="00975CB4">
        <w:rPr>
          <w:rFonts w:ascii="Times New Roman" w:hAnsi="Times New Roman" w:cs="Times New Roman"/>
          <w:b/>
          <w:szCs w:val="24"/>
        </w:rPr>
        <w:t xml:space="preserve"> </w:t>
      </w:r>
    </w:p>
    <w:p w14:paraId="2D5731DD" w14:textId="77777777" w:rsidR="005A751C" w:rsidRPr="00975CB4" w:rsidRDefault="001A765E">
      <w:pPr>
        <w:numPr>
          <w:ilvl w:val="0"/>
          <w:numId w:val="25"/>
        </w:numPr>
        <w:spacing w:after="164" w:line="270" w:lineRule="auto"/>
        <w:ind w:right="51" w:hanging="428"/>
        <w:rPr>
          <w:rFonts w:ascii="Times New Roman" w:hAnsi="Times New Roman" w:cs="Times New Roman"/>
          <w:szCs w:val="24"/>
        </w:rPr>
      </w:pPr>
      <w:r w:rsidRPr="00975CB4">
        <w:rPr>
          <w:rFonts w:ascii="Times New Roman" w:hAnsi="Times New Roman" w:cs="Times New Roman"/>
          <w:color w:val="00000A"/>
          <w:szCs w:val="24"/>
        </w:rPr>
        <w:t>Jeżeli złożona zostanie oferta, której wybór prowadziłby do powstania u zamawiającego obowiązku podatkowego zgodnie z ustawą z dnia 11 marca 2004 r. o podatku od towarów i usług, dla celów zastosowania kryterium ceny zamawiający doliczy do przedstawionej w tej ofercie ceny kwotę podatku od towarów i usług, którą miałby obowiązek rozliczyć.</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W ofercie wykonawca ma obowiązek: poinformowania zamawiającego, że wybór jego oferty będzie prowadził do powstania u zamawiającego obowiązku podatkowego; wskazania nazwy (rodzaju) towaru lub usługi, których dostawa lub świadczenie będą prowadziły do powstania obowiązku podatkowego; wskazania wartości towaru lub usługi objętego obowiązkiem podatkowym zamawiającego, bez kwoty podatku; </w:t>
      </w:r>
      <w:r w:rsidRPr="00975CB4">
        <w:rPr>
          <w:rFonts w:ascii="Times New Roman" w:hAnsi="Times New Roman" w:cs="Times New Roman"/>
          <w:color w:val="00000A"/>
          <w:szCs w:val="24"/>
        </w:rPr>
        <w:t>wskazania stawki podatku od towarów  i usług, która zgodnie z wiedzą wykonawcy, będzie miała zastosowanie.</w:t>
      </w:r>
      <w:r w:rsidRPr="00975CB4">
        <w:rPr>
          <w:rFonts w:ascii="Times New Roman" w:hAnsi="Times New Roman" w:cs="Times New Roman"/>
          <w:b/>
          <w:szCs w:val="24"/>
        </w:rPr>
        <w:t xml:space="preserve"> </w:t>
      </w:r>
    </w:p>
    <w:p w14:paraId="0520C1E8" w14:textId="77777777" w:rsidR="005A751C" w:rsidRPr="00975CB4" w:rsidRDefault="001A765E">
      <w:pPr>
        <w:numPr>
          <w:ilvl w:val="0"/>
          <w:numId w:val="25"/>
        </w:numPr>
        <w:spacing w:after="164" w:line="270" w:lineRule="auto"/>
        <w:ind w:right="51" w:hanging="428"/>
        <w:rPr>
          <w:rFonts w:ascii="Times New Roman" w:hAnsi="Times New Roman" w:cs="Times New Roman"/>
          <w:szCs w:val="24"/>
        </w:rPr>
      </w:pPr>
      <w:r w:rsidRPr="00975CB4">
        <w:rPr>
          <w:rFonts w:ascii="Times New Roman" w:hAnsi="Times New Roman" w:cs="Times New Roman"/>
          <w:color w:val="00000A"/>
          <w:szCs w:val="24"/>
        </w:rPr>
        <w:t xml:space="preserve">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dokonywanie jakiejkolwiek zmiany w jej treści, </w:t>
      </w:r>
      <w:r w:rsidRPr="00975CB4">
        <w:rPr>
          <w:rFonts w:ascii="Times New Roman" w:hAnsi="Times New Roman" w:cs="Times New Roman"/>
          <w:szCs w:val="24"/>
        </w:rPr>
        <w:t>z zastrzeżeniem ust. 8 niniejszego rozdziału.</w:t>
      </w:r>
      <w:r w:rsidRPr="00975CB4">
        <w:rPr>
          <w:rFonts w:ascii="Times New Roman" w:hAnsi="Times New Roman" w:cs="Times New Roman"/>
          <w:b/>
          <w:szCs w:val="24"/>
        </w:rPr>
        <w:t xml:space="preserve"> </w:t>
      </w:r>
    </w:p>
    <w:p w14:paraId="54BB93DB" w14:textId="77777777" w:rsidR="005A751C" w:rsidRPr="00975CB4" w:rsidRDefault="001A765E">
      <w:pPr>
        <w:numPr>
          <w:ilvl w:val="0"/>
          <w:numId w:val="25"/>
        </w:numPr>
        <w:ind w:right="51" w:hanging="428"/>
        <w:rPr>
          <w:rFonts w:ascii="Times New Roman" w:hAnsi="Times New Roman" w:cs="Times New Roman"/>
          <w:szCs w:val="24"/>
        </w:rPr>
      </w:pPr>
      <w:r w:rsidRPr="00975CB4">
        <w:rPr>
          <w:rFonts w:ascii="Times New Roman" w:hAnsi="Times New Roman" w:cs="Times New Roman"/>
          <w:szCs w:val="24"/>
        </w:rPr>
        <w:t xml:space="preserve">Zamawiający poprawi w ofercie: </w:t>
      </w:r>
      <w:r w:rsidRPr="00975CB4">
        <w:rPr>
          <w:rFonts w:ascii="Times New Roman" w:hAnsi="Times New Roman" w:cs="Times New Roman"/>
          <w:b/>
          <w:szCs w:val="24"/>
        </w:rPr>
        <w:t xml:space="preserve"> </w:t>
      </w:r>
    </w:p>
    <w:p w14:paraId="3B2429B3" w14:textId="77777777" w:rsidR="005A751C" w:rsidRPr="00975CB4" w:rsidRDefault="001A765E">
      <w:pPr>
        <w:numPr>
          <w:ilvl w:val="0"/>
          <w:numId w:val="26"/>
        </w:numPr>
        <w:ind w:right="51" w:hanging="360"/>
        <w:rPr>
          <w:rFonts w:ascii="Times New Roman" w:hAnsi="Times New Roman" w:cs="Times New Roman"/>
          <w:szCs w:val="24"/>
        </w:rPr>
      </w:pPr>
      <w:r w:rsidRPr="00975CB4">
        <w:rPr>
          <w:rFonts w:ascii="Times New Roman" w:hAnsi="Times New Roman" w:cs="Times New Roman"/>
          <w:szCs w:val="24"/>
        </w:rPr>
        <w:t xml:space="preserve">oczywiste omyłki pisarskie,  </w:t>
      </w:r>
    </w:p>
    <w:p w14:paraId="1660F0F5" w14:textId="77777777" w:rsidR="005A751C" w:rsidRPr="00975CB4" w:rsidRDefault="001A765E">
      <w:pPr>
        <w:numPr>
          <w:ilvl w:val="0"/>
          <w:numId w:val="26"/>
        </w:numPr>
        <w:spacing w:after="8"/>
        <w:ind w:right="51" w:hanging="360"/>
        <w:rPr>
          <w:rFonts w:ascii="Times New Roman" w:hAnsi="Times New Roman" w:cs="Times New Roman"/>
          <w:szCs w:val="24"/>
        </w:rPr>
      </w:pPr>
      <w:r w:rsidRPr="00975CB4">
        <w:rPr>
          <w:rFonts w:ascii="Times New Roman" w:hAnsi="Times New Roman" w:cs="Times New Roman"/>
          <w:szCs w:val="24"/>
        </w:rPr>
        <w:t xml:space="preserve">inne omyłki polegające na niezgodności oferty z dokumentami zamówienia, niepowodujące istotnych zmian w treści oferty,  </w:t>
      </w:r>
    </w:p>
    <w:p w14:paraId="2008B6A8" w14:textId="77777777" w:rsidR="005A751C" w:rsidRPr="00975CB4" w:rsidRDefault="001A765E">
      <w:pPr>
        <w:spacing w:after="147"/>
        <w:ind w:left="899" w:right="51"/>
        <w:rPr>
          <w:rFonts w:ascii="Times New Roman" w:hAnsi="Times New Roman" w:cs="Times New Roman"/>
          <w:szCs w:val="24"/>
        </w:rPr>
      </w:pPr>
      <w:r w:rsidRPr="00975CB4">
        <w:rPr>
          <w:rFonts w:ascii="Times New Roman" w:hAnsi="Times New Roman" w:cs="Times New Roman"/>
          <w:szCs w:val="24"/>
        </w:rPr>
        <w:t xml:space="preserve">‒ niezwłocznie zawiadamiając o tym wykonawcę, którego oferta została poprawiona.  </w:t>
      </w:r>
    </w:p>
    <w:p w14:paraId="095401BC" w14:textId="77777777" w:rsidR="005A751C" w:rsidRPr="00975CB4" w:rsidRDefault="001A765E">
      <w:pPr>
        <w:numPr>
          <w:ilvl w:val="0"/>
          <w:numId w:val="27"/>
        </w:numPr>
        <w:spacing w:after="146"/>
        <w:ind w:left="940" w:right="51" w:hanging="425"/>
        <w:rPr>
          <w:rFonts w:ascii="Times New Roman" w:hAnsi="Times New Roman" w:cs="Times New Roman"/>
          <w:szCs w:val="24"/>
        </w:rPr>
      </w:pPr>
      <w:r w:rsidRPr="00975CB4">
        <w:rPr>
          <w:rFonts w:ascii="Times New Roman" w:hAnsi="Times New Roman" w:cs="Times New Roman"/>
          <w:szCs w:val="24"/>
        </w:rPr>
        <w:t xml:space="preserve">W przypadku, o którym mowa w ust. 8 pkt 3), zamawiający wyznaczy wykonawcy odpowiedni termin na wyrażenie zgody na poprawienie w ofercie omyłki lub zakwestionowanie jej </w:t>
      </w:r>
      <w:r w:rsidRPr="00975CB4">
        <w:rPr>
          <w:rFonts w:ascii="Times New Roman" w:hAnsi="Times New Roman" w:cs="Times New Roman"/>
          <w:szCs w:val="24"/>
        </w:rPr>
        <w:lastRenderedPageBreak/>
        <w:t xml:space="preserve">poprawienia. Brak odpowiedzi w wyznaczonym terminie uznaje się za wyrażenie zgody na poprawienie omyłki. </w:t>
      </w:r>
    </w:p>
    <w:p w14:paraId="76D32D56" w14:textId="77777777" w:rsidR="005A751C" w:rsidRPr="00975CB4" w:rsidRDefault="001A765E">
      <w:pPr>
        <w:numPr>
          <w:ilvl w:val="0"/>
          <w:numId w:val="27"/>
        </w:numPr>
        <w:spacing w:after="146"/>
        <w:ind w:left="940" w:right="51" w:hanging="425"/>
        <w:rPr>
          <w:rFonts w:ascii="Times New Roman" w:hAnsi="Times New Roman" w:cs="Times New Roman"/>
          <w:szCs w:val="24"/>
        </w:rPr>
      </w:pPr>
      <w:r w:rsidRPr="00975CB4">
        <w:rPr>
          <w:rFonts w:ascii="Times New Roman" w:hAnsi="Times New Roman" w:cs="Times New Roman"/>
          <w:szCs w:val="24"/>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t>
      </w:r>
    </w:p>
    <w:p w14:paraId="1E7F243F" w14:textId="77777777" w:rsidR="005A751C" w:rsidRPr="00975CB4" w:rsidRDefault="001A765E">
      <w:pPr>
        <w:numPr>
          <w:ilvl w:val="0"/>
          <w:numId w:val="27"/>
        </w:numPr>
        <w:spacing w:after="144"/>
        <w:ind w:left="940" w:right="51" w:hanging="425"/>
        <w:rPr>
          <w:rFonts w:ascii="Times New Roman" w:hAnsi="Times New Roman" w:cs="Times New Roman"/>
          <w:szCs w:val="24"/>
        </w:rPr>
      </w:pPr>
      <w:r w:rsidRPr="00975CB4">
        <w:rPr>
          <w:rFonts w:ascii="Times New Roman" w:hAnsi="Times New Roman" w:cs="Times New Roman"/>
          <w:szCs w:val="24"/>
        </w:rPr>
        <w:t xml:space="preserve">Obowiązek wykazania, że oferta nie zawiera rażąco niskiej ceny lub kosztu spoczywać będzie na wykonawcy. </w:t>
      </w:r>
    </w:p>
    <w:p w14:paraId="0E9E3CDD" w14:textId="77777777" w:rsidR="005A751C" w:rsidRPr="00975CB4" w:rsidRDefault="001A765E">
      <w:pPr>
        <w:numPr>
          <w:ilvl w:val="0"/>
          <w:numId w:val="27"/>
        </w:numPr>
        <w:spacing w:after="146"/>
        <w:ind w:left="940" w:right="51" w:hanging="425"/>
        <w:rPr>
          <w:rFonts w:ascii="Times New Roman" w:hAnsi="Times New Roman" w:cs="Times New Roman"/>
          <w:szCs w:val="24"/>
        </w:rPr>
      </w:pPr>
      <w:r w:rsidRPr="00975CB4">
        <w:rPr>
          <w:rFonts w:ascii="Times New Roman" w:hAnsi="Times New Roman" w:cs="Times New Roman"/>
          <w:szCs w:val="24"/>
        </w:rPr>
        <w:t xml:space="preserve">Odrzuceniu, jako oferta z rażąco niską ceną, podlega oferta wykonawcy, który nie udzieli wyjaśnień w wyznaczonym terminie, lub jeżeli złożone wyjaśnienia wraz z dowodami nie uzasadniają podanej w ofercie ceny. </w:t>
      </w:r>
    </w:p>
    <w:p w14:paraId="679191B2" w14:textId="77777777" w:rsidR="005A751C" w:rsidRPr="00975CB4" w:rsidRDefault="001A765E">
      <w:pPr>
        <w:numPr>
          <w:ilvl w:val="0"/>
          <w:numId w:val="27"/>
        </w:numPr>
        <w:ind w:left="940" w:right="51" w:hanging="425"/>
        <w:rPr>
          <w:rFonts w:ascii="Times New Roman" w:hAnsi="Times New Roman" w:cs="Times New Roman"/>
          <w:szCs w:val="24"/>
        </w:rPr>
      </w:pPr>
      <w:r w:rsidRPr="00975CB4">
        <w:rPr>
          <w:rFonts w:ascii="Times New Roman" w:hAnsi="Times New Roman" w:cs="Times New Roman"/>
          <w:szCs w:val="24"/>
        </w:rPr>
        <w:t xml:space="preserve">Zamawiający odrzuci ofertę, jeżeli wystąpi co najmniej jedna przesłanka unormowana  w art.  226  ust 1 ustawy. </w:t>
      </w:r>
    </w:p>
    <w:p w14:paraId="568F4855" w14:textId="77777777" w:rsidR="005A751C" w:rsidRPr="00975CB4" w:rsidRDefault="001A765E">
      <w:pPr>
        <w:spacing w:after="165" w:line="270" w:lineRule="auto"/>
        <w:ind w:left="955" w:right="45" w:hanging="828"/>
        <w:rPr>
          <w:rFonts w:ascii="Times New Roman" w:hAnsi="Times New Roman" w:cs="Times New Roman"/>
          <w:szCs w:val="24"/>
        </w:rPr>
      </w:pPr>
      <w:r w:rsidRPr="00975CB4">
        <w:rPr>
          <w:rFonts w:ascii="Times New Roman" w:hAnsi="Times New Roman" w:cs="Times New Roman"/>
          <w:b/>
          <w:szCs w:val="24"/>
        </w:rPr>
        <w:t>XVI.</w:t>
      </w:r>
      <w:r w:rsidRPr="00975CB4">
        <w:rPr>
          <w:rFonts w:ascii="Times New Roman" w:eastAsia="Arial" w:hAnsi="Times New Roman" w:cs="Times New Roman"/>
          <w:b/>
          <w:szCs w:val="24"/>
        </w:rPr>
        <w:t xml:space="preserve"> </w:t>
      </w:r>
      <w:r w:rsidRPr="00975CB4">
        <w:rPr>
          <w:rFonts w:ascii="Times New Roman" w:hAnsi="Times New Roman" w:cs="Times New Roman"/>
          <w:b/>
          <w:szCs w:val="24"/>
        </w:rPr>
        <w:t xml:space="preserve">OPIS KRYTERIÓW OCENY OFERT, WRAZ Z PODANIEM WAG TYCH KRYTERIÓW I SPOSOBU OCENY OFERT </w:t>
      </w:r>
      <w:r w:rsidRPr="00975CB4">
        <w:rPr>
          <w:rFonts w:ascii="Times New Roman" w:hAnsi="Times New Roman" w:cs="Times New Roman"/>
          <w:szCs w:val="24"/>
        </w:rPr>
        <w:t xml:space="preserve"> </w:t>
      </w:r>
    </w:p>
    <w:p w14:paraId="51D6C995" w14:textId="77777777" w:rsidR="005A751C" w:rsidRPr="00975CB4" w:rsidRDefault="001A765E">
      <w:pPr>
        <w:numPr>
          <w:ilvl w:val="0"/>
          <w:numId w:val="28"/>
        </w:numPr>
        <w:spacing w:after="162"/>
        <w:ind w:right="51" w:hanging="428"/>
        <w:rPr>
          <w:rFonts w:ascii="Times New Roman" w:hAnsi="Times New Roman" w:cs="Times New Roman"/>
          <w:szCs w:val="24"/>
        </w:rPr>
      </w:pPr>
      <w:r w:rsidRPr="00975CB4">
        <w:rPr>
          <w:rFonts w:ascii="Times New Roman" w:hAnsi="Times New Roman" w:cs="Times New Roman"/>
          <w:szCs w:val="24"/>
        </w:rPr>
        <w:t xml:space="preserve">Kryteriami, którymi zamawiający będzie się kierował przy wyborze oferty są: </w:t>
      </w:r>
      <w:r w:rsidRPr="00975CB4">
        <w:rPr>
          <w:rFonts w:ascii="Times New Roman" w:hAnsi="Times New Roman" w:cs="Times New Roman"/>
          <w:b/>
          <w:szCs w:val="24"/>
        </w:rPr>
        <w:t xml:space="preserve">Cena oferty (brutto), Ilość propozycji oklein, Gramatura papieru, Pakowanie. </w:t>
      </w:r>
    </w:p>
    <w:p w14:paraId="380037C4" w14:textId="77777777" w:rsidR="005A751C" w:rsidRPr="00975CB4" w:rsidRDefault="001A765E">
      <w:pPr>
        <w:numPr>
          <w:ilvl w:val="0"/>
          <w:numId w:val="28"/>
        </w:numPr>
        <w:spacing w:after="105"/>
        <w:ind w:right="51" w:hanging="428"/>
        <w:rPr>
          <w:rFonts w:ascii="Times New Roman" w:hAnsi="Times New Roman" w:cs="Times New Roman"/>
          <w:szCs w:val="24"/>
        </w:rPr>
      </w:pPr>
      <w:r w:rsidRPr="00975CB4">
        <w:rPr>
          <w:rFonts w:ascii="Times New Roman" w:hAnsi="Times New Roman" w:cs="Times New Roman"/>
          <w:szCs w:val="24"/>
        </w:rPr>
        <w:t xml:space="preserve">Znaczenie kryteriów: </w:t>
      </w:r>
    </w:p>
    <w:p w14:paraId="7B681D7C" w14:textId="77777777" w:rsidR="005A751C" w:rsidRPr="00975CB4" w:rsidRDefault="001A765E">
      <w:pPr>
        <w:numPr>
          <w:ilvl w:val="1"/>
          <w:numId w:val="28"/>
        </w:numPr>
        <w:spacing w:after="90" w:line="270" w:lineRule="auto"/>
        <w:ind w:right="45" w:hanging="252"/>
        <w:rPr>
          <w:rFonts w:ascii="Times New Roman" w:hAnsi="Times New Roman" w:cs="Times New Roman"/>
          <w:szCs w:val="24"/>
        </w:rPr>
      </w:pPr>
      <w:r w:rsidRPr="00975CB4">
        <w:rPr>
          <w:rFonts w:ascii="Times New Roman" w:hAnsi="Times New Roman" w:cs="Times New Roman"/>
          <w:b/>
          <w:szCs w:val="24"/>
        </w:rPr>
        <w:t xml:space="preserve">Cena oferty (brutto) (C) </w:t>
      </w:r>
      <w:r w:rsidRPr="00975CB4">
        <w:rPr>
          <w:rFonts w:ascii="Times New Roman" w:hAnsi="Times New Roman" w:cs="Times New Roman"/>
          <w:b/>
          <w:szCs w:val="24"/>
        </w:rPr>
        <w:tab/>
        <w:t xml:space="preserve">- 60% </w:t>
      </w:r>
    </w:p>
    <w:p w14:paraId="30386AA7" w14:textId="2B671778" w:rsidR="005A751C" w:rsidRPr="00A152EE" w:rsidRDefault="00A152EE" w:rsidP="00A152EE">
      <w:pPr>
        <w:numPr>
          <w:ilvl w:val="1"/>
          <w:numId w:val="28"/>
        </w:numPr>
        <w:spacing w:after="106" w:line="270" w:lineRule="auto"/>
        <w:ind w:right="45" w:hanging="252"/>
        <w:rPr>
          <w:rFonts w:ascii="Times New Roman" w:hAnsi="Times New Roman" w:cs="Times New Roman"/>
          <w:szCs w:val="24"/>
        </w:rPr>
      </w:pPr>
      <w:r>
        <w:rPr>
          <w:rFonts w:ascii="Times New Roman" w:hAnsi="Times New Roman" w:cs="Times New Roman"/>
          <w:b/>
          <w:szCs w:val="24"/>
        </w:rPr>
        <w:t>Długość okresu gwarancji (G) - 40%</w:t>
      </w:r>
    </w:p>
    <w:p w14:paraId="7F60687F" w14:textId="77777777" w:rsidR="005A751C" w:rsidRPr="00975CB4" w:rsidRDefault="001A765E">
      <w:pPr>
        <w:numPr>
          <w:ilvl w:val="0"/>
          <w:numId w:val="28"/>
        </w:numPr>
        <w:spacing w:after="283"/>
        <w:ind w:right="51" w:hanging="428"/>
        <w:rPr>
          <w:rFonts w:ascii="Times New Roman" w:hAnsi="Times New Roman" w:cs="Times New Roman"/>
          <w:szCs w:val="24"/>
        </w:rPr>
      </w:pPr>
      <w:r w:rsidRPr="00975CB4">
        <w:rPr>
          <w:rFonts w:ascii="Times New Roman" w:hAnsi="Times New Roman" w:cs="Times New Roman"/>
          <w:szCs w:val="24"/>
        </w:rPr>
        <w:t xml:space="preserve">Liczba punktów dla każdej ocenianej oferty zostanie wyliczona wg poniższych wzorów  i zasad, gdzie zaokrąglenia dokonane zostaną z dokładnością do dwóch miejsc po przecinku: </w:t>
      </w:r>
    </w:p>
    <w:p w14:paraId="3095DC8E" w14:textId="77777777" w:rsidR="005A751C" w:rsidRPr="00975CB4" w:rsidRDefault="001A765E">
      <w:pPr>
        <w:spacing w:after="140" w:line="259" w:lineRule="auto"/>
        <w:ind w:left="130" w:right="0" w:firstLine="0"/>
        <w:jc w:val="center"/>
        <w:rPr>
          <w:rFonts w:ascii="Times New Roman" w:hAnsi="Times New Roman" w:cs="Times New Roman"/>
          <w:szCs w:val="24"/>
        </w:rPr>
      </w:pPr>
      <w:r w:rsidRPr="00975CB4">
        <w:rPr>
          <w:rFonts w:ascii="Times New Roman" w:hAnsi="Times New Roman" w:cs="Times New Roman"/>
          <w:b/>
          <w:szCs w:val="24"/>
          <w:shd w:val="clear" w:color="auto" w:fill="D3D3D3"/>
        </w:rPr>
        <w:t>I.</w:t>
      </w:r>
      <w:r w:rsidRPr="00975CB4">
        <w:rPr>
          <w:rFonts w:ascii="Times New Roman" w:eastAsia="Arial" w:hAnsi="Times New Roman" w:cs="Times New Roman"/>
          <w:b/>
          <w:szCs w:val="24"/>
          <w:shd w:val="clear" w:color="auto" w:fill="D3D3D3"/>
        </w:rPr>
        <w:t xml:space="preserve"> </w:t>
      </w:r>
      <w:r w:rsidRPr="00975CB4">
        <w:rPr>
          <w:rFonts w:ascii="Times New Roman" w:hAnsi="Times New Roman" w:cs="Times New Roman"/>
          <w:b/>
          <w:szCs w:val="24"/>
          <w:shd w:val="clear" w:color="auto" w:fill="D3D3D3"/>
        </w:rPr>
        <w:t>Cena (C) – maks. 60%</w:t>
      </w:r>
      <w:r w:rsidRPr="00975CB4">
        <w:rPr>
          <w:rFonts w:ascii="Times New Roman" w:hAnsi="Times New Roman" w:cs="Times New Roman"/>
          <w:szCs w:val="24"/>
          <w:shd w:val="clear" w:color="auto" w:fill="D3D3D3"/>
        </w:rPr>
        <w:t>, obliczona w sposób określony w rozdziale XII niniejszej SIWZ</w:t>
      </w:r>
      <w:r w:rsidRPr="00975CB4">
        <w:rPr>
          <w:rFonts w:ascii="Times New Roman" w:hAnsi="Times New Roman" w:cs="Times New Roman"/>
          <w:szCs w:val="24"/>
        </w:rPr>
        <w:t xml:space="preserve">  </w:t>
      </w:r>
    </w:p>
    <w:p w14:paraId="003AF65A" w14:textId="77777777" w:rsidR="005A751C" w:rsidRPr="00975CB4" w:rsidRDefault="001A765E">
      <w:pPr>
        <w:ind w:left="1247" w:right="51"/>
        <w:rPr>
          <w:rFonts w:ascii="Times New Roman" w:hAnsi="Times New Roman" w:cs="Times New Roman"/>
          <w:szCs w:val="24"/>
        </w:rPr>
      </w:pPr>
      <w:r w:rsidRPr="00975CB4">
        <w:rPr>
          <w:rFonts w:ascii="Times New Roman" w:hAnsi="Times New Roman" w:cs="Times New Roman"/>
          <w:szCs w:val="24"/>
        </w:rPr>
        <w:t xml:space="preserve">Ilość punktów dla każdej ocenianej oferty zostanie wyliczona wg poniższego wzoru: </w:t>
      </w:r>
    </w:p>
    <w:p w14:paraId="71098819" w14:textId="02B219FD" w:rsidR="005A751C" w:rsidRPr="00975CB4" w:rsidRDefault="001A765E" w:rsidP="00A152EE">
      <w:pPr>
        <w:pStyle w:val="Nagwek1"/>
        <w:numPr>
          <w:ilvl w:val="0"/>
          <w:numId w:val="0"/>
        </w:numPr>
        <w:ind w:left="530"/>
        <w:rPr>
          <w:rFonts w:ascii="Times New Roman" w:hAnsi="Times New Roman" w:cs="Times New Roman"/>
          <w:szCs w:val="24"/>
        </w:rPr>
      </w:pPr>
      <w:r w:rsidRPr="00975CB4">
        <w:rPr>
          <w:rFonts w:ascii="Times New Roman" w:hAnsi="Times New Roman" w:cs="Times New Roman"/>
          <w:szCs w:val="24"/>
        </w:rPr>
        <w:t xml:space="preserve"> </w:t>
      </w:r>
      <w:r w:rsidR="00A152EE">
        <w:rPr>
          <w:rFonts w:ascii="Times New Roman" w:hAnsi="Times New Roman" w:cs="Times New Roman"/>
          <w:szCs w:val="24"/>
        </w:rPr>
        <w:t xml:space="preserve">                                  </w:t>
      </w:r>
      <w:r w:rsidR="00A152EE">
        <w:rPr>
          <w:rFonts w:ascii="Times New Roman" w:hAnsi="Times New Roman" w:cs="Times New Roman"/>
          <w:szCs w:val="24"/>
          <w:vertAlign w:val="baseline"/>
        </w:rPr>
        <w:t>C</w:t>
      </w:r>
      <w:r w:rsidR="00A152EE">
        <w:rPr>
          <w:rFonts w:ascii="Times New Roman" w:hAnsi="Times New Roman" w:cs="Times New Roman"/>
          <w:szCs w:val="24"/>
        </w:rPr>
        <w:t>min</w:t>
      </w:r>
    </w:p>
    <w:p w14:paraId="502AF75A" w14:textId="5025982D" w:rsidR="00A152EE" w:rsidRDefault="001A765E">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 xml:space="preserve">             C = ------------------ x 60 pkt </w:t>
      </w:r>
      <w:r w:rsidRPr="00975CB4">
        <w:rPr>
          <w:rFonts w:ascii="Times New Roman" w:hAnsi="Times New Roman" w:cs="Times New Roman"/>
          <w:b/>
          <w:szCs w:val="24"/>
        </w:rPr>
        <w:tab/>
        <w:t xml:space="preserve"> </w:t>
      </w:r>
      <w:r w:rsidRPr="00975CB4">
        <w:rPr>
          <w:rFonts w:ascii="Times New Roman" w:hAnsi="Times New Roman" w:cs="Times New Roman"/>
          <w:b/>
          <w:szCs w:val="24"/>
        </w:rPr>
        <w:tab/>
        <w:t>gdzie 1 pkt</w:t>
      </w:r>
      <w:r w:rsidR="00A152EE">
        <w:rPr>
          <w:rFonts w:ascii="Times New Roman" w:hAnsi="Times New Roman" w:cs="Times New Roman"/>
          <w:b/>
          <w:szCs w:val="24"/>
        </w:rPr>
        <w:t xml:space="preserve"> %</w:t>
      </w:r>
    </w:p>
    <w:p w14:paraId="4FFDA166" w14:textId="5F391426" w:rsidR="00A152EE" w:rsidRPr="00A152EE" w:rsidRDefault="00A152EE">
      <w:pPr>
        <w:spacing w:after="0" w:line="259" w:lineRule="auto"/>
        <w:ind w:left="530" w:right="3791" w:firstLine="0"/>
        <w:jc w:val="left"/>
        <w:rPr>
          <w:rFonts w:ascii="Times New Roman" w:hAnsi="Times New Roman" w:cs="Times New Roman"/>
          <w:b/>
          <w:szCs w:val="24"/>
          <w:vertAlign w:val="subscript"/>
        </w:rPr>
      </w:pPr>
      <w:r>
        <w:rPr>
          <w:rFonts w:ascii="Times New Roman" w:hAnsi="Times New Roman" w:cs="Times New Roman"/>
          <w:b/>
          <w:szCs w:val="24"/>
        </w:rPr>
        <w:t xml:space="preserve">                        C </w:t>
      </w:r>
      <w:r>
        <w:rPr>
          <w:rFonts w:ascii="Times New Roman" w:hAnsi="Times New Roman" w:cs="Times New Roman"/>
          <w:b/>
          <w:szCs w:val="24"/>
          <w:vertAlign w:val="subscript"/>
        </w:rPr>
        <w:t>bad</w:t>
      </w:r>
    </w:p>
    <w:p w14:paraId="451FBBDC" w14:textId="77777777" w:rsidR="00A152EE" w:rsidRDefault="001A765E">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ab/>
        <w:t xml:space="preserve">          </w:t>
      </w:r>
    </w:p>
    <w:p w14:paraId="15B72A23" w14:textId="5EB79D70" w:rsidR="005A751C" w:rsidRPr="00975CB4" w:rsidRDefault="001A765E">
      <w:pPr>
        <w:spacing w:after="0" w:line="259" w:lineRule="auto"/>
        <w:ind w:left="530" w:right="3791" w:firstLine="0"/>
        <w:jc w:val="left"/>
        <w:rPr>
          <w:rFonts w:ascii="Times New Roman" w:hAnsi="Times New Roman" w:cs="Times New Roman"/>
          <w:szCs w:val="24"/>
        </w:rPr>
      </w:pPr>
      <w:r w:rsidRPr="00975CB4">
        <w:rPr>
          <w:rFonts w:ascii="Times New Roman" w:hAnsi="Times New Roman" w:cs="Times New Roman"/>
          <w:szCs w:val="24"/>
        </w:rPr>
        <w:tab/>
        <w:t xml:space="preserve">gdzie: </w:t>
      </w:r>
    </w:p>
    <w:tbl>
      <w:tblPr>
        <w:tblStyle w:val="TableGrid"/>
        <w:tblW w:w="8678" w:type="dxa"/>
        <w:tblInd w:w="530" w:type="dxa"/>
        <w:tblLook w:val="04A0" w:firstRow="1" w:lastRow="0" w:firstColumn="1" w:lastColumn="0" w:noHBand="0" w:noVBand="1"/>
      </w:tblPr>
      <w:tblGrid>
        <w:gridCol w:w="2124"/>
        <w:gridCol w:w="6554"/>
      </w:tblGrid>
      <w:tr w:rsidR="005A751C" w:rsidRPr="00975CB4" w14:paraId="4706C4A1" w14:textId="77777777">
        <w:trPr>
          <w:trHeight w:val="277"/>
        </w:trPr>
        <w:tc>
          <w:tcPr>
            <w:tcW w:w="2124" w:type="dxa"/>
            <w:tcBorders>
              <w:top w:val="nil"/>
              <w:left w:val="nil"/>
              <w:bottom w:val="nil"/>
              <w:right w:val="nil"/>
            </w:tcBorders>
          </w:tcPr>
          <w:p w14:paraId="2ED836BD" w14:textId="414BBE38" w:rsidR="005A751C" w:rsidRPr="00975CB4" w:rsidRDefault="001A765E">
            <w:pPr>
              <w:tabs>
                <w:tab w:val="center" w:pos="708"/>
                <w:tab w:val="center" w:pos="14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 </w:t>
            </w:r>
            <w:r w:rsidR="00A152EE">
              <w:rPr>
                <w:rFonts w:ascii="Times New Roman" w:hAnsi="Times New Roman" w:cs="Times New Roman"/>
                <w:szCs w:val="24"/>
              </w:rPr>
              <w:t xml:space="preserve">                    </w:t>
            </w:r>
            <w:r w:rsidRPr="00975CB4">
              <w:rPr>
                <w:rFonts w:ascii="Times New Roman" w:hAnsi="Times New Roman" w:cs="Times New Roman"/>
                <w:b/>
                <w:szCs w:val="24"/>
              </w:rPr>
              <w:t>C</w:t>
            </w:r>
            <w:r w:rsidRPr="00975CB4">
              <w:rPr>
                <w:rFonts w:ascii="Times New Roman" w:hAnsi="Times New Roman" w:cs="Times New Roman"/>
                <w:szCs w:val="24"/>
              </w:rPr>
              <w:t xml:space="preserve">   </w:t>
            </w:r>
          </w:p>
        </w:tc>
        <w:tc>
          <w:tcPr>
            <w:tcW w:w="6553" w:type="dxa"/>
            <w:tcBorders>
              <w:top w:val="nil"/>
              <w:left w:val="nil"/>
              <w:bottom w:val="nil"/>
              <w:right w:val="nil"/>
            </w:tcBorders>
          </w:tcPr>
          <w:p w14:paraId="37B8C914" w14:textId="77777777" w:rsidR="005A751C" w:rsidRPr="00975CB4" w:rsidRDefault="001A765E">
            <w:pPr>
              <w:tabs>
                <w:tab w:val="center" w:pos="2811"/>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ilość punktów badanej oferty w kryterium ceny </w:t>
            </w:r>
          </w:p>
        </w:tc>
      </w:tr>
      <w:tr w:rsidR="005A751C" w:rsidRPr="00975CB4" w14:paraId="09BB2531" w14:textId="77777777">
        <w:trPr>
          <w:trHeight w:val="329"/>
        </w:trPr>
        <w:tc>
          <w:tcPr>
            <w:tcW w:w="2124" w:type="dxa"/>
            <w:tcBorders>
              <w:top w:val="nil"/>
              <w:left w:val="nil"/>
              <w:bottom w:val="nil"/>
              <w:right w:val="nil"/>
            </w:tcBorders>
          </w:tcPr>
          <w:p w14:paraId="69B22F73" w14:textId="77777777" w:rsidR="005A751C" w:rsidRPr="00975CB4" w:rsidRDefault="001A765E">
            <w:pPr>
              <w:tabs>
                <w:tab w:val="center" w:pos="161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C min </w:t>
            </w:r>
          </w:p>
        </w:tc>
        <w:tc>
          <w:tcPr>
            <w:tcW w:w="6553" w:type="dxa"/>
            <w:tcBorders>
              <w:top w:val="nil"/>
              <w:left w:val="nil"/>
              <w:bottom w:val="nil"/>
              <w:right w:val="nil"/>
            </w:tcBorders>
          </w:tcPr>
          <w:p w14:paraId="73D33C3F" w14:textId="77777777" w:rsidR="005A751C" w:rsidRPr="00975CB4" w:rsidRDefault="001A765E">
            <w:pPr>
              <w:tabs>
                <w:tab w:val="right" w:pos="655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najniższa spośród wszystkich badanych ofert </w:t>
            </w:r>
          </w:p>
        </w:tc>
      </w:tr>
      <w:tr w:rsidR="005A751C" w:rsidRPr="00975CB4" w14:paraId="206C7485" w14:textId="77777777">
        <w:trPr>
          <w:trHeight w:val="277"/>
        </w:trPr>
        <w:tc>
          <w:tcPr>
            <w:tcW w:w="2124" w:type="dxa"/>
            <w:tcBorders>
              <w:top w:val="nil"/>
              <w:left w:val="nil"/>
              <w:bottom w:val="nil"/>
              <w:right w:val="nil"/>
            </w:tcBorders>
          </w:tcPr>
          <w:p w14:paraId="6B8E7648" w14:textId="77777777" w:rsidR="005A751C" w:rsidRPr="00975CB4" w:rsidRDefault="001A765E">
            <w:pPr>
              <w:tabs>
                <w:tab w:val="center" w:pos="708"/>
                <w:tab w:val="center" w:pos="1610"/>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 </w:t>
            </w:r>
            <w:r w:rsidRPr="00975CB4">
              <w:rPr>
                <w:rFonts w:ascii="Times New Roman" w:hAnsi="Times New Roman" w:cs="Times New Roman"/>
                <w:b/>
                <w:szCs w:val="24"/>
              </w:rPr>
              <w:tab/>
              <w:t xml:space="preserve">C bad </w:t>
            </w:r>
          </w:p>
        </w:tc>
        <w:tc>
          <w:tcPr>
            <w:tcW w:w="6553" w:type="dxa"/>
            <w:tcBorders>
              <w:top w:val="nil"/>
              <w:left w:val="nil"/>
              <w:bottom w:val="nil"/>
              <w:right w:val="nil"/>
            </w:tcBorders>
          </w:tcPr>
          <w:p w14:paraId="535C8BCF" w14:textId="77777777" w:rsidR="005A751C" w:rsidRPr="00975CB4" w:rsidRDefault="001A765E">
            <w:pPr>
              <w:tabs>
                <w:tab w:val="center" w:pos="22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badanej oferty </w:t>
            </w:r>
          </w:p>
        </w:tc>
      </w:tr>
    </w:tbl>
    <w:p w14:paraId="7BBED081" w14:textId="77777777" w:rsidR="005A751C" w:rsidRPr="00975CB4" w:rsidRDefault="001A765E">
      <w:pPr>
        <w:spacing w:after="274" w:line="259" w:lineRule="auto"/>
        <w:ind w:left="530" w:right="0" w:firstLine="0"/>
        <w:jc w:val="left"/>
        <w:rPr>
          <w:rFonts w:ascii="Times New Roman" w:hAnsi="Times New Roman" w:cs="Times New Roman"/>
          <w:szCs w:val="24"/>
        </w:rPr>
      </w:pPr>
      <w:r w:rsidRPr="00975CB4">
        <w:rPr>
          <w:rFonts w:ascii="Times New Roman" w:hAnsi="Times New Roman" w:cs="Times New Roman"/>
          <w:szCs w:val="24"/>
        </w:rPr>
        <w:t xml:space="preserve"> </w:t>
      </w:r>
    </w:p>
    <w:p w14:paraId="2BCBBF99" w14:textId="2CFC13BD" w:rsidR="005A751C" w:rsidRPr="00975CB4" w:rsidRDefault="005A751C">
      <w:pPr>
        <w:spacing w:after="0" w:line="259" w:lineRule="auto"/>
        <w:ind w:left="1239" w:right="0" w:firstLine="0"/>
        <w:jc w:val="left"/>
        <w:rPr>
          <w:rFonts w:ascii="Times New Roman" w:hAnsi="Times New Roman" w:cs="Times New Roman"/>
          <w:szCs w:val="24"/>
        </w:rPr>
      </w:pPr>
    </w:p>
    <w:p w14:paraId="1EBE44EE" w14:textId="7D66B0C8" w:rsidR="005A751C" w:rsidRPr="00975CB4" w:rsidRDefault="00A152EE">
      <w:pPr>
        <w:spacing w:after="143" w:line="259" w:lineRule="auto"/>
        <w:ind w:left="1050" w:right="0" w:hanging="10"/>
        <w:jc w:val="left"/>
        <w:rPr>
          <w:rFonts w:ascii="Times New Roman" w:hAnsi="Times New Roman" w:cs="Times New Roman"/>
          <w:szCs w:val="24"/>
        </w:rPr>
      </w:pPr>
      <w:r>
        <w:rPr>
          <w:rFonts w:ascii="Times New Roman" w:hAnsi="Times New Roman" w:cs="Times New Roman"/>
          <w:b/>
          <w:szCs w:val="24"/>
          <w:shd w:val="clear" w:color="auto" w:fill="D3D3D3"/>
        </w:rPr>
        <w:t xml:space="preserve">II. Długość okresu gwarancji (G) max – 40% - podstawowa pięcioletnia gwarancja może zostać wydłużona, przy czym przydzielanie punktów odbędzie się w taki sposób, że za </w:t>
      </w:r>
      <w:r>
        <w:rPr>
          <w:rFonts w:ascii="Times New Roman" w:hAnsi="Times New Roman" w:cs="Times New Roman"/>
          <w:b/>
          <w:szCs w:val="24"/>
          <w:shd w:val="clear" w:color="auto" w:fill="D3D3D3"/>
        </w:rPr>
        <w:lastRenderedPageBreak/>
        <w:t>każde dodatkowe 6 miesięcy Wykonawca otrzyma  10 pkt. Dodatkowa gwarancja przekraczająca 2 lata nie będzie dodatkowo ponktowana.</w:t>
      </w:r>
    </w:p>
    <w:p w14:paraId="5B71CE52" w14:textId="12F86662" w:rsidR="003243C6" w:rsidRDefault="003243C6">
      <w:pPr>
        <w:spacing w:after="9" w:line="270" w:lineRule="auto"/>
        <w:ind w:left="1525" w:right="6565" w:hanging="286"/>
        <w:rPr>
          <w:rFonts w:ascii="Times New Roman" w:hAnsi="Times New Roman" w:cs="Times New Roman"/>
          <w:b/>
          <w:szCs w:val="24"/>
        </w:rPr>
      </w:pPr>
    </w:p>
    <w:p w14:paraId="6A5DC328" w14:textId="786B8A3C" w:rsidR="003243C6" w:rsidRPr="00975CB4" w:rsidRDefault="003243C6" w:rsidP="003243C6">
      <w:pPr>
        <w:pStyle w:val="Nagwek1"/>
        <w:numPr>
          <w:ilvl w:val="0"/>
          <w:numId w:val="0"/>
        </w:numPr>
        <w:ind w:left="530"/>
        <w:rPr>
          <w:rFonts w:ascii="Times New Roman" w:hAnsi="Times New Roman" w:cs="Times New Roman"/>
          <w:szCs w:val="24"/>
        </w:rPr>
      </w:pPr>
      <w:r w:rsidRPr="00975CB4">
        <w:rPr>
          <w:rFonts w:ascii="Times New Roman" w:hAnsi="Times New Roman" w:cs="Times New Roman"/>
          <w:szCs w:val="24"/>
        </w:rPr>
        <w:t xml:space="preserve"> </w:t>
      </w:r>
      <w:r>
        <w:rPr>
          <w:rFonts w:ascii="Times New Roman" w:hAnsi="Times New Roman" w:cs="Times New Roman"/>
          <w:szCs w:val="24"/>
        </w:rPr>
        <w:t xml:space="preserve">                                  </w:t>
      </w:r>
      <w:r>
        <w:rPr>
          <w:rFonts w:ascii="Times New Roman" w:hAnsi="Times New Roman" w:cs="Times New Roman"/>
          <w:szCs w:val="24"/>
          <w:vertAlign w:val="baseline"/>
        </w:rPr>
        <w:t>G</w:t>
      </w:r>
      <w:r>
        <w:rPr>
          <w:rFonts w:ascii="Times New Roman" w:hAnsi="Times New Roman" w:cs="Times New Roman"/>
          <w:szCs w:val="24"/>
        </w:rPr>
        <w:t>min</w:t>
      </w:r>
    </w:p>
    <w:p w14:paraId="2A14C553" w14:textId="40FE5CFD" w:rsidR="003243C6" w:rsidRDefault="003243C6" w:rsidP="003243C6">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 xml:space="preserve">             </w:t>
      </w:r>
      <w:r>
        <w:rPr>
          <w:rFonts w:ascii="Times New Roman" w:hAnsi="Times New Roman" w:cs="Times New Roman"/>
          <w:b/>
          <w:szCs w:val="24"/>
        </w:rPr>
        <w:t>G</w:t>
      </w:r>
      <w:r w:rsidRPr="00975CB4">
        <w:rPr>
          <w:rFonts w:ascii="Times New Roman" w:hAnsi="Times New Roman" w:cs="Times New Roman"/>
          <w:b/>
          <w:szCs w:val="24"/>
        </w:rPr>
        <w:t xml:space="preserve"> = ------------------ x 60 pkt </w:t>
      </w:r>
      <w:r w:rsidRPr="00975CB4">
        <w:rPr>
          <w:rFonts w:ascii="Times New Roman" w:hAnsi="Times New Roman" w:cs="Times New Roman"/>
          <w:b/>
          <w:szCs w:val="24"/>
        </w:rPr>
        <w:tab/>
        <w:t xml:space="preserve"> </w:t>
      </w:r>
      <w:r w:rsidRPr="00975CB4">
        <w:rPr>
          <w:rFonts w:ascii="Times New Roman" w:hAnsi="Times New Roman" w:cs="Times New Roman"/>
          <w:b/>
          <w:szCs w:val="24"/>
        </w:rPr>
        <w:tab/>
        <w:t>gdzie 1 pkt</w:t>
      </w:r>
      <w:r>
        <w:rPr>
          <w:rFonts w:ascii="Times New Roman" w:hAnsi="Times New Roman" w:cs="Times New Roman"/>
          <w:b/>
          <w:szCs w:val="24"/>
        </w:rPr>
        <w:t xml:space="preserve"> %</w:t>
      </w:r>
    </w:p>
    <w:p w14:paraId="79E2DB4A" w14:textId="19B1188C" w:rsidR="003243C6" w:rsidRPr="00A152EE" w:rsidRDefault="003243C6" w:rsidP="003243C6">
      <w:pPr>
        <w:spacing w:after="0" w:line="259" w:lineRule="auto"/>
        <w:ind w:left="530" w:right="3791" w:firstLine="0"/>
        <w:jc w:val="left"/>
        <w:rPr>
          <w:rFonts w:ascii="Times New Roman" w:hAnsi="Times New Roman" w:cs="Times New Roman"/>
          <w:b/>
          <w:szCs w:val="24"/>
          <w:vertAlign w:val="subscript"/>
        </w:rPr>
      </w:pPr>
      <w:r>
        <w:rPr>
          <w:rFonts w:ascii="Times New Roman" w:hAnsi="Times New Roman" w:cs="Times New Roman"/>
          <w:b/>
          <w:szCs w:val="24"/>
        </w:rPr>
        <w:t xml:space="preserve">                        G </w:t>
      </w:r>
      <w:r>
        <w:rPr>
          <w:rFonts w:ascii="Times New Roman" w:hAnsi="Times New Roman" w:cs="Times New Roman"/>
          <w:b/>
          <w:szCs w:val="24"/>
          <w:vertAlign w:val="subscript"/>
        </w:rPr>
        <w:t>bad</w:t>
      </w:r>
    </w:p>
    <w:p w14:paraId="0F03936E" w14:textId="77777777" w:rsidR="003243C6" w:rsidRDefault="003243C6" w:rsidP="003243C6">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ab/>
        <w:t xml:space="preserve">          </w:t>
      </w:r>
    </w:p>
    <w:p w14:paraId="173BAC05" w14:textId="77777777" w:rsidR="003243C6" w:rsidRPr="00975CB4" w:rsidRDefault="003243C6" w:rsidP="003243C6">
      <w:pPr>
        <w:spacing w:after="0" w:line="259" w:lineRule="auto"/>
        <w:ind w:left="530" w:right="3791" w:firstLine="0"/>
        <w:jc w:val="left"/>
        <w:rPr>
          <w:rFonts w:ascii="Times New Roman" w:hAnsi="Times New Roman" w:cs="Times New Roman"/>
          <w:szCs w:val="24"/>
        </w:rPr>
      </w:pPr>
      <w:r w:rsidRPr="00975CB4">
        <w:rPr>
          <w:rFonts w:ascii="Times New Roman" w:hAnsi="Times New Roman" w:cs="Times New Roman"/>
          <w:szCs w:val="24"/>
        </w:rPr>
        <w:tab/>
        <w:t xml:space="preserve">gdzie: </w:t>
      </w:r>
    </w:p>
    <w:tbl>
      <w:tblPr>
        <w:tblStyle w:val="TableGrid"/>
        <w:tblW w:w="8678" w:type="dxa"/>
        <w:tblInd w:w="530" w:type="dxa"/>
        <w:tblLook w:val="04A0" w:firstRow="1" w:lastRow="0" w:firstColumn="1" w:lastColumn="0" w:noHBand="0" w:noVBand="1"/>
      </w:tblPr>
      <w:tblGrid>
        <w:gridCol w:w="2124"/>
        <w:gridCol w:w="6554"/>
      </w:tblGrid>
      <w:tr w:rsidR="003243C6" w:rsidRPr="00975CB4" w14:paraId="4C08E62F" w14:textId="77777777" w:rsidTr="004620C4">
        <w:trPr>
          <w:trHeight w:val="277"/>
        </w:trPr>
        <w:tc>
          <w:tcPr>
            <w:tcW w:w="2124" w:type="dxa"/>
            <w:tcBorders>
              <w:top w:val="nil"/>
              <w:left w:val="nil"/>
              <w:bottom w:val="nil"/>
              <w:right w:val="nil"/>
            </w:tcBorders>
          </w:tcPr>
          <w:p w14:paraId="6742F31D" w14:textId="4B3548A9" w:rsidR="003243C6" w:rsidRPr="003243C6" w:rsidRDefault="003243C6" w:rsidP="004620C4">
            <w:pPr>
              <w:tabs>
                <w:tab w:val="center" w:pos="708"/>
                <w:tab w:val="center" w:pos="1475"/>
              </w:tabs>
              <w:spacing w:after="0" w:line="259" w:lineRule="auto"/>
              <w:ind w:left="0" w:right="0" w:firstLine="0"/>
              <w:jc w:val="left"/>
              <w:rPr>
                <w:rFonts w:ascii="Times New Roman" w:hAnsi="Times New Roman" w:cs="Times New Roman"/>
                <w:b/>
                <w:bCs/>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 </w:t>
            </w:r>
            <w:r>
              <w:rPr>
                <w:rFonts w:ascii="Times New Roman" w:hAnsi="Times New Roman" w:cs="Times New Roman"/>
                <w:szCs w:val="24"/>
              </w:rPr>
              <w:t xml:space="preserve">                   </w:t>
            </w:r>
            <w:r w:rsidRPr="003243C6">
              <w:rPr>
                <w:rFonts w:ascii="Times New Roman" w:hAnsi="Times New Roman" w:cs="Times New Roman"/>
                <w:b/>
                <w:bCs/>
                <w:szCs w:val="24"/>
              </w:rPr>
              <w:t xml:space="preserve"> G   </w:t>
            </w:r>
          </w:p>
        </w:tc>
        <w:tc>
          <w:tcPr>
            <w:tcW w:w="6553" w:type="dxa"/>
            <w:tcBorders>
              <w:top w:val="nil"/>
              <w:left w:val="nil"/>
              <w:bottom w:val="nil"/>
              <w:right w:val="nil"/>
            </w:tcBorders>
          </w:tcPr>
          <w:p w14:paraId="0E757B53" w14:textId="77777777" w:rsidR="003243C6" w:rsidRPr="00975CB4" w:rsidRDefault="003243C6" w:rsidP="004620C4">
            <w:pPr>
              <w:tabs>
                <w:tab w:val="center" w:pos="2811"/>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ilość punktów badanej oferty w kryterium ceny </w:t>
            </w:r>
          </w:p>
        </w:tc>
      </w:tr>
      <w:tr w:rsidR="003243C6" w:rsidRPr="00975CB4" w14:paraId="3A67E5AB" w14:textId="77777777" w:rsidTr="004620C4">
        <w:trPr>
          <w:trHeight w:val="329"/>
        </w:trPr>
        <w:tc>
          <w:tcPr>
            <w:tcW w:w="2124" w:type="dxa"/>
            <w:tcBorders>
              <w:top w:val="nil"/>
              <w:left w:val="nil"/>
              <w:bottom w:val="nil"/>
              <w:right w:val="nil"/>
            </w:tcBorders>
          </w:tcPr>
          <w:p w14:paraId="0C737A69" w14:textId="3EAB0471" w:rsidR="003243C6" w:rsidRPr="00975CB4" w:rsidRDefault="003243C6" w:rsidP="004620C4">
            <w:pPr>
              <w:tabs>
                <w:tab w:val="center" w:pos="161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r>
            <w:r>
              <w:rPr>
                <w:rFonts w:ascii="Times New Roman" w:hAnsi="Times New Roman" w:cs="Times New Roman"/>
                <w:b/>
                <w:szCs w:val="24"/>
              </w:rPr>
              <w:t>G</w:t>
            </w:r>
            <w:r w:rsidRPr="00975CB4">
              <w:rPr>
                <w:rFonts w:ascii="Times New Roman" w:hAnsi="Times New Roman" w:cs="Times New Roman"/>
                <w:b/>
                <w:szCs w:val="24"/>
              </w:rPr>
              <w:t xml:space="preserve"> min </w:t>
            </w:r>
          </w:p>
        </w:tc>
        <w:tc>
          <w:tcPr>
            <w:tcW w:w="6553" w:type="dxa"/>
            <w:tcBorders>
              <w:top w:val="nil"/>
              <w:left w:val="nil"/>
              <w:bottom w:val="nil"/>
              <w:right w:val="nil"/>
            </w:tcBorders>
          </w:tcPr>
          <w:p w14:paraId="452BBFBF" w14:textId="77777777" w:rsidR="003243C6" w:rsidRPr="00975CB4" w:rsidRDefault="003243C6" w:rsidP="004620C4">
            <w:pPr>
              <w:tabs>
                <w:tab w:val="right" w:pos="655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najniższa spośród wszystkich badanych ofert </w:t>
            </w:r>
          </w:p>
        </w:tc>
      </w:tr>
      <w:tr w:rsidR="003243C6" w:rsidRPr="00975CB4" w14:paraId="799F5247" w14:textId="77777777" w:rsidTr="004620C4">
        <w:trPr>
          <w:trHeight w:val="277"/>
        </w:trPr>
        <w:tc>
          <w:tcPr>
            <w:tcW w:w="2124" w:type="dxa"/>
            <w:tcBorders>
              <w:top w:val="nil"/>
              <w:left w:val="nil"/>
              <w:bottom w:val="nil"/>
              <w:right w:val="nil"/>
            </w:tcBorders>
          </w:tcPr>
          <w:p w14:paraId="3EE29E73" w14:textId="52E7E8A1" w:rsidR="003243C6" w:rsidRPr="00975CB4" w:rsidRDefault="003243C6" w:rsidP="004620C4">
            <w:pPr>
              <w:tabs>
                <w:tab w:val="center" w:pos="708"/>
                <w:tab w:val="center" w:pos="1610"/>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 </w:t>
            </w:r>
            <w:r w:rsidRPr="00975CB4">
              <w:rPr>
                <w:rFonts w:ascii="Times New Roman" w:hAnsi="Times New Roman" w:cs="Times New Roman"/>
                <w:b/>
                <w:szCs w:val="24"/>
              </w:rPr>
              <w:tab/>
            </w:r>
            <w:r>
              <w:rPr>
                <w:rFonts w:ascii="Times New Roman" w:hAnsi="Times New Roman" w:cs="Times New Roman"/>
                <w:b/>
                <w:szCs w:val="24"/>
              </w:rPr>
              <w:t>G</w:t>
            </w:r>
            <w:r w:rsidRPr="00975CB4">
              <w:rPr>
                <w:rFonts w:ascii="Times New Roman" w:hAnsi="Times New Roman" w:cs="Times New Roman"/>
                <w:b/>
                <w:szCs w:val="24"/>
              </w:rPr>
              <w:t xml:space="preserve"> bad </w:t>
            </w:r>
          </w:p>
        </w:tc>
        <w:tc>
          <w:tcPr>
            <w:tcW w:w="6553" w:type="dxa"/>
            <w:tcBorders>
              <w:top w:val="nil"/>
              <w:left w:val="nil"/>
              <w:bottom w:val="nil"/>
              <w:right w:val="nil"/>
            </w:tcBorders>
          </w:tcPr>
          <w:p w14:paraId="16E566A4" w14:textId="77777777" w:rsidR="003243C6" w:rsidRPr="00975CB4" w:rsidRDefault="003243C6" w:rsidP="004620C4">
            <w:pPr>
              <w:tabs>
                <w:tab w:val="center" w:pos="22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badanej oferty </w:t>
            </w:r>
          </w:p>
        </w:tc>
      </w:tr>
    </w:tbl>
    <w:p w14:paraId="5E7C8741" w14:textId="77777777" w:rsidR="003243C6" w:rsidRDefault="003243C6">
      <w:pPr>
        <w:spacing w:after="9" w:line="270" w:lineRule="auto"/>
        <w:ind w:left="1525" w:right="6565" w:hanging="286"/>
        <w:rPr>
          <w:rFonts w:ascii="Times New Roman" w:hAnsi="Times New Roman" w:cs="Times New Roman"/>
          <w:b/>
          <w:szCs w:val="24"/>
        </w:rPr>
      </w:pPr>
    </w:p>
    <w:p w14:paraId="322EC965" w14:textId="77777777" w:rsidR="003243C6" w:rsidRDefault="003243C6" w:rsidP="003243C6">
      <w:pPr>
        <w:spacing w:after="9" w:line="270" w:lineRule="auto"/>
        <w:ind w:left="0" w:right="6565" w:firstLine="0"/>
        <w:rPr>
          <w:rFonts w:ascii="Times New Roman" w:hAnsi="Times New Roman" w:cs="Times New Roman"/>
          <w:b/>
          <w:szCs w:val="24"/>
        </w:rPr>
      </w:pPr>
    </w:p>
    <w:p w14:paraId="0164CC25" w14:textId="77777777" w:rsidR="003243C6" w:rsidRDefault="003243C6">
      <w:pPr>
        <w:spacing w:after="9" w:line="270" w:lineRule="auto"/>
        <w:ind w:left="1525" w:right="6565" w:hanging="286"/>
        <w:rPr>
          <w:rFonts w:ascii="Times New Roman" w:hAnsi="Times New Roman" w:cs="Times New Roman"/>
          <w:b/>
          <w:szCs w:val="24"/>
        </w:rPr>
      </w:pPr>
    </w:p>
    <w:p w14:paraId="185BF09D" w14:textId="77777777" w:rsidR="003243C6" w:rsidRDefault="001A765E">
      <w:pPr>
        <w:spacing w:after="9" w:line="270" w:lineRule="auto"/>
        <w:ind w:left="1525" w:right="6565" w:hanging="286"/>
        <w:rPr>
          <w:rFonts w:ascii="Times New Roman" w:hAnsi="Times New Roman" w:cs="Times New Roman"/>
          <w:b/>
          <w:szCs w:val="24"/>
        </w:rPr>
      </w:pPr>
      <w:r w:rsidRPr="00975CB4">
        <w:rPr>
          <w:rFonts w:ascii="Times New Roman" w:hAnsi="Times New Roman" w:cs="Times New Roman"/>
          <w:b/>
          <w:szCs w:val="24"/>
        </w:rPr>
        <w:t>W</w:t>
      </w:r>
      <w:r w:rsidRPr="00975CB4">
        <w:rPr>
          <w:rFonts w:ascii="Times New Roman" w:hAnsi="Times New Roman" w:cs="Times New Roman"/>
          <w:b/>
          <w:szCs w:val="24"/>
          <w:vertAlign w:val="subscript"/>
        </w:rPr>
        <w:t>p</w:t>
      </w:r>
      <w:r w:rsidRPr="00975CB4">
        <w:rPr>
          <w:rFonts w:ascii="Times New Roman" w:hAnsi="Times New Roman" w:cs="Times New Roman"/>
          <w:b/>
          <w:szCs w:val="24"/>
        </w:rPr>
        <w:t xml:space="preserve"> = C + </w:t>
      </w:r>
      <w:r w:rsidR="003243C6">
        <w:rPr>
          <w:rFonts w:ascii="Times New Roman" w:hAnsi="Times New Roman" w:cs="Times New Roman"/>
          <w:b/>
          <w:szCs w:val="24"/>
        </w:rPr>
        <w:t>G</w:t>
      </w:r>
    </w:p>
    <w:p w14:paraId="046724E6" w14:textId="3CA1703F" w:rsidR="005A751C" w:rsidRPr="00975CB4" w:rsidRDefault="001A765E">
      <w:pPr>
        <w:spacing w:after="9" w:line="270" w:lineRule="auto"/>
        <w:ind w:left="1525" w:right="6565" w:hanging="286"/>
        <w:rPr>
          <w:rFonts w:ascii="Times New Roman" w:hAnsi="Times New Roman" w:cs="Times New Roman"/>
          <w:szCs w:val="24"/>
        </w:rPr>
      </w:pPr>
      <w:r w:rsidRPr="00975CB4">
        <w:rPr>
          <w:rFonts w:ascii="Times New Roman" w:hAnsi="Times New Roman" w:cs="Times New Roman"/>
          <w:szCs w:val="24"/>
        </w:rPr>
        <w:t xml:space="preserve">gdzie: </w:t>
      </w:r>
    </w:p>
    <w:p w14:paraId="03FF3525" w14:textId="77777777" w:rsidR="005A751C" w:rsidRPr="00975CB4" w:rsidRDefault="001A765E">
      <w:pPr>
        <w:spacing w:after="9" w:line="268" w:lineRule="auto"/>
        <w:ind w:left="1519" w:right="0" w:hanging="10"/>
        <w:jc w:val="left"/>
        <w:rPr>
          <w:rFonts w:ascii="Times New Roman" w:hAnsi="Times New Roman" w:cs="Times New Roman"/>
          <w:szCs w:val="24"/>
        </w:rPr>
      </w:pPr>
      <w:r w:rsidRPr="00975CB4">
        <w:rPr>
          <w:rFonts w:ascii="Times New Roman" w:hAnsi="Times New Roman" w:cs="Times New Roman"/>
          <w:szCs w:val="24"/>
        </w:rPr>
        <w:t>W</w:t>
      </w:r>
      <w:r w:rsidRPr="00975CB4">
        <w:rPr>
          <w:rFonts w:ascii="Times New Roman" w:hAnsi="Times New Roman" w:cs="Times New Roman"/>
          <w:szCs w:val="24"/>
          <w:vertAlign w:val="subscript"/>
        </w:rPr>
        <w:t>p</w:t>
      </w:r>
      <w:r w:rsidRPr="00975CB4">
        <w:rPr>
          <w:rFonts w:ascii="Times New Roman" w:hAnsi="Times New Roman" w:cs="Times New Roman"/>
          <w:szCs w:val="24"/>
        </w:rPr>
        <w:t xml:space="preserve"> - Wynik punktowy  </w:t>
      </w:r>
    </w:p>
    <w:p w14:paraId="70A678A5" w14:textId="77777777" w:rsidR="005A751C" w:rsidRPr="00975CB4" w:rsidRDefault="001A765E">
      <w:pPr>
        <w:spacing w:after="9" w:line="268" w:lineRule="auto"/>
        <w:ind w:left="1519" w:right="0" w:hanging="10"/>
        <w:jc w:val="left"/>
        <w:rPr>
          <w:rFonts w:ascii="Times New Roman" w:hAnsi="Times New Roman" w:cs="Times New Roman"/>
          <w:szCs w:val="24"/>
        </w:rPr>
      </w:pPr>
      <w:r w:rsidRPr="00975CB4">
        <w:rPr>
          <w:rFonts w:ascii="Times New Roman" w:hAnsi="Times New Roman" w:cs="Times New Roman"/>
          <w:szCs w:val="24"/>
        </w:rPr>
        <w:t xml:space="preserve">C -  liczba punktów w kryterium „Cena”, wyliczona według wzoru z pkt. I </w:t>
      </w:r>
    </w:p>
    <w:p w14:paraId="73A65C10" w14:textId="7409852C" w:rsidR="005A751C" w:rsidRPr="00975CB4" w:rsidRDefault="001A765E">
      <w:pPr>
        <w:spacing w:after="149" w:line="268" w:lineRule="auto"/>
        <w:ind w:left="1519" w:right="1127" w:hanging="10"/>
        <w:jc w:val="left"/>
        <w:rPr>
          <w:rFonts w:ascii="Times New Roman" w:hAnsi="Times New Roman" w:cs="Times New Roman"/>
          <w:szCs w:val="24"/>
        </w:rPr>
      </w:pPr>
      <w:r w:rsidRPr="00975CB4">
        <w:rPr>
          <w:rFonts w:ascii="Times New Roman" w:hAnsi="Times New Roman" w:cs="Times New Roman"/>
          <w:szCs w:val="24"/>
        </w:rPr>
        <w:t>G – liczba punktów w kryterium „G</w:t>
      </w:r>
      <w:r w:rsidR="003243C6">
        <w:rPr>
          <w:rFonts w:ascii="Times New Roman" w:hAnsi="Times New Roman" w:cs="Times New Roman"/>
          <w:szCs w:val="24"/>
        </w:rPr>
        <w:t>warancja</w:t>
      </w:r>
      <w:r w:rsidRPr="00975CB4">
        <w:rPr>
          <w:rFonts w:ascii="Times New Roman" w:hAnsi="Times New Roman" w:cs="Times New Roman"/>
          <w:szCs w:val="24"/>
        </w:rPr>
        <w:t>”</w:t>
      </w:r>
      <w:r w:rsidR="003243C6">
        <w:rPr>
          <w:rFonts w:ascii="Times New Roman" w:hAnsi="Times New Roman" w:cs="Times New Roman"/>
          <w:szCs w:val="24"/>
        </w:rPr>
        <w:t xml:space="preserve"> </w:t>
      </w:r>
      <w:r w:rsidR="003243C6" w:rsidRPr="00975CB4">
        <w:rPr>
          <w:rFonts w:ascii="Times New Roman" w:hAnsi="Times New Roman" w:cs="Times New Roman"/>
          <w:szCs w:val="24"/>
        </w:rPr>
        <w:t>wyliczona według wzoru z pkt. I</w:t>
      </w:r>
      <w:r w:rsidR="003243C6">
        <w:rPr>
          <w:rFonts w:ascii="Times New Roman" w:hAnsi="Times New Roman" w:cs="Times New Roman"/>
          <w:szCs w:val="24"/>
        </w:rPr>
        <w:t>I</w:t>
      </w:r>
    </w:p>
    <w:p w14:paraId="5026CF64" w14:textId="77777777" w:rsidR="005A751C" w:rsidRPr="00975CB4" w:rsidRDefault="001A765E">
      <w:pPr>
        <w:spacing w:after="125" w:line="270" w:lineRule="auto"/>
        <w:ind w:left="824" w:right="45" w:hanging="10"/>
        <w:rPr>
          <w:rFonts w:ascii="Times New Roman" w:hAnsi="Times New Roman" w:cs="Times New Roman"/>
          <w:szCs w:val="24"/>
        </w:rPr>
      </w:pPr>
      <w:r w:rsidRPr="00975CB4">
        <w:rPr>
          <w:rFonts w:ascii="Times New Roman" w:hAnsi="Times New Roman" w:cs="Times New Roman"/>
          <w:b/>
          <w:szCs w:val="24"/>
        </w:rPr>
        <w:t>Maksymalna łączna liczba punktów możliwa do uzyskania w w/w kryterium wynosi 100.</w:t>
      </w:r>
      <w:r w:rsidRPr="00975CB4">
        <w:rPr>
          <w:rFonts w:ascii="Times New Roman" w:hAnsi="Times New Roman" w:cs="Times New Roman"/>
          <w:szCs w:val="24"/>
        </w:rPr>
        <w:t xml:space="preserve"> </w:t>
      </w:r>
    </w:p>
    <w:p w14:paraId="7BEF19A6" w14:textId="77777777" w:rsidR="005A751C" w:rsidRPr="00975CB4" w:rsidRDefault="001A765E">
      <w:pPr>
        <w:numPr>
          <w:ilvl w:val="0"/>
          <w:numId w:val="35"/>
        </w:numPr>
        <w:ind w:right="51" w:hanging="284"/>
        <w:rPr>
          <w:rFonts w:ascii="Times New Roman" w:hAnsi="Times New Roman" w:cs="Times New Roman"/>
          <w:szCs w:val="24"/>
        </w:rPr>
      </w:pPr>
      <w:r w:rsidRPr="00975CB4">
        <w:rPr>
          <w:rFonts w:ascii="Times New Roman" w:hAnsi="Times New Roman" w:cs="Times New Roman"/>
          <w:szCs w:val="24"/>
        </w:rPr>
        <w:t xml:space="preserve">Za najkorzystniejszą ofertę zostanie uznana oferta, która otrzyma największą ilość punktów wyliczonych według powyższych wzorów i zasad. Wszystkie wyniki zostaną przez zamawiającego zaokrąglone, zgodnie z zasadami matematycznymi, z dokładnością do dwóch miejsc po przecinku.  </w:t>
      </w:r>
    </w:p>
    <w:p w14:paraId="1EB7EBD8" w14:textId="77777777" w:rsidR="005A751C" w:rsidRPr="00975CB4" w:rsidRDefault="001A765E">
      <w:pPr>
        <w:numPr>
          <w:ilvl w:val="0"/>
          <w:numId w:val="35"/>
        </w:numPr>
        <w:spacing w:after="124"/>
        <w:ind w:right="51" w:hanging="284"/>
        <w:rPr>
          <w:rFonts w:ascii="Times New Roman" w:hAnsi="Times New Roman" w:cs="Times New Roman"/>
          <w:szCs w:val="24"/>
        </w:rPr>
      </w:pPr>
      <w:r w:rsidRPr="00975CB4">
        <w:rPr>
          <w:rFonts w:ascii="Times New Roman" w:hAnsi="Times New Roman" w:cs="Times New Roman"/>
          <w:szCs w:val="24"/>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0DF7EBC" w14:textId="77777777" w:rsidR="005A751C" w:rsidRPr="00975CB4" w:rsidRDefault="001A765E">
      <w:pPr>
        <w:numPr>
          <w:ilvl w:val="0"/>
          <w:numId w:val="35"/>
        </w:numPr>
        <w:spacing w:after="124"/>
        <w:ind w:right="51" w:hanging="284"/>
        <w:rPr>
          <w:rFonts w:ascii="Times New Roman" w:hAnsi="Times New Roman" w:cs="Times New Roman"/>
          <w:szCs w:val="24"/>
        </w:rPr>
      </w:pPr>
      <w:r w:rsidRPr="00975CB4">
        <w:rPr>
          <w:rFonts w:ascii="Times New Roman" w:hAnsi="Times New Roman" w:cs="Times New Roman"/>
          <w:szCs w:val="24"/>
        </w:rPr>
        <w:t xml:space="preserve">Jeżeli oferty otrzymały taką samą ocenę w kryterium o najwyższej wadze, zamawiający wybiera ofertę z najniższą ceną.  </w:t>
      </w:r>
    </w:p>
    <w:p w14:paraId="690DADCA" w14:textId="77777777" w:rsidR="005A751C" w:rsidRPr="00975CB4" w:rsidRDefault="001A765E">
      <w:pPr>
        <w:numPr>
          <w:ilvl w:val="0"/>
          <w:numId w:val="35"/>
        </w:numPr>
        <w:spacing w:after="122"/>
        <w:ind w:right="51" w:hanging="284"/>
        <w:rPr>
          <w:rFonts w:ascii="Times New Roman" w:hAnsi="Times New Roman" w:cs="Times New Roman"/>
          <w:szCs w:val="24"/>
        </w:rPr>
      </w:pPr>
      <w:r w:rsidRPr="00975CB4">
        <w:rPr>
          <w:rFonts w:ascii="Times New Roman" w:hAnsi="Times New Roman" w:cs="Times New Roman"/>
          <w:szCs w:val="24"/>
        </w:rPr>
        <w:t xml:space="preserve">Jeżeli nie można dokonać wyboru oferty w sposób, o którym mowa w ust 6, zamawiający wzywa wykonawców, którzy złożyli te oferty, do złożenia w terminie określonym przez zamawiającego ofert dodatkowych zawierających nową cenę. </w:t>
      </w:r>
    </w:p>
    <w:p w14:paraId="4CD100C3" w14:textId="77777777" w:rsidR="005A751C" w:rsidRPr="00975CB4" w:rsidRDefault="001A765E">
      <w:pPr>
        <w:numPr>
          <w:ilvl w:val="0"/>
          <w:numId w:val="35"/>
        </w:numPr>
        <w:spacing w:after="402"/>
        <w:ind w:right="51" w:hanging="284"/>
        <w:rPr>
          <w:rFonts w:ascii="Times New Roman" w:hAnsi="Times New Roman" w:cs="Times New Roman"/>
          <w:szCs w:val="24"/>
        </w:rPr>
      </w:pPr>
      <w:r w:rsidRPr="00975CB4">
        <w:rPr>
          <w:rFonts w:ascii="Times New Roman" w:hAnsi="Times New Roman" w:cs="Times New Roman"/>
          <w:szCs w:val="24"/>
        </w:rPr>
        <w:t xml:space="preserve">Wykonawcy, składając oferty dodatkowe, nie mogą oferować cen  wyższych niż zaoferowane w  uprzednio złożonych przez nich ofertach. </w:t>
      </w:r>
    </w:p>
    <w:p w14:paraId="091725A4" w14:textId="77777777" w:rsidR="005A751C" w:rsidRPr="00975CB4" w:rsidRDefault="001A765E">
      <w:pPr>
        <w:numPr>
          <w:ilvl w:val="0"/>
          <w:numId w:val="36"/>
        </w:numPr>
        <w:spacing w:after="165" w:line="270" w:lineRule="auto"/>
        <w:ind w:left="1021" w:right="45" w:hanging="956"/>
        <w:rPr>
          <w:rFonts w:ascii="Times New Roman" w:hAnsi="Times New Roman" w:cs="Times New Roman"/>
          <w:szCs w:val="24"/>
        </w:rPr>
      </w:pPr>
      <w:r w:rsidRPr="00975CB4">
        <w:rPr>
          <w:rFonts w:ascii="Times New Roman" w:hAnsi="Times New Roman" w:cs="Times New Roman"/>
          <w:b/>
          <w:szCs w:val="24"/>
        </w:rPr>
        <w:t xml:space="preserve">INFORMACJE O FORMALNOŚCIACH, JAKIE MUSZĄ ZOSTAĆ DOPEŁNIONE PO WYBORZE OFERTY W CELU ZAWARCIA UMOWY W SPRAWIE ZAMÓWIENIA PUBLICZNEGO </w:t>
      </w:r>
      <w:r w:rsidRPr="00975CB4">
        <w:rPr>
          <w:rFonts w:ascii="Times New Roman" w:hAnsi="Times New Roman" w:cs="Times New Roman"/>
          <w:szCs w:val="24"/>
        </w:rPr>
        <w:t xml:space="preserve"> </w:t>
      </w:r>
    </w:p>
    <w:p w14:paraId="580BAE2A" w14:textId="77777777" w:rsidR="005A751C" w:rsidRPr="00975CB4" w:rsidRDefault="001A765E">
      <w:pPr>
        <w:spacing w:after="164" w:line="270" w:lineRule="auto"/>
        <w:ind w:left="958" w:right="50" w:hanging="286"/>
        <w:rPr>
          <w:rFonts w:ascii="Times New Roman" w:hAnsi="Times New Roman" w:cs="Times New Roman"/>
          <w:szCs w:val="24"/>
        </w:rPr>
      </w:pPr>
      <w:r w:rsidRPr="00975CB4">
        <w:rPr>
          <w:rFonts w:ascii="Times New Roman" w:hAnsi="Times New Roman" w:cs="Times New Roman"/>
          <w:color w:val="00000A"/>
          <w:szCs w:val="24"/>
        </w:rPr>
        <w:lastRenderedPageBreak/>
        <w:t>1.</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 xml:space="preserve">Niezwłocznie po wyborze najkorzystniejszej oferty zamawiający informuje równocześnie wykonawców, którzy złożyli oferty, o:  </w:t>
      </w:r>
    </w:p>
    <w:p w14:paraId="532553D4" w14:textId="77777777" w:rsidR="005A751C" w:rsidRPr="00975CB4" w:rsidRDefault="001A765E">
      <w:pPr>
        <w:spacing w:after="164" w:line="270" w:lineRule="auto"/>
        <w:ind w:left="958" w:right="50" w:firstLine="0"/>
        <w:rPr>
          <w:rFonts w:ascii="Times New Roman" w:hAnsi="Times New Roman" w:cs="Times New Roman"/>
          <w:szCs w:val="24"/>
        </w:rPr>
      </w:pPr>
      <w:r w:rsidRPr="00975CB4">
        <w:rPr>
          <w:rFonts w:ascii="Times New Roman" w:hAnsi="Times New Roman" w:cs="Times New Roman"/>
          <w:color w:val="00000A"/>
          <w:szCs w:val="24"/>
        </w:rPr>
        <w:t>1)</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2)</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 xml:space="preserve">wykonawcach, których oferty zostały odrzucone – podając uzasadnienie faktyczne i prawne. </w:t>
      </w:r>
    </w:p>
    <w:p w14:paraId="5A0DCC4C" w14:textId="77777777"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Zamawiający udostępnia niezwłocznie informacje, o których mowa w ust 1 pkt 1, na stronie internetowej prowadzonego postępowania. </w:t>
      </w:r>
    </w:p>
    <w:p w14:paraId="5E63691B" w14:textId="3C1BDAAE"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 wykonawcą, którego oferta została uznana jako oferta najkorzystniejsza zostanie zawarta umowa zgodnie z projektowanymi postanowieniami umowy w sprawie zamówienia publicznego, stanowiącymi </w:t>
      </w:r>
      <w:r w:rsidR="00674A83">
        <w:rPr>
          <w:rFonts w:ascii="Times New Roman" w:hAnsi="Times New Roman" w:cs="Times New Roman"/>
          <w:b/>
          <w:i/>
          <w:color w:val="000000" w:themeColor="text1"/>
          <w:szCs w:val="24"/>
        </w:rPr>
        <w:t>dodatek nr 3</w:t>
      </w:r>
      <w:r w:rsidRPr="00164BFC">
        <w:rPr>
          <w:rFonts w:ascii="Times New Roman" w:hAnsi="Times New Roman" w:cs="Times New Roman"/>
          <w:b/>
          <w:i/>
          <w:color w:val="000000" w:themeColor="text1"/>
          <w:szCs w:val="24"/>
        </w:rPr>
        <w:t xml:space="preserve"> do SWZ</w:t>
      </w:r>
      <w:r w:rsidR="003243C6" w:rsidRPr="00164BFC">
        <w:rPr>
          <w:rFonts w:ascii="Times New Roman" w:hAnsi="Times New Roman" w:cs="Times New Roman"/>
          <w:b/>
          <w:i/>
          <w:color w:val="000000" w:themeColor="text1"/>
          <w:szCs w:val="24"/>
        </w:rPr>
        <w:t xml:space="preserve"> UMOWA</w:t>
      </w:r>
      <w:r w:rsidRPr="00164BFC">
        <w:rPr>
          <w:rFonts w:ascii="Times New Roman" w:hAnsi="Times New Roman" w:cs="Times New Roman"/>
          <w:b/>
          <w:i/>
          <w:color w:val="000000" w:themeColor="text1"/>
          <w:szCs w:val="24"/>
        </w:rPr>
        <w:t>.</w:t>
      </w:r>
      <w:r w:rsidRPr="00164BFC">
        <w:rPr>
          <w:rFonts w:ascii="Times New Roman" w:hAnsi="Times New Roman" w:cs="Times New Roman"/>
          <w:b/>
          <w:color w:val="000000" w:themeColor="text1"/>
          <w:szCs w:val="24"/>
        </w:rPr>
        <w:t xml:space="preserve"> </w:t>
      </w:r>
      <w:r w:rsidRPr="00164BFC">
        <w:rPr>
          <w:rFonts w:ascii="Times New Roman" w:hAnsi="Times New Roman" w:cs="Times New Roman"/>
          <w:color w:val="000000" w:themeColor="text1"/>
          <w:szCs w:val="24"/>
        </w:rPr>
        <w:t xml:space="preserve"> </w:t>
      </w:r>
    </w:p>
    <w:p w14:paraId="26C4276C" w14:textId="5392FE4A"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Zamawiający zawrze umowę w sprawie zamówienia publicznego w terminie nie krótszym  niż </w:t>
      </w:r>
      <w:r w:rsidR="003243C6">
        <w:rPr>
          <w:rFonts w:ascii="Times New Roman" w:hAnsi="Times New Roman" w:cs="Times New Roman"/>
          <w:color w:val="00000A"/>
          <w:szCs w:val="24"/>
        </w:rPr>
        <w:t>10</w:t>
      </w:r>
      <w:r w:rsidRPr="00975CB4">
        <w:rPr>
          <w:rFonts w:ascii="Times New Roman" w:hAnsi="Times New Roman" w:cs="Times New Roman"/>
          <w:color w:val="00000A"/>
          <w:szCs w:val="24"/>
        </w:rPr>
        <w:t xml:space="preserve"> dni od dnia przesłania zawiadomienia o wyborze najkorzystniejszej oferty. </w:t>
      </w:r>
    </w:p>
    <w:p w14:paraId="4E292251" w14:textId="77777777"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Zamawiający może zawrzeć umowę w sprawie zamówienia publicznego przed upływem terminu, o którym mowa w ust. 4, jeżeli w postępowaniu o udzielenie zamówienia prowadzonym w trybie podstawowym złożono tylko jedną ofertę. </w:t>
      </w:r>
    </w:p>
    <w:p w14:paraId="1B164D3A" w14:textId="77777777" w:rsidR="005A751C" w:rsidRPr="00975CB4" w:rsidRDefault="001A765E">
      <w:pPr>
        <w:numPr>
          <w:ilvl w:val="2"/>
          <w:numId w:val="38"/>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Wykonawca będzie zobowiązany do podpisania umowy w miejscu i terminie wskazanym przez Zamawiającego. </w:t>
      </w:r>
      <w:r w:rsidRPr="00975CB4">
        <w:rPr>
          <w:rFonts w:ascii="Times New Roman" w:hAnsi="Times New Roman" w:cs="Times New Roman"/>
          <w:color w:val="00000A"/>
          <w:szCs w:val="24"/>
        </w:rPr>
        <w:t xml:space="preserve"> </w:t>
      </w:r>
    </w:p>
    <w:p w14:paraId="419D6EB4" w14:textId="77777777"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4FACD7EA" w14:textId="77777777" w:rsidR="005A751C" w:rsidRPr="00975CB4" w:rsidRDefault="001A765E">
      <w:pPr>
        <w:numPr>
          <w:ilvl w:val="2"/>
          <w:numId w:val="38"/>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W przypadku wyboru oferty złożonej przez wykonawców wspólnie ubiegających się  o udzielenie zamówienia zamawiający zastrzega sobie prawo żądania przed zawarciem umowy w sprawie zamówienia publicznego kopii umowy regulującej współpracę tych wykonawców. </w:t>
      </w:r>
      <w:r w:rsidRPr="00975CB4">
        <w:rPr>
          <w:rFonts w:ascii="Times New Roman" w:hAnsi="Times New Roman" w:cs="Times New Roman"/>
          <w:color w:val="00000A"/>
          <w:szCs w:val="24"/>
        </w:rPr>
        <w:t xml:space="preserve"> </w:t>
      </w:r>
    </w:p>
    <w:p w14:paraId="34E414C2" w14:textId="77777777" w:rsidR="005A751C" w:rsidRPr="00975CB4" w:rsidRDefault="001A765E">
      <w:pPr>
        <w:numPr>
          <w:ilvl w:val="2"/>
          <w:numId w:val="38"/>
        </w:numPr>
        <w:spacing w:after="402"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Przed zawarciem umowy wykonawca zobowiązany jest do przedłożenia zamawiającemu dokumentów wymaganych przepisami prawa oraz w SWZ, w szczególności pełnomocnictw, chyba, że w ofercie znajdują się dokumenty lub pełnomocnictwa upoważniające osoby lub osobę do podpisania umowy w sprawie udzielenia zamówienia publicznego w imieniu wykonawcy lub w imieniu wykonawców wspólnie ubiegających się o udzielenie zamówienia publicznego. </w:t>
      </w:r>
    </w:p>
    <w:p w14:paraId="2CFD2DC5" w14:textId="77777777" w:rsidR="005A751C" w:rsidRPr="00975CB4" w:rsidRDefault="001A765E">
      <w:pPr>
        <w:numPr>
          <w:ilvl w:val="0"/>
          <w:numId w:val="36"/>
        </w:numPr>
        <w:spacing w:after="132" w:line="270" w:lineRule="auto"/>
        <w:ind w:left="1021" w:right="45" w:hanging="956"/>
        <w:rPr>
          <w:rFonts w:ascii="Times New Roman" w:hAnsi="Times New Roman" w:cs="Times New Roman"/>
          <w:szCs w:val="24"/>
        </w:rPr>
      </w:pPr>
      <w:r w:rsidRPr="00975CB4">
        <w:rPr>
          <w:rFonts w:ascii="Times New Roman" w:hAnsi="Times New Roman" w:cs="Times New Roman"/>
          <w:b/>
          <w:szCs w:val="24"/>
        </w:rPr>
        <w:t>ZABEZPIECZENIE NALEŻYTEGO WYKONANIA UMOWY</w:t>
      </w:r>
      <w:r w:rsidRPr="00975CB4">
        <w:rPr>
          <w:rFonts w:ascii="Times New Roman" w:hAnsi="Times New Roman" w:cs="Times New Roman"/>
          <w:szCs w:val="24"/>
        </w:rPr>
        <w:t xml:space="preserve"> </w:t>
      </w:r>
    </w:p>
    <w:p w14:paraId="07D1A980" w14:textId="77777777" w:rsidR="005A751C" w:rsidRPr="00975CB4" w:rsidRDefault="001A765E">
      <w:pPr>
        <w:spacing w:after="402" w:line="270" w:lineRule="auto"/>
        <w:ind w:left="956" w:right="50" w:firstLine="0"/>
        <w:rPr>
          <w:rFonts w:ascii="Times New Roman" w:hAnsi="Times New Roman" w:cs="Times New Roman"/>
          <w:szCs w:val="24"/>
        </w:rPr>
      </w:pPr>
      <w:r w:rsidRPr="00975CB4">
        <w:rPr>
          <w:rFonts w:ascii="Times New Roman" w:hAnsi="Times New Roman" w:cs="Times New Roman"/>
          <w:color w:val="00000A"/>
          <w:szCs w:val="24"/>
        </w:rPr>
        <w:t xml:space="preserve">Zamawiający nie żąda od wykonawcy wniesienia zabezpieczenia należytego wykonania umowy. </w:t>
      </w:r>
    </w:p>
    <w:p w14:paraId="11603931" w14:textId="77777777" w:rsidR="005A751C" w:rsidRPr="00975CB4" w:rsidRDefault="001A765E">
      <w:pPr>
        <w:numPr>
          <w:ilvl w:val="0"/>
          <w:numId w:val="36"/>
        </w:numPr>
        <w:spacing w:after="131" w:line="270" w:lineRule="auto"/>
        <w:ind w:left="1021" w:right="45" w:hanging="956"/>
        <w:rPr>
          <w:rFonts w:ascii="Times New Roman" w:hAnsi="Times New Roman" w:cs="Times New Roman"/>
          <w:szCs w:val="24"/>
        </w:rPr>
      </w:pPr>
      <w:r w:rsidRPr="00975CB4">
        <w:rPr>
          <w:rFonts w:ascii="Times New Roman" w:hAnsi="Times New Roman" w:cs="Times New Roman"/>
          <w:b/>
          <w:szCs w:val="24"/>
        </w:rPr>
        <w:lastRenderedPageBreak/>
        <w:t xml:space="preserve">POUCZENIE O ŚRODKACH OCHRONY PRAWNEJ PRZYSŁUGUJĄCYCH WYKONAWCY </w:t>
      </w:r>
      <w:r w:rsidRPr="00975CB4">
        <w:rPr>
          <w:rFonts w:ascii="Times New Roman" w:hAnsi="Times New Roman" w:cs="Times New Roman"/>
          <w:szCs w:val="24"/>
        </w:rPr>
        <w:t xml:space="preserve"> </w:t>
      </w:r>
    </w:p>
    <w:p w14:paraId="337ECE4A" w14:textId="77777777" w:rsidR="005A751C" w:rsidRPr="00975CB4" w:rsidRDefault="001A765E">
      <w:pPr>
        <w:spacing w:after="162"/>
        <w:ind w:left="822" w:right="51"/>
        <w:rPr>
          <w:rFonts w:ascii="Times New Roman" w:hAnsi="Times New Roman" w:cs="Times New Roman"/>
          <w:szCs w:val="24"/>
        </w:rPr>
      </w:pPr>
      <w:r w:rsidRPr="00975CB4">
        <w:rPr>
          <w:rFonts w:ascii="Times New Roman" w:hAnsi="Times New Roman" w:cs="Times New Roman"/>
          <w:szCs w:val="24"/>
        </w:rPr>
        <w:t>Środkami ochrony prawnej w niniejszym postępowaniu są odwołanie i skarga do sądu, przewidziane w Dziale IX ustawy</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które przysługują wykonawcy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ustawy, oraz Rzecznikowi Małych i Średnich Przedsiębiorców. </w:t>
      </w:r>
    </w:p>
    <w:p w14:paraId="22BCBD48" w14:textId="77777777" w:rsidR="005A751C" w:rsidRPr="00975CB4" w:rsidRDefault="001A765E">
      <w:pPr>
        <w:spacing w:after="165" w:line="270" w:lineRule="auto"/>
        <w:ind w:left="682" w:right="45" w:hanging="10"/>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b/>
          <w:szCs w:val="24"/>
        </w:rPr>
        <w:t xml:space="preserve">ODWOŁANIE </w:t>
      </w:r>
    </w:p>
    <w:p w14:paraId="3DB6492D" w14:textId="77777777" w:rsidR="005A751C" w:rsidRPr="00975CB4" w:rsidRDefault="001A765E">
      <w:pPr>
        <w:spacing w:after="167"/>
        <w:ind w:left="966" w:right="51"/>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szCs w:val="24"/>
        </w:rPr>
        <w:t xml:space="preserve">Odwołanie przysługuje na:  </w:t>
      </w:r>
    </w:p>
    <w:p w14:paraId="15220AE8" w14:textId="77777777" w:rsidR="005A751C" w:rsidRPr="00975CB4" w:rsidRDefault="001A765E">
      <w:pPr>
        <w:numPr>
          <w:ilvl w:val="4"/>
          <w:numId w:val="40"/>
        </w:numPr>
        <w:spacing w:after="162"/>
        <w:ind w:right="51" w:hanging="360"/>
        <w:rPr>
          <w:rFonts w:ascii="Times New Roman" w:hAnsi="Times New Roman" w:cs="Times New Roman"/>
          <w:szCs w:val="24"/>
        </w:rPr>
      </w:pPr>
      <w:r w:rsidRPr="00975CB4">
        <w:rPr>
          <w:rFonts w:ascii="Times New Roman" w:hAnsi="Times New Roman" w:cs="Times New Roman"/>
          <w:szCs w:val="24"/>
        </w:rPr>
        <w:t xml:space="preserve">niezgodną z przepisami ustawy czynność zamawiającego, podjętą w postępowaniu  o udzielenie zamówienia, w tym na projektowane postanowienie umowy;  </w:t>
      </w:r>
    </w:p>
    <w:p w14:paraId="56092BAA" w14:textId="77777777" w:rsidR="005A751C" w:rsidRPr="00975CB4" w:rsidRDefault="001A765E">
      <w:pPr>
        <w:numPr>
          <w:ilvl w:val="4"/>
          <w:numId w:val="40"/>
        </w:numPr>
        <w:spacing w:after="165"/>
        <w:ind w:right="51" w:hanging="360"/>
        <w:rPr>
          <w:rFonts w:ascii="Times New Roman" w:hAnsi="Times New Roman" w:cs="Times New Roman"/>
          <w:szCs w:val="24"/>
        </w:rPr>
      </w:pPr>
      <w:r w:rsidRPr="00975CB4">
        <w:rPr>
          <w:rFonts w:ascii="Times New Roman" w:hAnsi="Times New Roman" w:cs="Times New Roman"/>
          <w:szCs w:val="24"/>
        </w:rPr>
        <w:t xml:space="preserve">zaniechanie czynności w postępowaniu o udzielenie zamówienia, do której zamawiający był obowiązany na podstawie ustawy. </w:t>
      </w:r>
    </w:p>
    <w:p w14:paraId="38DCFA3E" w14:textId="77777777" w:rsidR="005A751C" w:rsidRPr="00975CB4" w:rsidRDefault="001A765E">
      <w:pPr>
        <w:numPr>
          <w:ilvl w:val="3"/>
          <w:numId w:val="37"/>
        </w:numPr>
        <w:spacing w:after="165" w:line="270" w:lineRule="auto"/>
        <w:ind w:right="51" w:hanging="425"/>
        <w:rPr>
          <w:rFonts w:ascii="Times New Roman" w:hAnsi="Times New Roman" w:cs="Times New Roman"/>
          <w:szCs w:val="24"/>
        </w:rPr>
      </w:pPr>
      <w:r w:rsidRPr="00975CB4">
        <w:rPr>
          <w:rFonts w:ascii="Times New Roman" w:hAnsi="Times New Roman" w:cs="Times New Roman"/>
          <w:szCs w:val="24"/>
        </w:rPr>
        <w:t xml:space="preserve">Odwołanie wnosi się do Prezesa Izby (Krajowej Izby Odwoławczej) </w:t>
      </w:r>
      <w:r w:rsidRPr="00975CB4">
        <w:rPr>
          <w:rFonts w:ascii="Times New Roman" w:hAnsi="Times New Roman" w:cs="Times New Roman"/>
          <w:b/>
          <w:szCs w:val="24"/>
        </w:rPr>
        <w:t>w formie pisemnej</w:t>
      </w:r>
      <w:r w:rsidRPr="00975CB4">
        <w:rPr>
          <w:rFonts w:ascii="Times New Roman" w:hAnsi="Times New Roman" w:cs="Times New Roman"/>
          <w:szCs w:val="24"/>
        </w:rPr>
        <w:t xml:space="preserve"> albo </w:t>
      </w:r>
      <w:r w:rsidRPr="00975CB4">
        <w:rPr>
          <w:rFonts w:ascii="Times New Roman" w:hAnsi="Times New Roman" w:cs="Times New Roman"/>
          <w:b/>
          <w:szCs w:val="24"/>
        </w:rPr>
        <w:t>w formie elektronicznej</w:t>
      </w:r>
      <w:r w:rsidRPr="00975CB4">
        <w:rPr>
          <w:rFonts w:ascii="Times New Roman" w:hAnsi="Times New Roman" w:cs="Times New Roman"/>
          <w:szCs w:val="24"/>
        </w:rPr>
        <w:t xml:space="preserve"> </w:t>
      </w:r>
      <w:r w:rsidRPr="00975CB4">
        <w:rPr>
          <w:rFonts w:ascii="Times New Roman" w:hAnsi="Times New Roman" w:cs="Times New Roman"/>
          <w:b/>
          <w:szCs w:val="24"/>
        </w:rPr>
        <w:t xml:space="preserve">(w postaci elektronicznej, opatrzonej kwalifikowanym podpisem elektronicznym) </w:t>
      </w:r>
      <w:r w:rsidRPr="00975CB4">
        <w:rPr>
          <w:rFonts w:ascii="Times New Roman" w:hAnsi="Times New Roman" w:cs="Times New Roman"/>
          <w:szCs w:val="24"/>
        </w:rPr>
        <w:t xml:space="preserve">albo </w:t>
      </w:r>
      <w:r w:rsidRPr="00975CB4">
        <w:rPr>
          <w:rFonts w:ascii="Times New Roman" w:hAnsi="Times New Roman" w:cs="Times New Roman"/>
          <w:b/>
          <w:szCs w:val="24"/>
        </w:rPr>
        <w:t>w postaci elektronicznej opatrzone podpisem zaufanym.</w:t>
      </w:r>
      <w:r w:rsidRPr="00975CB4">
        <w:rPr>
          <w:rFonts w:ascii="Times New Roman" w:hAnsi="Times New Roman" w:cs="Times New Roman"/>
          <w:szCs w:val="24"/>
        </w:rPr>
        <w:t xml:space="preserve"> </w:t>
      </w:r>
    </w:p>
    <w:p w14:paraId="1078DC11" w14:textId="77777777" w:rsidR="005A751C" w:rsidRPr="00975CB4" w:rsidRDefault="001A765E">
      <w:pPr>
        <w:numPr>
          <w:ilvl w:val="3"/>
          <w:numId w:val="37"/>
        </w:numPr>
        <w:spacing w:after="162"/>
        <w:ind w:right="51" w:hanging="425"/>
        <w:rPr>
          <w:rFonts w:ascii="Times New Roman" w:hAnsi="Times New Roman" w:cs="Times New Roman"/>
          <w:szCs w:val="24"/>
        </w:rPr>
      </w:pPr>
      <w:r w:rsidRPr="00975CB4">
        <w:rPr>
          <w:rFonts w:ascii="Times New Roman" w:hAnsi="Times New Roman" w:cs="Times New Roman"/>
          <w:szCs w:val="24"/>
        </w:rPr>
        <w:t xml:space="preserve">Odwołanie zawiera m. in. wskazanie czynności lub zaniechania czynności zamawiającego, której zarzuca się niezgodność z przepisami ustawy, zawiera zwięzłe przedstawienie zarzutów, określa żądanie oraz zawiera wskazanie okoliczności faktycznych i prawnych uzasadniających wniesienie odwołania oraz dowodów na poparcie przytoczonych okoliczności. Szczegółowe informacje zawarte zostały w art. 516 ust 1 ustawy. </w:t>
      </w:r>
    </w:p>
    <w:p w14:paraId="079F2CDB" w14:textId="77777777" w:rsidR="005A751C" w:rsidRPr="00975CB4" w:rsidRDefault="001A765E">
      <w:pPr>
        <w:numPr>
          <w:ilvl w:val="3"/>
          <w:numId w:val="37"/>
        </w:numPr>
        <w:ind w:right="51" w:hanging="425"/>
        <w:rPr>
          <w:rFonts w:ascii="Times New Roman" w:hAnsi="Times New Roman" w:cs="Times New Roman"/>
          <w:szCs w:val="24"/>
        </w:rPr>
      </w:pPr>
      <w:r w:rsidRPr="00975CB4">
        <w:rPr>
          <w:rFonts w:ascii="Times New Roman" w:hAnsi="Times New Roman" w:cs="Times New Roman"/>
          <w:szCs w:val="24"/>
        </w:rPr>
        <w:t xml:space="preserve">Odwołanie wnosi się w terminie: </w:t>
      </w:r>
    </w:p>
    <w:p w14:paraId="00887546" w14:textId="77777777" w:rsidR="005A751C" w:rsidRPr="00975CB4" w:rsidRDefault="001A765E">
      <w:pPr>
        <w:numPr>
          <w:ilvl w:val="3"/>
          <w:numId w:val="39"/>
        </w:numPr>
        <w:spacing w:after="128"/>
        <w:ind w:right="51" w:hanging="288"/>
        <w:rPr>
          <w:rFonts w:ascii="Times New Roman" w:hAnsi="Times New Roman" w:cs="Times New Roman"/>
          <w:szCs w:val="24"/>
        </w:rPr>
      </w:pPr>
      <w:r w:rsidRPr="00975CB4">
        <w:rPr>
          <w:rFonts w:ascii="Times New Roman" w:hAnsi="Times New Roman" w:cs="Times New Roman"/>
          <w:b/>
          <w:szCs w:val="24"/>
        </w:rPr>
        <w:t>5 dni</w:t>
      </w:r>
      <w:r w:rsidRPr="00975CB4">
        <w:rPr>
          <w:rFonts w:ascii="Times New Roman" w:hAnsi="Times New Roman" w:cs="Times New Roman"/>
          <w:szCs w:val="24"/>
        </w:rPr>
        <w:t xml:space="preserve"> od dnia przekazania informacji o czynności zamawiającego stanowiącej podstawę jego wniesienia, jeżeli informacja została przekazana przy użyciu środków komunikacji elektronicznej,  </w:t>
      </w:r>
    </w:p>
    <w:p w14:paraId="0E07BC40" w14:textId="77777777" w:rsidR="005A751C" w:rsidRPr="00975CB4" w:rsidRDefault="001A765E">
      <w:pPr>
        <w:numPr>
          <w:ilvl w:val="3"/>
          <w:numId w:val="39"/>
        </w:numPr>
        <w:spacing w:after="165"/>
        <w:ind w:right="51" w:hanging="288"/>
        <w:rPr>
          <w:rFonts w:ascii="Times New Roman" w:hAnsi="Times New Roman" w:cs="Times New Roman"/>
          <w:szCs w:val="24"/>
        </w:rPr>
      </w:pPr>
      <w:r w:rsidRPr="00975CB4">
        <w:rPr>
          <w:rFonts w:ascii="Times New Roman" w:hAnsi="Times New Roman" w:cs="Times New Roman"/>
          <w:b/>
          <w:szCs w:val="24"/>
        </w:rPr>
        <w:t>10 dni</w:t>
      </w:r>
      <w:r w:rsidRPr="00975CB4">
        <w:rPr>
          <w:rFonts w:ascii="Times New Roman" w:hAnsi="Times New Roman" w:cs="Times New Roman"/>
          <w:szCs w:val="24"/>
        </w:rPr>
        <w:t xml:space="preserve"> od dnia przekazania informacji o czynności zamawiającego stanowiącej podstawę jego wniesienia, jeżeli informacja została przekazana w sposób inny niż określony w lit. a.  </w:t>
      </w:r>
    </w:p>
    <w:p w14:paraId="59CD911B" w14:textId="77777777" w:rsidR="005A751C" w:rsidRPr="00975CB4" w:rsidRDefault="001A765E">
      <w:pPr>
        <w:numPr>
          <w:ilvl w:val="1"/>
          <w:numId w:val="36"/>
        </w:numPr>
        <w:spacing w:after="163"/>
        <w:ind w:right="51" w:hanging="425"/>
        <w:rPr>
          <w:rFonts w:ascii="Times New Roman" w:hAnsi="Times New Roman" w:cs="Times New Roman"/>
          <w:szCs w:val="24"/>
        </w:rPr>
      </w:pPr>
      <w:r w:rsidRPr="00975CB4">
        <w:rPr>
          <w:rFonts w:ascii="Times New Roman" w:hAnsi="Times New Roman" w:cs="Times New Roman"/>
          <w:szCs w:val="24"/>
        </w:rPr>
        <w:t xml:space="preserve">Odwołanie wobec treści ogłoszenia wszczynającego postępowanie o udzielenie zamówienia lub wobec treści dokumentów zamówienia wnosi się w terminie </w:t>
      </w:r>
      <w:r w:rsidRPr="00975CB4">
        <w:rPr>
          <w:rFonts w:ascii="Times New Roman" w:hAnsi="Times New Roman" w:cs="Times New Roman"/>
          <w:b/>
          <w:szCs w:val="24"/>
        </w:rPr>
        <w:t>5 dni</w:t>
      </w:r>
      <w:r w:rsidRPr="00975CB4">
        <w:rPr>
          <w:rFonts w:ascii="Times New Roman" w:hAnsi="Times New Roman" w:cs="Times New Roman"/>
          <w:szCs w:val="24"/>
        </w:rPr>
        <w:t xml:space="preserve"> od dnia zamieszczenia ogłoszenia w Biuletynie Zamówień Publicznych lub dokumentów zamówienia na stronie internetowej. </w:t>
      </w:r>
    </w:p>
    <w:p w14:paraId="3E44A472" w14:textId="77777777" w:rsidR="005A751C" w:rsidRPr="00975CB4" w:rsidRDefault="001A765E">
      <w:pPr>
        <w:numPr>
          <w:ilvl w:val="1"/>
          <w:numId w:val="36"/>
        </w:numPr>
        <w:spacing w:after="162"/>
        <w:ind w:right="51" w:hanging="425"/>
        <w:rPr>
          <w:rFonts w:ascii="Times New Roman" w:hAnsi="Times New Roman" w:cs="Times New Roman"/>
          <w:szCs w:val="24"/>
        </w:rPr>
      </w:pPr>
      <w:r w:rsidRPr="00975CB4">
        <w:rPr>
          <w:rFonts w:ascii="Times New Roman" w:hAnsi="Times New Roman" w:cs="Times New Roman"/>
          <w:szCs w:val="24"/>
        </w:rPr>
        <w:t xml:space="preserve">Odwołanie w przypadkach innych niż określone powyżej wnosi się w terminie </w:t>
      </w:r>
      <w:r w:rsidRPr="00975CB4">
        <w:rPr>
          <w:rFonts w:ascii="Times New Roman" w:hAnsi="Times New Roman" w:cs="Times New Roman"/>
          <w:b/>
          <w:szCs w:val="24"/>
        </w:rPr>
        <w:t>5 dni</w:t>
      </w:r>
      <w:r w:rsidRPr="00975CB4">
        <w:rPr>
          <w:rFonts w:ascii="Times New Roman" w:hAnsi="Times New Roman" w:cs="Times New Roman"/>
          <w:szCs w:val="24"/>
        </w:rPr>
        <w:t xml:space="preserve"> od dnia, w którym powzięto lub przy zachowaniu należytej staranności można było powziąć wiadomość o okolicznościach stanowiących podstawę jego wniesienia.  </w:t>
      </w:r>
    </w:p>
    <w:p w14:paraId="6A656D4C" w14:textId="77777777" w:rsidR="005A751C" w:rsidRPr="00975CB4" w:rsidRDefault="001A765E">
      <w:pPr>
        <w:numPr>
          <w:ilvl w:val="1"/>
          <w:numId w:val="36"/>
        </w:numPr>
        <w:spacing w:after="162"/>
        <w:ind w:right="51" w:hanging="425"/>
        <w:rPr>
          <w:rFonts w:ascii="Times New Roman" w:hAnsi="Times New Roman" w:cs="Times New Roman"/>
          <w:szCs w:val="24"/>
        </w:rPr>
      </w:pPr>
      <w:r w:rsidRPr="00975CB4">
        <w:rPr>
          <w:rFonts w:ascii="Times New Roman" w:hAnsi="Times New Roman" w:cs="Times New Roman"/>
          <w:szCs w:val="24"/>
        </w:rPr>
        <w:lastRenderedPageBreak/>
        <w:t xml:space="preserve">Jeżeli zamawiający mimo takiego obowiązku nie przesłał wykonawcy zawiadomienia o wyborze najkorzystniejszej oferty odwołanie wnosi się nie później niż w terminie:  </w:t>
      </w:r>
    </w:p>
    <w:p w14:paraId="501EEC2D" w14:textId="77777777" w:rsidR="005A751C" w:rsidRPr="00975CB4" w:rsidRDefault="001A765E">
      <w:pPr>
        <w:numPr>
          <w:ilvl w:val="3"/>
          <w:numId w:val="41"/>
        </w:numPr>
        <w:spacing w:after="162"/>
        <w:ind w:left="1807" w:right="51" w:hanging="283"/>
        <w:rPr>
          <w:rFonts w:ascii="Times New Roman" w:hAnsi="Times New Roman" w:cs="Times New Roman"/>
          <w:szCs w:val="24"/>
        </w:rPr>
      </w:pPr>
      <w:r w:rsidRPr="00975CB4">
        <w:rPr>
          <w:rFonts w:ascii="Times New Roman" w:hAnsi="Times New Roman" w:cs="Times New Roman"/>
          <w:b/>
          <w:szCs w:val="24"/>
        </w:rPr>
        <w:t>15 dni</w:t>
      </w:r>
      <w:r w:rsidRPr="00975CB4">
        <w:rPr>
          <w:rFonts w:ascii="Times New Roman" w:hAnsi="Times New Roman" w:cs="Times New Roman"/>
          <w:szCs w:val="24"/>
        </w:rPr>
        <w:t xml:space="preserve"> od dnia zamieszczenia w Biuletynie Zamówień Publicznych ogłoszenia  o wyniku postępowania;  </w:t>
      </w:r>
    </w:p>
    <w:p w14:paraId="4D5765F2" w14:textId="77777777" w:rsidR="005A751C" w:rsidRPr="00975CB4" w:rsidRDefault="001A765E">
      <w:pPr>
        <w:numPr>
          <w:ilvl w:val="3"/>
          <w:numId w:val="41"/>
        </w:numPr>
        <w:spacing w:after="165"/>
        <w:ind w:left="1807" w:right="51" w:hanging="283"/>
        <w:rPr>
          <w:rFonts w:ascii="Times New Roman" w:hAnsi="Times New Roman" w:cs="Times New Roman"/>
          <w:szCs w:val="24"/>
        </w:rPr>
      </w:pPr>
      <w:r w:rsidRPr="00975CB4">
        <w:rPr>
          <w:rFonts w:ascii="Times New Roman" w:hAnsi="Times New Roman" w:cs="Times New Roman"/>
          <w:b/>
          <w:szCs w:val="24"/>
        </w:rPr>
        <w:t>miesiąca</w:t>
      </w:r>
      <w:r w:rsidRPr="00975CB4">
        <w:rPr>
          <w:rFonts w:ascii="Times New Roman" w:hAnsi="Times New Roman" w:cs="Times New Roman"/>
          <w:szCs w:val="24"/>
        </w:rPr>
        <w:t xml:space="preserve"> od dnia zawarcia umowy, jeżeli zamawiający nie zamieścił w Biuletynie Zamówień Publicznych ogłoszenia o wyniku postępowania. </w:t>
      </w:r>
    </w:p>
    <w:p w14:paraId="2CEEC876" w14:textId="77777777" w:rsidR="005A751C" w:rsidRPr="00975CB4" w:rsidRDefault="001A765E">
      <w:pPr>
        <w:numPr>
          <w:ilvl w:val="1"/>
          <w:numId w:val="36"/>
        </w:numPr>
        <w:spacing w:after="83" w:line="268" w:lineRule="auto"/>
        <w:ind w:right="51" w:hanging="425"/>
        <w:rPr>
          <w:rFonts w:ascii="Times New Roman" w:hAnsi="Times New Roman" w:cs="Times New Roman"/>
          <w:szCs w:val="24"/>
        </w:rPr>
      </w:pPr>
      <w:r w:rsidRPr="00975CB4">
        <w:rPr>
          <w:rFonts w:ascii="Times New Roman" w:hAnsi="Times New Roman" w:cs="Times New Roman"/>
          <w:b/>
          <w:color w:val="00000A"/>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Pr="00975CB4">
        <w:rPr>
          <w:rFonts w:ascii="Times New Roman" w:hAnsi="Times New Roman" w:cs="Times New Roman"/>
          <w:b/>
          <w:szCs w:val="24"/>
        </w:rPr>
        <w:t xml:space="preserve"> </w:t>
      </w:r>
    </w:p>
    <w:p w14:paraId="5F8D1EA6" w14:textId="77777777" w:rsidR="005A751C" w:rsidRPr="00975CB4" w:rsidRDefault="001A765E">
      <w:pPr>
        <w:spacing w:after="87" w:line="270" w:lineRule="auto"/>
        <w:ind w:left="682" w:right="45" w:hanging="10"/>
        <w:rPr>
          <w:rFonts w:ascii="Times New Roman" w:hAnsi="Times New Roman" w:cs="Times New Roman"/>
          <w:szCs w:val="24"/>
        </w:rPr>
      </w:pPr>
      <w:r w:rsidRPr="00975CB4">
        <w:rPr>
          <w:rFonts w:ascii="Times New Roman" w:hAnsi="Times New Roman" w:cs="Times New Roman"/>
          <w:szCs w:val="24"/>
        </w:rPr>
        <w:t>2.</w:t>
      </w:r>
      <w:r w:rsidRPr="00975CB4">
        <w:rPr>
          <w:rFonts w:ascii="Times New Roman" w:eastAsia="Arial" w:hAnsi="Times New Roman" w:cs="Times New Roman"/>
          <w:szCs w:val="24"/>
        </w:rPr>
        <w:t xml:space="preserve"> </w:t>
      </w:r>
      <w:r w:rsidRPr="00975CB4">
        <w:rPr>
          <w:rFonts w:ascii="Times New Roman" w:hAnsi="Times New Roman" w:cs="Times New Roman"/>
          <w:b/>
          <w:szCs w:val="24"/>
        </w:rPr>
        <w:t xml:space="preserve">SKARGA </w:t>
      </w:r>
    </w:p>
    <w:p w14:paraId="43DDA098" w14:textId="77777777" w:rsidR="005A751C" w:rsidRPr="00975CB4" w:rsidRDefault="001A765E">
      <w:pPr>
        <w:numPr>
          <w:ilvl w:val="0"/>
          <w:numId w:val="42"/>
        </w:numPr>
        <w:spacing w:after="83" w:line="270" w:lineRule="auto"/>
        <w:ind w:left="1381" w:right="50" w:hanging="425"/>
        <w:rPr>
          <w:rFonts w:ascii="Times New Roman" w:hAnsi="Times New Roman" w:cs="Times New Roman"/>
          <w:szCs w:val="24"/>
        </w:rPr>
      </w:pPr>
      <w:r w:rsidRPr="00975CB4">
        <w:rPr>
          <w:rFonts w:ascii="Times New Roman" w:hAnsi="Times New Roman" w:cs="Times New Roman"/>
          <w:szCs w:val="24"/>
        </w:rPr>
        <w:t>Na</w:t>
      </w:r>
      <w:r w:rsidRPr="00975CB4">
        <w:rPr>
          <w:rFonts w:ascii="Times New Roman" w:hAnsi="Times New Roman" w:cs="Times New Roman"/>
          <w:color w:val="00000A"/>
          <w:szCs w:val="24"/>
        </w:rPr>
        <w:t xml:space="preserve"> orzeczenie Izby oraz postanowienie Prezesa Izby, o którym mowa w art. 519 ust. 1 ustawy, stronom oraz uczestnikom postępowania odwoławczego przysługuje skarga do sądu.</w:t>
      </w:r>
      <w:r w:rsidRPr="00975CB4">
        <w:rPr>
          <w:rFonts w:ascii="Times New Roman" w:hAnsi="Times New Roman" w:cs="Times New Roman"/>
          <w:szCs w:val="24"/>
        </w:rPr>
        <w:t xml:space="preserve"> </w:t>
      </w:r>
    </w:p>
    <w:p w14:paraId="2866BC57" w14:textId="77777777" w:rsidR="005A751C" w:rsidRPr="00975CB4" w:rsidRDefault="001A765E">
      <w:pPr>
        <w:numPr>
          <w:ilvl w:val="0"/>
          <w:numId w:val="42"/>
        </w:numPr>
        <w:spacing w:after="86"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Skargę wnosi się do Sądu Okręgowego w Warszawie – sądu zamówień publicznych, zwanego dalej „sądem zamówień publicznych”.</w:t>
      </w:r>
      <w:r w:rsidRPr="00975CB4">
        <w:rPr>
          <w:rFonts w:ascii="Times New Roman" w:hAnsi="Times New Roman" w:cs="Times New Roman"/>
          <w:szCs w:val="24"/>
        </w:rPr>
        <w:t xml:space="preserve"> </w:t>
      </w:r>
    </w:p>
    <w:p w14:paraId="08541646" w14:textId="77777777" w:rsidR="005A751C" w:rsidRPr="00975CB4" w:rsidRDefault="001A765E">
      <w:pPr>
        <w:numPr>
          <w:ilvl w:val="0"/>
          <w:numId w:val="42"/>
        </w:numPr>
        <w:spacing w:after="8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Skargę wnosi się za pośrednictwem Prezesa Izby, w terminie 14 dni od dnia doręczenia orzeczenia Izby lub postanowienia Prezesa Izby, o którym mowa w art. 519 ust. 1 ustawy, przesyłając jednocześnie jej odpis przeciwnikowi skargi. </w:t>
      </w:r>
      <w:r w:rsidRPr="00975CB4">
        <w:rPr>
          <w:rFonts w:ascii="Times New Roman" w:hAnsi="Times New Roman" w:cs="Times New Roman"/>
          <w:szCs w:val="24"/>
        </w:rPr>
        <w:t xml:space="preserve"> </w:t>
      </w:r>
    </w:p>
    <w:p w14:paraId="1CE7258B" w14:textId="77777777" w:rsidR="005A751C" w:rsidRPr="00975CB4" w:rsidRDefault="001A765E">
      <w:pPr>
        <w:numPr>
          <w:ilvl w:val="0"/>
          <w:numId w:val="42"/>
        </w:numPr>
        <w:spacing w:after="86"/>
        <w:ind w:left="1381" w:right="50" w:hanging="425"/>
        <w:rPr>
          <w:rFonts w:ascii="Times New Roman" w:hAnsi="Times New Roman" w:cs="Times New Roman"/>
          <w:szCs w:val="24"/>
        </w:rPr>
      </w:pPr>
      <w:r w:rsidRPr="00975CB4">
        <w:rPr>
          <w:rFonts w:ascii="Times New Roman" w:hAnsi="Times New Roman" w:cs="Times New Roman"/>
          <w:szCs w:val="24"/>
        </w:rPr>
        <w:t xml:space="preserve">Prezes Izby przekazuje skargę wraz z aktami postępowania odwoławczego do sądu zamówień publicznych w terminie 7 dni od dnia jej otrzymania.  </w:t>
      </w:r>
    </w:p>
    <w:p w14:paraId="6A97FC1E" w14:textId="77777777" w:rsidR="005A751C" w:rsidRPr="00975CB4" w:rsidRDefault="001A765E">
      <w:pPr>
        <w:numPr>
          <w:ilvl w:val="0"/>
          <w:numId w:val="42"/>
        </w:numPr>
        <w:ind w:left="1381" w:right="50" w:hanging="425"/>
        <w:rPr>
          <w:rFonts w:ascii="Times New Roman" w:hAnsi="Times New Roman" w:cs="Times New Roman"/>
          <w:szCs w:val="24"/>
        </w:rPr>
      </w:pPr>
      <w:r w:rsidRPr="00975CB4">
        <w:rPr>
          <w:rFonts w:ascii="Times New Roman" w:hAnsi="Times New Roman" w:cs="Times New Roman"/>
          <w:szCs w:val="24"/>
        </w:rPr>
        <w:t xml:space="preserve">Skargę może wnieść również Prezes Urzędu, w terminie 30 dni od dnia wydania orzeczenia Izby lub postanowienia Prezesa Izby, o którym mowa w art. 519 ust. 1. Prezes Urzędu może także przystąpić do toczącego się postępowania. Do czynności podejmowanych przez Prezesa Urzędu stosuje się odpowiednio przepisy ustawy z dnia 17 listopada 1964 r. – Kodeks postępowania cywilnego o prokuratorze. </w:t>
      </w:r>
    </w:p>
    <w:p w14:paraId="63AFF4B2" w14:textId="77777777" w:rsidR="005A751C" w:rsidRPr="00975CB4" w:rsidRDefault="001A765E">
      <w:pPr>
        <w:numPr>
          <w:ilvl w:val="0"/>
          <w:numId w:val="43"/>
        </w:numPr>
        <w:spacing w:after="74" w:line="268" w:lineRule="auto"/>
        <w:ind w:right="45" w:hanging="819"/>
        <w:rPr>
          <w:rFonts w:ascii="Times New Roman" w:hAnsi="Times New Roman" w:cs="Times New Roman"/>
          <w:szCs w:val="24"/>
        </w:rPr>
      </w:pPr>
      <w:r w:rsidRPr="00975CB4">
        <w:rPr>
          <w:rFonts w:ascii="Times New Roman" w:hAnsi="Times New Roman" w:cs="Times New Roman"/>
          <w:b/>
          <w:color w:val="00000A"/>
          <w:szCs w:val="24"/>
        </w:rPr>
        <w:t xml:space="preserve">WYKAZ ZAŁĄCZNIKÓW DO SWZ </w:t>
      </w:r>
      <w:r w:rsidRPr="00975CB4">
        <w:rPr>
          <w:rFonts w:ascii="Times New Roman" w:hAnsi="Times New Roman" w:cs="Times New Roman"/>
          <w:szCs w:val="24"/>
        </w:rPr>
        <w:t xml:space="preserve"> </w:t>
      </w:r>
    </w:p>
    <w:p w14:paraId="704B3CC8" w14:textId="77777777" w:rsidR="005A751C" w:rsidRPr="00975CB4" w:rsidRDefault="001A765E">
      <w:pPr>
        <w:spacing w:after="407" w:line="268" w:lineRule="auto"/>
        <w:ind w:left="824" w:right="45" w:hanging="10"/>
        <w:rPr>
          <w:rFonts w:ascii="Times New Roman" w:hAnsi="Times New Roman" w:cs="Times New Roman"/>
          <w:szCs w:val="24"/>
        </w:rPr>
      </w:pPr>
      <w:r w:rsidRPr="00975CB4">
        <w:rPr>
          <w:rFonts w:ascii="Times New Roman" w:hAnsi="Times New Roman" w:cs="Times New Roman"/>
          <w:b/>
          <w:color w:val="00000A"/>
          <w:szCs w:val="24"/>
        </w:rPr>
        <w:t xml:space="preserve">Szczegółowy Opis </w:t>
      </w:r>
      <w:r w:rsidRPr="00975CB4">
        <w:rPr>
          <w:rFonts w:ascii="Times New Roman" w:hAnsi="Times New Roman" w:cs="Times New Roman"/>
          <w:b/>
          <w:szCs w:val="24"/>
        </w:rPr>
        <w:t>Przedmiotu</w:t>
      </w:r>
      <w:r w:rsidRPr="00975CB4">
        <w:rPr>
          <w:rFonts w:ascii="Times New Roman" w:hAnsi="Times New Roman" w:cs="Times New Roman"/>
          <w:b/>
          <w:color w:val="00000A"/>
          <w:szCs w:val="24"/>
        </w:rPr>
        <w:t xml:space="preserve"> </w:t>
      </w:r>
      <w:r w:rsidRPr="00164BFC">
        <w:rPr>
          <w:rFonts w:ascii="Times New Roman" w:hAnsi="Times New Roman" w:cs="Times New Roman"/>
          <w:b/>
          <w:color w:val="000000" w:themeColor="text1"/>
          <w:szCs w:val="24"/>
        </w:rPr>
        <w:t xml:space="preserve">Zamówienia (SOPZ) </w:t>
      </w:r>
      <w:r w:rsidRPr="00164BFC">
        <w:rPr>
          <w:rFonts w:ascii="Times New Roman" w:hAnsi="Times New Roman" w:cs="Times New Roman"/>
          <w:color w:val="000000" w:themeColor="text1"/>
          <w:szCs w:val="24"/>
        </w:rPr>
        <w:t xml:space="preserve">- załącznik nr 1 </w:t>
      </w:r>
    </w:p>
    <w:p w14:paraId="1167C8FC" w14:textId="77777777" w:rsidR="005A751C" w:rsidRPr="00975CB4" w:rsidRDefault="001A765E">
      <w:pPr>
        <w:numPr>
          <w:ilvl w:val="0"/>
          <w:numId w:val="43"/>
        </w:numPr>
        <w:spacing w:after="109" w:line="268" w:lineRule="auto"/>
        <w:ind w:right="45" w:hanging="819"/>
        <w:rPr>
          <w:rFonts w:ascii="Times New Roman" w:hAnsi="Times New Roman" w:cs="Times New Roman"/>
          <w:szCs w:val="24"/>
        </w:rPr>
      </w:pPr>
      <w:r w:rsidRPr="00975CB4">
        <w:rPr>
          <w:rFonts w:ascii="Times New Roman" w:hAnsi="Times New Roman" w:cs="Times New Roman"/>
          <w:b/>
          <w:color w:val="00000A"/>
          <w:szCs w:val="24"/>
        </w:rPr>
        <w:t xml:space="preserve">WYKAZ DODATKÓW DO SWZ (WZORY) </w:t>
      </w:r>
    </w:p>
    <w:p w14:paraId="559616A1" w14:textId="77777777" w:rsidR="005A751C" w:rsidRPr="00164BFC" w:rsidRDefault="001A765E">
      <w:pPr>
        <w:numPr>
          <w:ilvl w:val="1"/>
          <w:numId w:val="43"/>
        </w:numPr>
        <w:spacing w:after="106" w:line="270" w:lineRule="auto"/>
        <w:ind w:right="45" w:hanging="286"/>
        <w:rPr>
          <w:rFonts w:ascii="Times New Roman" w:hAnsi="Times New Roman" w:cs="Times New Roman"/>
          <w:color w:val="000000" w:themeColor="text1"/>
          <w:szCs w:val="24"/>
        </w:rPr>
      </w:pPr>
      <w:r w:rsidRPr="00164BFC">
        <w:rPr>
          <w:rFonts w:ascii="Times New Roman" w:hAnsi="Times New Roman" w:cs="Times New Roman"/>
          <w:b/>
          <w:color w:val="000000" w:themeColor="text1"/>
          <w:szCs w:val="24"/>
        </w:rPr>
        <w:t>Formularz oferty</w:t>
      </w:r>
      <w:r w:rsidRPr="00164BFC">
        <w:rPr>
          <w:rFonts w:ascii="Times New Roman" w:hAnsi="Times New Roman" w:cs="Times New Roman"/>
          <w:color w:val="000000" w:themeColor="text1"/>
          <w:szCs w:val="24"/>
        </w:rPr>
        <w:t xml:space="preserve"> - dodatek nr 1 </w:t>
      </w:r>
    </w:p>
    <w:p w14:paraId="624602D4" w14:textId="784C6B8E" w:rsidR="005A751C" w:rsidRPr="00164BFC" w:rsidRDefault="001A765E">
      <w:pPr>
        <w:numPr>
          <w:ilvl w:val="1"/>
          <w:numId w:val="43"/>
        </w:numPr>
        <w:spacing w:after="109" w:line="268" w:lineRule="auto"/>
        <w:ind w:right="45" w:hanging="286"/>
        <w:rPr>
          <w:rFonts w:ascii="Times New Roman" w:hAnsi="Times New Roman" w:cs="Times New Roman"/>
          <w:color w:val="000000" w:themeColor="text1"/>
          <w:szCs w:val="24"/>
        </w:rPr>
      </w:pPr>
      <w:r w:rsidRPr="00164BFC">
        <w:rPr>
          <w:rFonts w:ascii="Times New Roman" w:hAnsi="Times New Roman" w:cs="Times New Roman"/>
          <w:b/>
          <w:color w:val="000000" w:themeColor="text1"/>
          <w:szCs w:val="24"/>
        </w:rPr>
        <w:t xml:space="preserve">Oświadczenie składane w trybie art. 125 ust. 1 ustawy </w:t>
      </w:r>
      <w:r w:rsidR="00674A83">
        <w:rPr>
          <w:rFonts w:ascii="Times New Roman" w:hAnsi="Times New Roman" w:cs="Times New Roman"/>
          <w:color w:val="000000" w:themeColor="text1"/>
          <w:szCs w:val="24"/>
        </w:rPr>
        <w:t>- dodatek nr 2</w:t>
      </w:r>
    </w:p>
    <w:p w14:paraId="32E77015" w14:textId="42333907" w:rsidR="005A751C" w:rsidRPr="00164BFC" w:rsidRDefault="001A765E">
      <w:pPr>
        <w:numPr>
          <w:ilvl w:val="1"/>
          <w:numId w:val="43"/>
        </w:numPr>
        <w:spacing w:after="109" w:line="268" w:lineRule="auto"/>
        <w:ind w:right="45" w:hanging="286"/>
        <w:rPr>
          <w:rFonts w:ascii="Times New Roman" w:hAnsi="Times New Roman" w:cs="Times New Roman"/>
          <w:color w:val="000000" w:themeColor="text1"/>
          <w:szCs w:val="24"/>
        </w:rPr>
      </w:pPr>
      <w:r w:rsidRPr="00164BFC">
        <w:rPr>
          <w:rFonts w:ascii="Times New Roman" w:hAnsi="Times New Roman" w:cs="Times New Roman"/>
          <w:b/>
          <w:color w:val="000000" w:themeColor="text1"/>
          <w:szCs w:val="24"/>
        </w:rPr>
        <w:t xml:space="preserve">Projektowane postanowienia umowy </w:t>
      </w:r>
      <w:r w:rsidRPr="00164BFC">
        <w:rPr>
          <w:rFonts w:ascii="Times New Roman" w:hAnsi="Times New Roman" w:cs="Times New Roman"/>
          <w:color w:val="000000" w:themeColor="text1"/>
          <w:szCs w:val="24"/>
        </w:rPr>
        <w:t xml:space="preserve">- dodatek nr </w:t>
      </w:r>
      <w:r w:rsidR="00674A83">
        <w:rPr>
          <w:rFonts w:ascii="Times New Roman" w:hAnsi="Times New Roman" w:cs="Times New Roman"/>
          <w:color w:val="000000" w:themeColor="text1"/>
          <w:szCs w:val="24"/>
        </w:rPr>
        <w:t>3</w:t>
      </w:r>
    </w:p>
    <w:p w14:paraId="73C3B323" w14:textId="00347CEF" w:rsidR="005A751C" w:rsidRPr="00164BFC" w:rsidRDefault="001A765E">
      <w:pPr>
        <w:numPr>
          <w:ilvl w:val="1"/>
          <w:numId w:val="43"/>
        </w:numPr>
        <w:spacing w:after="56" w:line="268" w:lineRule="auto"/>
        <w:ind w:right="45" w:hanging="286"/>
        <w:rPr>
          <w:rFonts w:ascii="Times New Roman" w:hAnsi="Times New Roman" w:cs="Times New Roman"/>
          <w:color w:val="000000" w:themeColor="text1"/>
          <w:szCs w:val="24"/>
        </w:rPr>
      </w:pPr>
      <w:r w:rsidRPr="00164BFC">
        <w:rPr>
          <w:rFonts w:ascii="Times New Roman" w:hAnsi="Times New Roman" w:cs="Times New Roman"/>
          <w:b/>
          <w:color w:val="000000" w:themeColor="text1"/>
          <w:szCs w:val="24"/>
        </w:rPr>
        <w:t>Oświadczenie o grupie kapitałowej</w:t>
      </w:r>
      <w:r w:rsidRPr="00164BFC">
        <w:rPr>
          <w:rFonts w:ascii="Times New Roman" w:hAnsi="Times New Roman" w:cs="Times New Roman"/>
          <w:color w:val="000000" w:themeColor="text1"/>
          <w:szCs w:val="24"/>
        </w:rPr>
        <w:t xml:space="preserve"> - dodatek nr </w:t>
      </w:r>
      <w:r w:rsidR="00674A83">
        <w:rPr>
          <w:rFonts w:ascii="Times New Roman" w:hAnsi="Times New Roman" w:cs="Times New Roman"/>
          <w:color w:val="000000" w:themeColor="text1"/>
          <w:szCs w:val="24"/>
        </w:rPr>
        <w:t>4</w:t>
      </w:r>
      <w:r w:rsidRPr="00164BFC">
        <w:rPr>
          <w:rFonts w:ascii="Times New Roman" w:hAnsi="Times New Roman" w:cs="Times New Roman"/>
          <w:color w:val="000000" w:themeColor="text1"/>
          <w:szCs w:val="24"/>
        </w:rPr>
        <w:t xml:space="preserve"> </w:t>
      </w:r>
    </w:p>
    <w:p w14:paraId="3EE2D053" w14:textId="1A45C057" w:rsidR="00164BFC" w:rsidRPr="00164BFC" w:rsidRDefault="00164BFC">
      <w:pPr>
        <w:numPr>
          <w:ilvl w:val="1"/>
          <w:numId w:val="43"/>
        </w:numPr>
        <w:spacing w:after="56" w:line="268" w:lineRule="auto"/>
        <w:ind w:right="45" w:hanging="286"/>
        <w:rPr>
          <w:rFonts w:ascii="Times New Roman" w:hAnsi="Times New Roman" w:cs="Times New Roman"/>
          <w:color w:val="000000" w:themeColor="text1"/>
          <w:szCs w:val="24"/>
        </w:rPr>
      </w:pPr>
      <w:r w:rsidRPr="00164BFC">
        <w:rPr>
          <w:rFonts w:ascii="Times New Roman" w:hAnsi="Times New Roman" w:cs="Times New Roman"/>
          <w:b/>
          <w:color w:val="000000" w:themeColor="text1"/>
          <w:szCs w:val="24"/>
        </w:rPr>
        <w:t xml:space="preserve">Wykaz usług </w:t>
      </w:r>
      <w:r w:rsidR="00674A83">
        <w:rPr>
          <w:rFonts w:ascii="Times New Roman" w:hAnsi="Times New Roman" w:cs="Times New Roman"/>
          <w:color w:val="000000" w:themeColor="text1"/>
          <w:szCs w:val="24"/>
        </w:rPr>
        <w:t>– dodatek nr 5</w:t>
      </w:r>
    </w:p>
    <w:p w14:paraId="35BC39EE" w14:textId="77777777" w:rsidR="005A751C" w:rsidRPr="00975CB4" w:rsidRDefault="001A765E">
      <w:pPr>
        <w:spacing w:after="208" w:line="259" w:lineRule="auto"/>
        <w:ind w:left="530" w:right="0" w:firstLine="0"/>
        <w:jc w:val="left"/>
        <w:rPr>
          <w:rFonts w:ascii="Times New Roman" w:hAnsi="Times New Roman" w:cs="Times New Roman"/>
          <w:szCs w:val="24"/>
        </w:rPr>
      </w:pPr>
      <w:r w:rsidRPr="00975CB4">
        <w:rPr>
          <w:rFonts w:ascii="Times New Roman" w:hAnsi="Times New Roman" w:cs="Times New Roman"/>
          <w:color w:val="00000A"/>
          <w:szCs w:val="24"/>
        </w:rPr>
        <w:t xml:space="preserve"> </w:t>
      </w:r>
    </w:p>
    <w:p w14:paraId="11072ED0" w14:textId="77777777" w:rsidR="005A751C" w:rsidRPr="00975CB4" w:rsidRDefault="001A765E">
      <w:pPr>
        <w:spacing w:after="20" w:line="259" w:lineRule="auto"/>
        <w:ind w:left="530" w:right="0" w:firstLine="0"/>
        <w:jc w:val="left"/>
        <w:rPr>
          <w:rFonts w:ascii="Times New Roman" w:hAnsi="Times New Roman" w:cs="Times New Roman"/>
          <w:szCs w:val="24"/>
        </w:rPr>
      </w:pPr>
      <w:r w:rsidRPr="00975CB4">
        <w:rPr>
          <w:rFonts w:ascii="Times New Roman" w:hAnsi="Times New Roman" w:cs="Times New Roman"/>
          <w:color w:val="00000A"/>
          <w:szCs w:val="24"/>
        </w:rPr>
        <w:t xml:space="preserve"> </w:t>
      </w:r>
    </w:p>
    <w:p w14:paraId="480B47B3" w14:textId="77777777" w:rsidR="008A55D8" w:rsidRDefault="001A765E">
      <w:pPr>
        <w:spacing w:after="1" w:line="268" w:lineRule="auto"/>
        <w:ind w:left="3347" w:right="45" w:hanging="10"/>
        <w:rPr>
          <w:rFonts w:ascii="Times New Roman" w:hAnsi="Times New Roman" w:cs="Times New Roman"/>
          <w:b/>
          <w:color w:val="00000A"/>
          <w:szCs w:val="24"/>
        </w:rPr>
      </w:pPr>
      <w:r w:rsidRPr="00975CB4">
        <w:rPr>
          <w:rFonts w:ascii="Times New Roman" w:hAnsi="Times New Roman" w:cs="Times New Roman"/>
          <w:b/>
          <w:color w:val="00000A"/>
          <w:szCs w:val="24"/>
        </w:rPr>
        <w:lastRenderedPageBreak/>
        <w:t xml:space="preserve">                                                          </w:t>
      </w:r>
    </w:p>
    <w:p w14:paraId="7CBF7AA2" w14:textId="3C36D0DC" w:rsidR="005A751C" w:rsidRPr="00975CB4" w:rsidRDefault="005A751C">
      <w:pPr>
        <w:spacing w:after="0" w:line="259" w:lineRule="auto"/>
        <w:ind w:left="856" w:right="0" w:firstLine="0"/>
        <w:jc w:val="center"/>
        <w:rPr>
          <w:rFonts w:ascii="Times New Roman" w:hAnsi="Times New Roman" w:cs="Times New Roman"/>
          <w:szCs w:val="24"/>
        </w:rPr>
      </w:pPr>
    </w:p>
    <w:p w14:paraId="05BE1B25" w14:textId="49323B11" w:rsidR="005A751C" w:rsidRPr="00975CB4" w:rsidRDefault="005A751C">
      <w:pPr>
        <w:spacing w:after="0" w:line="259" w:lineRule="auto"/>
        <w:ind w:left="530" w:right="0" w:firstLine="0"/>
        <w:jc w:val="left"/>
        <w:rPr>
          <w:rFonts w:ascii="Times New Roman" w:hAnsi="Times New Roman" w:cs="Times New Roman"/>
          <w:szCs w:val="24"/>
        </w:rPr>
      </w:pPr>
    </w:p>
    <w:sectPr w:rsidR="005A751C" w:rsidRPr="00975CB4">
      <w:headerReference w:type="even" r:id="rId20"/>
      <w:headerReference w:type="default" r:id="rId21"/>
      <w:footerReference w:type="even" r:id="rId22"/>
      <w:footerReference w:type="default" r:id="rId23"/>
      <w:headerReference w:type="first" r:id="rId24"/>
      <w:footerReference w:type="first" r:id="rId25"/>
      <w:pgSz w:w="11906" w:h="16838"/>
      <w:pgMar w:top="601" w:right="963" w:bottom="0" w:left="773"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1845F" w14:textId="77777777" w:rsidR="00C91E45" w:rsidRDefault="00C91E45">
      <w:pPr>
        <w:spacing w:after="0" w:line="240" w:lineRule="auto"/>
      </w:pPr>
      <w:r>
        <w:separator/>
      </w:r>
    </w:p>
  </w:endnote>
  <w:endnote w:type="continuationSeparator" w:id="0">
    <w:p w14:paraId="0EA1C2BC" w14:textId="77777777" w:rsidR="00C91E45" w:rsidRDefault="00C9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0CCB" w14:textId="77777777" w:rsidR="005A751C" w:rsidRDefault="001A765E">
    <w:pPr>
      <w:spacing w:after="0" w:line="259" w:lineRule="auto"/>
      <w:ind w:left="0" w:right="58" w:firstLine="0"/>
      <w:jc w:val="right"/>
    </w:pPr>
    <w:r>
      <w:fldChar w:fldCharType="begin"/>
    </w:r>
    <w:r>
      <w:instrText xml:space="preserve"> PAGE   \* MERGEFORMAT </w:instrText>
    </w:r>
    <w:r>
      <w:fldChar w:fldCharType="separate"/>
    </w:r>
    <w:r>
      <w:rPr>
        <w:color w:val="00000A"/>
        <w:sz w:val="20"/>
      </w:rPr>
      <w:t>2</w:t>
    </w:r>
    <w:r>
      <w:rPr>
        <w:color w:val="00000A"/>
        <w:sz w:val="20"/>
      </w:rPr>
      <w:fldChar w:fldCharType="end"/>
    </w:r>
    <w:r>
      <w:rPr>
        <w:sz w:val="18"/>
      </w:rPr>
      <w:t xml:space="preserve"> </w:t>
    </w:r>
  </w:p>
  <w:p w14:paraId="4C239CF0" w14:textId="77777777" w:rsidR="005A751C" w:rsidRDefault="001A765E">
    <w:pPr>
      <w:spacing w:after="0" w:line="259" w:lineRule="auto"/>
      <w:ind w:left="0" w:right="17" w:firstLine="0"/>
      <w:jc w:val="right"/>
    </w:pPr>
    <w:r>
      <w:rPr>
        <w:sz w:val="18"/>
      </w:rPr>
      <w:t xml:space="preserve"> </w:t>
    </w:r>
  </w:p>
  <w:p w14:paraId="0D489130" w14:textId="77777777" w:rsidR="005A751C" w:rsidRDefault="001A765E">
    <w:pPr>
      <w:spacing w:after="0" w:line="259" w:lineRule="auto"/>
      <w:ind w:left="0" w:right="13" w:firstLine="0"/>
      <w:jc w:val="right"/>
    </w:pPr>
    <w:r>
      <w:rPr>
        <w:sz w:val="20"/>
      </w:rPr>
      <w:t xml:space="preserve"> </w:t>
    </w:r>
  </w:p>
  <w:p w14:paraId="33F6846D" w14:textId="77777777" w:rsidR="005A751C" w:rsidRDefault="001A765E">
    <w:pPr>
      <w:spacing w:after="0" w:line="259" w:lineRule="auto"/>
      <w:ind w:left="522" w:right="0" w:firstLine="0"/>
      <w:jc w:val="center"/>
    </w:pPr>
    <w:r>
      <w:rPr>
        <w:rFonts w:ascii="Times New Roman" w:eastAsia="Times New Roman" w:hAnsi="Times New Roman" w:cs="Times New Roman"/>
        <w:i/>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A6B49" w14:textId="77777777" w:rsidR="005A751C" w:rsidRDefault="001A765E">
    <w:pPr>
      <w:spacing w:after="0" w:line="259" w:lineRule="auto"/>
      <w:ind w:left="0" w:right="58" w:firstLine="0"/>
      <w:jc w:val="right"/>
    </w:pPr>
    <w:r>
      <w:fldChar w:fldCharType="begin"/>
    </w:r>
    <w:r>
      <w:instrText xml:space="preserve"> PAGE   \* MERGEFORMAT </w:instrText>
    </w:r>
    <w:r>
      <w:fldChar w:fldCharType="separate"/>
    </w:r>
    <w:r w:rsidR="00247B84" w:rsidRPr="00247B84">
      <w:rPr>
        <w:noProof/>
        <w:color w:val="00000A"/>
        <w:sz w:val="20"/>
      </w:rPr>
      <w:t>21</w:t>
    </w:r>
    <w:r>
      <w:rPr>
        <w:color w:val="00000A"/>
        <w:sz w:val="20"/>
      </w:rPr>
      <w:fldChar w:fldCharType="end"/>
    </w:r>
    <w:r>
      <w:rPr>
        <w:sz w:val="18"/>
      </w:rPr>
      <w:t xml:space="preserve"> </w:t>
    </w:r>
  </w:p>
  <w:p w14:paraId="663280AC" w14:textId="77777777" w:rsidR="005A751C" w:rsidRDefault="001A765E">
    <w:pPr>
      <w:spacing w:after="0" w:line="259" w:lineRule="auto"/>
      <w:ind w:left="0" w:right="17" w:firstLine="0"/>
      <w:jc w:val="right"/>
    </w:pPr>
    <w:r>
      <w:rPr>
        <w:sz w:val="18"/>
      </w:rPr>
      <w:t xml:space="preserve"> </w:t>
    </w:r>
  </w:p>
  <w:p w14:paraId="3A7F2651" w14:textId="77777777" w:rsidR="005A751C" w:rsidRDefault="001A765E">
    <w:pPr>
      <w:spacing w:after="0" w:line="259" w:lineRule="auto"/>
      <w:ind w:left="0" w:right="13" w:firstLine="0"/>
      <w:jc w:val="right"/>
    </w:pPr>
    <w:r>
      <w:rPr>
        <w:sz w:val="20"/>
      </w:rPr>
      <w:t xml:space="preserve"> </w:t>
    </w:r>
  </w:p>
  <w:p w14:paraId="3AEDD77B" w14:textId="77777777" w:rsidR="005A751C" w:rsidRDefault="001A765E">
    <w:pPr>
      <w:spacing w:after="0" w:line="259" w:lineRule="auto"/>
      <w:ind w:left="522" w:right="0" w:firstLine="0"/>
      <w:jc w:val="center"/>
    </w:pPr>
    <w:r>
      <w:rPr>
        <w:rFonts w:ascii="Times New Roman" w:eastAsia="Times New Roman" w:hAnsi="Times New Roman" w:cs="Times New Roman"/>
        <w:i/>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8BE5D" w14:textId="77777777" w:rsidR="005A751C" w:rsidRDefault="005A751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BF794" w14:textId="77777777" w:rsidR="00C91E45" w:rsidRDefault="00C91E45">
      <w:pPr>
        <w:spacing w:after="0" w:line="240" w:lineRule="auto"/>
      </w:pPr>
      <w:r>
        <w:separator/>
      </w:r>
    </w:p>
  </w:footnote>
  <w:footnote w:type="continuationSeparator" w:id="0">
    <w:p w14:paraId="615AB091" w14:textId="77777777" w:rsidR="00C91E45" w:rsidRDefault="00C91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4699" w14:textId="77777777" w:rsidR="005A751C" w:rsidRDefault="001A765E">
    <w:pPr>
      <w:spacing w:after="0" w:line="259" w:lineRule="auto"/>
      <w:ind w:left="530" w:right="4406" w:firstLine="0"/>
      <w:jc w:val="left"/>
    </w:pPr>
    <w:r>
      <w:rPr>
        <w:noProof/>
        <w:sz w:val="22"/>
      </w:rPr>
      <mc:AlternateContent>
        <mc:Choice Requires="wpg">
          <w:drawing>
            <wp:anchor distT="0" distB="0" distL="114300" distR="114300" simplePos="0" relativeHeight="251658240" behindDoc="0" locked="0" layoutInCell="1" allowOverlap="1" wp14:anchorId="6226F073" wp14:editId="0AE34B3D">
              <wp:simplePos x="0" y="0"/>
              <wp:positionH relativeFrom="page">
                <wp:posOffset>3736848</wp:posOffset>
              </wp:positionH>
              <wp:positionV relativeFrom="page">
                <wp:posOffset>467868</wp:posOffset>
              </wp:positionV>
              <wp:extent cx="414528" cy="469392"/>
              <wp:effectExtent l="0" t="0" r="0" b="0"/>
              <wp:wrapSquare wrapText="bothSides"/>
              <wp:docPr id="32663" name="Group 32663"/>
              <wp:cNvGraphicFramePr/>
              <a:graphic xmlns:a="http://schemas.openxmlformats.org/drawingml/2006/main">
                <a:graphicData uri="http://schemas.microsoft.com/office/word/2010/wordprocessingGroup">
                  <wpg:wgp>
                    <wpg:cNvGrpSpPr/>
                    <wpg:grpSpPr>
                      <a:xfrm>
                        <a:off x="0" y="0"/>
                        <a:ext cx="414528" cy="469392"/>
                        <a:chOff x="0" y="0"/>
                        <a:chExt cx="414528" cy="469392"/>
                      </a:xfrm>
                    </wpg:grpSpPr>
                    <pic:pic xmlns:pic="http://schemas.openxmlformats.org/drawingml/2006/picture">
                      <pic:nvPicPr>
                        <pic:cNvPr id="32664" name="Picture 32664"/>
                        <pic:cNvPicPr/>
                      </pic:nvPicPr>
                      <pic:blipFill>
                        <a:blip r:embed="rId1"/>
                        <a:stretch>
                          <a:fillRect/>
                        </a:stretch>
                      </pic:blipFill>
                      <pic:spPr>
                        <a:xfrm>
                          <a:off x="0" y="0"/>
                          <a:ext cx="414528" cy="469392"/>
                        </a:xfrm>
                        <a:prstGeom prst="rect">
                          <a:avLst/>
                        </a:prstGeom>
                      </pic:spPr>
                    </pic:pic>
                    <wps:wsp>
                      <wps:cNvPr id="32665" name="Rectangle 32665"/>
                      <wps:cNvSpPr/>
                      <wps:spPr>
                        <a:xfrm>
                          <a:off x="133223" y="119332"/>
                          <a:ext cx="94892" cy="262735"/>
                        </a:xfrm>
                        <a:prstGeom prst="rect">
                          <a:avLst/>
                        </a:prstGeom>
                        <a:ln>
                          <a:noFill/>
                        </a:ln>
                      </wps:spPr>
                      <wps:txbx>
                        <w:txbxContent>
                          <w:p w14:paraId="5B9686E4"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wps:txbx>
                      <wps:bodyPr horzOverflow="overflow" vert="horz" lIns="0" tIns="0" rIns="0" bIns="0" rtlCol="0">
                        <a:noAutofit/>
                      </wps:bodyPr>
                    </wps:wsp>
                  </wpg:wgp>
                </a:graphicData>
              </a:graphic>
            </wp:anchor>
          </w:drawing>
        </mc:Choice>
        <mc:Fallback>
          <w:pict>
            <v:group w14:anchorId="6226F073" id="Group 32663" o:spid="_x0000_s1026" style="position:absolute;left:0;text-align:left;margin-left:294.25pt;margin-top:36.85pt;width:32.65pt;height:36.95pt;z-index:251658240;mso-position-horizontal-relative:page;mso-position-vertical-relative:page" coordsize="414528,469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64" o:spid="_x0000_s1027" type="#_x0000_t75" style="position:absolute;width:414528;height:469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5VdDKAAAA3gAAAA8AAABkcnMvZG93bnJldi54bWxEj0tvwjAQhO+V+h+sReJWHF4BUgxCPAqq&#10;OLS0h/a2irdJ1HgdYgPh3+NKSD2OZuYbzXTemFKcqXaFZQXdTgSCOLW64EzB58fmaQzCeWSNpWVS&#10;cCUH89njwxQTbS/8TueDz0SAsEtQQe59lUjp0pwMuo6tiIP3Y2uDPsg6k7rGS4CbUvaiKJYGCw4L&#10;OVa0zCn9PZyMgtPLcbQf29Xb5PVrst4O5He68kOl2q1m8QzCU+P/w/f2Tivo9+J4AH93whWQsxs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G5VdDKAAAA3gAAAA8AAAAAAAAA&#10;AAAAAAAAnwIAAGRycy9kb3ducmV2LnhtbFBLBQYAAAAABAAEAPcAAACWAwAAAAA=&#10;">
                <v:imagedata r:id="rId2" o:title=""/>
              </v:shape>
              <v:rect id="Rectangle 32665" o:spid="_x0000_s1028" style="position:absolute;left:133223;top:119332;width:94892;height:26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4awscA&#10;AADeAAAADwAAAGRycy9kb3ducmV2LnhtbESPT2vCQBTE74V+h+UVvNVNFYOm2Yi0ih79B7a3R/Y1&#10;Cc2+DdnVRD99tyB4HGbmN0w6700tLtS6yrKCt2EEgji3uuJCwfGwep2CcB5ZY22ZFFzJwTx7fkox&#10;0bbjHV32vhABwi5BBaX3TSKly0sy6Ia2IQ7ej20N+iDbQuoWuwA3tRxFUSwNVhwWSmzoo6T8d382&#10;CtbTZvG1sbeuqJff69P2NPs8zLxSg5d+8Q7CU+8f4Xt7oxWMR3E8gf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eGsLHAAAA3gAAAA8AAAAAAAAAAAAAAAAAmAIAAGRy&#10;cy9kb3ducmV2LnhtbFBLBQYAAAAABAAEAPUAAACMAwAAAAA=&#10;" filled="f" stroked="f">
                <v:textbox inset="0,0,0,0">
                  <w:txbxContent>
                    <w:p w14:paraId="5B9686E4"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v:textbox>
              </v:rect>
              <w10:wrap type="square" anchorx="page" anchory="page"/>
            </v:group>
          </w:pict>
        </mc:Fallback>
      </mc:AlternateContent>
    </w:r>
    <w:r>
      <w:rPr>
        <w:color w:val="00000A"/>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7E08" w14:textId="77777777" w:rsidR="005A751C" w:rsidRDefault="001A765E">
    <w:pPr>
      <w:spacing w:after="0" w:line="259" w:lineRule="auto"/>
      <w:ind w:left="530" w:right="4406" w:firstLine="0"/>
      <w:jc w:val="left"/>
    </w:pPr>
    <w:r>
      <w:rPr>
        <w:noProof/>
        <w:sz w:val="22"/>
      </w:rPr>
      <mc:AlternateContent>
        <mc:Choice Requires="wpg">
          <w:drawing>
            <wp:anchor distT="0" distB="0" distL="114300" distR="114300" simplePos="0" relativeHeight="251659264" behindDoc="0" locked="0" layoutInCell="1" allowOverlap="1" wp14:anchorId="4CCA265F" wp14:editId="022EE1BB">
              <wp:simplePos x="0" y="0"/>
              <wp:positionH relativeFrom="page">
                <wp:posOffset>3736848</wp:posOffset>
              </wp:positionH>
              <wp:positionV relativeFrom="page">
                <wp:posOffset>467868</wp:posOffset>
              </wp:positionV>
              <wp:extent cx="414528" cy="469392"/>
              <wp:effectExtent l="0" t="0" r="0" b="0"/>
              <wp:wrapSquare wrapText="bothSides"/>
              <wp:docPr id="32638" name="Group 32638"/>
              <wp:cNvGraphicFramePr/>
              <a:graphic xmlns:a="http://schemas.openxmlformats.org/drawingml/2006/main">
                <a:graphicData uri="http://schemas.microsoft.com/office/word/2010/wordprocessingGroup">
                  <wpg:wgp>
                    <wpg:cNvGrpSpPr/>
                    <wpg:grpSpPr>
                      <a:xfrm>
                        <a:off x="0" y="0"/>
                        <a:ext cx="414528" cy="469392"/>
                        <a:chOff x="0" y="0"/>
                        <a:chExt cx="414528" cy="469392"/>
                      </a:xfrm>
                    </wpg:grpSpPr>
                    <pic:pic xmlns:pic="http://schemas.openxmlformats.org/drawingml/2006/picture">
                      <pic:nvPicPr>
                        <pic:cNvPr id="32639" name="Picture 32639"/>
                        <pic:cNvPicPr/>
                      </pic:nvPicPr>
                      <pic:blipFill>
                        <a:blip r:embed="rId1"/>
                        <a:stretch>
                          <a:fillRect/>
                        </a:stretch>
                      </pic:blipFill>
                      <pic:spPr>
                        <a:xfrm>
                          <a:off x="0" y="0"/>
                          <a:ext cx="414528" cy="469392"/>
                        </a:xfrm>
                        <a:prstGeom prst="rect">
                          <a:avLst/>
                        </a:prstGeom>
                      </pic:spPr>
                    </pic:pic>
                    <wps:wsp>
                      <wps:cNvPr id="32640" name="Rectangle 32640"/>
                      <wps:cNvSpPr/>
                      <wps:spPr>
                        <a:xfrm>
                          <a:off x="133223" y="119332"/>
                          <a:ext cx="94892" cy="262735"/>
                        </a:xfrm>
                        <a:prstGeom prst="rect">
                          <a:avLst/>
                        </a:prstGeom>
                        <a:ln>
                          <a:noFill/>
                        </a:ln>
                      </wps:spPr>
                      <wps:txbx>
                        <w:txbxContent>
                          <w:p w14:paraId="7E3D2143"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wps:txbx>
                      <wps:bodyPr horzOverflow="overflow" vert="horz" lIns="0" tIns="0" rIns="0" bIns="0" rtlCol="0">
                        <a:noAutofit/>
                      </wps:bodyPr>
                    </wps:wsp>
                  </wpg:wgp>
                </a:graphicData>
              </a:graphic>
            </wp:anchor>
          </w:drawing>
        </mc:Choice>
        <mc:Fallback>
          <w:pict>
            <v:group w14:anchorId="4CCA265F" id="Group 32638" o:spid="_x0000_s1029" style="position:absolute;left:0;text-align:left;margin-left:294.25pt;margin-top:36.85pt;width:32.65pt;height:36.95pt;z-index:251659264;mso-position-horizontal-relative:page;mso-position-vertical-relative:page" coordsize="414528,469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39" o:spid="_x0000_s1030" type="#_x0000_t75" style="position:absolute;width:414528;height:469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L1VPJAAAA3gAAAA8AAABkcnMvZG93bnJldi54bWxEj0FrwkAUhO9C/8PyBG+6UVtrUlcRbatI&#10;D2p70Nsj+5qEZt+m2VXjv3cLBY/DzHzDTGaNKcWZaldYVtDvRSCIU6sLzhR8fb51xyCcR9ZYWiYF&#10;V3Iwmz60Jphoe+Ednfc+EwHCLkEFufdVIqVLczLoerYiDt63rQ36IOtM6hovAW5KOYiikTRYcFjI&#10;saJFTunP/mQUnN5/nz/GdrmNN4f4dfUoj+nSPynVaTfzFxCeGn8P/7fXWsFwMBrG8HcnXAE5vQ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3AvVU8kAAADeAAAADwAAAAAAAAAA&#10;AAAAAACfAgAAZHJzL2Rvd25yZXYueG1sUEsFBgAAAAAEAAQA9wAAAJUDAAAAAA==&#10;">
                <v:imagedata r:id="rId2" o:title=""/>
              </v:shape>
              <v:rect id="Rectangle 32640" o:spid="_x0000_s1031" style="position:absolute;left:133223;top:119332;width:94892;height:26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lOsUA&#10;AADeAAAADwAAAGRycy9kb3ducmV2LnhtbESPy4rCMBSG94LvEI7gTlMviHaMIl7QpaOCzu7QnGnL&#10;NCelibb69GYhzPLnv/HNl40pxIMql1tWMOhHIIgTq3NOFVzOu94UhPPIGgvLpOBJDpaLdmuOsbY1&#10;f9Pj5FMRRtjFqCDzvoyldElGBl3flsTB+7WVQR9klUpdYR3GTSGHUTSRBnMODxmWtM4o+TvdjYL9&#10;tFzdDvZVp8X2Z389Xmeb88wr1e00qy8Qnhr/H/60D1rBaDgZB4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OU6xQAAAN4AAAAPAAAAAAAAAAAAAAAAAJgCAABkcnMv&#10;ZG93bnJldi54bWxQSwUGAAAAAAQABAD1AAAAigMAAAAA&#10;" filled="f" stroked="f">
                <v:textbox inset="0,0,0,0">
                  <w:txbxContent>
                    <w:p w14:paraId="7E3D2143"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v:textbox>
              </v:rect>
              <w10:wrap type="square" anchorx="page" anchory="page"/>
            </v:group>
          </w:pict>
        </mc:Fallback>
      </mc:AlternateContent>
    </w:r>
    <w:r>
      <w:rPr>
        <w:color w:val="00000A"/>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BC571" w14:textId="77777777" w:rsidR="005A751C" w:rsidRDefault="005A751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E6A"/>
    <w:multiLevelType w:val="hybridMultilevel"/>
    <w:tmpl w:val="0C489796"/>
    <w:lvl w:ilvl="0" w:tplc="DF069478">
      <w:start w:val="1"/>
      <w:numFmt w:val="decimal"/>
      <w:lvlText w:val="%1."/>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384B0A">
      <w:start w:val="1"/>
      <w:numFmt w:val="lowerLetter"/>
      <w:lvlText w:val="%2"/>
      <w:lvlJc w:val="left"/>
      <w:pPr>
        <w:ind w:left="1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603E7C">
      <w:start w:val="1"/>
      <w:numFmt w:val="lowerRoman"/>
      <w:lvlText w:val="%3"/>
      <w:lvlJc w:val="left"/>
      <w:pPr>
        <w:ind w:left="1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10A490">
      <w:start w:val="1"/>
      <w:numFmt w:val="decimal"/>
      <w:lvlText w:val="%4"/>
      <w:lvlJc w:val="left"/>
      <w:pPr>
        <w:ind w:left="2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62BC22">
      <w:start w:val="1"/>
      <w:numFmt w:val="lowerLetter"/>
      <w:lvlText w:val="%5"/>
      <w:lvlJc w:val="left"/>
      <w:pPr>
        <w:ind w:left="3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8AB570">
      <w:start w:val="1"/>
      <w:numFmt w:val="lowerRoman"/>
      <w:lvlText w:val="%6"/>
      <w:lvlJc w:val="left"/>
      <w:pPr>
        <w:ind w:left="4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541366">
      <w:start w:val="1"/>
      <w:numFmt w:val="decimal"/>
      <w:lvlText w:val="%7"/>
      <w:lvlJc w:val="left"/>
      <w:pPr>
        <w:ind w:left="4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0C3C32">
      <w:start w:val="1"/>
      <w:numFmt w:val="lowerLetter"/>
      <w:lvlText w:val="%8"/>
      <w:lvlJc w:val="left"/>
      <w:pPr>
        <w:ind w:left="5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E0987E">
      <w:start w:val="1"/>
      <w:numFmt w:val="lowerRoman"/>
      <w:lvlText w:val="%9"/>
      <w:lvlJc w:val="left"/>
      <w:pPr>
        <w:ind w:left="6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30ED5"/>
    <w:multiLevelType w:val="hybridMultilevel"/>
    <w:tmpl w:val="4C8CEDBC"/>
    <w:lvl w:ilvl="0" w:tplc="D48E0782">
      <w:start w:val="1"/>
      <w:numFmt w:val="decimal"/>
      <w:lvlText w:val="%1"/>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44865386">
      <w:start w:val="1"/>
      <w:numFmt w:val="lowerLetter"/>
      <w:lvlText w:val="%2)"/>
      <w:lvlJc w:val="left"/>
      <w:pPr>
        <w:ind w:left="13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F72FACE">
      <w:start w:val="1"/>
      <w:numFmt w:val="lowerRoman"/>
      <w:lvlText w:val="%3"/>
      <w:lvlJc w:val="left"/>
      <w:pPr>
        <w:ind w:left="15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5282A942">
      <w:start w:val="1"/>
      <w:numFmt w:val="decimal"/>
      <w:lvlText w:val="%4"/>
      <w:lvlJc w:val="left"/>
      <w:pPr>
        <w:ind w:left="22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B6B485E0">
      <w:start w:val="1"/>
      <w:numFmt w:val="lowerLetter"/>
      <w:lvlText w:val="%5"/>
      <w:lvlJc w:val="left"/>
      <w:pPr>
        <w:ind w:left="29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828E01FA">
      <w:start w:val="1"/>
      <w:numFmt w:val="lowerRoman"/>
      <w:lvlText w:val="%6"/>
      <w:lvlJc w:val="left"/>
      <w:pPr>
        <w:ind w:left="36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1D467150">
      <w:start w:val="1"/>
      <w:numFmt w:val="decimal"/>
      <w:lvlText w:val="%7"/>
      <w:lvlJc w:val="left"/>
      <w:pPr>
        <w:ind w:left="438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7A78E542">
      <w:start w:val="1"/>
      <w:numFmt w:val="lowerLetter"/>
      <w:lvlText w:val="%8"/>
      <w:lvlJc w:val="left"/>
      <w:pPr>
        <w:ind w:left="51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97FAC3A2">
      <w:start w:val="1"/>
      <w:numFmt w:val="lowerRoman"/>
      <w:lvlText w:val="%9"/>
      <w:lvlJc w:val="left"/>
      <w:pPr>
        <w:ind w:left="58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01C3468F"/>
    <w:multiLevelType w:val="hybridMultilevel"/>
    <w:tmpl w:val="574ECFE8"/>
    <w:lvl w:ilvl="0" w:tplc="D906721A">
      <w:start w:val="1"/>
      <w:numFmt w:val="bullet"/>
      <w:lvlText w:val=""/>
      <w:lvlJc w:val="left"/>
      <w:pPr>
        <w:ind w:left="2528"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3248" w:hanging="360"/>
      </w:pPr>
      <w:rPr>
        <w:rFonts w:ascii="Courier New" w:hAnsi="Courier New" w:cs="Courier New" w:hint="default"/>
      </w:rPr>
    </w:lvl>
    <w:lvl w:ilvl="2" w:tplc="04150005" w:tentative="1">
      <w:start w:val="1"/>
      <w:numFmt w:val="bullet"/>
      <w:lvlText w:val=""/>
      <w:lvlJc w:val="left"/>
      <w:pPr>
        <w:ind w:left="3968" w:hanging="360"/>
      </w:pPr>
      <w:rPr>
        <w:rFonts w:ascii="Wingdings" w:hAnsi="Wingdings" w:hint="default"/>
      </w:rPr>
    </w:lvl>
    <w:lvl w:ilvl="3" w:tplc="04150001" w:tentative="1">
      <w:start w:val="1"/>
      <w:numFmt w:val="bullet"/>
      <w:lvlText w:val=""/>
      <w:lvlJc w:val="left"/>
      <w:pPr>
        <w:ind w:left="4688" w:hanging="360"/>
      </w:pPr>
      <w:rPr>
        <w:rFonts w:ascii="Symbol" w:hAnsi="Symbol" w:hint="default"/>
      </w:rPr>
    </w:lvl>
    <w:lvl w:ilvl="4" w:tplc="04150003" w:tentative="1">
      <w:start w:val="1"/>
      <w:numFmt w:val="bullet"/>
      <w:lvlText w:val="o"/>
      <w:lvlJc w:val="left"/>
      <w:pPr>
        <w:ind w:left="5408" w:hanging="360"/>
      </w:pPr>
      <w:rPr>
        <w:rFonts w:ascii="Courier New" w:hAnsi="Courier New" w:cs="Courier New" w:hint="default"/>
      </w:rPr>
    </w:lvl>
    <w:lvl w:ilvl="5" w:tplc="04150005" w:tentative="1">
      <w:start w:val="1"/>
      <w:numFmt w:val="bullet"/>
      <w:lvlText w:val=""/>
      <w:lvlJc w:val="left"/>
      <w:pPr>
        <w:ind w:left="6128" w:hanging="360"/>
      </w:pPr>
      <w:rPr>
        <w:rFonts w:ascii="Wingdings" w:hAnsi="Wingdings" w:hint="default"/>
      </w:rPr>
    </w:lvl>
    <w:lvl w:ilvl="6" w:tplc="04150001" w:tentative="1">
      <w:start w:val="1"/>
      <w:numFmt w:val="bullet"/>
      <w:lvlText w:val=""/>
      <w:lvlJc w:val="left"/>
      <w:pPr>
        <w:ind w:left="6848" w:hanging="360"/>
      </w:pPr>
      <w:rPr>
        <w:rFonts w:ascii="Symbol" w:hAnsi="Symbol" w:hint="default"/>
      </w:rPr>
    </w:lvl>
    <w:lvl w:ilvl="7" w:tplc="04150003" w:tentative="1">
      <w:start w:val="1"/>
      <w:numFmt w:val="bullet"/>
      <w:lvlText w:val="o"/>
      <w:lvlJc w:val="left"/>
      <w:pPr>
        <w:ind w:left="7568" w:hanging="360"/>
      </w:pPr>
      <w:rPr>
        <w:rFonts w:ascii="Courier New" w:hAnsi="Courier New" w:cs="Courier New" w:hint="default"/>
      </w:rPr>
    </w:lvl>
    <w:lvl w:ilvl="8" w:tplc="04150005" w:tentative="1">
      <w:start w:val="1"/>
      <w:numFmt w:val="bullet"/>
      <w:lvlText w:val=""/>
      <w:lvlJc w:val="left"/>
      <w:pPr>
        <w:ind w:left="8288" w:hanging="360"/>
      </w:pPr>
      <w:rPr>
        <w:rFonts w:ascii="Wingdings" w:hAnsi="Wingdings" w:hint="default"/>
      </w:rPr>
    </w:lvl>
  </w:abstractNum>
  <w:abstractNum w:abstractNumId="3" w15:restartNumberingAfterBreak="0">
    <w:nsid w:val="020414FE"/>
    <w:multiLevelType w:val="hybridMultilevel"/>
    <w:tmpl w:val="17A6A8EC"/>
    <w:lvl w:ilvl="0" w:tplc="02CA5230">
      <w:start w:val="1"/>
      <w:numFmt w:val="decimal"/>
      <w:lvlText w:val="%1)"/>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34305A">
      <w:start w:val="1"/>
      <w:numFmt w:val="lowerLetter"/>
      <w:lvlText w:val="%2"/>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E41EF0">
      <w:start w:val="1"/>
      <w:numFmt w:val="lowerRoman"/>
      <w:lvlText w:val="%3"/>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5C0914">
      <w:start w:val="1"/>
      <w:numFmt w:val="decimal"/>
      <w:lvlText w:val="%4"/>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B82F0A">
      <w:start w:val="1"/>
      <w:numFmt w:val="lowerLetter"/>
      <w:lvlText w:val="%5"/>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EE1BBC">
      <w:start w:val="1"/>
      <w:numFmt w:val="lowerRoman"/>
      <w:lvlText w:val="%6"/>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FECC40">
      <w:start w:val="1"/>
      <w:numFmt w:val="decimal"/>
      <w:lvlText w:val="%7"/>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2EC93E">
      <w:start w:val="1"/>
      <w:numFmt w:val="lowerLetter"/>
      <w:lvlText w:val="%8"/>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AC6ECE">
      <w:start w:val="1"/>
      <w:numFmt w:val="lowerRoman"/>
      <w:lvlText w:val="%9"/>
      <w:lvlJc w:val="left"/>
      <w:pPr>
        <w:ind w:left="6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070F23"/>
    <w:multiLevelType w:val="hybridMultilevel"/>
    <w:tmpl w:val="D59EA7A0"/>
    <w:lvl w:ilvl="0" w:tplc="31C24E30">
      <w:start w:val="1"/>
      <w:numFmt w:val="decimal"/>
      <w:lvlText w:val="%1"/>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1AC433B0">
      <w:start w:val="1"/>
      <w:numFmt w:val="lowerLetter"/>
      <w:lvlText w:val="%2"/>
      <w:lvlJc w:val="left"/>
      <w:pPr>
        <w:ind w:left="6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6E88C8FA">
      <w:start w:val="2"/>
      <w:numFmt w:val="decimal"/>
      <w:lvlRestart w:val="0"/>
      <w:lvlText w:val="%3."/>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9B56ABA8">
      <w:start w:val="1"/>
      <w:numFmt w:val="decimal"/>
      <w:lvlText w:val="%4"/>
      <w:lvlJc w:val="left"/>
      <w:pPr>
        <w:ind w:left="170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CB38D968">
      <w:start w:val="1"/>
      <w:numFmt w:val="lowerLetter"/>
      <w:lvlText w:val="%5"/>
      <w:lvlJc w:val="left"/>
      <w:pPr>
        <w:ind w:left="242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F148F4F6">
      <w:start w:val="1"/>
      <w:numFmt w:val="lowerRoman"/>
      <w:lvlText w:val="%6"/>
      <w:lvlJc w:val="left"/>
      <w:pPr>
        <w:ind w:left="314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282EE56">
      <w:start w:val="1"/>
      <w:numFmt w:val="decimal"/>
      <w:lvlText w:val="%7"/>
      <w:lvlJc w:val="left"/>
      <w:pPr>
        <w:ind w:left="386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F460C18E">
      <w:start w:val="1"/>
      <w:numFmt w:val="lowerLetter"/>
      <w:lvlText w:val="%8"/>
      <w:lvlJc w:val="left"/>
      <w:pPr>
        <w:ind w:left="458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E2547562">
      <w:start w:val="1"/>
      <w:numFmt w:val="lowerRoman"/>
      <w:lvlText w:val="%9"/>
      <w:lvlJc w:val="left"/>
      <w:pPr>
        <w:ind w:left="530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066A39A0"/>
    <w:multiLevelType w:val="hybridMultilevel"/>
    <w:tmpl w:val="CBF64996"/>
    <w:lvl w:ilvl="0" w:tplc="561603B4">
      <w:start w:val="1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DE6F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5E22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5ED0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EAA7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FC85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F083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DC48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5032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D729B1"/>
    <w:multiLevelType w:val="hybridMultilevel"/>
    <w:tmpl w:val="667E83D8"/>
    <w:lvl w:ilvl="0" w:tplc="95CC4EF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9CBAB0">
      <w:start w:val="1"/>
      <w:numFmt w:val="lowerLetter"/>
      <w:lvlText w:val="%2"/>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84C696">
      <w:start w:val="1"/>
      <w:numFmt w:val="lowerRoman"/>
      <w:lvlText w:val="%3"/>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4AC0E">
      <w:start w:val="1"/>
      <w:numFmt w:val="decimal"/>
      <w:lvlText w:val="%4"/>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6C47D2">
      <w:start w:val="1"/>
      <w:numFmt w:val="lowerLetter"/>
      <w:lvlRestart w:val="0"/>
      <w:lvlText w:val="%5)"/>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4098E4">
      <w:start w:val="1"/>
      <w:numFmt w:val="lowerRoman"/>
      <w:lvlText w:val="%6"/>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DA406E">
      <w:start w:val="1"/>
      <w:numFmt w:val="decimal"/>
      <w:lvlText w:val="%7"/>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22AE22">
      <w:start w:val="1"/>
      <w:numFmt w:val="lowerLetter"/>
      <w:lvlText w:val="%8"/>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62651C">
      <w:start w:val="1"/>
      <w:numFmt w:val="lowerRoman"/>
      <w:lvlText w:val="%9"/>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976FE7"/>
    <w:multiLevelType w:val="hybridMultilevel"/>
    <w:tmpl w:val="919A245A"/>
    <w:lvl w:ilvl="0" w:tplc="D3C004A2">
      <w:start w:val="4"/>
      <w:numFmt w:val="upperRoman"/>
      <w:lvlText w:val="%1."/>
      <w:lvlJc w:val="left"/>
      <w:pPr>
        <w:ind w:left="9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AE2C73E">
      <w:start w:val="1"/>
      <w:numFmt w:val="decimal"/>
      <w:lvlText w:val="%2."/>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56DAD4">
      <w:start w:val="1"/>
      <w:numFmt w:val="lowerRoman"/>
      <w:lvlText w:val="%3"/>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285FC4">
      <w:start w:val="1"/>
      <w:numFmt w:val="decimal"/>
      <w:lvlText w:val="%4"/>
      <w:lvlJc w:val="left"/>
      <w:pPr>
        <w:ind w:left="1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B23DDE">
      <w:start w:val="1"/>
      <w:numFmt w:val="lowerLetter"/>
      <w:lvlText w:val="%5"/>
      <w:lvlJc w:val="left"/>
      <w:pPr>
        <w:ind w:left="2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465A8">
      <w:start w:val="1"/>
      <w:numFmt w:val="lowerRoman"/>
      <w:lvlText w:val="%6"/>
      <w:lvlJc w:val="left"/>
      <w:pPr>
        <w:ind w:left="3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FA0F66">
      <w:start w:val="1"/>
      <w:numFmt w:val="decimal"/>
      <w:lvlText w:val="%7"/>
      <w:lvlJc w:val="left"/>
      <w:pPr>
        <w:ind w:left="4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3AF458">
      <w:start w:val="1"/>
      <w:numFmt w:val="lowerLetter"/>
      <w:lvlText w:val="%8"/>
      <w:lvlJc w:val="left"/>
      <w:pPr>
        <w:ind w:left="4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8279A6">
      <w:start w:val="1"/>
      <w:numFmt w:val="lowerRoman"/>
      <w:lvlText w:val="%9"/>
      <w:lvlJc w:val="left"/>
      <w:pPr>
        <w:ind w:left="5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151BCF"/>
    <w:multiLevelType w:val="hybridMultilevel"/>
    <w:tmpl w:val="0A746880"/>
    <w:lvl w:ilvl="0" w:tplc="65F49A9A">
      <w:start w:val="1"/>
      <w:numFmt w:val="decimal"/>
      <w:lvlText w:val="%1)"/>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9AC828">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98C58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6A8BA8">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DC58A0">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1C7760">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663BA0">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16D758">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385BDC">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3325BD"/>
    <w:multiLevelType w:val="hybridMultilevel"/>
    <w:tmpl w:val="D6F85EC4"/>
    <w:lvl w:ilvl="0" w:tplc="ED9876A8">
      <w:start w:val="1"/>
      <w:numFmt w:val="decimal"/>
      <w:lvlText w:val="%1)"/>
      <w:lvlJc w:val="left"/>
      <w:pPr>
        <w:ind w:left="1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40780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6486B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AA5A0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3C9BA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76AC2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E4329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5A5ED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9CA40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D16FC4"/>
    <w:multiLevelType w:val="hybridMultilevel"/>
    <w:tmpl w:val="0E2C2988"/>
    <w:lvl w:ilvl="0" w:tplc="9E489E50">
      <w:start w:val="1"/>
      <w:numFmt w:val="lowerLetter"/>
      <w:lvlText w:val="%1)"/>
      <w:lvlJc w:val="left"/>
      <w:pPr>
        <w:ind w:left="152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2A0DE3E">
      <w:start w:val="1"/>
      <w:numFmt w:val="lowerLetter"/>
      <w:lvlText w:val="%2"/>
      <w:lvlJc w:val="left"/>
      <w:pPr>
        <w:ind w:left="16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9C4A274">
      <w:start w:val="1"/>
      <w:numFmt w:val="lowerRoman"/>
      <w:lvlText w:val="%3"/>
      <w:lvlJc w:val="left"/>
      <w:pPr>
        <w:ind w:left="23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E41A3B18">
      <w:start w:val="1"/>
      <w:numFmt w:val="decimal"/>
      <w:lvlText w:val="%4"/>
      <w:lvlJc w:val="left"/>
      <w:pPr>
        <w:ind w:left="30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B2C1C9E">
      <w:start w:val="1"/>
      <w:numFmt w:val="lowerLetter"/>
      <w:lvlText w:val="%5"/>
      <w:lvlJc w:val="left"/>
      <w:pPr>
        <w:ind w:left="38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BD4C4D0">
      <w:start w:val="1"/>
      <w:numFmt w:val="lowerRoman"/>
      <w:lvlText w:val="%6"/>
      <w:lvlJc w:val="left"/>
      <w:pPr>
        <w:ind w:left="45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7928568">
      <w:start w:val="1"/>
      <w:numFmt w:val="decimal"/>
      <w:lvlText w:val="%7"/>
      <w:lvlJc w:val="left"/>
      <w:pPr>
        <w:ind w:left="52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49525FB2">
      <w:start w:val="1"/>
      <w:numFmt w:val="lowerLetter"/>
      <w:lvlText w:val="%8"/>
      <w:lvlJc w:val="left"/>
      <w:pPr>
        <w:ind w:left="59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BAD29350">
      <w:start w:val="1"/>
      <w:numFmt w:val="lowerRoman"/>
      <w:lvlText w:val="%9"/>
      <w:lvlJc w:val="left"/>
      <w:pPr>
        <w:ind w:left="66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232DE5"/>
    <w:multiLevelType w:val="hybridMultilevel"/>
    <w:tmpl w:val="EF6817BA"/>
    <w:lvl w:ilvl="0" w:tplc="A9328DEC">
      <w:start w:val="2"/>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327B88">
      <w:start w:val="1"/>
      <w:numFmt w:val="lowerLetter"/>
      <w:lvlText w:val="%2"/>
      <w:lvlJc w:val="left"/>
      <w:pPr>
        <w:ind w:left="1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AA58EE">
      <w:start w:val="1"/>
      <w:numFmt w:val="lowerRoman"/>
      <w:lvlText w:val="%3"/>
      <w:lvlJc w:val="left"/>
      <w:pPr>
        <w:ind w:left="1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849F74">
      <w:start w:val="1"/>
      <w:numFmt w:val="decimal"/>
      <w:lvlText w:val="%4"/>
      <w:lvlJc w:val="left"/>
      <w:pPr>
        <w:ind w:left="2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DA720E">
      <w:start w:val="1"/>
      <w:numFmt w:val="lowerLetter"/>
      <w:lvlText w:val="%5"/>
      <w:lvlJc w:val="left"/>
      <w:pPr>
        <w:ind w:left="3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0E3C0C">
      <w:start w:val="1"/>
      <w:numFmt w:val="lowerRoman"/>
      <w:lvlText w:val="%6"/>
      <w:lvlJc w:val="left"/>
      <w:pPr>
        <w:ind w:left="4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983C62">
      <w:start w:val="1"/>
      <w:numFmt w:val="decimal"/>
      <w:lvlText w:val="%7"/>
      <w:lvlJc w:val="left"/>
      <w:pPr>
        <w:ind w:left="4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E087B8">
      <w:start w:val="1"/>
      <w:numFmt w:val="lowerLetter"/>
      <w:lvlText w:val="%8"/>
      <w:lvlJc w:val="left"/>
      <w:pPr>
        <w:ind w:left="5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4C99C">
      <w:start w:val="1"/>
      <w:numFmt w:val="lowerRoman"/>
      <w:lvlText w:val="%9"/>
      <w:lvlJc w:val="left"/>
      <w:pPr>
        <w:ind w:left="6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4A03E1"/>
    <w:multiLevelType w:val="hybridMultilevel"/>
    <w:tmpl w:val="D97AC04A"/>
    <w:lvl w:ilvl="0" w:tplc="8C82C6D6">
      <w:start w:val="1"/>
      <w:numFmt w:val="decimal"/>
      <w:lvlText w:val="%1)"/>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8DE0702C">
      <w:start w:val="6"/>
      <w:numFmt w:val="decimal"/>
      <w:lvlText w:val="%2)"/>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AAF60920">
      <w:start w:val="1"/>
      <w:numFmt w:val="lowerLetter"/>
      <w:lvlText w:val="%3)"/>
      <w:lvlJc w:val="left"/>
      <w:pPr>
        <w:ind w:left="138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4D260C0C">
      <w:start w:val="1"/>
      <w:numFmt w:val="decimal"/>
      <w:lvlText w:val="%4"/>
      <w:lvlJc w:val="left"/>
      <w:pPr>
        <w:ind w:left="198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7B2A8846">
      <w:start w:val="1"/>
      <w:numFmt w:val="lowerLetter"/>
      <w:lvlText w:val="%5"/>
      <w:lvlJc w:val="left"/>
      <w:pPr>
        <w:ind w:left="270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47E6BAF8">
      <w:start w:val="1"/>
      <w:numFmt w:val="lowerRoman"/>
      <w:lvlText w:val="%6"/>
      <w:lvlJc w:val="left"/>
      <w:pPr>
        <w:ind w:left="342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DC4D59E">
      <w:start w:val="1"/>
      <w:numFmt w:val="decimal"/>
      <w:lvlText w:val="%7"/>
      <w:lvlJc w:val="left"/>
      <w:pPr>
        <w:ind w:left="414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AD68DDDA">
      <w:start w:val="1"/>
      <w:numFmt w:val="lowerLetter"/>
      <w:lvlText w:val="%8"/>
      <w:lvlJc w:val="left"/>
      <w:pPr>
        <w:ind w:left="486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83C8F700">
      <w:start w:val="1"/>
      <w:numFmt w:val="lowerRoman"/>
      <w:lvlText w:val="%9"/>
      <w:lvlJc w:val="left"/>
      <w:pPr>
        <w:ind w:left="558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1E333491"/>
    <w:multiLevelType w:val="hybridMultilevel"/>
    <w:tmpl w:val="FBE4EF76"/>
    <w:lvl w:ilvl="0" w:tplc="D906721A">
      <w:start w:val="1"/>
      <w:numFmt w:val="bullet"/>
      <w:lvlText w:val=""/>
      <w:lvlJc w:val="left"/>
      <w:pPr>
        <w:ind w:left="1452"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14" w15:restartNumberingAfterBreak="0">
    <w:nsid w:val="21556750"/>
    <w:multiLevelType w:val="hybridMultilevel"/>
    <w:tmpl w:val="83724CEA"/>
    <w:lvl w:ilvl="0" w:tplc="406CF688">
      <w:start w:val="100"/>
      <w:numFmt w:val="upperRoman"/>
      <w:pStyle w:val="Nagwek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87030E4">
      <w:start w:val="1"/>
      <w:numFmt w:val="lowerLetter"/>
      <w:lvlText w:val="%2"/>
      <w:lvlJc w:val="left"/>
      <w:pPr>
        <w:ind w:left="30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2D84F7C">
      <w:start w:val="1"/>
      <w:numFmt w:val="lowerRoman"/>
      <w:lvlText w:val="%3"/>
      <w:lvlJc w:val="left"/>
      <w:pPr>
        <w:ind w:left="3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78470F4">
      <w:start w:val="1"/>
      <w:numFmt w:val="decimal"/>
      <w:lvlText w:val="%4"/>
      <w:lvlJc w:val="left"/>
      <w:pPr>
        <w:ind w:left="44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4C6CE94">
      <w:start w:val="1"/>
      <w:numFmt w:val="lowerLetter"/>
      <w:lvlText w:val="%5"/>
      <w:lvlJc w:val="left"/>
      <w:pPr>
        <w:ind w:left="51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E18725C">
      <w:start w:val="1"/>
      <w:numFmt w:val="lowerRoman"/>
      <w:lvlText w:val="%6"/>
      <w:lvlJc w:val="left"/>
      <w:pPr>
        <w:ind w:left="58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792864E">
      <w:start w:val="1"/>
      <w:numFmt w:val="decimal"/>
      <w:lvlText w:val="%7"/>
      <w:lvlJc w:val="left"/>
      <w:pPr>
        <w:ind w:left="66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8C8BF16">
      <w:start w:val="1"/>
      <w:numFmt w:val="lowerLetter"/>
      <w:lvlText w:val="%8"/>
      <w:lvlJc w:val="left"/>
      <w:pPr>
        <w:ind w:left="73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2EEABE4">
      <w:start w:val="1"/>
      <w:numFmt w:val="lowerRoman"/>
      <w:lvlText w:val="%9"/>
      <w:lvlJc w:val="left"/>
      <w:pPr>
        <w:ind w:left="80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4F4017"/>
    <w:multiLevelType w:val="hybridMultilevel"/>
    <w:tmpl w:val="D438E186"/>
    <w:lvl w:ilvl="0" w:tplc="53C0536A">
      <w:start w:val="8"/>
      <w:numFmt w:val="decimal"/>
      <w:lvlText w:val="%1."/>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B105F6A">
      <w:start w:val="1"/>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0887F2">
      <w:start w:val="1"/>
      <w:numFmt w:val="lowerLetter"/>
      <w:lvlText w:val="%3)"/>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6E2558">
      <w:start w:val="1"/>
      <w:numFmt w:val="decimal"/>
      <w:lvlText w:val="%4"/>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96B104">
      <w:start w:val="1"/>
      <w:numFmt w:val="lowerLetter"/>
      <w:lvlText w:val="%5"/>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D4986C">
      <w:start w:val="1"/>
      <w:numFmt w:val="lowerRoman"/>
      <w:lvlText w:val="%6"/>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1E9EAA">
      <w:start w:val="1"/>
      <w:numFmt w:val="decimal"/>
      <w:lvlText w:val="%7"/>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0A6752">
      <w:start w:val="1"/>
      <w:numFmt w:val="lowerLetter"/>
      <w:lvlText w:val="%8"/>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649D52">
      <w:start w:val="1"/>
      <w:numFmt w:val="lowerRoman"/>
      <w:lvlText w:val="%9"/>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1D2AB4"/>
    <w:multiLevelType w:val="hybridMultilevel"/>
    <w:tmpl w:val="0F6887A6"/>
    <w:lvl w:ilvl="0" w:tplc="86F87A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3AE0D2">
      <w:start w:val="1"/>
      <w:numFmt w:val="lowerLetter"/>
      <w:lvlText w:val="%2"/>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B8DC64">
      <w:start w:val="1"/>
      <w:numFmt w:val="lowerRoman"/>
      <w:lvlText w:val="%3"/>
      <w:lvlJc w:val="left"/>
      <w:pPr>
        <w:ind w:left="1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9ADF38">
      <w:start w:val="1"/>
      <w:numFmt w:val="decimal"/>
      <w:lvlRestart w:val="0"/>
      <w:lvlText w:val="%4)"/>
      <w:lvlJc w:val="left"/>
      <w:pPr>
        <w:ind w:left="1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64DD0">
      <w:start w:val="1"/>
      <w:numFmt w:val="lowerLetter"/>
      <w:lvlText w:val="%5"/>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067DDE">
      <w:start w:val="1"/>
      <w:numFmt w:val="lowerRoman"/>
      <w:lvlText w:val="%6"/>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5EE56E">
      <w:start w:val="1"/>
      <w:numFmt w:val="decimal"/>
      <w:lvlText w:val="%7"/>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DEC328">
      <w:start w:val="1"/>
      <w:numFmt w:val="lowerLetter"/>
      <w:lvlText w:val="%8"/>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AD5BC">
      <w:start w:val="1"/>
      <w:numFmt w:val="lowerRoman"/>
      <w:lvlText w:val="%9"/>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494889"/>
    <w:multiLevelType w:val="hybridMultilevel"/>
    <w:tmpl w:val="E5E8B508"/>
    <w:lvl w:ilvl="0" w:tplc="64BAC814">
      <w:start w:val="17"/>
      <w:numFmt w:val="upperRoman"/>
      <w:lvlText w:val="%1."/>
      <w:lvlJc w:val="left"/>
      <w:pPr>
        <w:ind w:left="10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C942BD4">
      <w:start w:val="5"/>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EE41E8">
      <w:start w:val="1"/>
      <w:numFmt w:val="lowerRoman"/>
      <w:lvlText w:val="%3"/>
      <w:lvlJc w:val="left"/>
      <w:pPr>
        <w:ind w:left="1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529636">
      <w:start w:val="1"/>
      <w:numFmt w:val="decimal"/>
      <w:lvlText w:val="%4"/>
      <w:lvlJc w:val="left"/>
      <w:pPr>
        <w:ind w:left="2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3E016E">
      <w:start w:val="1"/>
      <w:numFmt w:val="lowerLetter"/>
      <w:lvlText w:val="%5"/>
      <w:lvlJc w:val="left"/>
      <w:pPr>
        <w:ind w:left="2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7671EA">
      <w:start w:val="1"/>
      <w:numFmt w:val="lowerRoman"/>
      <w:lvlText w:val="%6"/>
      <w:lvlJc w:val="left"/>
      <w:pPr>
        <w:ind w:left="3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309CEC">
      <w:start w:val="1"/>
      <w:numFmt w:val="decimal"/>
      <w:lvlText w:val="%7"/>
      <w:lvlJc w:val="left"/>
      <w:pPr>
        <w:ind w:left="4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80E8EE">
      <w:start w:val="1"/>
      <w:numFmt w:val="lowerLetter"/>
      <w:lvlText w:val="%8"/>
      <w:lvlJc w:val="left"/>
      <w:pPr>
        <w:ind w:left="4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12D9C2">
      <w:start w:val="1"/>
      <w:numFmt w:val="lowerRoman"/>
      <w:lvlText w:val="%9"/>
      <w:lvlJc w:val="left"/>
      <w:pPr>
        <w:ind w:left="5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FA709A"/>
    <w:multiLevelType w:val="hybridMultilevel"/>
    <w:tmpl w:val="44C81DA8"/>
    <w:lvl w:ilvl="0" w:tplc="0DF60B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706B6E">
      <w:start w:val="1"/>
      <w:numFmt w:val="lowerLetter"/>
      <w:lvlText w:val="%2"/>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A898EE">
      <w:start w:val="1"/>
      <w:numFmt w:val="lowerRoman"/>
      <w:lvlText w:val="%3"/>
      <w:lvlJc w:val="left"/>
      <w:pPr>
        <w:ind w:left="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14CACC">
      <w:start w:val="1"/>
      <w:numFmt w:val="decimal"/>
      <w:lvlRestart w:val="0"/>
      <w:lvlText w:val="%4)"/>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081EF6">
      <w:start w:val="1"/>
      <w:numFmt w:val="lowerLetter"/>
      <w:lvlText w:val="%5"/>
      <w:lvlJc w:val="left"/>
      <w:pPr>
        <w:ind w:left="1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EAEAAA">
      <w:start w:val="1"/>
      <w:numFmt w:val="lowerRoman"/>
      <w:lvlText w:val="%6"/>
      <w:lvlJc w:val="left"/>
      <w:pPr>
        <w:ind w:left="2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2EC01A">
      <w:start w:val="1"/>
      <w:numFmt w:val="decimal"/>
      <w:lvlText w:val="%7"/>
      <w:lvlJc w:val="left"/>
      <w:pPr>
        <w:ind w:left="3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04482E">
      <w:start w:val="1"/>
      <w:numFmt w:val="lowerLetter"/>
      <w:lvlText w:val="%8"/>
      <w:lvlJc w:val="left"/>
      <w:pPr>
        <w:ind w:left="4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442054">
      <w:start w:val="1"/>
      <w:numFmt w:val="lowerRoman"/>
      <w:lvlText w:val="%9"/>
      <w:lvlJc w:val="left"/>
      <w:pPr>
        <w:ind w:left="4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D9149C"/>
    <w:multiLevelType w:val="hybridMultilevel"/>
    <w:tmpl w:val="BCCC9732"/>
    <w:lvl w:ilvl="0" w:tplc="F2FE968E">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85C1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162D9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38AD2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1260D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22DEB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38876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88836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DC18C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F750C6"/>
    <w:multiLevelType w:val="hybridMultilevel"/>
    <w:tmpl w:val="240E7996"/>
    <w:lvl w:ilvl="0" w:tplc="02B43380">
      <w:start w:val="9"/>
      <w:numFmt w:val="decimal"/>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B4BD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8C95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C4D7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AE8D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D888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FA78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B031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C23B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9F1816"/>
    <w:multiLevelType w:val="hybridMultilevel"/>
    <w:tmpl w:val="66CE8598"/>
    <w:lvl w:ilvl="0" w:tplc="C1D8ECA6">
      <w:start w:val="20"/>
      <w:numFmt w:val="upperRoman"/>
      <w:lvlText w:val="%1."/>
      <w:lvlJc w:val="left"/>
      <w:pPr>
        <w:ind w:left="9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F8486C">
      <w:start w:val="1"/>
      <w:numFmt w:val="decimal"/>
      <w:lvlText w:val="%2."/>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C7A20838">
      <w:start w:val="1"/>
      <w:numFmt w:val="lowerRoman"/>
      <w:lvlText w:val="%3"/>
      <w:lvlJc w:val="left"/>
      <w:pPr>
        <w:ind w:left="161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A24855B4">
      <w:start w:val="1"/>
      <w:numFmt w:val="decimal"/>
      <w:lvlText w:val="%4"/>
      <w:lvlJc w:val="left"/>
      <w:pPr>
        <w:ind w:left="233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4C5480C4">
      <w:start w:val="1"/>
      <w:numFmt w:val="lowerLetter"/>
      <w:lvlText w:val="%5"/>
      <w:lvlJc w:val="left"/>
      <w:pPr>
        <w:ind w:left="305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5268B764">
      <w:start w:val="1"/>
      <w:numFmt w:val="lowerRoman"/>
      <w:lvlText w:val="%6"/>
      <w:lvlJc w:val="left"/>
      <w:pPr>
        <w:ind w:left="377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E50478E0">
      <w:start w:val="1"/>
      <w:numFmt w:val="decimal"/>
      <w:lvlText w:val="%7"/>
      <w:lvlJc w:val="left"/>
      <w:pPr>
        <w:ind w:left="449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B1E66A48">
      <w:start w:val="1"/>
      <w:numFmt w:val="lowerLetter"/>
      <w:lvlText w:val="%8"/>
      <w:lvlJc w:val="left"/>
      <w:pPr>
        <w:ind w:left="521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D6BA4BDA">
      <w:start w:val="1"/>
      <w:numFmt w:val="lowerRoman"/>
      <w:lvlText w:val="%9"/>
      <w:lvlJc w:val="left"/>
      <w:pPr>
        <w:ind w:left="593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22" w15:restartNumberingAfterBreak="0">
    <w:nsid w:val="2D794021"/>
    <w:multiLevelType w:val="hybridMultilevel"/>
    <w:tmpl w:val="01846E80"/>
    <w:lvl w:ilvl="0" w:tplc="80C20B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A70A8">
      <w:start w:val="1"/>
      <w:numFmt w:val="bullet"/>
      <w:lvlText w:val="o"/>
      <w:lvlJc w:val="left"/>
      <w:pPr>
        <w:ind w:left="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A48A6">
      <w:start w:val="1"/>
      <w:numFmt w:val="bullet"/>
      <w:lvlText w:val="▪"/>
      <w:lvlJc w:val="left"/>
      <w:pPr>
        <w:ind w:left="1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EA1EC4">
      <w:start w:val="1"/>
      <w:numFmt w:val="bullet"/>
      <w:lvlText w:val="•"/>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4FE8E">
      <w:start w:val="1"/>
      <w:numFmt w:val="bullet"/>
      <w:lvlRestart w:val="0"/>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A7576">
      <w:start w:val="1"/>
      <w:numFmt w:val="bullet"/>
      <w:lvlText w:val="▪"/>
      <w:lvlJc w:val="left"/>
      <w:pPr>
        <w:ind w:left="2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409BF6">
      <w:start w:val="1"/>
      <w:numFmt w:val="bullet"/>
      <w:lvlText w:val="•"/>
      <w:lvlJc w:val="left"/>
      <w:pPr>
        <w:ind w:left="3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56D52E">
      <w:start w:val="1"/>
      <w:numFmt w:val="bullet"/>
      <w:lvlText w:val="o"/>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0ACE1E">
      <w:start w:val="1"/>
      <w:numFmt w:val="bullet"/>
      <w:lvlText w:val="▪"/>
      <w:lvlJc w:val="left"/>
      <w:pPr>
        <w:ind w:left="4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890143"/>
    <w:multiLevelType w:val="hybridMultilevel"/>
    <w:tmpl w:val="972602FE"/>
    <w:lvl w:ilvl="0" w:tplc="9F48274E">
      <w:start w:val="1"/>
      <w:numFmt w:val="upperRoman"/>
      <w:lvlText w:val="%1."/>
      <w:lvlJc w:val="right"/>
      <w:pPr>
        <w:ind w:left="502" w:hanging="360"/>
      </w:pPr>
      <w:rPr>
        <w:rFonts w:cs="Times New Roman"/>
        <w:b/>
      </w:rPr>
    </w:lvl>
    <w:lvl w:ilvl="1" w:tplc="293075A6">
      <w:start w:val="1"/>
      <w:numFmt w:val="decimal"/>
      <w:lvlText w:val="%2."/>
      <w:lvlJc w:val="left"/>
      <w:pPr>
        <w:tabs>
          <w:tab w:val="num" w:pos="1260"/>
        </w:tabs>
        <w:ind w:left="1260" w:hanging="360"/>
      </w:pPr>
      <w:rPr>
        <w:rFonts w:cs="Times New Roman"/>
        <w:b w:val="0"/>
        <w:i w:val="0"/>
        <w:strike w:val="0"/>
        <w:color w:val="auto"/>
      </w:rPr>
    </w:lvl>
    <w:lvl w:ilvl="2" w:tplc="675C9168">
      <w:start w:val="1"/>
      <w:numFmt w:val="lowerRoman"/>
      <w:lvlText w:val="%3."/>
      <w:lvlJc w:val="right"/>
      <w:pPr>
        <w:ind w:left="1980" w:hanging="180"/>
      </w:pPr>
      <w:rPr>
        <w:rFonts w:cs="Times New Roman"/>
      </w:rPr>
    </w:lvl>
    <w:lvl w:ilvl="3" w:tplc="04150011">
      <w:start w:val="1"/>
      <w:numFmt w:val="decimal"/>
      <w:lvlText w:val="%4)"/>
      <w:lvlJc w:val="left"/>
      <w:pPr>
        <w:ind w:left="2629" w:hanging="360"/>
      </w:pPr>
    </w:lvl>
    <w:lvl w:ilvl="4" w:tplc="1D4E84CE">
      <w:start w:val="1"/>
      <w:numFmt w:val="lowerLetter"/>
      <w:lvlText w:val="%5."/>
      <w:lvlJc w:val="left"/>
      <w:pPr>
        <w:ind w:left="3420" w:hanging="360"/>
      </w:pPr>
      <w:rPr>
        <w:rFonts w:cs="Times New Roman"/>
      </w:rPr>
    </w:lvl>
    <w:lvl w:ilvl="5" w:tplc="339E8612">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24" w15:restartNumberingAfterBreak="0">
    <w:nsid w:val="32E83EB8"/>
    <w:multiLevelType w:val="hybridMultilevel"/>
    <w:tmpl w:val="A72CBCE6"/>
    <w:lvl w:ilvl="0" w:tplc="4D121908">
      <w:start w:val="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00F8C4">
      <w:start w:val="1"/>
      <w:numFmt w:val="decimal"/>
      <w:lvlText w:val="%2)"/>
      <w:lvlJc w:val="left"/>
      <w:pPr>
        <w:ind w:left="1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EA46316">
      <w:start w:val="1"/>
      <w:numFmt w:val="lowerRoman"/>
      <w:lvlText w:val="%3"/>
      <w:lvlJc w:val="left"/>
      <w:pPr>
        <w:ind w:left="2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881BD0">
      <w:start w:val="1"/>
      <w:numFmt w:val="decimal"/>
      <w:lvlText w:val="%4"/>
      <w:lvlJc w:val="left"/>
      <w:pPr>
        <w:ind w:left="2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C723FF0">
      <w:start w:val="1"/>
      <w:numFmt w:val="lowerLetter"/>
      <w:lvlText w:val="%5"/>
      <w:lvlJc w:val="left"/>
      <w:pPr>
        <w:ind w:left="3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F1E7496">
      <w:start w:val="1"/>
      <w:numFmt w:val="lowerRoman"/>
      <w:lvlText w:val="%6"/>
      <w:lvlJc w:val="left"/>
      <w:pPr>
        <w:ind w:left="4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4704926">
      <w:start w:val="1"/>
      <w:numFmt w:val="decimal"/>
      <w:lvlText w:val="%7"/>
      <w:lvlJc w:val="left"/>
      <w:pPr>
        <w:ind w:left="49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DA4A0C4">
      <w:start w:val="1"/>
      <w:numFmt w:val="lowerLetter"/>
      <w:lvlText w:val="%8"/>
      <w:lvlJc w:val="left"/>
      <w:pPr>
        <w:ind w:left="56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FD8B680">
      <w:start w:val="1"/>
      <w:numFmt w:val="lowerRoman"/>
      <w:lvlText w:val="%9"/>
      <w:lvlJc w:val="left"/>
      <w:pPr>
        <w:ind w:left="63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2B5E70"/>
    <w:multiLevelType w:val="hybridMultilevel"/>
    <w:tmpl w:val="5F549750"/>
    <w:lvl w:ilvl="0" w:tplc="5600D6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21DAC">
      <w:start w:val="1"/>
      <w:numFmt w:val="bullet"/>
      <w:lvlText w:val=""/>
      <w:lvlJc w:val="left"/>
      <w:pPr>
        <w:ind w:left="1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DA93CE">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F65D2E">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CF352">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9C57D8">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2A70E6">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A34F0">
      <w:start w:val="1"/>
      <w:numFmt w:val="bullet"/>
      <w:lvlText w:val="o"/>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8EAF6">
      <w:start w:val="1"/>
      <w:numFmt w:val="bullet"/>
      <w:lvlText w:val="▪"/>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B56846"/>
    <w:multiLevelType w:val="hybridMultilevel"/>
    <w:tmpl w:val="3566FA60"/>
    <w:lvl w:ilvl="0" w:tplc="F68294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987C50">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802562">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0C9664">
      <w:start w:val="1"/>
      <w:numFmt w:val="lowerLetter"/>
      <w:lvlRestart w:val="0"/>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98B9BA">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1A7C06">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86F532">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0213EC">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F2424E">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A56EC4"/>
    <w:multiLevelType w:val="hybridMultilevel"/>
    <w:tmpl w:val="6E284C3E"/>
    <w:lvl w:ilvl="0" w:tplc="40021610">
      <w:start w:val="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C88406">
      <w:start w:val="1"/>
      <w:numFmt w:val="lowerLetter"/>
      <w:lvlText w:val="%2)"/>
      <w:lvlJc w:val="left"/>
      <w:pPr>
        <w:ind w:left="1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988294">
      <w:start w:val="1"/>
      <w:numFmt w:val="lowerRoman"/>
      <w:lvlText w:val="%3"/>
      <w:lvlJc w:val="left"/>
      <w:pPr>
        <w:ind w:left="2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E06F6E">
      <w:start w:val="1"/>
      <w:numFmt w:val="decimal"/>
      <w:lvlText w:val="%4"/>
      <w:lvlJc w:val="left"/>
      <w:pPr>
        <w:ind w:left="2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E475C2">
      <w:start w:val="1"/>
      <w:numFmt w:val="lowerLetter"/>
      <w:lvlText w:val="%5"/>
      <w:lvlJc w:val="left"/>
      <w:pPr>
        <w:ind w:left="3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2C57A8">
      <w:start w:val="1"/>
      <w:numFmt w:val="lowerRoman"/>
      <w:lvlText w:val="%6"/>
      <w:lvlJc w:val="left"/>
      <w:pPr>
        <w:ind w:left="4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9A9848">
      <w:start w:val="1"/>
      <w:numFmt w:val="decimal"/>
      <w:lvlText w:val="%7"/>
      <w:lvlJc w:val="left"/>
      <w:pPr>
        <w:ind w:left="4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F2766C">
      <w:start w:val="1"/>
      <w:numFmt w:val="lowerLetter"/>
      <w:lvlText w:val="%8"/>
      <w:lvlJc w:val="left"/>
      <w:pPr>
        <w:ind w:left="5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925FF2">
      <w:start w:val="1"/>
      <w:numFmt w:val="lowerRoman"/>
      <w:lvlText w:val="%9"/>
      <w:lvlJc w:val="left"/>
      <w:pPr>
        <w:ind w:left="6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CA07D7"/>
    <w:multiLevelType w:val="hybridMultilevel"/>
    <w:tmpl w:val="C24EB762"/>
    <w:lvl w:ilvl="0" w:tplc="D906721A">
      <w:start w:val="1"/>
      <w:numFmt w:val="bullet"/>
      <w:lvlText w:val=""/>
      <w:lvlJc w:val="left"/>
      <w:pPr>
        <w:ind w:left="1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E9CC6B6">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74C062">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08291C">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48D44">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5E2922">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BA65C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082BEC">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F425B8">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7514BD"/>
    <w:multiLevelType w:val="hybridMultilevel"/>
    <w:tmpl w:val="728864C0"/>
    <w:lvl w:ilvl="0" w:tplc="A0D0C2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EC4C2E">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B05F5A">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28EA6C">
      <w:start w:val="1"/>
      <w:numFmt w:val="lowerLetter"/>
      <w:lvlRestart w:val="0"/>
      <w:lvlText w:val="%4)"/>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4046C2">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C8B3EC">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12D598">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600538">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9837FC">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130FE7"/>
    <w:multiLevelType w:val="hybridMultilevel"/>
    <w:tmpl w:val="6EEA936E"/>
    <w:lvl w:ilvl="0" w:tplc="9F48274E">
      <w:start w:val="1"/>
      <w:numFmt w:val="upperRoman"/>
      <w:lvlText w:val="%1."/>
      <w:lvlJc w:val="right"/>
      <w:pPr>
        <w:ind w:left="502" w:hanging="360"/>
      </w:pPr>
      <w:rPr>
        <w:rFonts w:cs="Times New Roman"/>
        <w:b/>
      </w:rPr>
    </w:lvl>
    <w:lvl w:ilvl="1" w:tplc="28244768">
      <w:start w:val="1"/>
      <w:numFmt w:val="decimal"/>
      <w:lvlText w:val="%2)"/>
      <w:lvlJc w:val="left"/>
      <w:pPr>
        <w:tabs>
          <w:tab w:val="num" w:pos="1260"/>
        </w:tabs>
        <w:ind w:left="1260" w:hanging="360"/>
      </w:pPr>
      <w:rPr>
        <w:rFonts w:cs="Times New Roman" w:hint="default"/>
        <w:b w:val="0"/>
        <w:i w:val="0"/>
        <w:strike w:val="0"/>
        <w:color w:val="auto"/>
      </w:rPr>
    </w:lvl>
    <w:lvl w:ilvl="2" w:tplc="675C9168">
      <w:start w:val="1"/>
      <w:numFmt w:val="lowerRoman"/>
      <w:lvlText w:val="%3."/>
      <w:lvlJc w:val="right"/>
      <w:pPr>
        <w:ind w:left="1980" w:hanging="180"/>
      </w:pPr>
      <w:rPr>
        <w:rFonts w:cs="Times New Roman"/>
      </w:rPr>
    </w:lvl>
    <w:lvl w:ilvl="3" w:tplc="04150011">
      <w:start w:val="1"/>
      <w:numFmt w:val="decimal"/>
      <w:lvlText w:val="%4)"/>
      <w:lvlJc w:val="left"/>
      <w:pPr>
        <w:ind w:left="2629" w:hanging="360"/>
      </w:pPr>
    </w:lvl>
    <w:lvl w:ilvl="4" w:tplc="1D4E84CE">
      <w:start w:val="1"/>
      <w:numFmt w:val="lowerLetter"/>
      <w:lvlText w:val="%5."/>
      <w:lvlJc w:val="left"/>
      <w:pPr>
        <w:ind w:left="3420" w:hanging="360"/>
      </w:pPr>
      <w:rPr>
        <w:rFonts w:cs="Times New Roman"/>
      </w:rPr>
    </w:lvl>
    <w:lvl w:ilvl="5" w:tplc="339E8612">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31" w15:restartNumberingAfterBreak="0">
    <w:nsid w:val="4BD03D72"/>
    <w:multiLevelType w:val="hybridMultilevel"/>
    <w:tmpl w:val="20B671EC"/>
    <w:lvl w:ilvl="0" w:tplc="DA440DF8">
      <w:start w:val="1"/>
      <w:numFmt w:val="decimal"/>
      <w:lvlText w:val="%1."/>
      <w:lvlJc w:val="left"/>
      <w:pPr>
        <w:ind w:left="79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4DCAB220">
      <w:start w:val="1"/>
      <w:numFmt w:val="lowerLetter"/>
      <w:lvlText w:val="%2"/>
      <w:lvlJc w:val="left"/>
      <w:pPr>
        <w:ind w:left="12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EB107E18">
      <w:start w:val="1"/>
      <w:numFmt w:val="lowerRoman"/>
      <w:lvlText w:val="%3"/>
      <w:lvlJc w:val="left"/>
      <w:pPr>
        <w:ind w:left="199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CFB86D22">
      <w:start w:val="1"/>
      <w:numFmt w:val="decimal"/>
      <w:lvlText w:val="%4"/>
      <w:lvlJc w:val="left"/>
      <w:pPr>
        <w:ind w:left="271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4A4212B6">
      <w:start w:val="1"/>
      <w:numFmt w:val="lowerLetter"/>
      <w:lvlText w:val="%5"/>
      <w:lvlJc w:val="left"/>
      <w:pPr>
        <w:ind w:left="343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B385CD8">
      <w:start w:val="1"/>
      <w:numFmt w:val="lowerRoman"/>
      <w:lvlText w:val="%6"/>
      <w:lvlJc w:val="left"/>
      <w:pPr>
        <w:ind w:left="415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2D6A832E">
      <w:start w:val="1"/>
      <w:numFmt w:val="decimal"/>
      <w:lvlText w:val="%7"/>
      <w:lvlJc w:val="left"/>
      <w:pPr>
        <w:ind w:left="48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EBB03BCE">
      <w:start w:val="1"/>
      <w:numFmt w:val="lowerLetter"/>
      <w:lvlText w:val="%8"/>
      <w:lvlJc w:val="left"/>
      <w:pPr>
        <w:ind w:left="559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9E9A025C">
      <w:start w:val="1"/>
      <w:numFmt w:val="lowerRoman"/>
      <w:lvlText w:val="%9"/>
      <w:lvlJc w:val="left"/>
      <w:pPr>
        <w:ind w:left="631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2" w15:restartNumberingAfterBreak="0">
    <w:nsid w:val="4FAA00FF"/>
    <w:multiLevelType w:val="hybridMultilevel"/>
    <w:tmpl w:val="A9DE4ACA"/>
    <w:lvl w:ilvl="0" w:tplc="AC54AA3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24617A">
      <w:start w:val="1"/>
      <w:numFmt w:val="lowerLetter"/>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76D7AC">
      <w:start w:val="1"/>
      <w:numFmt w:val="lowerRoman"/>
      <w:lvlText w:val="%3"/>
      <w:lvlJc w:val="left"/>
      <w:pPr>
        <w:ind w:left="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9CDE3A">
      <w:start w:val="2"/>
      <w:numFmt w:val="decimal"/>
      <w:lvlRestart w:val="0"/>
      <w:lvlText w:val="%4)"/>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AABA94">
      <w:start w:val="1"/>
      <w:numFmt w:val="lowerLetter"/>
      <w:lvlText w:val="%5"/>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442FC2">
      <w:start w:val="1"/>
      <w:numFmt w:val="lowerRoman"/>
      <w:lvlText w:val="%6"/>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04535C">
      <w:start w:val="1"/>
      <w:numFmt w:val="decimal"/>
      <w:lvlText w:val="%7"/>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0E0A30">
      <w:start w:val="1"/>
      <w:numFmt w:val="lowerLetter"/>
      <w:lvlText w:val="%8"/>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665AD4">
      <w:start w:val="1"/>
      <w:numFmt w:val="lowerRoman"/>
      <w:lvlText w:val="%9"/>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BB3928"/>
    <w:multiLevelType w:val="hybridMultilevel"/>
    <w:tmpl w:val="BFC8F3E0"/>
    <w:lvl w:ilvl="0" w:tplc="6658A2F2">
      <w:start w:val="12"/>
      <w:numFmt w:val="upperRoman"/>
      <w:lvlText w:val="%1."/>
      <w:lvlJc w:val="left"/>
      <w:pPr>
        <w:ind w:left="9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6F4C112">
      <w:start w:val="1"/>
      <w:numFmt w:val="decimal"/>
      <w:lvlText w:val="%2."/>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1C76DC">
      <w:start w:val="2"/>
      <w:numFmt w:val="decimal"/>
      <w:lvlText w:val="%3)"/>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9A2568">
      <w:start w:val="1"/>
      <w:numFmt w:val="decimal"/>
      <w:lvlText w:val="%4"/>
      <w:lvlJc w:val="left"/>
      <w:pPr>
        <w:ind w:left="1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780E86">
      <w:start w:val="1"/>
      <w:numFmt w:val="lowerLetter"/>
      <w:lvlText w:val="%5"/>
      <w:lvlJc w:val="left"/>
      <w:pPr>
        <w:ind w:left="2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1A7A0E">
      <w:start w:val="1"/>
      <w:numFmt w:val="lowerRoman"/>
      <w:lvlText w:val="%6"/>
      <w:lvlJc w:val="left"/>
      <w:pPr>
        <w:ind w:left="3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9C0B6C">
      <w:start w:val="1"/>
      <w:numFmt w:val="decimal"/>
      <w:lvlText w:val="%7"/>
      <w:lvlJc w:val="left"/>
      <w:pPr>
        <w:ind w:left="3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EC6A9C">
      <w:start w:val="1"/>
      <w:numFmt w:val="lowerLetter"/>
      <w:lvlText w:val="%8"/>
      <w:lvlJc w:val="left"/>
      <w:pPr>
        <w:ind w:left="4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AC524A">
      <w:start w:val="1"/>
      <w:numFmt w:val="lowerRoman"/>
      <w:lvlText w:val="%9"/>
      <w:lvlJc w:val="left"/>
      <w:pPr>
        <w:ind w:left="5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D35F96"/>
    <w:multiLevelType w:val="hybridMultilevel"/>
    <w:tmpl w:val="AB9E4330"/>
    <w:lvl w:ilvl="0" w:tplc="035C4C1A">
      <w:start w:val="1"/>
      <w:numFmt w:val="decimal"/>
      <w:lvlText w:val="%1."/>
      <w:lvlJc w:val="left"/>
      <w:pPr>
        <w:ind w:left="94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0D12C33E">
      <w:start w:val="1"/>
      <w:numFmt w:val="decimal"/>
      <w:lvlText w:val="%2)"/>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5AE5658">
      <w:start w:val="1"/>
      <w:numFmt w:val="lowerRoman"/>
      <w:lvlText w:val="%3"/>
      <w:lvlJc w:val="left"/>
      <w:pPr>
        <w:ind w:left="176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057CD85E">
      <w:start w:val="1"/>
      <w:numFmt w:val="decimal"/>
      <w:lvlText w:val="%4"/>
      <w:lvlJc w:val="left"/>
      <w:pPr>
        <w:ind w:left="248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201EA76A">
      <w:start w:val="1"/>
      <w:numFmt w:val="lowerLetter"/>
      <w:lvlText w:val="%5"/>
      <w:lvlJc w:val="left"/>
      <w:pPr>
        <w:ind w:left="320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0FF44304">
      <w:start w:val="1"/>
      <w:numFmt w:val="lowerRoman"/>
      <w:lvlText w:val="%6"/>
      <w:lvlJc w:val="left"/>
      <w:pPr>
        <w:ind w:left="392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1A25346">
      <w:start w:val="1"/>
      <w:numFmt w:val="decimal"/>
      <w:lvlText w:val="%7"/>
      <w:lvlJc w:val="left"/>
      <w:pPr>
        <w:ind w:left="464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32A653D0">
      <w:start w:val="1"/>
      <w:numFmt w:val="lowerLetter"/>
      <w:lvlText w:val="%8"/>
      <w:lvlJc w:val="left"/>
      <w:pPr>
        <w:ind w:left="536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B2DC3B14">
      <w:start w:val="1"/>
      <w:numFmt w:val="lowerRoman"/>
      <w:lvlText w:val="%9"/>
      <w:lvlJc w:val="left"/>
      <w:pPr>
        <w:ind w:left="608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5" w15:restartNumberingAfterBreak="0">
    <w:nsid w:val="603A6CFD"/>
    <w:multiLevelType w:val="hybridMultilevel"/>
    <w:tmpl w:val="C80283A8"/>
    <w:lvl w:ilvl="0" w:tplc="60A2BC1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E2B3AC">
      <w:start w:val="1"/>
      <w:numFmt w:val="lowerLetter"/>
      <w:lvlText w:val="%2"/>
      <w:lvlJc w:val="left"/>
      <w:pPr>
        <w:ind w:left="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808D18">
      <w:start w:val="1"/>
      <w:numFmt w:val="lowerRoman"/>
      <w:lvlText w:val="%3"/>
      <w:lvlJc w:val="left"/>
      <w:pPr>
        <w:ind w:left="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F28CD4">
      <w:start w:val="1"/>
      <w:numFmt w:val="decimal"/>
      <w:lvlText w:val="%4"/>
      <w:lvlJc w:val="left"/>
      <w:pPr>
        <w:ind w:left="1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124854">
      <w:start w:val="1"/>
      <w:numFmt w:val="lowerLetter"/>
      <w:lvlRestart w:val="0"/>
      <w:lvlText w:val="%5)"/>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7C9FB6">
      <w:start w:val="1"/>
      <w:numFmt w:val="lowerRoman"/>
      <w:lvlText w:val="%6"/>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26EB94">
      <w:start w:val="1"/>
      <w:numFmt w:val="decimal"/>
      <w:lvlText w:val="%7"/>
      <w:lvlJc w:val="left"/>
      <w:pPr>
        <w:ind w:left="2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626808">
      <w:start w:val="1"/>
      <w:numFmt w:val="lowerLetter"/>
      <w:lvlText w:val="%8"/>
      <w:lvlJc w:val="left"/>
      <w:pPr>
        <w:ind w:left="3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3EE98A">
      <w:start w:val="1"/>
      <w:numFmt w:val="lowerRoman"/>
      <w:lvlText w:val="%9"/>
      <w:lvlJc w:val="left"/>
      <w:pPr>
        <w:ind w:left="4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9B5226"/>
    <w:multiLevelType w:val="hybridMultilevel"/>
    <w:tmpl w:val="7C9E3916"/>
    <w:lvl w:ilvl="0" w:tplc="28244768">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9349D8"/>
    <w:multiLevelType w:val="hybridMultilevel"/>
    <w:tmpl w:val="2F42781E"/>
    <w:lvl w:ilvl="0" w:tplc="7196E266">
      <w:start w:val="4"/>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05880">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D64786">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1030F6">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6812B0">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F05ADE">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563E66">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9C1BD0">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38FE52">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5A6B9F"/>
    <w:multiLevelType w:val="hybridMultilevel"/>
    <w:tmpl w:val="FE9405FA"/>
    <w:lvl w:ilvl="0" w:tplc="8E0253A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501574">
      <w:start w:val="1"/>
      <w:numFmt w:val="lowerLetter"/>
      <w:lvlText w:val="%2"/>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F08C44">
      <w:start w:val="1"/>
      <w:numFmt w:val="decimal"/>
      <w:lvlRestart w:val="0"/>
      <w:lvlText w:val="%3."/>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DA1E2C">
      <w:start w:val="1"/>
      <w:numFmt w:val="decimal"/>
      <w:lvlText w:val="%4"/>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825D82">
      <w:start w:val="1"/>
      <w:numFmt w:val="lowerLetter"/>
      <w:lvlText w:val="%5"/>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D2E090">
      <w:start w:val="1"/>
      <w:numFmt w:val="lowerRoman"/>
      <w:lvlText w:val="%6"/>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AA00D4">
      <w:start w:val="1"/>
      <w:numFmt w:val="decimal"/>
      <w:lvlText w:val="%7"/>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1A93CE">
      <w:start w:val="1"/>
      <w:numFmt w:val="lowerLetter"/>
      <w:lvlText w:val="%8"/>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96AD6E">
      <w:start w:val="1"/>
      <w:numFmt w:val="lowerRoman"/>
      <w:lvlText w:val="%9"/>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58B4B08"/>
    <w:multiLevelType w:val="hybridMultilevel"/>
    <w:tmpl w:val="7ABCF4AC"/>
    <w:lvl w:ilvl="0" w:tplc="0C86D0AE">
      <w:start w:val="2"/>
      <w:numFmt w:val="decimal"/>
      <w:lvlText w:val="%1)"/>
      <w:lvlJc w:val="left"/>
      <w:pPr>
        <w:ind w:left="1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B2A75C">
      <w:start w:val="1"/>
      <w:numFmt w:val="bullet"/>
      <w:lvlText w:val=""/>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2CF8F6">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8A8D8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A885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A099FC">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D42438">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6EC602">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FCB87C">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417DBF"/>
    <w:multiLevelType w:val="hybridMultilevel"/>
    <w:tmpl w:val="A31E4BCE"/>
    <w:lvl w:ilvl="0" w:tplc="845C4B34">
      <w:start w:val="1"/>
      <w:numFmt w:val="lowerLetter"/>
      <w:lvlText w:val="%1)"/>
      <w:lvlJc w:val="left"/>
      <w:pPr>
        <w:ind w:left="13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04413C0">
      <w:start w:val="1"/>
      <w:numFmt w:val="lowerLetter"/>
      <w:lvlText w:val="%2"/>
      <w:lvlJc w:val="left"/>
      <w:pPr>
        <w:ind w:left="159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1FD82A00">
      <w:start w:val="1"/>
      <w:numFmt w:val="lowerRoman"/>
      <w:lvlText w:val="%3"/>
      <w:lvlJc w:val="left"/>
      <w:pPr>
        <w:ind w:left="231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A16085CE">
      <w:start w:val="1"/>
      <w:numFmt w:val="decimal"/>
      <w:lvlText w:val="%4"/>
      <w:lvlJc w:val="left"/>
      <w:pPr>
        <w:ind w:left="303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B5A2AB1E">
      <w:start w:val="1"/>
      <w:numFmt w:val="lowerLetter"/>
      <w:lvlText w:val="%5"/>
      <w:lvlJc w:val="left"/>
      <w:pPr>
        <w:ind w:left="375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FB21ABC">
      <w:start w:val="1"/>
      <w:numFmt w:val="lowerRoman"/>
      <w:lvlText w:val="%6"/>
      <w:lvlJc w:val="left"/>
      <w:pPr>
        <w:ind w:left="447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0C7AFB1E">
      <w:start w:val="1"/>
      <w:numFmt w:val="decimal"/>
      <w:lvlText w:val="%7"/>
      <w:lvlJc w:val="left"/>
      <w:pPr>
        <w:ind w:left="519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48567FE4">
      <w:start w:val="1"/>
      <w:numFmt w:val="lowerLetter"/>
      <w:lvlText w:val="%8"/>
      <w:lvlJc w:val="left"/>
      <w:pPr>
        <w:ind w:left="591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B3B80720">
      <w:start w:val="1"/>
      <w:numFmt w:val="lowerRoman"/>
      <w:lvlText w:val="%9"/>
      <w:lvlJc w:val="left"/>
      <w:pPr>
        <w:ind w:left="663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41" w15:restartNumberingAfterBreak="0">
    <w:nsid w:val="6A604084"/>
    <w:multiLevelType w:val="hybridMultilevel"/>
    <w:tmpl w:val="9B3E382E"/>
    <w:lvl w:ilvl="0" w:tplc="880EFB6E">
      <w:start w:val="2"/>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F0E758">
      <w:start w:val="1"/>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0C960A">
      <w:start w:val="1"/>
      <w:numFmt w:val="lowerRoman"/>
      <w:lvlText w:val="%3"/>
      <w:lvlJc w:val="left"/>
      <w:pPr>
        <w:ind w:left="1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FAA14C">
      <w:start w:val="1"/>
      <w:numFmt w:val="decimal"/>
      <w:lvlText w:val="%4"/>
      <w:lvlJc w:val="left"/>
      <w:pPr>
        <w:ind w:left="2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5C6F86">
      <w:start w:val="1"/>
      <w:numFmt w:val="lowerLetter"/>
      <w:lvlText w:val="%5"/>
      <w:lvlJc w:val="left"/>
      <w:pPr>
        <w:ind w:left="3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923A3E">
      <w:start w:val="1"/>
      <w:numFmt w:val="lowerRoman"/>
      <w:lvlText w:val="%6"/>
      <w:lvlJc w:val="left"/>
      <w:pPr>
        <w:ind w:left="4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DEB390">
      <w:start w:val="1"/>
      <w:numFmt w:val="decimal"/>
      <w:lvlText w:val="%7"/>
      <w:lvlJc w:val="left"/>
      <w:pPr>
        <w:ind w:left="4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C420BE">
      <w:start w:val="1"/>
      <w:numFmt w:val="lowerLetter"/>
      <w:lvlText w:val="%8"/>
      <w:lvlJc w:val="left"/>
      <w:pPr>
        <w:ind w:left="5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66B238">
      <w:start w:val="1"/>
      <w:numFmt w:val="lowerRoman"/>
      <w:lvlText w:val="%9"/>
      <w:lvlJc w:val="left"/>
      <w:pPr>
        <w:ind w:left="6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B2B1921"/>
    <w:multiLevelType w:val="hybridMultilevel"/>
    <w:tmpl w:val="605411E4"/>
    <w:lvl w:ilvl="0" w:tplc="AB82097E">
      <w:start w:val="1"/>
      <w:numFmt w:val="bullet"/>
      <w:lvlText w:val=""/>
      <w:lvlJc w:val="left"/>
      <w:pPr>
        <w:ind w:left="1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33CE07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4672B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A229D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802E8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E21DC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BE41E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3A3FF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7EB04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E00499D"/>
    <w:multiLevelType w:val="hybridMultilevel"/>
    <w:tmpl w:val="B7EE9A9C"/>
    <w:lvl w:ilvl="0" w:tplc="CD8049BC">
      <w:start w:val="1"/>
      <w:numFmt w:val="bullet"/>
      <w:lvlText w:val="•"/>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2C712">
      <w:start w:val="1"/>
      <w:numFmt w:val="bullet"/>
      <w:lvlText w:val="o"/>
      <w:lvlJc w:val="left"/>
      <w:pPr>
        <w:ind w:left="2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424CA">
      <w:start w:val="1"/>
      <w:numFmt w:val="bullet"/>
      <w:lvlText w:val="▪"/>
      <w:lvlJc w:val="left"/>
      <w:pPr>
        <w:ind w:left="3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92FE0E">
      <w:start w:val="1"/>
      <w:numFmt w:val="bullet"/>
      <w:lvlText w:val="•"/>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EA9F66">
      <w:start w:val="1"/>
      <w:numFmt w:val="bullet"/>
      <w:lvlText w:val="o"/>
      <w:lvlJc w:val="left"/>
      <w:pPr>
        <w:ind w:left="4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90496E">
      <w:start w:val="1"/>
      <w:numFmt w:val="bullet"/>
      <w:lvlText w:val="▪"/>
      <w:lvlJc w:val="left"/>
      <w:pPr>
        <w:ind w:left="5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03F48">
      <w:start w:val="1"/>
      <w:numFmt w:val="bullet"/>
      <w:lvlText w:val="•"/>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B28D1E">
      <w:start w:val="1"/>
      <w:numFmt w:val="bullet"/>
      <w:lvlText w:val="o"/>
      <w:lvlJc w:val="left"/>
      <w:pPr>
        <w:ind w:left="6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CE19AA">
      <w:start w:val="1"/>
      <w:numFmt w:val="bullet"/>
      <w:lvlText w:val="▪"/>
      <w:lvlJc w:val="left"/>
      <w:pPr>
        <w:ind w:left="7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4E4202"/>
    <w:multiLevelType w:val="hybridMultilevel"/>
    <w:tmpl w:val="36FAA452"/>
    <w:lvl w:ilvl="0" w:tplc="4D32CABE">
      <w:start w:val="1"/>
      <w:numFmt w:val="lowerLetter"/>
      <w:lvlText w:val="%1)"/>
      <w:lvlJc w:val="left"/>
      <w:pPr>
        <w:ind w:left="122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60ABE0E">
      <w:start w:val="1"/>
      <w:numFmt w:val="lowerLetter"/>
      <w:lvlText w:val="%2"/>
      <w:lvlJc w:val="left"/>
      <w:pPr>
        <w:ind w:left="191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CCF2D44C">
      <w:start w:val="1"/>
      <w:numFmt w:val="lowerRoman"/>
      <w:lvlText w:val="%3"/>
      <w:lvlJc w:val="left"/>
      <w:pPr>
        <w:ind w:left="263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1E8EACEE">
      <w:start w:val="1"/>
      <w:numFmt w:val="decimal"/>
      <w:lvlText w:val="%4"/>
      <w:lvlJc w:val="left"/>
      <w:pPr>
        <w:ind w:left="335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9DCC4936">
      <w:start w:val="1"/>
      <w:numFmt w:val="lowerLetter"/>
      <w:lvlText w:val="%5"/>
      <w:lvlJc w:val="left"/>
      <w:pPr>
        <w:ind w:left="407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00F05FEC">
      <w:start w:val="1"/>
      <w:numFmt w:val="lowerRoman"/>
      <w:lvlText w:val="%6"/>
      <w:lvlJc w:val="left"/>
      <w:pPr>
        <w:ind w:left="479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6270DAE0">
      <w:start w:val="1"/>
      <w:numFmt w:val="decimal"/>
      <w:lvlText w:val="%7"/>
      <w:lvlJc w:val="left"/>
      <w:pPr>
        <w:ind w:left="551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43768434">
      <w:start w:val="1"/>
      <w:numFmt w:val="lowerLetter"/>
      <w:lvlText w:val="%8"/>
      <w:lvlJc w:val="left"/>
      <w:pPr>
        <w:ind w:left="623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3822BD72">
      <w:start w:val="1"/>
      <w:numFmt w:val="lowerRoman"/>
      <w:lvlText w:val="%9"/>
      <w:lvlJc w:val="left"/>
      <w:pPr>
        <w:ind w:left="695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045547D"/>
    <w:multiLevelType w:val="hybridMultilevel"/>
    <w:tmpl w:val="FF40C534"/>
    <w:lvl w:ilvl="0" w:tplc="0B8EA0A4">
      <w:start w:val="1"/>
      <w:numFmt w:val="bullet"/>
      <w:lvlText w:val="•"/>
      <w:lvlJc w:val="left"/>
      <w:pPr>
        <w:ind w:left="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85A51A0">
      <w:start w:val="1"/>
      <w:numFmt w:val="bullet"/>
      <w:lvlRestart w:val="0"/>
      <w:lvlText w:val=""/>
      <w:lvlJc w:val="left"/>
      <w:pPr>
        <w:ind w:left="1863"/>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BD0C17EA">
      <w:start w:val="1"/>
      <w:numFmt w:val="bullet"/>
      <w:lvlText w:val="▪"/>
      <w:lvlJc w:val="left"/>
      <w:pPr>
        <w:ind w:left="207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B1000098">
      <w:start w:val="1"/>
      <w:numFmt w:val="bullet"/>
      <w:lvlText w:val="•"/>
      <w:lvlJc w:val="left"/>
      <w:pPr>
        <w:ind w:left="279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3A22A9DE">
      <w:start w:val="1"/>
      <w:numFmt w:val="bullet"/>
      <w:lvlText w:val="o"/>
      <w:lvlJc w:val="left"/>
      <w:pPr>
        <w:ind w:left="351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448AB2FC">
      <w:start w:val="1"/>
      <w:numFmt w:val="bullet"/>
      <w:lvlText w:val="▪"/>
      <w:lvlJc w:val="left"/>
      <w:pPr>
        <w:ind w:left="423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F5AD1D6">
      <w:start w:val="1"/>
      <w:numFmt w:val="bullet"/>
      <w:lvlText w:val="•"/>
      <w:lvlJc w:val="left"/>
      <w:pPr>
        <w:ind w:left="495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886C0564">
      <w:start w:val="1"/>
      <w:numFmt w:val="bullet"/>
      <w:lvlText w:val="o"/>
      <w:lvlJc w:val="left"/>
      <w:pPr>
        <w:ind w:left="567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0F3E1696">
      <w:start w:val="1"/>
      <w:numFmt w:val="bullet"/>
      <w:lvlText w:val="▪"/>
      <w:lvlJc w:val="left"/>
      <w:pPr>
        <w:ind w:left="639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46" w15:restartNumberingAfterBreak="0">
    <w:nsid w:val="71D41B22"/>
    <w:multiLevelType w:val="hybridMultilevel"/>
    <w:tmpl w:val="5934B174"/>
    <w:lvl w:ilvl="0" w:tplc="3BC67C4E">
      <w:start w:val="1"/>
      <w:numFmt w:val="lowerLetter"/>
      <w:lvlText w:val="%1)"/>
      <w:lvlJc w:val="left"/>
      <w:pPr>
        <w:ind w:left="122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D2437A0">
      <w:start w:val="1"/>
      <w:numFmt w:val="lowerLetter"/>
      <w:lvlText w:val="%2"/>
      <w:lvlJc w:val="left"/>
      <w:pPr>
        <w:ind w:left="150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75640420">
      <w:start w:val="1"/>
      <w:numFmt w:val="lowerRoman"/>
      <w:lvlText w:val="%3"/>
      <w:lvlJc w:val="left"/>
      <w:pPr>
        <w:ind w:left="222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A96E653E">
      <w:start w:val="1"/>
      <w:numFmt w:val="decimal"/>
      <w:lvlText w:val="%4"/>
      <w:lvlJc w:val="left"/>
      <w:pPr>
        <w:ind w:left="294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68A4BC40">
      <w:start w:val="1"/>
      <w:numFmt w:val="lowerLetter"/>
      <w:lvlText w:val="%5"/>
      <w:lvlJc w:val="left"/>
      <w:pPr>
        <w:ind w:left="366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6B86685E">
      <w:start w:val="1"/>
      <w:numFmt w:val="lowerRoman"/>
      <w:lvlText w:val="%6"/>
      <w:lvlJc w:val="left"/>
      <w:pPr>
        <w:ind w:left="438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527A9640">
      <w:start w:val="1"/>
      <w:numFmt w:val="decimal"/>
      <w:lvlText w:val="%7"/>
      <w:lvlJc w:val="left"/>
      <w:pPr>
        <w:ind w:left="510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7FDA2FC0">
      <w:start w:val="1"/>
      <w:numFmt w:val="lowerLetter"/>
      <w:lvlText w:val="%8"/>
      <w:lvlJc w:val="left"/>
      <w:pPr>
        <w:ind w:left="582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1127472">
      <w:start w:val="1"/>
      <w:numFmt w:val="lowerRoman"/>
      <w:lvlText w:val="%9"/>
      <w:lvlJc w:val="left"/>
      <w:pPr>
        <w:ind w:left="654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50A648F"/>
    <w:multiLevelType w:val="hybridMultilevel"/>
    <w:tmpl w:val="38CC73FE"/>
    <w:lvl w:ilvl="0" w:tplc="4C98F896">
      <w:start w:val="2"/>
      <w:numFmt w:val="decimal"/>
      <w:lvlText w:val="%1)"/>
      <w:lvlJc w:val="left"/>
      <w:pPr>
        <w:ind w:left="117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39085188">
      <w:start w:val="1"/>
      <w:numFmt w:val="lowerLetter"/>
      <w:lvlText w:val="%2"/>
      <w:lvlJc w:val="left"/>
      <w:pPr>
        <w:ind w:left="156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257450C8">
      <w:start w:val="1"/>
      <w:numFmt w:val="lowerRoman"/>
      <w:lvlText w:val="%3"/>
      <w:lvlJc w:val="left"/>
      <w:pPr>
        <w:ind w:left="228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939EBEB2">
      <w:start w:val="1"/>
      <w:numFmt w:val="decimal"/>
      <w:lvlText w:val="%4"/>
      <w:lvlJc w:val="left"/>
      <w:pPr>
        <w:ind w:left="300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647E99FE">
      <w:start w:val="1"/>
      <w:numFmt w:val="lowerLetter"/>
      <w:lvlText w:val="%5"/>
      <w:lvlJc w:val="left"/>
      <w:pPr>
        <w:ind w:left="372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0BAA3C6">
      <w:start w:val="1"/>
      <w:numFmt w:val="lowerRoman"/>
      <w:lvlText w:val="%6"/>
      <w:lvlJc w:val="left"/>
      <w:pPr>
        <w:ind w:left="444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7DAA6C68">
      <w:start w:val="1"/>
      <w:numFmt w:val="decimal"/>
      <w:lvlText w:val="%7"/>
      <w:lvlJc w:val="left"/>
      <w:pPr>
        <w:ind w:left="516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463AAEA6">
      <w:start w:val="1"/>
      <w:numFmt w:val="lowerLetter"/>
      <w:lvlText w:val="%8"/>
      <w:lvlJc w:val="left"/>
      <w:pPr>
        <w:ind w:left="588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C1F461E0">
      <w:start w:val="1"/>
      <w:numFmt w:val="lowerRoman"/>
      <w:lvlText w:val="%9"/>
      <w:lvlJc w:val="left"/>
      <w:pPr>
        <w:ind w:left="660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48" w15:restartNumberingAfterBreak="0">
    <w:nsid w:val="78D60038"/>
    <w:multiLevelType w:val="hybridMultilevel"/>
    <w:tmpl w:val="221A927C"/>
    <w:lvl w:ilvl="0" w:tplc="45622B10">
      <w:start w:val="7"/>
      <w:numFmt w:val="upperRoman"/>
      <w:lvlText w:val="%1."/>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9A2B1BA">
      <w:start w:val="1"/>
      <w:numFmt w:val="decimal"/>
      <w:lvlText w:val="%2."/>
      <w:lvlJc w:val="left"/>
      <w:pPr>
        <w:ind w:left="94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9D30BD00">
      <w:start w:val="1"/>
      <w:numFmt w:val="lowerRoman"/>
      <w:lvlText w:val="%3"/>
      <w:lvlJc w:val="left"/>
      <w:pPr>
        <w:ind w:left="13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1D769F5C">
      <w:start w:val="1"/>
      <w:numFmt w:val="decimal"/>
      <w:lvlText w:val="%4"/>
      <w:lvlJc w:val="left"/>
      <w:pPr>
        <w:ind w:left="20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0DDE6792">
      <w:start w:val="1"/>
      <w:numFmt w:val="lowerLetter"/>
      <w:lvlText w:val="%5"/>
      <w:lvlJc w:val="left"/>
      <w:pPr>
        <w:ind w:left="278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D478A786">
      <w:start w:val="1"/>
      <w:numFmt w:val="lowerRoman"/>
      <w:lvlText w:val="%6"/>
      <w:lvlJc w:val="left"/>
      <w:pPr>
        <w:ind w:left="35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604EEA16">
      <w:start w:val="1"/>
      <w:numFmt w:val="decimal"/>
      <w:lvlText w:val="%7"/>
      <w:lvlJc w:val="left"/>
      <w:pPr>
        <w:ind w:left="42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F6604978">
      <w:start w:val="1"/>
      <w:numFmt w:val="lowerLetter"/>
      <w:lvlText w:val="%8"/>
      <w:lvlJc w:val="left"/>
      <w:pPr>
        <w:ind w:left="49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18548EC4">
      <w:start w:val="1"/>
      <w:numFmt w:val="lowerRoman"/>
      <w:lvlText w:val="%9"/>
      <w:lvlJc w:val="left"/>
      <w:pPr>
        <w:ind w:left="56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num w:numId="1">
    <w:abstractNumId w:val="31"/>
  </w:num>
  <w:num w:numId="2">
    <w:abstractNumId w:val="0"/>
  </w:num>
  <w:num w:numId="3">
    <w:abstractNumId w:val="28"/>
  </w:num>
  <w:num w:numId="4">
    <w:abstractNumId w:val="15"/>
  </w:num>
  <w:num w:numId="5">
    <w:abstractNumId w:val="3"/>
  </w:num>
  <w:num w:numId="6">
    <w:abstractNumId w:val="11"/>
  </w:num>
  <w:num w:numId="7">
    <w:abstractNumId w:val="7"/>
  </w:num>
  <w:num w:numId="8">
    <w:abstractNumId w:val="16"/>
  </w:num>
  <w:num w:numId="9">
    <w:abstractNumId w:val="5"/>
  </w:num>
  <w:num w:numId="10">
    <w:abstractNumId w:val="45"/>
  </w:num>
  <w:num w:numId="11">
    <w:abstractNumId w:val="39"/>
  </w:num>
  <w:num w:numId="12">
    <w:abstractNumId w:val="48"/>
  </w:num>
  <w:num w:numId="13">
    <w:abstractNumId w:val="22"/>
  </w:num>
  <w:num w:numId="14">
    <w:abstractNumId w:val="1"/>
  </w:num>
  <w:num w:numId="15">
    <w:abstractNumId w:val="38"/>
  </w:num>
  <w:num w:numId="16">
    <w:abstractNumId w:val="40"/>
  </w:num>
  <w:num w:numId="17">
    <w:abstractNumId w:val="33"/>
  </w:num>
  <w:num w:numId="18">
    <w:abstractNumId w:val="18"/>
  </w:num>
  <w:num w:numId="19">
    <w:abstractNumId w:val="35"/>
  </w:num>
  <w:num w:numId="20">
    <w:abstractNumId w:val="41"/>
  </w:num>
  <w:num w:numId="21">
    <w:abstractNumId w:val="34"/>
  </w:num>
  <w:num w:numId="22">
    <w:abstractNumId w:val="47"/>
  </w:num>
  <w:num w:numId="23">
    <w:abstractNumId w:val="12"/>
  </w:num>
  <w:num w:numId="24">
    <w:abstractNumId w:val="25"/>
  </w:num>
  <w:num w:numId="25">
    <w:abstractNumId w:val="27"/>
  </w:num>
  <w:num w:numId="26">
    <w:abstractNumId w:val="9"/>
  </w:num>
  <w:num w:numId="27">
    <w:abstractNumId w:val="20"/>
  </w:num>
  <w:num w:numId="28">
    <w:abstractNumId w:val="24"/>
  </w:num>
  <w:num w:numId="29">
    <w:abstractNumId w:val="43"/>
  </w:num>
  <w:num w:numId="30">
    <w:abstractNumId w:val="44"/>
  </w:num>
  <w:num w:numId="31">
    <w:abstractNumId w:val="19"/>
  </w:num>
  <w:num w:numId="32">
    <w:abstractNumId w:val="46"/>
  </w:num>
  <w:num w:numId="33">
    <w:abstractNumId w:val="42"/>
  </w:num>
  <w:num w:numId="34">
    <w:abstractNumId w:val="10"/>
  </w:num>
  <w:num w:numId="35">
    <w:abstractNumId w:val="37"/>
  </w:num>
  <w:num w:numId="36">
    <w:abstractNumId w:val="17"/>
  </w:num>
  <w:num w:numId="37">
    <w:abstractNumId w:val="32"/>
  </w:num>
  <w:num w:numId="38">
    <w:abstractNumId w:val="4"/>
  </w:num>
  <w:num w:numId="39">
    <w:abstractNumId w:val="29"/>
  </w:num>
  <w:num w:numId="40">
    <w:abstractNumId w:val="6"/>
  </w:num>
  <w:num w:numId="41">
    <w:abstractNumId w:val="26"/>
  </w:num>
  <w:num w:numId="42">
    <w:abstractNumId w:val="8"/>
  </w:num>
  <w:num w:numId="43">
    <w:abstractNumId w:val="21"/>
  </w:num>
  <w:num w:numId="44">
    <w:abstractNumId w:val="14"/>
  </w:num>
  <w:num w:numId="45">
    <w:abstractNumId w:val="23"/>
  </w:num>
  <w:num w:numId="46">
    <w:abstractNumId w:val="30"/>
  </w:num>
  <w:num w:numId="47">
    <w:abstractNumId w:val="13"/>
  </w:num>
  <w:num w:numId="48">
    <w:abstractNumId w:val="36"/>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1C"/>
    <w:rsid w:val="000B04D0"/>
    <w:rsid w:val="00153AC3"/>
    <w:rsid w:val="00164BFC"/>
    <w:rsid w:val="001877D9"/>
    <w:rsid w:val="001A765E"/>
    <w:rsid w:val="001C6C16"/>
    <w:rsid w:val="00247B84"/>
    <w:rsid w:val="00281DDF"/>
    <w:rsid w:val="002E4090"/>
    <w:rsid w:val="003243C6"/>
    <w:rsid w:val="004027E4"/>
    <w:rsid w:val="00415B89"/>
    <w:rsid w:val="004A2158"/>
    <w:rsid w:val="004F3803"/>
    <w:rsid w:val="005A751C"/>
    <w:rsid w:val="006074BA"/>
    <w:rsid w:val="00674A83"/>
    <w:rsid w:val="0069595C"/>
    <w:rsid w:val="006C365D"/>
    <w:rsid w:val="00705AAC"/>
    <w:rsid w:val="007A30B4"/>
    <w:rsid w:val="00805194"/>
    <w:rsid w:val="00877784"/>
    <w:rsid w:val="008A55D8"/>
    <w:rsid w:val="008C27DD"/>
    <w:rsid w:val="0090055E"/>
    <w:rsid w:val="009604F0"/>
    <w:rsid w:val="00975CB4"/>
    <w:rsid w:val="00986138"/>
    <w:rsid w:val="00994DA1"/>
    <w:rsid w:val="009B4E0B"/>
    <w:rsid w:val="00A152EE"/>
    <w:rsid w:val="00A27016"/>
    <w:rsid w:val="00A33A23"/>
    <w:rsid w:val="00A90C72"/>
    <w:rsid w:val="00B854B8"/>
    <w:rsid w:val="00C33D02"/>
    <w:rsid w:val="00C537CE"/>
    <w:rsid w:val="00C91E45"/>
    <w:rsid w:val="00CA6D10"/>
    <w:rsid w:val="00CB78CC"/>
    <w:rsid w:val="00CD6D80"/>
    <w:rsid w:val="00D50442"/>
    <w:rsid w:val="00D8723A"/>
    <w:rsid w:val="00DC0E1C"/>
    <w:rsid w:val="00E43AEE"/>
    <w:rsid w:val="00EC6290"/>
    <w:rsid w:val="00F15B00"/>
    <w:rsid w:val="00FA0F33"/>
    <w:rsid w:val="00FD1E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BAA7"/>
  <w15:docId w15:val="{553CCA04-8EAA-4C7E-BCCB-0A683F4B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5" w:line="269" w:lineRule="auto"/>
      <w:ind w:left="680" w:right="56" w:hanging="8"/>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numPr>
        <w:numId w:val="44"/>
      </w:numPr>
      <w:spacing w:after="0"/>
      <w:ind w:left="530"/>
      <w:outlineLvl w:val="0"/>
    </w:pPr>
    <w:rPr>
      <w:rFonts w:ascii="Calibri" w:eastAsia="Calibri" w:hAnsi="Calibri" w:cs="Calibri"/>
      <w:b/>
      <w:color w:val="000000"/>
      <w:sz w:val="24"/>
      <w:vertAlign w:val="subscript"/>
    </w:rPr>
  </w:style>
  <w:style w:type="paragraph" w:styleId="Nagwek2">
    <w:name w:val="heading 2"/>
    <w:next w:val="Normalny"/>
    <w:link w:val="Nagwek2Znak"/>
    <w:uiPriority w:val="9"/>
    <w:unhideWhenUsed/>
    <w:qFormat/>
    <w:pPr>
      <w:keepNext/>
      <w:keepLines/>
      <w:spacing w:after="0"/>
      <w:ind w:right="2182"/>
      <w:jc w:val="right"/>
      <w:outlineLvl w:val="1"/>
    </w:pPr>
    <w:rPr>
      <w:rFonts w:ascii="Calibri" w:eastAsia="Calibri" w:hAnsi="Calibri" w:cs="Calibri"/>
      <w:b/>
      <w:i/>
      <w:color w:val="000000"/>
      <w:sz w:val="23"/>
    </w:rPr>
  </w:style>
  <w:style w:type="paragraph" w:styleId="Nagwek3">
    <w:name w:val="heading 3"/>
    <w:basedOn w:val="Normalny"/>
    <w:next w:val="Normalny"/>
    <w:link w:val="Nagwek3Znak"/>
    <w:uiPriority w:val="9"/>
    <w:semiHidden/>
    <w:unhideWhenUsed/>
    <w:qFormat/>
    <w:rsid w:val="00CD6D8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i/>
      <w:color w:val="000000"/>
      <w:sz w:val="23"/>
    </w:rPr>
  </w:style>
  <w:style w:type="character" w:customStyle="1" w:styleId="Nagwek1Znak">
    <w:name w:val="Nagłówek 1 Znak"/>
    <w:link w:val="Nagwek1"/>
    <w:rPr>
      <w:rFonts w:ascii="Calibri" w:eastAsia="Calibri" w:hAnsi="Calibri" w:cs="Calibri"/>
      <w:b/>
      <w:color w:val="000000"/>
      <w:sz w:val="24"/>
      <w:vertAlign w:val="sub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8723A"/>
    <w:rPr>
      <w:color w:val="0563C1" w:themeColor="hyperlink"/>
      <w:u w:val="single"/>
    </w:rPr>
  </w:style>
  <w:style w:type="character" w:customStyle="1" w:styleId="Nierozpoznanawzmianka1">
    <w:name w:val="Nierozpoznana wzmianka1"/>
    <w:basedOn w:val="Domylnaczcionkaakapitu"/>
    <w:uiPriority w:val="99"/>
    <w:semiHidden/>
    <w:unhideWhenUsed/>
    <w:rsid w:val="00D8723A"/>
    <w:rPr>
      <w:color w:val="605E5C"/>
      <w:shd w:val="clear" w:color="auto" w:fill="E1DFDD"/>
    </w:rPr>
  </w:style>
  <w:style w:type="paragraph" w:styleId="Akapitzlist">
    <w:name w:val="List Paragraph"/>
    <w:aliases w:val="Bulleted list,Akapit z listą BS,Numerowanie,List Paragraph,L1,Akapit z listą5,Odstavec,Kolorowa lista — akcent 11,CW_Lista,Akapit normalny,List Paragraph2,lp1,Preambuła,Dot pt,F5 List Paragraph,Recommendation,List Paragraph11"/>
    <w:basedOn w:val="Normalny"/>
    <w:link w:val="AkapitzlistZnak"/>
    <w:uiPriority w:val="34"/>
    <w:qFormat/>
    <w:rsid w:val="00C537CE"/>
    <w:pPr>
      <w:spacing w:after="0" w:line="240" w:lineRule="auto"/>
      <w:ind w:left="720" w:right="0" w:firstLine="0"/>
      <w:jc w:val="left"/>
    </w:pPr>
    <w:rPr>
      <w:color w:val="auto"/>
      <w:sz w:val="22"/>
    </w:rPr>
  </w:style>
  <w:style w:type="character" w:customStyle="1" w:styleId="AkapitzlistZnak">
    <w:name w:val="Akapit z listą Znak"/>
    <w:aliases w:val="Bulleted list Znak,Akapit z listą BS Znak,Numerowanie Znak,List Paragraph Znak,L1 Znak,Akapit z listą5 Znak,Odstavec Znak,Kolorowa lista — akcent 11 Znak,CW_Lista Znak,Akapit normalny Znak,List Paragraph2 Znak,lp1 Znak,Preambuła Znak"/>
    <w:link w:val="Akapitzlist"/>
    <w:uiPriority w:val="34"/>
    <w:qFormat/>
    <w:locked/>
    <w:rsid w:val="00C537CE"/>
    <w:rPr>
      <w:rFonts w:ascii="Calibri" w:eastAsia="Calibri" w:hAnsi="Calibri" w:cs="Calibri"/>
    </w:rPr>
  </w:style>
  <w:style w:type="paragraph" w:customStyle="1" w:styleId="Standard">
    <w:name w:val="Standard"/>
    <w:rsid w:val="00C537CE"/>
    <w:pPr>
      <w:suppressAutoHyphens/>
      <w:autoSpaceDN w:val="0"/>
      <w:spacing w:after="0" w:line="360" w:lineRule="auto"/>
      <w:jc w:val="both"/>
      <w:textAlignment w:val="baseline"/>
    </w:pPr>
    <w:rPr>
      <w:rFonts w:ascii="Arial" w:eastAsia="Times New Roman" w:hAnsi="Arial" w:cs="Arial"/>
      <w:kern w:val="3"/>
      <w:szCs w:val="24"/>
      <w:lang w:eastAsia="zh-CN"/>
    </w:rPr>
  </w:style>
  <w:style w:type="character" w:customStyle="1" w:styleId="Nagwek3Znak">
    <w:name w:val="Nagłówek 3 Znak"/>
    <w:basedOn w:val="Domylnaczcionkaakapitu"/>
    <w:link w:val="Nagwek3"/>
    <w:uiPriority w:val="9"/>
    <w:semiHidden/>
    <w:rsid w:val="00CD6D8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357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kasz.mankowski@rcnt.pl" TargetMode="External"/><Relationship Id="rId18" Type="http://schemas.openxmlformats.org/officeDocument/2006/relationships/hyperlink" Target="mailto:sekretariat@rcnt.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hubert.zerniak@rcnt.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lukasz.mankowski@rcnt.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ip.sejmik.kielce.pl/387-zamowienia-publiczne.html" TargetMode="External"/><Relationship Id="rId23" Type="http://schemas.openxmlformats.org/officeDocument/2006/relationships/footer" Target="footer2.xml"/><Relationship Id="rId10" Type="http://schemas.openxmlformats.org/officeDocument/2006/relationships/hyperlink" Target="mailto:sekretariat@rcnt.pl" TargetMode="External"/><Relationship Id="rId19" Type="http://schemas.openxmlformats.org/officeDocument/2006/relationships/hyperlink" Target="https://miniportal.uzp.gov.pl/Postepowania/711bbe7e-2a64-41e1-bf9e-2652268eaf02" TargetMode="External"/><Relationship Id="rId4" Type="http://schemas.openxmlformats.org/officeDocument/2006/relationships/settings" Target="settings.xml"/><Relationship Id="rId9" Type="http://schemas.openxmlformats.org/officeDocument/2006/relationships/hyperlink" Target="https://sejmik-kielce.logintrade.net/rejestracja/ustawowe.html" TargetMode="External"/><Relationship Id="rId14" Type="http://schemas.openxmlformats.org/officeDocument/2006/relationships/hyperlink" Target="mailto:hubert.zerniak@rcnt.p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6EFB-E59F-4F54-8E08-95521BD1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6986</Words>
  <Characters>41920</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agaorz</dc:creator>
  <cp:keywords/>
  <cp:lastModifiedBy>Łukasz Mańkowski</cp:lastModifiedBy>
  <cp:revision>7</cp:revision>
  <dcterms:created xsi:type="dcterms:W3CDTF">2021-04-12T10:17:00Z</dcterms:created>
  <dcterms:modified xsi:type="dcterms:W3CDTF">2021-04-19T11:58:00Z</dcterms:modified>
</cp:coreProperties>
</file>