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18313" w14:textId="77777777" w:rsidR="00F77F3C" w:rsidRPr="00DB4ED5" w:rsidRDefault="003D3A1F" w:rsidP="00A34E14">
      <w:pPr>
        <w:tabs>
          <w:tab w:val="right" w:pos="9070"/>
        </w:tabs>
        <w:spacing w:line="720" w:lineRule="auto"/>
        <w:ind w:left="5026"/>
        <w:rPr>
          <w:lang w:eastAsia="pl-PL"/>
        </w:rPr>
      </w:pPr>
      <w:r w:rsidRPr="00DB4ED5">
        <w:rPr>
          <w:noProof/>
          <w:lang w:eastAsia="pl-PL"/>
        </w:rPr>
        <w:drawing>
          <wp:inline distT="0" distB="0" distL="0" distR="0" wp14:anchorId="07CBEC39" wp14:editId="3531EA26">
            <wp:extent cx="1859280" cy="541020"/>
            <wp:effectExtent l="0" t="0" r="0" b="0"/>
            <wp:docPr id="3" name="Obraz 1" descr="Marszałek Województwa Świętokrzyskiego&#10;telefon 41 342 15 49&#10;fax 41 344 52 65&#10;kancelaria@sejmik.kielce.pl&#10;aleja IX Wieków Kielc 3, 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arszałek Województwa Świętokrzyskiego&#10;telefon 41 342 15 49&#10;fax 41 344 52 65&#10;kancelaria@sejmik.kielce.pl&#10;aleja IX Wieków Kielc 3, 25-516 Kiel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541020"/>
                    </a:xfrm>
                    <a:prstGeom prst="rect">
                      <a:avLst/>
                    </a:prstGeom>
                    <a:noFill/>
                    <a:ln>
                      <a:noFill/>
                    </a:ln>
                  </pic:spPr>
                </pic:pic>
              </a:graphicData>
            </a:graphic>
          </wp:inline>
        </w:drawing>
      </w:r>
    </w:p>
    <w:p w14:paraId="324E6B76" w14:textId="42095069" w:rsidR="00E94511" w:rsidRPr="00BE43DD" w:rsidRDefault="00731F66" w:rsidP="00A34E14">
      <w:pPr>
        <w:tabs>
          <w:tab w:val="right" w:pos="9070"/>
        </w:tabs>
        <w:rPr>
          <w:sz w:val="23"/>
          <w:szCs w:val="23"/>
          <w:lang w:eastAsia="pl-PL"/>
        </w:rPr>
      </w:pPr>
      <w:r w:rsidRPr="00DB4ED5">
        <w:rPr>
          <w:lang w:eastAsia="pl-PL"/>
        </w:rPr>
        <w:tab/>
      </w:r>
      <w:r w:rsidR="00330309" w:rsidRPr="00BE43DD">
        <w:rPr>
          <w:sz w:val="23"/>
          <w:szCs w:val="23"/>
          <w:lang w:eastAsia="pl-PL"/>
        </w:rPr>
        <w:t xml:space="preserve">Kielce, </w:t>
      </w:r>
      <w:r w:rsidR="00B16A9F" w:rsidRPr="00BE43DD">
        <w:rPr>
          <w:sz w:val="23"/>
          <w:szCs w:val="23"/>
          <w:lang w:eastAsia="pl-PL"/>
        </w:rPr>
        <w:t>5</w:t>
      </w:r>
      <w:r w:rsidR="009C1E41" w:rsidRPr="00BE43DD">
        <w:rPr>
          <w:sz w:val="23"/>
          <w:szCs w:val="23"/>
          <w:lang w:eastAsia="pl-PL"/>
        </w:rPr>
        <w:t xml:space="preserve"> marca</w:t>
      </w:r>
      <w:r w:rsidR="00330309" w:rsidRPr="00BE43DD">
        <w:rPr>
          <w:sz w:val="23"/>
          <w:szCs w:val="23"/>
          <w:lang w:eastAsia="pl-PL"/>
        </w:rPr>
        <w:t xml:space="preserve"> 202</w:t>
      </w:r>
      <w:r w:rsidR="00D102D4" w:rsidRPr="00BE43DD">
        <w:rPr>
          <w:sz w:val="23"/>
          <w:szCs w:val="23"/>
          <w:lang w:eastAsia="pl-PL"/>
        </w:rPr>
        <w:t>1</w:t>
      </w:r>
      <w:r w:rsidR="00F414A8" w:rsidRPr="00BE43DD">
        <w:rPr>
          <w:sz w:val="23"/>
          <w:szCs w:val="23"/>
          <w:lang w:eastAsia="pl-PL"/>
        </w:rPr>
        <w:t xml:space="preserve"> r.</w:t>
      </w:r>
    </w:p>
    <w:p w14:paraId="629D9474" w14:textId="026F3B2F" w:rsidR="000342DE" w:rsidRPr="00BE43DD" w:rsidRDefault="000342DE" w:rsidP="000342DE">
      <w:pPr>
        <w:tabs>
          <w:tab w:val="right" w:pos="9070"/>
        </w:tabs>
        <w:rPr>
          <w:sz w:val="23"/>
          <w:szCs w:val="23"/>
          <w:lang w:eastAsia="pl-PL"/>
        </w:rPr>
      </w:pPr>
      <w:r w:rsidRPr="00BE43DD">
        <w:rPr>
          <w:sz w:val="23"/>
          <w:szCs w:val="23"/>
          <w:lang w:eastAsia="pl-PL"/>
        </w:rPr>
        <w:t>GM-III.0003.</w:t>
      </w:r>
      <w:r w:rsidR="007E03A9" w:rsidRPr="00BE43DD">
        <w:rPr>
          <w:sz w:val="23"/>
          <w:szCs w:val="23"/>
          <w:lang w:eastAsia="pl-PL"/>
        </w:rPr>
        <w:t>9</w:t>
      </w:r>
      <w:r w:rsidRPr="00BE43DD">
        <w:rPr>
          <w:sz w:val="23"/>
          <w:szCs w:val="23"/>
          <w:lang w:eastAsia="pl-PL"/>
        </w:rPr>
        <w:t>.1.2020</w:t>
      </w:r>
    </w:p>
    <w:p w14:paraId="525517E2" w14:textId="77777777" w:rsidR="000342DE" w:rsidRPr="00BE43DD" w:rsidRDefault="000342DE" w:rsidP="000342DE">
      <w:pPr>
        <w:tabs>
          <w:tab w:val="right" w:pos="9070"/>
        </w:tabs>
        <w:rPr>
          <w:sz w:val="23"/>
          <w:szCs w:val="23"/>
          <w:lang w:eastAsia="pl-PL"/>
        </w:rPr>
      </w:pPr>
    </w:p>
    <w:p w14:paraId="2582089A" w14:textId="77777777" w:rsidR="000342DE" w:rsidRPr="00BE43DD" w:rsidRDefault="000342DE" w:rsidP="000342DE">
      <w:pPr>
        <w:tabs>
          <w:tab w:val="right" w:pos="9070"/>
        </w:tabs>
        <w:rPr>
          <w:sz w:val="23"/>
          <w:szCs w:val="23"/>
        </w:rPr>
      </w:pPr>
    </w:p>
    <w:p w14:paraId="0890CB13" w14:textId="003E1919" w:rsidR="000342DE" w:rsidRPr="00BE43DD" w:rsidRDefault="000342DE" w:rsidP="000342DE">
      <w:pPr>
        <w:rPr>
          <w:b/>
          <w:sz w:val="23"/>
          <w:szCs w:val="23"/>
        </w:rPr>
      </w:pPr>
      <w:r w:rsidRPr="00BE43DD">
        <w:rPr>
          <w:b/>
          <w:sz w:val="23"/>
          <w:szCs w:val="23"/>
        </w:rPr>
        <w:t>Pan</w:t>
      </w:r>
    </w:p>
    <w:p w14:paraId="35CB4430" w14:textId="34CDEB73" w:rsidR="000342DE" w:rsidRPr="00BE43DD" w:rsidRDefault="00B16A9F" w:rsidP="000342DE">
      <w:pPr>
        <w:rPr>
          <w:sz w:val="23"/>
          <w:szCs w:val="23"/>
        </w:rPr>
      </w:pPr>
      <w:r w:rsidRPr="00BE43DD">
        <w:rPr>
          <w:b/>
          <w:sz w:val="23"/>
          <w:szCs w:val="23"/>
        </w:rPr>
        <w:t>J</w:t>
      </w:r>
      <w:r w:rsidR="007E03A9" w:rsidRPr="00BE43DD">
        <w:rPr>
          <w:b/>
          <w:sz w:val="23"/>
          <w:szCs w:val="23"/>
        </w:rPr>
        <w:t>anusz Koza</w:t>
      </w:r>
    </w:p>
    <w:p w14:paraId="5203A653" w14:textId="3D6262D0" w:rsidR="000342DE" w:rsidRPr="00BE43DD" w:rsidRDefault="000342DE" w:rsidP="000342DE">
      <w:pPr>
        <w:rPr>
          <w:b/>
          <w:bCs/>
          <w:sz w:val="23"/>
          <w:szCs w:val="23"/>
        </w:rPr>
      </w:pPr>
      <w:r w:rsidRPr="00BE43DD">
        <w:rPr>
          <w:b/>
          <w:bCs/>
          <w:sz w:val="23"/>
          <w:szCs w:val="23"/>
        </w:rPr>
        <w:t>Radn</w:t>
      </w:r>
      <w:r w:rsidR="007E03A9" w:rsidRPr="00BE43DD">
        <w:rPr>
          <w:b/>
          <w:bCs/>
          <w:sz w:val="23"/>
          <w:szCs w:val="23"/>
        </w:rPr>
        <w:t>y</w:t>
      </w:r>
      <w:r w:rsidRPr="00BE43DD">
        <w:rPr>
          <w:b/>
          <w:bCs/>
          <w:sz w:val="23"/>
          <w:szCs w:val="23"/>
        </w:rPr>
        <w:t xml:space="preserve"> Województwa Świętokrzyskiego </w:t>
      </w:r>
    </w:p>
    <w:p w14:paraId="7110A387" w14:textId="77777777" w:rsidR="000342DE" w:rsidRPr="00BE43DD" w:rsidRDefault="000342DE" w:rsidP="000342DE">
      <w:pPr>
        <w:jc w:val="both"/>
        <w:rPr>
          <w:sz w:val="23"/>
          <w:szCs w:val="23"/>
        </w:rPr>
      </w:pPr>
    </w:p>
    <w:p w14:paraId="22857A2F" w14:textId="4701805C" w:rsidR="00374034" w:rsidRPr="00BE43DD" w:rsidRDefault="000342DE" w:rsidP="00601DB9">
      <w:pPr>
        <w:spacing w:before="120"/>
        <w:jc w:val="both"/>
        <w:rPr>
          <w:i/>
          <w:iCs/>
          <w:sz w:val="23"/>
          <w:szCs w:val="23"/>
        </w:rPr>
      </w:pPr>
      <w:r w:rsidRPr="00BE43DD">
        <w:rPr>
          <w:sz w:val="23"/>
          <w:szCs w:val="23"/>
        </w:rPr>
        <w:t xml:space="preserve">Dotyczy: odpowiedź na </w:t>
      </w:r>
      <w:r w:rsidR="00601DB9" w:rsidRPr="00BE43DD">
        <w:rPr>
          <w:sz w:val="23"/>
          <w:szCs w:val="23"/>
        </w:rPr>
        <w:t>interpelację</w:t>
      </w:r>
      <w:r w:rsidRPr="00BE43DD">
        <w:rPr>
          <w:sz w:val="23"/>
          <w:szCs w:val="23"/>
        </w:rPr>
        <w:t xml:space="preserve"> złożon</w:t>
      </w:r>
      <w:r w:rsidR="00601DB9" w:rsidRPr="00BE43DD">
        <w:rPr>
          <w:sz w:val="23"/>
          <w:szCs w:val="23"/>
        </w:rPr>
        <w:t>ą</w:t>
      </w:r>
      <w:r w:rsidRPr="00BE43DD">
        <w:rPr>
          <w:sz w:val="23"/>
          <w:szCs w:val="23"/>
        </w:rPr>
        <w:t xml:space="preserve"> </w:t>
      </w:r>
      <w:r w:rsidR="00601DB9" w:rsidRPr="00BE43DD">
        <w:rPr>
          <w:sz w:val="23"/>
          <w:szCs w:val="23"/>
        </w:rPr>
        <w:t xml:space="preserve">w dn. 23.02.2021 r.   </w:t>
      </w:r>
    </w:p>
    <w:p w14:paraId="11B9BE75" w14:textId="77777777" w:rsidR="00601DB9" w:rsidRPr="00BE43DD" w:rsidRDefault="00601DB9" w:rsidP="00A34E14">
      <w:pPr>
        <w:jc w:val="both"/>
        <w:rPr>
          <w:i/>
          <w:iCs/>
          <w:sz w:val="23"/>
          <w:szCs w:val="23"/>
        </w:rPr>
      </w:pPr>
    </w:p>
    <w:p w14:paraId="271D78BF" w14:textId="406EC448" w:rsidR="00A9425D" w:rsidRPr="00BE43DD" w:rsidRDefault="003D3A1F" w:rsidP="00A9425D">
      <w:pPr>
        <w:jc w:val="both"/>
        <w:rPr>
          <w:i/>
          <w:iCs/>
          <w:sz w:val="23"/>
          <w:szCs w:val="23"/>
        </w:rPr>
      </w:pPr>
      <w:r w:rsidRPr="00BE43DD">
        <w:rPr>
          <w:i/>
          <w:iCs/>
          <w:sz w:val="23"/>
          <w:szCs w:val="23"/>
        </w:rPr>
        <w:t>Szanown</w:t>
      </w:r>
      <w:r w:rsidR="007E03A9" w:rsidRPr="00BE43DD">
        <w:rPr>
          <w:i/>
          <w:iCs/>
          <w:sz w:val="23"/>
          <w:szCs w:val="23"/>
        </w:rPr>
        <w:t>y</w:t>
      </w:r>
      <w:r w:rsidRPr="00BE43DD">
        <w:rPr>
          <w:i/>
          <w:iCs/>
          <w:sz w:val="23"/>
          <w:szCs w:val="23"/>
        </w:rPr>
        <w:t xml:space="preserve"> Pan</w:t>
      </w:r>
      <w:r w:rsidR="00C05546" w:rsidRPr="00BE43DD">
        <w:rPr>
          <w:i/>
          <w:iCs/>
          <w:sz w:val="23"/>
          <w:szCs w:val="23"/>
        </w:rPr>
        <w:t>i</w:t>
      </w:r>
      <w:r w:rsidR="007E03A9" w:rsidRPr="00BE43DD">
        <w:rPr>
          <w:i/>
          <w:iCs/>
          <w:sz w:val="23"/>
          <w:szCs w:val="23"/>
        </w:rPr>
        <w:t>e</w:t>
      </w:r>
      <w:r w:rsidRPr="00BE43DD">
        <w:rPr>
          <w:i/>
          <w:iCs/>
          <w:sz w:val="23"/>
          <w:szCs w:val="23"/>
        </w:rPr>
        <w:t xml:space="preserve"> Radn</w:t>
      </w:r>
      <w:r w:rsidR="007E03A9" w:rsidRPr="00BE43DD">
        <w:rPr>
          <w:i/>
          <w:iCs/>
          <w:sz w:val="23"/>
          <w:szCs w:val="23"/>
        </w:rPr>
        <w:t>y</w:t>
      </w:r>
      <w:r w:rsidRPr="00BE43DD">
        <w:rPr>
          <w:i/>
          <w:iCs/>
          <w:sz w:val="23"/>
          <w:szCs w:val="23"/>
        </w:rPr>
        <w:t xml:space="preserve">, </w:t>
      </w:r>
    </w:p>
    <w:p w14:paraId="35605A0C" w14:textId="58B5FD31" w:rsidR="00BE43DD" w:rsidRPr="00BE43DD" w:rsidRDefault="00BE43DD" w:rsidP="00BE43DD">
      <w:pPr>
        <w:pStyle w:val="Akapitzlist"/>
        <w:spacing w:after="120"/>
        <w:ind w:left="0"/>
        <w:jc w:val="both"/>
        <w:rPr>
          <w:iCs/>
          <w:sz w:val="23"/>
          <w:szCs w:val="23"/>
        </w:rPr>
      </w:pPr>
      <w:r w:rsidRPr="00BE43DD">
        <w:rPr>
          <w:iCs/>
          <w:sz w:val="23"/>
          <w:szCs w:val="23"/>
        </w:rPr>
        <w:t xml:space="preserve">podstawą dla Zarządu Województwa Świętokrzyskiego do rozważenia istniejących aktualnie  możliwości wsparcia finansowego z budżetu województwa inwestycji </w:t>
      </w:r>
      <w:r w:rsidRPr="00BE43DD">
        <w:rPr>
          <w:sz w:val="23"/>
          <w:szCs w:val="23"/>
        </w:rPr>
        <w:t xml:space="preserve">pn. </w:t>
      </w:r>
      <w:r w:rsidRPr="00BE43DD">
        <w:rPr>
          <w:i/>
          <w:iCs/>
          <w:sz w:val="23"/>
          <w:szCs w:val="23"/>
        </w:rPr>
        <w:t>Budowa nowoczesnego Zakładu Produkcji Wody Mineralnej „Buskowianka”</w:t>
      </w:r>
      <w:r w:rsidRPr="00BE43DD">
        <w:rPr>
          <w:iCs/>
          <w:sz w:val="23"/>
          <w:szCs w:val="23"/>
        </w:rPr>
        <w:t>, realizowanej przez „Uzdrowisko Busko</w:t>
      </w:r>
      <w:r w:rsidR="00F57698">
        <w:rPr>
          <w:iCs/>
          <w:sz w:val="23"/>
          <w:szCs w:val="23"/>
        </w:rPr>
        <w:br/>
      </w:r>
      <w:r w:rsidRPr="00BE43DD">
        <w:rPr>
          <w:iCs/>
          <w:sz w:val="23"/>
          <w:szCs w:val="23"/>
        </w:rPr>
        <w:t>-Zdrój” S.A.</w:t>
      </w:r>
      <w:r w:rsidRPr="00BE43DD">
        <w:rPr>
          <w:i/>
          <w:iCs/>
          <w:sz w:val="23"/>
          <w:szCs w:val="23"/>
        </w:rPr>
        <w:t xml:space="preserve"> </w:t>
      </w:r>
      <w:r w:rsidRPr="00BE43DD">
        <w:rPr>
          <w:iCs/>
          <w:sz w:val="23"/>
          <w:szCs w:val="23"/>
        </w:rPr>
        <w:t>(dalej: UBZ S.A., Spółka) oraz w dalszej kolejności – d</w:t>
      </w:r>
      <w:r w:rsidRPr="00BE43DD">
        <w:rPr>
          <w:sz w:val="23"/>
          <w:szCs w:val="23"/>
        </w:rPr>
        <w:t xml:space="preserve">o podjęcia wszelkich niezbędnych czynności i działań z tym związanych, </w:t>
      </w:r>
      <w:r w:rsidRPr="00BE43DD">
        <w:rPr>
          <w:iCs/>
          <w:sz w:val="23"/>
          <w:szCs w:val="23"/>
        </w:rPr>
        <w:t xml:space="preserve">jest złożenie w siedzibie Urzędu Marszałkowskiego Województwa Świętokrzyskiego w Kielcach, ze strony Zarządu Spółki, formalnego, pisemnego wniosku w żądanym zakresie, wraz ze szczegółowym uzasadnieniem, zawierającym między innymi wszystkie niezbędne informacje na temat planowanej inwestycji </w:t>
      </w:r>
      <w:r w:rsidR="00F57698">
        <w:rPr>
          <w:iCs/>
          <w:sz w:val="23"/>
          <w:szCs w:val="23"/>
        </w:rPr>
        <w:br/>
      </w:r>
      <w:r w:rsidRPr="00BE43DD">
        <w:rPr>
          <w:iCs/>
          <w:sz w:val="23"/>
          <w:szCs w:val="23"/>
        </w:rPr>
        <w:t>i sposobu jej finansowania, dodatkową dokumentacją, popartego opinią Rady Nadzorczej Spółki. Do chwili obecnej, do Zarządu Województwa Świętokrzyskiego wniosek taki nie został oficjalnie skierowany, co uniemożliwiło wszczęcie właściwej ścieżki postępowania, celem podjęcia wiążącej decyzji przez odpowiedni dla sprawy organ Województwa Świętokrzyskiego.</w:t>
      </w:r>
    </w:p>
    <w:p w14:paraId="4C6B4577" w14:textId="3917FEAC" w:rsidR="00BE43DD" w:rsidRPr="00BE43DD" w:rsidRDefault="00BE43DD" w:rsidP="00BE43DD">
      <w:pPr>
        <w:pStyle w:val="Akapitzlist"/>
        <w:spacing w:before="120"/>
        <w:ind w:left="0"/>
        <w:contextualSpacing w:val="0"/>
        <w:jc w:val="both"/>
        <w:rPr>
          <w:iCs/>
          <w:sz w:val="23"/>
          <w:szCs w:val="23"/>
        </w:rPr>
      </w:pPr>
      <w:r w:rsidRPr="00BE43DD">
        <w:rPr>
          <w:iCs/>
          <w:sz w:val="23"/>
          <w:szCs w:val="23"/>
        </w:rPr>
        <w:t xml:space="preserve">Procedura postępowania, o której mowa powyżej, wynika ze specyfiki funkcjonowania </w:t>
      </w:r>
      <w:r w:rsidRPr="00BE43DD">
        <w:rPr>
          <w:iCs/>
          <w:sz w:val="23"/>
          <w:szCs w:val="23"/>
        </w:rPr>
        <w:br/>
        <w:t xml:space="preserve">UBZ S.A. jako spółki kapitałowej z udziałem samorządu województwa, jest bardzo dobrze znana w samej Spółce i była wielokrotnie praktykowana we współpracy z nią od czasu jej przejęcia od Skarbu Państwa przez Województwo Świętokrzyskie. Powyższe powoduje, że niezłożenie dotychczas formalnego wniosku przez Prezesa Zarządu UBZ S.A., w tym przypadku, zostało potraktowane jako działanie zamierzone, które z przyczyn znanych Zarządowi Spółki, zostało przesunięte w czasie. Nie przesądza to jednak ostatecznie o braku realizacji zaplanowanego przedsięwzięcia w przyszłości, w tym również przy ewentualnym wsparciu ze strony Województwa Świętokrzyskiego, polegającym na dokapitalizowaniu Spółki i/lub udzieleniu jej niezbędnego poręczenia. </w:t>
      </w:r>
    </w:p>
    <w:p w14:paraId="4A54CE88" w14:textId="7FBB5432" w:rsidR="00BE43DD" w:rsidRPr="00BE43DD" w:rsidRDefault="00BE43DD" w:rsidP="00BE43DD">
      <w:pPr>
        <w:pStyle w:val="Akapitzlist"/>
        <w:spacing w:before="120"/>
        <w:ind w:left="0"/>
        <w:contextualSpacing w:val="0"/>
        <w:jc w:val="both"/>
        <w:rPr>
          <w:iCs/>
          <w:sz w:val="23"/>
          <w:szCs w:val="23"/>
        </w:rPr>
      </w:pPr>
      <w:r w:rsidRPr="00BE43DD">
        <w:rPr>
          <w:iCs/>
          <w:sz w:val="23"/>
          <w:szCs w:val="23"/>
        </w:rPr>
        <w:lastRenderedPageBreak/>
        <w:t xml:space="preserve">Każdy wniosek składany przez Zarząd UBZ S.A. jest analizowany indywidualnie </w:t>
      </w:r>
      <w:r w:rsidRPr="00BE43DD">
        <w:rPr>
          <w:iCs/>
          <w:sz w:val="23"/>
          <w:szCs w:val="23"/>
        </w:rPr>
        <w:br/>
        <w:t>i rozpatrywany niezwłocznie po jego otrzymaniu, w możliwie najkrótszym terminie.</w:t>
      </w:r>
    </w:p>
    <w:p w14:paraId="32840B41" w14:textId="76491FD8" w:rsidR="00BE43DD" w:rsidRPr="00BE43DD" w:rsidRDefault="00BE43DD" w:rsidP="00C03B7E">
      <w:pPr>
        <w:spacing w:before="120"/>
        <w:jc w:val="both"/>
        <w:rPr>
          <w:sz w:val="23"/>
          <w:szCs w:val="23"/>
        </w:rPr>
      </w:pPr>
      <w:r w:rsidRPr="00BE43DD">
        <w:rPr>
          <w:iCs/>
          <w:sz w:val="23"/>
          <w:szCs w:val="23"/>
        </w:rPr>
        <w:t xml:space="preserve">Należy zaznaczyć, że </w:t>
      </w:r>
      <w:r w:rsidRPr="00BE43DD">
        <w:rPr>
          <w:sz w:val="23"/>
          <w:szCs w:val="23"/>
        </w:rPr>
        <w:t xml:space="preserve">to Zarząd </w:t>
      </w:r>
      <w:r w:rsidRPr="00BE43DD">
        <w:rPr>
          <w:iCs/>
          <w:sz w:val="23"/>
          <w:szCs w:val="23"/>
        </w:rPr>
        <w:t xml:space="preserve">UBZ S.A. </w:t>
      </w:r>
      <w:r w:rsidRPr="00BE43DD">
        <w:rPr>
          <w:sz w:val="23"/>
          <w:szCs w:val="23"/>
        </w:rPr>
        <w:t xml:space="preserve">jest organem Spółki, który ponosi pełną odpowiedzialność za całokształt prowadzonej przez nią działalności, skuteczność </w:t>
      </w:r>
      <w:r w:rsidRPr="00BE43DD">
        <w:rPr>
          <w:sz w:val="23"/>
          <w:szCs w:val="23"/>
        </w:rPr>
        <w:br/>
        <w:t>i efektywność wdrażania przyjętych w Spółce planów: rozwoju, rzeczowo-finansowych, inwestycyjnych, a także podejmuje wszelkie decyzje z tym związane, odpowiadając jednocześnie za prawidłowość i terminowość prowadzonych inwestycji, czy też skuteczne pozyskanie środków finansowych na ich realizację. Co więcej, art. 375</w:t>
      </w:r>
      <w:r w:rsidRPr="00BE43DD">
        <w:rPr>
          <w:sz w:val="23"/>
          <w:szCs w:val="23"/>
          <w:vertAlign w:val="superscript"/>
        </w:rPr>
        <w:t>1</w:t>
      </w:r>
      <w:r w:rsidRPr="00BE43DD">
        <w:rPr>
          <w:sz w:val="23"/>
          <w:szCs w:val="23"/>
        </w:rPr>
        <w:t xml:space="preserve"> ustawy z dnia 15 września 2000 r. </w:t>
      </w:r>
      <w:r w:rsidRPr="00BE43DD">
        <w:rPr>
          <w:i/>
          <w:sz w:val="23"/>
          <w:szCs w:val="23"/>
        </w:rPr>
        <w:t>Kodeks spółek handlowych</w:t>
      </w:r>
      <w:r w:rsidRPr="00BE43DD">
        <w:rPr>
          <w:sz w:val="23"/>
          <w:szCs w:val="23"/>
        </w:rPr>
        <w:t xml:space="preserve"> (Dz. U. z 2020 poz. 1526 ze zm.) – KSH, jednoznacznie wskazuje, że walne zgromadzenie i rada nadzorcza, nie mogą wydawać zarządowi wiążących poleceń dotyczących prowadzenia spraw spółki – chroniąc tym samym kompetencje zarządu i zasadę podziału władzy. </w:t>
      </w:r>
    </w:p>
    <w:p w14:paraId="0EB079E8" w14:textId="77777777" w:rsidR="00BE43DD" w:rsidRPr="00BE43DD" w:rsidRDefault="00BE43DD" w:rsidP="00BE43DD">
      <w:pPr>
        <w:spacing w:before="120"/>
        <w:jc w:val="both"/>
        <w:rPr>
          <w:sz w:val="23"/>
          <w:szCs w:val="23"/>
        </w:rPr>
      </w:pPr>
      <w:r w:rsidRPr="00BE43DD">
        <w:rPr>
          <w:sz w:val="23"/>
          <w:szCs w:val="23"/>
        </w:rPr>
        <w:t>W kontekście niepodjęcia stosownych czynności przez byłego Prezesa Zarządu UBZ S.A., zmierzających do oficjalnego uruchomienia całej procedury postępowania w analizowanej sprawie, trudno mówić o współodpowiedzialności Marszałka Województwa Świętokrzyskiego, czy też Zarządu Województwa Świętokrzyskiego za brak realizacji ww. zadania, którego wykonanie należy stricte do Spółki.</w:t>
      </w:r>
    </w:p>
    <w:p w14:paraId="2485F539" w14:textId="77777777" w:rsidR="00BE43DD" w:rsidRPr="00BE43DD" w:rsidRDefault="00BE43DD" w:rsidP="00C03B7E">
      <w:pPr>
        <w:spacing w:before="120"/>
        <w:jc w:val="both"/>
        <w:rPr>
          <w:iCs/>
          <w:sz w:val="23"/>
          <w:szCs w:val="23"/>
        </w:rPr>
      </w:pPr>
      <w:r w:rsidRPr="00BE43DD">
        <w:rPr>
          <w:sz w:val="23"/>
          <w:szCs w:val="23"/>
        </w:rPr>
        <w:t>W przypadku „</w:t>
      </w:r>
      <w:r w:rsidRPr="00BE43DD">
        <w:rPr>
          <w:rFonts w:eastAsia="Times New Roman"/>
          <w:sz w:val="23"/>
          <w:szCs w:val="23"/>
          <w:lang w:eastAsia="pl-PL"/>
        </w:rPr>
        <w:t>Uzdrowiska Busko-Zdrój” S.A.</w:t>
      </w:r>
      <w:r w:rsidRPr="00BE43DD">
        <w:rPr>
          <w:sz w:val="23"/>
          <w:szCs w:val="23"/>
        </w:rPr>
        <w:t xml:space="preserve">, członków </w:t>
      </w:r>
      <w:r w:rsidRPr="00BE43DD">
        <w:rPr>
          <w:iCs/>
          <w:sz w:val="23"/>
          <w:szCs w:val="23"/>
        </w:rPr>
        <w:t>Zarządu powołuje i odwołuje rada nadzorcza</w:t>
      </w:r>
      <w:r w:rsidRPr="00BE43DD">
        <w:rPr>
          <w:i/>
          <w:iCs/>
          <w:sz w:val="23"/>
          <w:szCs w:val="23"/>
        </w:rPr>
        <w:t xml:space="preserve"> </w:t>
      </w:r>
      <w:r w:rsidRPr="00BE43DD">
        <w:rPr>
          <w:iCs/>
          <w:sz w:val="23"/>
          <w:szCs w:val="23"/>
        </w:rPr>
        <w:t xml:space="preserve">– </w:t>
      </w:r>
      <w:r w:rsidRPr="00BE43DD">
        <w:rPr>
          <w:sz w:val="23"/>
          <w:szCs w:val="23"/>
        </w:rPr>
        <w:t>art. 368 § 4 KSH, § 24 ust. 1 i § 34 ust. 3 pkt 1</w:t>
      </w:r>
      <w:r w:rsidRPr="00BE43DD">
        <w:rPr>
          <w:iCs/>
          <w:sz w:val="23"/>
          <w:szCs w:val="23"/>
        </w:rPr>
        <w:t xml:space="preserve"> Statutu Spółki. Zgodnie </w:t>
      </w:r>
      <w:r w:rsidRPr="00BE43DD">
        <w:rPr>
          <w:iCs/>
          <w:sz w:val="23"/>
          <w:szCs w:val="23"/>
        </w:rPr>
        <w:br/>
        <w:t xml:space="preserve">z postanowieniami </w:t>
      </w:r>
      <w:r w:rsidRPr="00BE43DD">
        <w:rPr>
          <w:sz w:val="23"/>
          <w:szCs w:val="23"/>
        </w:rPr>
        <w:t xml:space="preserve">§ 24 ust. 2 Statutu Spółki, </w:t>
      </w:r>
      <w:r w:rsidRPr="00BE43DD">
        <w:rPr>
          <w:iCs/>
          <w:sz w:val="23"/>
          <w:szCs w:val="23"/>
        </w:rPr>
        <w:t>każdy z członków Zarządu może być odwołany</w:t>
      </w:r>
      <w:r w:rsidRPr="00BE43DD">
        <w:rPr>
          <w:iCs/>
          <w:sz w:val="23"/>
          <w:szCs w:val="23"/>
        </w:rPr>
        <w:br/>
        <w:t>lub zawieszony w czynnościach przez Radę Nadzorczą lub Walne Zgromadzenie. Odwołanie członka Zarządu może nastąpić w każdym czasie</w:t>
      </w:r>
      <w:r w:rsidRPr="00BE43DD">
        <w:rPr>
          <w:sz w:val="23"/>
          <w:szCs w:val="23"/>
        </w:rPr>
        <w:t xml:space="preserve"> (art. 370 § 1 KSH).</w:t>
      </w:r>
    </w:p>
    <w:p w14:paraId="421D4268" w14:textId="45C732A4" w:rsidR="00BE43DD" w:rsidRPr="00BE43DD" w:rsidRDefault="00BE43DD" w:rsidP="00BE43DD">
      <w:pPr>
        <w:spacing w:before="120"/>
        <w:jc w:val="both"/>
        <w:rPr>
          <w:sz w:val="23"/>
          <w:szCs w:val="23"/>
        </w:rPr>
      </w:pPr>
      <w:r w:rsidRPr="00BE43DD">
        <w:rPr>
          <w:iCs/>
          <w:sz w:val="23"/>
          <w:szCs w:val="23"/>
        </w:rPr>
        <w:t xml:space="preserve">Pan Wojciech Lubawski – pełniący funkcję Prezesa Zarządu UBZ S.A. od dnia 11 lutego </w:t>
      </w:r>
      <w:r w:rsidRPr="00BE43DD">
        <w:rPr>
          <w:iCs/>
          <w:sz w:val="23"/>
          <w:szCs w:val="23"/>
        </w:rPr>
        <w:br/>
        <w:t xml:space="preserve">2019 r., został odwołany z Zarządu Spółki i pełnienia tej funkcji przez Radę Nadzorczą Spółki, </w:t>
      </w:r>
      <w:r w:rsidRPr="00BE43DD">
        <w:rPr>
          <w:iCs/>
          <w:sz w:val="23"/>
          <w:szCs w:val="23"/>
        </w:rPr>
        <w:br/>
        <w:t>na podstawie podjętej uchwały Nr 93/VIII/2021 z dnia 11 lutego 2021 r. Uzasadnienie Rady Nadzorczej rozwiązania umowy z Panem Wojciechem Lubawskim stanowi załącznik do przedmiotowej uchwały.</w:t>
      </w:r>
    </w:p>
    <w:p w14:paraId="570011F7" w14:textId="77777777" w:rsidR="00574DC0" w:rsidRPr="00BE43DD" w:rsidRDefault="00574DC0" w:rsidP="00574DC0">
      <w:pPr>
        <w:spacing w:line="300" w:lineRule="auto"/>
        <w:rPr>
          <w:sz w:val="23"/>
          <w:szCs w:val="23"/>
        </w:rPr>
      </w:pPr>
    </w:p>
    <w:p w14:paraId="256DC8F9" w14:textId="77777777" w:rsidR="00601DB9" w:rsidRPr="00BE43DD" w:rsidRDefault="00601DB9" w:rsidP="00A34E14">
      <w:pPr>
        <w:ind w:firstLine="284"/>
        <w:rPr>
          <w:sz w:val="23"/>
          <w:szCs w:val="23"/>
        </w:rPr>
      </w:pPr>
    </w:p>
    <w:p w14:paraId="6527FF3B" w14:textId="77777777" w:rsidR="00F36D44" w:rsidRPr="00BE43DD" w:rsidRDefault="00F36D44" w:rsidP="001E68D3">
      <w:pPr>
        <w:ind w:firstLine="284"/>
        <w:rPr>
          <w:sz w:val="23"/>
          <w:szCs w:val="23"/>
        </w:rPr>
      </w:pPr>
      <w:r w:rsidRPr="00BE43DD">
        <w:rPr>
          <w:sz w:val="23"/>
          <w:szCs w:val="23"/>
        </w:rPr>
        <w:t>Z poważaniem</w:t>
      </w:r>
    </w:p>
    <w:p w14:paraId="4A775672" w14:textId="77777777" w:rsidR="00F36D44" w:rsidRPr="00BE43DD" w:rsidRDefault="00F36D44" w:rsidP="00A34E14">
      <w:pPr>
        <w:spacing w:line="276" w:lineRule="auto"/>
        <w:ind w:firstLine="284"/>
        <w:rPr>
          <w:sz w:val="23"/>
          <w:szCs w:val="23"/>
        </w:rPr>
      </w:pPr>
      <w:r w:rsidRPr="00BE43DD">
        <w:rPr>
          <w:sz w:val="23"/>
          <w:szCs w:val="23"/>
        </w:rPr>
        <w:t>Andrzej Bętkowski</w:t>
      </w:r>
    </w:p>
    <w:p w14:paraId="46E819BB" w14:textId="672B9942" w:rsidR="006D1CA5" w:rsidRPr="00BE43DD" w:rsidRDefault="00F36D44" w:rsidP="009D34A8">
      <w:pPr>
        <w:spacing w:before="120" w:line="276" w:lineRule="auto"/>
        <w:ind w:firstLine="284"/>
        <w:rPr>
          <w:sz w:val="23"/>
          <w:szCs w:val="23"/>
        </w:rPr>
      </w:pPr>
      <w:r w:rsidRPr="00BE43DD">
        <w:rPr>
          <w:sz w:val="23"/>
          <w:szCs w:val="23"/>
        </w:rPr>
        <w:t>Marszałek Województwa Świętokrzyskiego</w:t>
      </w:r>
    </w:p>
    <w:p w14:paraId="0EA36447" w14:textId="44801E56" w:rsidR="003D30A4" w:rsidRPr="00C03B7E" w:rsidRDefault="003D30A4" w:rsidP="009D34A8">
      <w:pPr>
        <w:spacing w:before="120" w:line="276" w:lineRule="auto"/>
        <w:ind w:firstLine="284"/>
        <w:rPr>
          <w:sz w:val="22"/>
          <w:szCs w:val="22"/>
        </w:rPr>
      </w:pPr>
      <w:r w:rsidRPr="00C03B7E">
        <w:rPr>
          <w:sz w:val="22"/>
          <w:szCs w:val="22"/>
        </w:rPr>
        <w:t>/podpisano elektronicznie/</w:t>
      </w:r>
    </w:p>
    <w:p w14:paraId="33C781D1" w14:textId="77777777" w:rsidR="00C74260" w:rsidRPr="00BE43DD" w:rsidRDefault="00C74260" w:rsidP="00724152">
      <w:pPr>
        <w:rPr>
          <w:sz w:val="23"/>
          <w:szCs w:val="23"/>
        </w:rPr>
      </w:pPr>
    </w:p>
    <w:sectPr w:rsidR="00C74260" w:rsidRPr="00BE43DD" w:rsidSect="00791C99">
      <w:headerReference w:type="default" r:id="rId9"/>
      <w:footerReference w:type="default" r:id="rId10"/>
      <w:footerReference w:type="first" r:id="rId11"/>
      <w:pgSz w:w="11906" w:h="16838"/>
      <w:pgMar w:top="567" w:right="1418"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23470" w14:textId="77777777" w:rsidR="00183390" w:rsidRDefault="00183390" w:rsidP="001D0CA1">
      <w:pPr>
        <w:spacing w:line="240" w:lineRule="auto"/>
      </w:pPr>
      <w:r>
        <w:separator/>
      </w:r>
    </w:p>
  </w:endnote>
  <w:endnote w:type="continuationSeparator" w:id="0">
    <w:p w14:paraId="66EED8A9" w14:textId="77777777" w:rsidR="00183390" w:rsidRDefault="00183390"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898084"/>
      <w:docPartObj>
        <w:docPartGallery w:val="Page Numbers (Bottom of Page)"/>
        <w:docPartUnique/>
      </w:docPartObj>
    </w:sdtPr>
    <w:sdtEndPr/>
    <w:sdtContent>
      <w:p w14:paraId="568B878B" w14:textId="77777777" w:rsidR="003D3A1F" w:rsidRDefault="003D3A1F">
        <w:pPr>
          <w:pStyle w:val="Stopka"/>
          <w:jc w:val="center"/>
        </w:pPr>
        <w:r>
          <w:fldChar w:fldCharType="begin"/>
        </w:r>
        <w:r>
          <w:instrText>PAGE   \* MERGEFORMAT</w:instrText>
        </w:r>
        <w:r>
          <w:fldChar w:fldCharType="separate"/>
        </w:r>
        <w:r w:rsidR="00A34E14">
          <w:rPr>
            <w:noProof/>
          </w:rPr>
          <w:t>4</w:t>
        </w:r>
        <w:r>
          <w:fldChar w:fldCharType="end"/>
        </w:r>
      </w:p>
    </w:sdtContent>
  </w:sdt>
  <w:p w14:paraId="41DBCF11" w14:textId="77777777" w:rsidR="003D3A1F" w:rsidRDefault="003D3A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B83B1" w14:textId="7710ADAC" w:rsidR="003D3A1F" w:rsidRDefault="00F73DD1" w:rsidP="00AD4129">
    <w:pPr>
      <w:pStyle w:val="Stopka"/>
      <w:jc w:val="right"/>
    </w:pPr>
    <w:r>
      <w:rPr>
        <w:noProof/>
        <w:lang w:eastAsia="pl-PL"/>
      </w:rPr>
      <w:drawing>
        <wp:inline distT="0" distB="0" distL="0" distR="0" wp14:anchorId="600DAE6F" wp14:editId="10C6BBF0">
          <wp:extent cx="1181100" cy="441960"/>
          <wp:effectExtent l="0" t="0" r="0" b="0"/>
          <wp:docPr id="14" name="Obraz 14" descr="Marszałek Województwa Świętokrzyskiego&#10;telefon 41 342 15 49&#10;fax 41 344 52 65&#10;kancelaria@sejmik.kielce.pl&#10;aleja IX Wieków Kielc 3, 25-516 Kielce"/>
          <wp:cNvGraphicFramePr/>
          <a:graphic xmlns:a="http://schemas.openxmlformats.org/drawingml/2006/main">
            <a:graphicData uri="http://schemas.openxmlformats.org/drawingml/2006/picture">
              <pic:pic xmlns:pic="http://schemas.openxmlformats.org/drawingml/2006/picture">
                <pic:nvPicPr>
                  <pic:cNvPr id="12" name="Obraz 12" descr="Marszałek Województwa Świętokrzyskiego&#10;telefon 41 342 15 49&#10;fax 41 344 52 65&#10;kancelaria@sejmik.kielce.pl&#10;aleja IX Wieków Kielc 3, 25-516 Kiel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441960"/>
                  </a:xfrm>
                  <a:prstGeom prst="rect">
                    <a:avLst/>
                  </a:prstGeom>
                  <a:noFill/>
                  <a:ln>
                    <a:noFill/>
                  </a:ln>
                </pic:spPr>
              </pic:pic>
            </a:graphicData>
          </a:graphic>
        </wp:inline>
      </w:drawing>
    </w:r>
  </w:p>
  <w:p w14:paraId="4E97E515" w14:textId="77777777" w:rsidR="0040136B" w:rsidRDefault="0040136B" w:rsidP="0040136B">
    <w:pPr>
      <w:pStyle w:val="Stopka"/>
      <w:ind w:left="50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BDE8E" w14:textId="77777777" w:rsidR="00183390" w:rsidRDefault="00183390" w:rsidP="001D0CA1">
      <w:pPr>
        <w:spacing w:line="240" w:lineRule="auto"/>
      </w:pPr>
      <w:r>
        <w:separator/>
      </w:r>
    </w:p>
  </w:footnote>
  <w:footnote w:type="continuationSeparator" w:id="0">
    <w:p w14:paraId="1BEDE96C" w14:textId="77777777" w:rsidR="00183390" w:rsidRDefault="00183390" w:rsidP="001D0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977E4" w14:textId="77777777" w:rsidR="009429B6" w:rsidRDefault="009429B6" w:rsidP="000D7CA7">
    <w:pPr>
      <w:pStyle w:val="Nagwek"/>
      <w:spacing w:after="11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2783"/>
    <w:multiLevelType w:val="hybridMultilevel"/>
    <w:tmpl w:val="2F9E2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6B4BC0"/>
    <w:multiLevelType w:val="hybridMultilevel"/>
    <w:tmpl w:val="7898C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F2237E"/>
    <w:multiLevelType w:val="hybridMultilevel"/>
    <w:tmpl w:val="54A84C6A"/>
    <w:lvl w:ilvl="0" w:tplc="DC2C0ADE">
      <w:start w:val="1"/>
      <w:numFmt w:val="bullet"/>
      <w:lvlText w:val="-"/>
      <w:lvlJc w:val="left"/>
      <w:pPr>
        <w:ind w:left="720" w:hanging="360"/>
      </w:pPr>
      <w:rPr>
        <w:rFonts w:ascii="Arial" w:hAnsi="Arial"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6FB7EBE"/>
    <w:multiLevelType w:val="hybridMultilevel"/>
    <w:tmpl w:val="19A06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AE0CE9"/>
    <w:multiLevelType w:val="hybridMultilevel"/>
    <w:tmpl w:val="D4CC2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0E818F6"/>
    <w:multiLevelType w:val="hybridMultilevel"/>
    <w:tmpl w:val="7BA87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D62293"/>
    <w:multiLevelType w:val="hybridMultilevel"/>
    <w:tmpl w:val="4C3E6A3A"/>
    <w:lvl w:ilvl="0" w:tplc="393E4F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6"/>
  </w:num>
  <w:num w:numId="2">
    <w:abstractNumId w:val="0"/>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66"/>
    <w:rsid w:val="0001249A"/>
    <w:rsid w:val="0002336C"/>
    <w:rsid w:val="00026DFB"/>
    <w:rsid w:val="000276CD"/>
    <w:rsid w:val="000319B3"/>
    <w:rsid w:val="000342DE"/>
    <w:rsid w:val="00040EEC"/>
    <w:rsid w:val="0005045F"/>
    <w:rsid w:val="000507B4"/>
    <w:rsid w:val="0005101E"/>
    <w:rsid w:val="00051469"/>
    <w:rsid w:val="0008217F"/>
    <w:rsid w:val="00083EDF"/>
    <w:rsid w:val="00086046"/>
    <w:rsid w:val="00095531"/>
    <w:rsid w:val="000B2F23"/>
    <w:rsid w:val="000B5350"/>
    <w:rsid w:val="000C6F51"/>
    <w:rsid w:val="000D7958"/>
    <w:rsid w:val="000D7CA7"/>
    <w:rsid w:val="000F26D8"/>
    <w:rsid w:val="000F4A5C"/>
    <w:rsid w:val="000F6926"/>
    <w:rsid w:val="00121649"/>
    <w:rsid w:val="00122C58"/>
    <w:rsid w:val="00123BFC"/>
    <w:rsid w:val="00123F4D"/>
    <w:rsid w:val="00125E36"/>
    <w:rsid w:val="00140584"/>
    <w:rsid w:val="0014336C"/>
    <w:rsid w:val="00152411"/>
    <w:rsid w:val="00157B03"/>
    <w:rsid w:val="0017650D"/>
    <w:rsid w:val="00176D54"/>
    <w:rsid w:val="00183390"/>
    <w:rsid w:val="00183CC1"/>
    <w:rsid w:val="00184B8A"/>
    <w:rsid w:val="001850CA"/>
    <w:rsid w:val="00185DE6"/>
    <w:rsid w:val="00194221"/>
    <w:rsid w:val="001A553C"/>
    <w:rsid w:val="001B102C"/>
    <w:rsid w:val="001B20E8"/>
    <w:rsid w:val="001B3E1A"/>
    <w:rsid w:val="001C05B9"/>
    <w:rsid w:val="001D0CA1"/>
    <w:rsid w:val="001E0F37"/>
    <w:rsid w:val="001E2B43"/>
    <w:rsid w:val="001E5DA4"/>
    <w:rsid w:val="001E68D3"/>
    <w:rsid w:val="001F63D9"/>
    <w:rsid w:val="001F760A"/>
    <w:rsid w:val="00206CC9"/>
    <w:rsid w:val="00215EA7"/>
    <w:rsid w:val="002200B3"/>
    <w:rsid w:val="00221062"/>
    <w:rsid w:val="002241BA"/>
    <w:rsid w:val="00225617"/>
    <w:rsid w:val="00240F06"/>
    <w:rsid w:val="00242062"/>
    <w:rsid w:val="00247450"/>
    <w:rsid w:val="00273282"/>
    <w:rsid w:val="00284B26"/>
    <w:rsid w:val="00285B8C"/>
    <w:rsid w:val="00290857"/>
    <w:rsid w:val="002A08AF"/>
    <w:rsid w:val="002A0ADC"/>
    <w:rsid w:val="002A1B27"/>
    <w:rsid w:val="002A75B7"/>
    <w:rsid w:val="002B2461"/>
    <w:rsid w:val="002B4426"/>
    <w:rsid w:val="002C6581"/>
    <w:rsid w:val="002D0C5F"/>
    <w:rsid w:val="002D2BED"/>
    <w:rsid w:val="002E09C5"/>
    <w:rsid w:val="002E56AD"/>
    <w:rsid w:val="002F4BBE"/>
    <w:rsid w:val="00311398"/>
    <w:rsid w:val="00317F3E"/>
    <w:rsid w:val="00330309"/>
    <w:rsid w:val="00336879"/>
    <w:rsid w:val="00350808"/>
    <w:rsid w:val="0035099A"/>
    <w:rsid w:val="0036181F"/>
    <w:rsid w:val="00363B20"/>
    <w:rsid w:val="00364419"/>
    <w:rsid w:val="00366D25"/>
    <w:rsid w:val="00374034"/>
    <w:rsid w:val="00374B6C"/>
    <w:rsid w:val="00375179"/>
    <w:rsid w:val="00387746"/>
    <w:rsid w:val="003948F9"/>
    <w:rsid w:val="003B32BA"/>
    <w:rsid w:val="003B48C2"/>
    <w:rsid w:val="003B5349"/>
    <w:rsid w:val="003C0F89"/>
    <w:rsid w:val="003C2B91"/>
    <w:rsid w:val="003C4AF8"/>
    <w:rsid w:val="003D30A4"/>
    <w:rsid w:val="003D3A1F"/>
    <w:rsid w:val="003E4798"/>
    <w:rsid w:val="003F4167"/>
    <w:rsid w:val="0040136B"/>
    <w:rsid w:val="00421C3C"/>
    <w:rsid w:val="00422140"/>
    <w:rsid w:val="00430A8E"/>
    <w:rsid w:val="00436023"/>
    <w:rsid w:val="00445F69"/>
    <w:rsid w:val="004479B7"/>
    <w:rsid w:val="00453783"/>
    <w:rsid w:val="00456BCE"/>
    <w:rsid w:val="004643E4"/>
    <w:rsid w:val="004732C3"/>
    <w:rsid w:val="004749A8"/>
    <w:rsid w:val="00475E55"/>
    <w:rsid w:val="00481605"/>
    <w:rsid w:val="00481D52"/>
    <w:rsid w:val="0049229F"/>
    <w:rsid w:val="004C72F2"/>
    <w:rsid w:val="004D172C"/>
    <w:rsid w:val="004D478F"/>
    <w:rsid w:val="004D796E"/>
    <w:rsid w:val="004E3896"/>
    <w:rsid w:val="004F5AE1"/>
    <w:rsid w:val="00504944"/>
    <w:rsid w:val="00506507"/>
    <w:rsid w:val="00506D8C"/>
    <w:rsid w:val="005229B0"/>
    <w:rsid w:val="005315F1"/>
    <w:rsid w:val="005735A8"/>
    <w:rsid w:val="00574DC0"/>
    <w:rsid w:val="0058799F"/>
    <w:rsid w:val="005949A2"/>
    <w:rsid w:val="005B3A1F"/>
    <w:rsid w:val="005C55DD"/>
    <w:rsid w:val="005C6472"/>
    <w:rsid w:val="005C68CB"/>
    <w:rsid w:val="005C7D64"/>
    <w:rsid w:val="005D1887"/>
    <w:rsid w:val="005D2D4A"/>
    <w:rsid w:val="005D4A65"/>
    <w:rsid w:val="005D6AF9"/>
    <w:rsid w:val="005E1B76"/>
    <w:rsid w:val="005E60A0"/>
    <w:rsid w:val="005F4662"/>
    <w:rsid w:val="005F4AA9"/>
    <w:rsid w:val="00601DB9"/>
    <w:rsid w:val="00604824"/>
    <w:rsid w:val="006163AB"/>
    <w:rsid w:val="00622D3C"/>
    <w:rsid w:val="0062334A"/>
    <w:rsid w:val="006249B3"/>
    <w:rsid w:val="00625E9E"/>
    <w:rsid w:val="006646C6"/>
    <w:rsid w:val="006748F2"/>
    <w:rsid w:val="00680EE6"/>
    <w:rsid w:val="00693281"/>
    <w:rsid w:val="006A19E1"/>
    <w:rsid w:val="006A73C8"/>
    <w:rsid w:val="006B18A7"/>
    <w:rsid w:val="006C37C5"/>
    <w:rsid w:val="006C545C"/>
    <w:rsid w:val="006C5FD8"/>
    <w:rsid w:val="006C75FC"/>
    <w:rsid w:val="006D0DE4"/>
    <w:rsid w:val="006D1CA5"/>
    <w:rsid w:val="006E19B7"/>
    <w:rsid w:val="006E22E3"/>
    <w:rsid w:val="006F089E"/>
    <w:rsid w:val="006F1F68"/>
    <w:rsid w:val="006F24B3"/>
    <w:rsid w:val="006F698E"/>
    <w:rsid w:val="00703BC6"/>
    <w:rsid w:val="0070570E"/>
    <w:rsid w:val="0071716C"/>
    <w:rsid w:val="00724152"/>
    <w:rsid w:val="00731F66"/>
    <w:rsid w:val="00734C73"/>
    <w:rsid w:val="00741B7D"/>
    <w:rsid w:val="00763C8C"/>
    <w:rsid w:val="00766C8C"/>
    <w:rsid w:val="00771BB0"/>
    <w:rsid w:val="0077548D"/>
    <w:rsid w:val="00791C99"/>
    <w:rsid w:val="0079366A"/>
    <w:rsid w:val="00796F60"/>
    <w:rsid w:val="007A0E58"/>
    <w:rsid w:val="007A6F45"/>
    <w:rsid w:val="007B5969"/>
    <w:rsid w:val="007C0335"/>
    <w:rsid w:val="007C304A"/>
    <w:rsid w:val="007C34AE"/>
    <w:rsid w:val="007C359D"/>
    <w:rsid w:val="007C51C8"/>
    <w:rsid w:val="007D1CF7"/>
    <w:rsid w:val="007D20BD"/>
    <w:rsid w:val="007D57DA"/>
    <w:rsid w:val="007D6DFD"/>
    <w:rsid w:val="007E03A9"/>
    <w:rsid w:val="007E27A7"/>
    <w:rsid w:val="00811610"/>
    <w:rsid w:val="00820723"/>
    <w:rsid w:val="00822EBF"/>
    <w:rsid w:val="008238D5"/>
    <w:rsid w:val="008269C4"/>
    <w:rsid w:val="00827E67"/>
    <w:rsid w:val="0083668B"/>
    <w:rsid w:val="008712E5"/>
    <w:rsid w:val="0087489D"/>
    <w:rsid w:val="008761F0"/>
    <w:rsid w:val="008900FB"/>
    <w:rsid w:val="008A6AB8"/>
    <w:rsid w:val="008A7C40"/>
    <w:rsid w:val="008C0632"/>
    <w:rsid w:val="008C3E63"/>
    <w:rsid w:val="008C49AC"/>
    <w:rsid w:val="008D7806"/>
    <w:rsid w:val="008F57DB"/>
    <w:rsid w:val="008F63EB"/>
    <w:rsid w:val="009010C2"/>
    <w:rsid w:val="0091212A"/>
    <w:rsid w:val="00917324"/>
    <w:rsid w:val="00917CBB"/>
    <w:rsid w:val="00920F26"/>
    <w:rsid w:val="009237F3"/>
    <w:rsid w:val="009429B6"/>
    <w:rsid w:val="0094417C"/>
    <w:rsid w:val="009442A8"/>
    <w:rsid w:val="0095105C"/>
    <w:rsid w:val="00952133"/>
    <w:rsid w:val="009606F5"/>
    <w:rsid w:val="00972505"/>
    <w:rsid w:val="00974D65"/>
    <w:rsid w:val="009754E1"/>
    <w:rsid w:val="00981484"/>
    <w:rsid w:val="00994DA4"/>
    <w:rsid w:val="00997243"/>
    <w:rsid w:val="00997373"/>
    <w:rsid w:val="009A022B"/>
    <w:rsid w:val="009A3821"/>
    <w:rsid w:val="009B1822"/>
    <w:rsid w:val="009B5035"/>
    <w:rsid w:val="009C1E41"/>
    <w:rsid w:val="009D34A8"/>
    <w:rsid w:val="009F0247"/>
    <w:rsid w:val="009F0564"/>
    <w:rsid w:val="00A1215E"/>
    <w:rsid w:val="00A155B6"/>
    <w:rsid w:val="00A16A90"/>
    <w:rsid w:val="00A33CE7"/>
    <w:rsid w:val="00A34E14"/>
    <w:rsid w:val="00A37D23"/>
    <w:rsid w:val="00A45162"/>
    <w:rsid w:val="00A466E8"/>
    <w:rsid w:val="00A60835"/>
    <w:rsid w:val="00A67383"/>
    <w:rsid w:val="00A83D14"/>
    <w:rsid w:val="00A85730"/>
    <w:rsid w:val="00A863C2"/>
    <w:rsid w:val="00A86B66"/>
    <w:rsid w:val="00A90A5E"/>
    <w:rsid w:val="00A90AAC"/>
    <w:rsid w:val="00A9425D"/>
    <w:rsid w:val="00A95134"/>
    <w:rsid w:val="00AA4E40"/>
    <w:rsid w:val="00AB6EC3"/>
    <w:rsid w:val="00AB7553"/>
    <w:rsid w:val="00AC75EF"/>
    <w:rsid w:val="00AD3554"/>
    <w:rsid w:val="00AD3E23"/>
    <w:rsid w:val="00AD400E"/>
    <w:rsid w:val="00AD4129"/>
    <w:rsid w:val="00AE2484"/>
    <w:rsid w:val="00AE42B6"/>
    <w:rsid w:val="00AE5610"/>
    <w:rsid w:val="00AF2928"/>
    <w:rsid w:val="00AF6AD3"/>
    <w:rsid w:val="00B0128B"/>
    <w:rsid w:val="00B16A9F"/>
    <w:rsid w:val="00B24B98"/>
    <w:rsid w:val="00B32B68"/>
    <w:rsid w:val="00B3306C"/>
    <w:rsid w:val="00B33D45"/>
    <w:rsid w:val="00B35483"/>
    <w:rsid w:val="00B42786"/>
    <w:rsid w:val="00B44079"/>
    <w:rsid w:val="00B44509"/>
    <w:rsid w:val="00B47164"/>
    <w:rsid w:val="00B47CFF"/>
    <w:rsid w:val="00B5614F"/>
    <w:rsid w:val="00B7162D"/>
    <w:rsid w:val="00B732C1"/>
    <w:rsid w:val="00B74111"/>
    <w:rsid w:val="00B75853"/>
    <w:rsid w:val="00B77790"/>
    <w:rsid w:val="00B82F2E"/>
    <w:rsid w:val="00B8548E"/>
    <w:rsid w:val="00B875D7"/>
    <w:rsid w:val="00BA1324"/>
    <w:rsid w:val="00BA3B08"/>
    <w:rsid w:val="00BB3700"/>
    <w:rsid w:val="00BB753D"/>
    <w:rsid w:val="00BC093F"/>
    <w:rsid w:val="00BC15C3"/>
    <w:rsid w:val="00BC1D55"/>
    <w:rsid w:val="00BD012F"/>
    <w:rsid w:val="00BD1494"/>
    <w:rsid w:val="00BD1F2E"/>
    <w:rsid w:val="00BE378F"/>
    <w:rsid w:val="00BE3B5B"/>
    <w:rsid w:val="00BE43DD"/>
    <w:rsid w:val="00BF06CA"/>
    <w:rsid w:val="00BF4D2C"/>
    <w:rsid w:val="00BF7243"/>
    <w:rsid w:val="00C03B7E"/>
    <w:rsid w:val="00C05546"/>
    <w:rsid w:val="00C06EEC"/>
    <w:rsid w:val="00C10E78"/>
    <w:rsid w:val="00C14609"/>
    <w:rsid w:val="00C204DD"/>
    <w:rsid w:val="00C35008"/>
    <w:rsid w:val="00C410D0"/>
    <w:rsid w:val="00C414BF"/>
    <w:rsid w:val="00C46D30"/>
    <w:rsid w:val="00C536E7"/>
    <w:rsid w:val="00C56BFF"/>
    <w:rsid w:val="00C63BF0"/>
    <w:rsid w:val="00C70786"/>
    <w:rsid w:val="00C73412"/>
    <w:rsid w:val="00C74260"/>
    <w:rsid w:val="00C85A5E"/>
    <w:rsid w:val="00C95603"/>
    <w:rsid w:val="00CA5080"/>
    <w:rsid w:val="00CB1D5A"/>
    <w:rsid w:val="00CB2F50"/>
    <w:rsid w:val="00CC192B"/>
    <w:rsid w:val="00CC226C"/>
    <w:rsid w:val="00CC5FA8"/>
    <w:rsid w:val="00CC72E5"/>
    <w:rsid w:val="00CD41E8"/>
    <w:rsid w:val="00CD4E7A"/>
    <w:rsid w:val="00CE12C1"/>
    <w:rsid w:val="00CE1FF6"/>
    <w:rsid w:val="00CE33FE"/>
    <w:rsid w:val="00CF33EC"/>
    <w:rsid w:val="00CF52FE"/>
    <w:rsid w:val="00CF6F39"/>
    <w:rsid w:val="00D102D4"/>
    <w:rsid w:val="00D12BB1"/>
    <w:rsid w:val="00D14ABC"/>
    <w:rsid w:val="00D20E6E"/>
    <w:rsid w:val="00D21384"/>
    <w:rsid w:val="00D22128"/>
    <w:rsid w:val="00D26FA2"/>
    <w:rsid w:val="00D3308D"/>
    <w:rsid w:val="00D37937"/>
    <w:rsid w:val="00D41F90"/>
    <w:rsid w:val="00D60C57"/>
    <w:rsid w:val="00D670D5"/>
    <w:rsid w:val="00D73BF3"/>
    <w:rsid w:val="00D83ED1"/>
    <w:rsid w:val="00D8563F"/>
    <w:rsid w:val="00D94030"/>
    <w:rsid w:val="00D96C4C"/>
    <w:rsid w:val="00D976E8"/>
    <w:rsid w:val="00DA2E8D"/>
    <w:rsid w:val="00DA2F1A"/>
    <w:rsid w:val="00DB4ED5"/>
    <w:rsid w:val="00DB6984"/>
    <w:rsid w:val="00DC1E5E"/>
    <w:rsid w:val="00DC3A04"/>
    <w:rsid w:val="00DD73F7"/>
    <w:rsid w:val="00DE6B3A"/>
    <w:rsid w:val="00E12C79"/>
    <w:rsid w:val="00E16AC9"/>
    <w:rsid w:val="00E21532"/>
    <w:rsid w:val="00E27FA0"/>
    <w:rsid w:val="00E31CB4"/>
    <w:rsid w:val="00E44D59"/>
    <w:rsid w:val="00E513BA"/>
    <w:rsid w:val="00E55484"/>
    <w:rsid w:val="00E61334"/>
    <w:rsid w:val="00E62C10"/>
    <w:rsid w:val="00E74C9D"/>
    <w:rsid w:val="00E842F7"/>
    <w:rsid w:val="00E94511"/>
    <w:rsid w:val="00E970E1"/>
    <w:rsid w:val="00EA42F3"/>
    <w:rsid w:val="00EA5329"/>
    <w:rsid w:val="00EA7089"/>
    <w:rsid w:val="00EB51D2"/>
    <w:rsid w:val="00EC39BD"/>
    <w:rsid w:val="00ED0156"/>
    <w:rsid w:val="00ED3352"/>
    <w:rsid w:val="00EE4643"/>
    <w:rsid w:val="00EE7D94"/>
    <w:rsid w:val="00F06176"/>
    <w:rsid w:val="00F14306"/>
    <w:rsid w:val="00F161B2"/>
    <w:rsid w:val="00F31230"/>
    <w:rsid w:val="00F36D44"/>
    <w:rsid w:val="00F37E00"/>
    <w:rsid w:val="00F414A8"/>
    <w:rsid w:val="00F50DB1"/>
    <w:rsid w:val="00F53573"/>
    <w:rsid w:val="00F57698"/>
    <w:rsid w:val="00F57B10"/>
    <w:rsid w:val="00F628EC"/>
    <w:rsid w:val="00F63DD2"/>
    <w:rsid w:val="00F73274"/>
    <w:rsid w:val="00F73DD1"/>
    <w:rsid w:val="00F77F3C"/>
    <w:rsid w:val="00F8113E"/>
    <w:rsid w:val="00F842A5"/>
    <w:rsid w:val="00F93A3B"/>
    <w:rsid w:val="00FA0241"/>
    <w:rsid w:val="00FA2419"/>
    <w:rsid w:val="00FB071B"/>
    <w:rsid w:val="00FB11F9"/>
    <w:rsid w:val="00FC062C"/>
    <w:rsid w:val="00FC0731"/>
    <w:rsid w:val="00FD36B7"/>
    <w:rsid w:val="00FE154F"/>
    <w:rsid w:val="00FF79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2858A"/>
  <w15:docId w15:val="{89B03736-BB9C-401A-8859-96F56969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CE7"/>
  </w:style>
  <w:style w:type="paragraph" w:styleId="Nagwek1">
    <w:name w:val="heading 1"/>
    <w:basedOn w:val="Normalny"/>
    <w:next w:val="Normalny"/>
    <w:link w:val="Nagwek1Znak"/>
    <w:uiPriority w:val="9"/>
    <w:qFormat/>
    <w:rsid w:val="005735A8"/>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5735A8"/>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5735A8"/>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5735A8"/>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5735A8"/>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735A8"/>
    <w:rPr>
      <w:rFonts w:eastAsiaTheme="majorEastAsia" w:cstheme="majorBidi"/>
      <w:sz w:val="32"/>
      <w:szCs w:val="32"/>
    </w:rPr>
  </w:style>
  <w:style w:type="character" w:customStyle="1" w:styleId="Nagwek2Znak">
    <w:name w:val="Nagłówek 2 Znak"/>
    <w:basedOn w:val="Domylnaczcionkaakapitu"/>
    <w:link w:val="Nagwek2"/>
    <w:uiPriority w:val="9"/>
    <w:rsid w:val="005735A8"/>
    <w:rPr>
      <w:rFonts w:eastAsiaTheme="majorEastAsia" w:cstheme="majorBidi"/>
      <w:sz w:val="26"/>
      <w:szCs w:val="26"/>
    </w:rPr>
  </w:style>
  <w:style w:type="character" w:customStyle="1" w:styleId="Nagwek3Znak">
    <w:name w:val="Nagłówek 3 Znak"/>
    <w:basedOn w:val="Domylnaczcionkaakapitu"/>
    <w:link w:val="Nagwek3"/>
    <w:uiPriority w:val="9"/>
    <w:rsid w:val="005735A8"/>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5735A8"/>
    <w:rPr>
      <w:rFonts w:eastAsiaTheme="majorEastAsia" w:cstheme="majorBidi"/>
    </w:rPr>
  </w:style>
  <w:style w:type="character" w:customStyle="1" w:styleId="Nagwek6Znak">
    <w:name w:val="Nagłówek 6 Znak"/>
    <w:basedOn w:val="Domylnaczcionkaakapitu"/>
    <w:link w:val="Nagwek6"/>
    <w:uiPriority w:val="9"/>
    <w:rsid w:val="005735A8"/>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5735A8"/>
    <w:rPr>
      <w:i/>
      <w:iCs/>
      <w:color w:val="auto"/>
    </w:rPr>
  </w:style>
  <w:style w:type="character" w:styleId="Odwoanieintensywne">
    <w:name w:val="Intense Reference"/>
    <w:basedOn w:val="Domylnaczcionkaakapitu"/>
    <w:uiPriority w:val="32"/>
    <w:qFormat/>
    <w:rsid w:val="005735A8"/>
    <w:rPr>
      <w:b/>
      <w:bCs/>
      <w:smallCaps/>
      <w:color w:val="auto"/>
      <w:spacing w:val="5"/>
    </w:rPr>
  </w:style>
  <w:style w:type="character" w:styleId="Hipercze">
    <w:name w:val="Hyperlink"/>
    <w:basedOn w:val="Domylnaczcionkaakapitu"/>
    <w:uiPriority w:val="99"/>
    <w:unhideWhenUsed/>
    <w:rsid w:val="0014336C"/>
    <w:rPr>
      <w:color w:val="0563C1" w:themeColor="hyperlink"/>
      <w:u w:val="single"/>
    </w:rPr>
  </w:style>
  <w:style w:type="character" w:customStyle="1" w:styleId="Nierozpoznanawzmianka1">
    <w:name w:val="Nierozpoznana wzmianka1"/>
    <w:basedOn w:val="Domylnaczcionkaakapitu"/>
    <w:uiPriority w:val="99"/>
    <w:semiHidden/>
    <w:unhideWhenUsed/>
    <w:rsid w:val="0014336C"/>
    <w:rPr>
      <w:color w:val="605E5C"/>
      <w:shd w:val="clear" w:color="auto" w:fill="E1DFDD"/>
    </w:rPr>
  </w:style>
  <w:style w:type="paragraph" w:styleId="NormalnyWeb">
    <w:name w:val="Normal (Web)"/>
    <w:basedOn w:val="Normalny"/>
    <w:uiPriority w:val="99"/>
    <w:semiHidden/>
    <w:unhideWhenUsed/>
    <w:rsid w:val="0014336C"/>
  </w:style>
  <w:style w:type="paragraph" w:styleId="Tekstdymka">
    <w:name w:val="Balloon Text"/>
    <w:basedOn w:val="Normalny"/>
    <w:link w:val="TekstdymkaZnak"/>
    <w:uiPriority w:val="99"/>
    <w:semiHidden/>
    <w:unhideWhenUsed/>
    <w:rsid w:val="00FA024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0241"/>
    <w:rPr>
      <w:rFonts w:ascii="Segoe UI" w:hAnsi="Segoe UI" w:cs="Segoe UI"/>
      <w:sz w:val="18"/>
      <w:szCs w:val="18"/>
    </w:rPr>
  </w:style>
  <w:style w:type="paragraph" w:styleId="Akapitzlist">
    <w:name w:val="List Paragraph"/>
    <w:basedOn w:val="Normalny"/>
    <w:uiPriority w:val="34"/>
    <w:qFormat/>
    <w:rsid w:val="00363B20"/>
    <w:pPr>
      <w:ind w:left="720"/>
      <w:contextualSpacing/>
    </w:pPr>
  </w:style>
  <w:style w:type="paragraph" w:styleId="Tekstprzypisukocowego">
    <w:name w:val="endnote text"/>
    <w:basedOn w:val="Normalny"/>
    <w:link w:val="TekstprzypisukocowegoZnak"/>
    <w:uiPriority w:val="99"/>
    <w:semiHidden/>
    <w:unhideWhenUsed/>
    <w:rsid w:val="00F1430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14306"/>
    <w:rPr>
      <w:sz w:val="20"/>
      <w:szCs w:val="20"/>
    </w:rPr>
  </w:style>
  <w:style w:type="character" w:styleId="Odwoanieprzypisukocowego">
    <w:name w:val="endnote reference"/>
    <w:basedOn w:val="Domylnaczcionkaakapitu"/>
    <w:uiPriority w:val="99"/>
    <w:semiHidden/>
    <w:unhideWhenUsed/>
    <w:rsid w:val="00F14306"/>
    <w:rPr>
      <w:vertAlign w:val="superscript"/>
    </w:rPr>
  </w:style>
  <w:style w:type="paragraph" w:customStyle="1" w:styleId="Default">
    <w:name w:val="Default"/>
    <w:rsid w:val="00791C99"/>
    <w:pPr>
      <w:autoSpaceDE w:val="0"/>
      <w:autoSpaceDN w:val="0"/>
      <w:adjustRightInd w:val="0"/>
      <w:spacing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5387">
      <w:bodyDiv w:val="1"/>
      <w:marLeft w:val="0"/>
      <w:marRight w:val="0"/>
      <w:marTop w:val="0"/>
      <w:marBottom w:val="0"/>
      <w:divBdr>
        <w:top w:val="none" w:sz="0" w:space="0" w:color="auto"/>
        <w:left w:val="none" w:sz="0" w:space="0" w:color="auto"/>
        <w:bottom w:val="none" w:sz="0" w:space="0" w:color="auto"/>
        <w:right w:val="none" w:sz="0" w:space="0" w:color="auto"/>
      </w:divBdr>
    </w:div>
    <w:div w:id="234170218">
      <w:bodyDiv w:val="1"/>
      <w:marLeft w:val="0"/>
      <w:marRight w:val="0"/>
      <w:marTop w:val="0"/>
      <w:marBottom w:val="0"/>
      <w:divBdr>
        <w:top w:val="none" w:sz="0" w:space="0" w:color="auto"/>
        <w:left w:val="none" w:sz="0" w:space="0" w:color="auto"/>
        <w:bottom w:val="none" w:sz="0" w:space="0" w:color="auto"/>
        <w:right w:val="none" w:sz="0" w:space="0" w:color="auto"/>
      </w:divBdr>
    </w:div>
    <w:div w:id="307318926">
      <w:bodyDiv w:val="1"/>
      <w:marLeft w:val="0"/>
      <w:marRight w:val="0"/>
      <w:marTop w:val="0"/>
      <w:marBottom w:val="0"/>
      <w:divBdr>
        <w:top w:val="none" w:sz="0" w:space="0" w:color="auto"/>
        <w:left w:val="none" w:sz="0" w:space="0" w:color="auto"/>
        <w:bottom w:val="none" w:sz="0" w:space="0" w:color="auto"/>
        <w:right w:val="none" w:sz="0" w:space="0" w:color="auto"/>
      </w:divBdr>
    </w:div>
    <w:div w:id="352808972">
      <w:bodyDiv w:val="1"/>
      <w:marLeft w:val="0"/>
      <w:marRight w:val="0"/>
      <w:marTop w:val="0"/>
      <w:marBottom w:val="0"/>
      <w:divBdr>
        <w:top w:val="none" w:sz="0" w:space="0" w:color="auto"/>
        <w:left w:val="none" w:sz="0" w:space="0" w:color="auto"/>
        <w:bottom w:val="none" w:sz="0" w:space="0" w:color="auto"/>
        <w:right w:val="none" w:sz="0" w:space="0" w:color="auto"/>
      </w:divBdr>
      <w:divsChild>
        <w:div w:id="401560045">
          <w:marLeft w:val="0"/>
          <w:marRight w:val="0"/>
          <w:marTop w:val="72"/>
          <w:marBottom w:val="0"/>
          <w:divBdr>
            <w:top w:val="none" w:sz="0" w:space="0" w:color="auto"/>
            <w:left w:val="none" w:sz="0" w:space="0" w:color="auto"/>
            <w:bottom w:val="none" w:sz="0" w:space="0" w:color="auto"/>
            <w:right w:val="none" w:sz="0" w:space="0" w:color="auto"/>
          </w:divBdr>
          <w:divsChild>
            <w:div w:id="750010405">
              <w:marLeft w:val="360"/>
              <w:marRight w:val="0"/>
              <w:marTop w:val="72"/>
              <w:marBottom w:val="72"/>
              <w:divBdr>
                <w:top w:val="none" w:sz="0" w:space="0" w:color="auto"/>
                <w:left w:val="none" w:sz="0" w:space="0" w:color="auto"/>
                <w:bottom w:val="none" w:sz="0" w:space="0" w:color="auto"/>
                <w:right w:val="none" w:sz="0" w:space="0" w:color="auto"/>
              </w:divBdr>
            </w:div>
            <w:div w:id="1490825521">
              <w:marLeft w:val="360"/>
              <w:marRight w:val="0"/>
              <w:marTop w:val="0"/>
              <w:marBottom w:val="72"/>
              <w:divBdr>
                <w:top w:val="none" w:sz="0" w:space="0" w:color="auto"/>
                <w:left w:val="none" w:sz="0" w:space="0" w:color="auto"/>
                <w:bottom w:val="none" w:sz="0" w:space="0" w:color="auto"/>
                <w:right w:val="none" w:sz="0" w:space="0" w:color="auto"/>
              </w:divBdr>
            </w:div>
            <w:div w:id="1307395791">
              <w:marLeft w:val="360"/>
              <w:marRight w:val="0"/>
              <w:marTop w:val="0"/>
              <w:marBottom w:val="72"/>
              <w:divBdr>
                <w:top w:val="none" w:sz="0" w:space="0" w:color="auto"/>
                <w:left w:val="none" w:sz="0" w:space="0" w:color="auto"/>
                <w:bottom w:val="none" w:sz="0" w:space="0" w:color="auto"/>
                <w:right w:val="none" w:sz="0" w:space="0" w:color="auto"/>
              </w:divBdr>
            </w:div>
          </w:divsChild>
        </w:div>
        <w:div w:id="604921359">
          <w:marLeft w:val="0"/>
          <w:marRight w:val="0"/>
          <w:marTop w:val="72"/>
          <w:marBottom w:val="0"/>
          <w:divBdr>
            <w:top w:val="none" w:sz="0" w:space="0" w:color="auto"/>
            <w:left w:val="none" w:sz="0" w:space="0" w:color="auto"/>
            <w:bottom w:val="none" w:sz="0" w:space="0" w:color="auto"/>
            <w:right w:val="none" w:sz="0" w:space="0" w:color="auto"/>
          </w:divBdr>
        </w:div>
      </w:divsChild>
    </w:div>
    <w:div w:id="775488183">
      <w:bodyDiv w:val="1"/>
      <w:marLeft w:val="0"/>
      <w:marRight w:val="0"/>
      <w:marTop w:val="0"/>
      <w:marBottom w:val="0"/>
      <w:divBdr>
        <w:top w:val="none" w:sz="0" w:space="0" w:color="auto"/>
        <w:left w:val="none" w:sz="0" w:space="0" w:color="auto"/>
        <w:bottom w:val="none" w:sz="0" w:space="0" w:color="auto"/>
        <w:right w:val="none" w:sz="0" w:space="0" w:color="auto"/>
      </w:divBdr>
    </w:div>
    <w:div w:id="952519482">
      <w:bodyDiv w:val="1"/>
      <w:marLeft w:val="0"/>
      <w:marRight w:val="0"/>
      <w:marTop w:val="0"/>
      <w:marBottom w:val="0"/>
      <w:divBdr>
        <w:top w:val="none" w:sz="0" w:space="0" w:color="auto"/>
        <w:left w:val="none" w:sz="0" w:space="0" w:color="auto"/>
        <w:bottom w:val="none" w:sz="0" w:space="0" w:color="auto"/>
        <w:right w:val="none" w:sz="0" w:space="0" w:color="auto"/>
      </w:divBdr>
      <w:divsChild>
        <w:div w:id="1678578294">
          <w:marLeft w:val="360"/>
          <w:marRight w:val="0"/>
          <w:marTop w:val="0"/>
          <w:marBottom w:val="72"/>
          <w:divBdr>
            <w:top w:val="none" w:sz="0" w:space="0" w:color="auto"/>
            <w:left w:val="none" w:sz="0" w:space="0" w:color="auto"/>
            <w:bottom w:val="none" w:sz="0" w:space="0" w:color="auto"/>
            <w:right w:val="none" w:sz="0" w:space="0" w:color="auto"/>
          </w:divBdr>
        </w:div>
      </w:divsChild>
    </w:div>
    <w:div w:id="1021053427">
      <w:bodyDiv w:val="1"/>
      <w:marLeft w:val="0"/>
      <w:marRight w:val="0"/>
      <w:marTop w:val="0"/>
      <w:marBottom w:val="0"/>
      <w:divBdr>
        <w:top w:val="none" w:sz="0" w:space="0" w:color="auto"/>
        <w:left w:val="none" w:sz="0" w:space="0" w:color="auto"/>
        <w:bottom w:val="none" w:sz="0" w:space="0" w:color="auto"/>
        <w:right w:val="none" w:sz="0" w:space="0" w:color="auto"/>
      </w:divBdr>
    </w:div>
    <w:div w:id="1066612219">
      <w:bodyDiv w:val="1"/>
      <w:marLeft w:val="0"/>
      <w:marRight w:val="0"/>
      <w:marTop w:val="0"/>
      <w:marBottom w:val="0"/>
      <w:divBdr>
        <w:top w:val="none" w:sz="0" w:space="0" w:color="auto"/>
        <w:left w:val="none" w:sz="0" w:space="0" w:color="auto"/>
        <w:bottom w:val="none" w:sz="0" w:space="0" w:color="auto"/>
        <w:right w:val="none" w:sz="0" w:space="0" w:color="auto"/>
      </w:divBdr>
      <w:divsChild>
        <w:div w:id="1759599039">
          <w:marLeft w:val="0"/>
          <w:marRight w:val="0"/>
          <w:marTop w:val="240"/>
          <w:marBottom w:val="0"/>
          <w:divBdr>
            <w:top w:val="none" w:sz="0" w:space="0" w:color="auto"/>
            <w:left w:val="none" w:sz="0" w:space="0" w:color="auto"/>
            <w:bottom w:val="none" w:sz="0" w:space="0" w:color="auto"/>
            <w:right w:val="none" w:sz="0" w:space="0" w:color="auto"/>
          </w:divBdr>
        </w:div>
        <w:div w:id="642151340">
          <w:marLeft w:val="0"/>
          <w:marRight w:val="0"/>
          <w:marTop w:val="240"/>
          <w:marBottom w:val="0"/>
          <w:divBdr>
            <w:top w:val="none" w:sz="0" w:space="0" w:color="auto"/>
            <w:left w:val="none" w:sz="0" w:space="0" w:color="auto"/>
            <w:bottom w:val="none" w:sz="0" w:space="0" w:color="auto"/>
            <w:right w:val="none" w:sz="0" w:space="0" w:color="auto"/>
          </w:divBdr>
        </w:div>
      </w:divsChild>
    </w:div>
    <w:div w:id="1070348916">
      <w:bodyDiv w:val="1"/>
      <w:marLeft w:val="0"/>
      <w:marRight w:val="0"/>
      <w:marTop w:val="0"/>
      <w:marBottom w:val="0"/>
      <w:divBdr>
        <w:top w:val="none" w:sz="0" w:space="0" w:color="auto"/>
        <w:left w:val="none" w:sz="0" w:space="0" w:color="auto"/>
        <w:bottom w:val="none" w:sz="0" w:space="0" w:color="auto"/>
        <w:right w:val="none" w:sz="0" w:space="0" w:color="auto"/>
      </w:divBdr>
    </w:div>
    <w:div w:id="1377505932">
      <w:bodyDiv w:val="1"/>
      <w:marLeft w:val="0"/>
      <w:marRight w:val="0"/>
      <w:marTop w:val="0"/>
      <w:marBottom w:val="0"/>
      <w:divBdr>
        <w:top w:val="none" w:sz="0" w:space="0" w:color="auto"/>
        <w:left w:val="none" w:sz="0" w:space="0" w:color="auto"/>
        <w:bottom w:val="none" w:sz="0" w:space="0" w:color="auto"/>
        <w:right w:val="none" w:sz="0" w:space="0" w:color="auto"/>
      </w:divBdr>
      <w:divsChild>
        <w:div w:id="1516111408">
          <w:marLeft w:val="0"/>
          <w:marRight w:val="0"/>
          <w:marTop w:val="240"/>
          <w:marBottom w:val="0"/>
          <w:divBdr>
            <w:top w:val="none" w:sz="0" w:space="0" w:color="auto"/>
            <w:left w:val="none" w:sz="0" w:space="0" w:color="auto"/>
            <w:bottom w:val="none" w:sz="0" w:space="0" w:color="auto"/>
            <w:right w:val="none" w:sz="0" w:space="0" w:color="auto"/>
          </w:divBdr>
        </w:div>
        <w:div w:id="1801805072">
          <w:marLeft w:val="0"/>
          <w:marRight w:val="0"/>
          <w:marTop w:val="240"/>
          <w:marBottom w:val="0"/>
          <w:divBdr>
            <w:top w:val="none" w:sz="0" w:space="0" w:color="auto"/>
            <w:left w:val="none" w:sz="0" w:space="0" w:color="auto"/>
            <w:bottom w:val="none" w:sz="0" w:space="0" w:color="auto"/>
            <w:right w:val="none" w:sz="0" w:space="0" w:color="auto"/>
          </w:divBdr>
        </w:div>
      </w:divsChild>
    </w:div>
    <w:div w:id="1431506309">
      <w:bodyDiv w:val="1"/>
      <w:marLeft w:val="0"/>
      <w:marRight w:val="0"/>
      <w:marTop w:val="0"/>
      <w:marBottom w:val="0"/>
      <w:divBdr>
        <w:top w:val="none" w:sz="0" w:space="0" w:color="auto"/>
        <w:left w:val="none" w:sz="0" w:space="0" w:color="auto"/>
        <w:bottom w:val="none" w:sz="0" w:space="0" w:color="auto"/>
        <w:right w:val="none" w:sz="0" w:space="0" w:color="auto"/>
      </w:divBdr>
      <w:divsChild>
        <w:div w:id="896017697">
          <w:marLeft w:val="0"/>
          <w:marRight w:val="0"/>
          <w:marTop w:val="240"/>
          <w:marBottom w:val="0"/>
          <w:divBdr>
            <w:top w:val="none" w:sz="0" w:space="0" w:color="auto"/>
            <w:left w:val="none" w:sz="0" w:space="0" w:color="auto"/>
            <w:bottom w:val="none" w:sz="0" w:space="0" w:color="auto"/>
            <w:right w:val="none" w:sz="0" w:space="0" w:color="auto"/>
          </w:divBdr>
        </w:div>
        <w:div w:id="1931162680">
          <w:marLeft w:val="0"/>
          <w:marRight w:val="0"/>
          <w:marTop w:val="240"/>
          <w:marBottom w:val="0"/>
          <w:divBdr>
            <w:top w:val="none" w:sz="0" w:space="0" w:color="auto"/>
            <w:left w:val="none" w:sz="0" w:space="0" w:color="auto"/>
            <w:bottom w:val="none" w:sz="0" w:space="0" w:color="auto"/>
            <w:right w:val="none" w:sz="0" w:space="0" w:color="auto"/>
          </w:divBdr>
        </w:div>
      </w:divsChild>
    </w:div>
    <w:div w:id="1742605131">
      <w:bodyDiv w:val="1"/>
      <w:marLeft w:val="0"/>
      <w:marRight w:val="0"/>
      <w:marTop w:val="0"/>
      <w:marBottom w:val="0"/>
      <w:divBdr>
        <w:top w:val="none" w:sz="0" w:space="0" w:color="auto"/>
        <w:left w:val="none" w:sz="0" w:space="0" w:color="auto"/>
        <w:bottom w:val="none" w:sz="0" w:space="0" w:color="auto"/>
        <w:right w:val="none" w:sz="0" w:space="0" w:color="auto"/>
      </w:divBdr>
    </w:div>
    <w:div w:id="1759985807">
      <w:bodyDiv w:val="1"/>
      <w:marLeft w:val="0"/>
      <w:marRight w:val="0"/>
      <w:marTop w:val="0"/>
      <w:marBottom w:val="0"/>
      <w:divBdr>
        <w:top w:val="none" w:sz="0" w:space="0" w:color="auto"/>
        <w:left w:val="none" w:sz="0" w:space="0" w:color="auto"/>
        <w:bottom w:val="none" w:sz="0" w:space="0" w:color="auto"/>
        <w:right w:val="none" w:sz="0" w:space="0" w:color="auto"/>
      </w:divBdr>
      <w:divsChild>
        <w:div w:id="1791969757">
          <w:marLeft w:val="0"/>
          <w:marRight w:val="0"/>
          <w:marTop w:val="240"/>
          <w:marBottom w:val="0"/>
          <w:divBdr>
            <w:top w:val="none" w:sz="0" w:space="0" w:color="auto"/>
            <w:left w:val="none" w:sz="0" w:space="0" w:color="auto"/>
            <w:bottom w:val="none" w:sz="0" w:space="0" w:color="auto"/>
            <w:right w:val="none" w:sz="0" w:space="0" w:color="auto"/>
          </w:divBdr>
        </w:div>
        <w:div w:id="812868938">
          <w:marLeft w:val="0"/>
          <w:marRight w:val="0"/>
          <w:marTop w:val="240"/>
          <w:marBottom w:val="0"/>
          <w:divBdr>
            <w:top w:val="none" w:sz="0" w:space="0" w:color="auto"/>
            <w:left w:val="none" w:sz="0" w:space="0" w:color="auto"/>
            <w:bottom w:val="none" w:sz="0" w:space="0" w:color="auto"/>
            <w:right w:val="none" w:sz="0" w:space="0" w:color="auto"/>
          </w:divBdr>
        </w:div>
      </w:divsChild>
    </w:div>
    <w:div w:id="1784416756">
      <w:bodyDiv w:val="1"/>
      <w:marLeft w:val="0"/>
      <w:marRight w:val="0"/>
      <w:marTop w:val="0"/>
      <w:marBottom w:val="0"/>
      <w:divBdr>
        <w:top w:val="none" w:sz="0" w:space="0" w:color="auto"/>
        <w:left w:val="none" w:sz="0" w:space="0" w:color="auto"/>
        <w:bottom w:val="none" w:sz="0" w:space="0" w:color="auto"/>
        <w:right w:val="none" w:sz="0" w:space="0" w:color="auto"/>
      </w:divBdr>
    </w:div>
    <w:div w:id="1871602107">
      <w:bodyDiv w:val="1"/>
      <w:marLeft w:val="0"/>
      <w:marRight w:val="0"/>
      <w:marTop w:val="0"/>
      <w:marBottom w:val="0"/>
      <w:divBdr>
        <w:top w:val="none" w:sz="0" w:space="0" w:color="auto"/>
        <w:left w:val="none" w:sz="0" w:space="0" w:color="auto"/>
        <w:bottom w:val="none" w:sz="0" w:space="0" w:color="auto"/>
        <w:right w:val="none" w:sz="0" w:space="0" w:color="auto"/>
      </w:divBdr>
    </w:div>
    <w:div w:id="2045710672">
      <w:bodyDiv w:val="1"/>
      <w:marLeft w:val="0"/>
      <w:marRight w:val="0"/>
      <w:marTop w:val="0"/>
      <w:marBottom w:val="0"/>
      <w:divBdr>
        <w:top w:val="none" w:sz="0" w:space="0" w:color="auto"/>
        <w:left w:val="none" w:sz="0" w:space="0" w:color="auto"/>
        <w:bottom w:val="none" w:sz="0" w:space="0" w:color="auto"/>
        <w:right w:val="none" w:sz="0" w:space="0" w:color="auto"/>
      </w:divBdr>
    </w:div>
    <w:div w:id="2096897423">
      <w:bodyDiv w:val="1"/>
      <w:marLeft w:val="0"/>
      <w:marRight w:val="0"/>
      <w:marTop w:val="0"/>
      <w:marBottom w:val="0"/>
      <w:divBdr>
        <w:top w:val="none" w:sz="0" w:space="0" w:color="auto"/>
        <w:left w:val="none" w:sz="0" w:space="0" w:color="auto"/>
        <w:bottom w:val="none" w:sz="0" w:space="0" w:color="auto"/>
        <w:right w:val="none" w:sz="0" w:space="0" w:color="auto"/>
      </w:divBdr>
    </w:div>
    <w:div w:id="2098551280">
      <w:bodyDiv w:val="1"/>
      <w:marLeft w:val="0"/>
      <w:marRight w:val="0"/>
      <w:marTop w:val="0"/>
      <w:marBottom w:val="0"/>
      <w:divBdr>
        <w:top w:val="none" w:sz="0" w:space="0" w:color="auto"/>
        <w:left w:val="none" w:sz="0" w:space="0" w:color="auto"/>
        <w:bottom w:val="none" w:sz="0" w:space="0" w:color="auto"/>
        <w:right w:val="none" w:sz="0" w:space="0" w:color="auto"/>
      </w:divBdr>
      <w:divsChild>
        <w:div w:id="1129514731">
          <w:marLeft w:val="360"/>
          <w:marRight w:val="0"/>
          <w:marTop w:val="72"/>
          <w:marBottom w:val="72"/>
          <w:divBdr>
            <w:top w:val="none" w:sz="0" w:space="0" w:color="auto"/>
            <w:left w:val="none" w:sz="0" w:space="0" w:color="auto"/>
            <w:bottom w:val="none" w:sz="0" w:space="0" w:color="auto"/>
            <w:right w:val="none" w:sz="0" w:space="0" w:color="auto"/>
          </w:divBdr>
        </w:div>
      </w:divsChild>
    </w:div>
    <w:div w:id="213583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9A1A2-74C7-4628-8FD9-933F9E82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3665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GM-III.0003.1.1.2021</vt:lpstr>
    </vt:vector>
  </TitlesOfParts>
  <Company>Urząd Marszałkowski Województwa Świętokrzyskiego w Kielcach</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GM-III.0003.1.1.2021</dc:title>
  <dc:creator>Adamiec, Piotr</dc:creator>
  <cp:lastModifiedBy>Lopart-Starmach, Agnieszka</cp:lastModifiedBy>
  <cp:revision>2</cp:revision>
  <cp:lastPrinted>2020-08-13T13:26:00Z</cp:lastPrinted>
  <dcterms:created xsi:type="dcterms:W3CDTF">2021-03-09T09:03:00Z</dcterms:created>
  <dcterms:modified xsi:type="dcterms:W3CDTF">2021-03-09T09:03:00Z</dcterms:modified>
</cp:coreProperties>
</file>