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2BFAB" w14:textId="16FEF1F4" w:rsidR="00353DE9" w:rsidRPr="00DB0F7A" w:rsidRDefault="00353DE9" w:rsidP="00741E98">
      <w:pPr>
        <w:spacing w:line="36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DB0F7A">
        <w:rPr>
          <w:rStyle w:val="Pogrubienie"/>
          <w:rFonts w:ascii="Times New Roman" w:hAnsi="Times New Roman" w:cs="Times New Roman"/>
          <w:sz w:val="24"/>
          <w:szCs w:val="24"/>
        </w:rPr>
        <w:t xml:space="preserve">Kontrole zewnętrzne przeprowadzone </w:t>
      </w:r>
      <w:r w:rsidR="00556BE7" w:rsidRPr="00DB0F7A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DB0F7A">
        <w:rPr>
          <w:rStyle w:val="Pogrubienie"/>
          <w:rFonts w:ascii="Times New Roman" w:hAnsi="Times New Roman" w:cs="Times New Roman"/>
          <w:sz w:val="24"/>
          <w:szCs w:val="24"/>
        </w:rPr>
        <w:t>w Świętokrzyskim Biurze Rozwoju Regionalnego w Kielcach</w:t>
      </w:r>
      <w:r w:rsidR="00556BE7" w:rsidRPr="00DB0F7A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DB0F7A">
        <w:rPr>
          <w:rStyle w:val="Pogrubienie"/>
          <w:rFonts w:ascii="Times New Roman" w:hAnsi="Times New Roman" w:cs="Times New Roman"/>
          <w:sz w:val="24"/>
          <w:szCs w:val="24"/>
        </w:rPr>
        <w:t>w 20</w:t>
      </w:r>
      <w:r w:rsidR="00104390" w:rsidRPr="00DB0F7A">
        <w:rPr>
          <w:rStyle w:val="Pogrubienie"/>
          <w:rFonts w:ascii="Times New Roman" w:hAnsi="Times New Roman" w:cs="Times New Roman"/>
          <w:sz w:val="24"/>
          <w:szCs w:val="24"/>
        </w:rPr>
        <w:t>20</w:t>
      </w:r>
      <w:r w:rsidRPr="00DB0F7A">
        <w:rPr>
          <w:rStyle w:val="Pogrubienie"/>
          <w:rFonts w:ascii="Times New Roman" w:hAnsi="Times New Roman" w:cs="Times New Roman"/>
          <w:sz w:val="24"/>
          <w:szCs w:val="24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Kontrole zewnętrzne przeprowadzone Świętokrzyskim Biurze Rozwoju Regionalnego w Kielcach w roku 2020"/>
        <w:tblDescription w:val="Kontrole zewnętrzne przeprowadzone &#10;w Świętokrzyskim Biurze Rozwoju Regionalnego w Kielcach w 2020 roku&#10;"/>
      </w:tblPr>
      <w:tblGrid>
        <w:gridCol w:w="559"/>
        <w:gridCol w:w="2081"/>
        <w:gridCol w:w="4886"/>
        <w:gridCol w:w="1536"/>
      </w:tblGrid>
      <w:tr w:rsidR="00353DE9" w:rsidRPr="00DB0F7A" w14:paraId="7C210DED" w14:textId="77777777" w:rsidTr="00457044">
        <w:trPr>
          <w:trHeight w:val="851"/>
          <w:tblHeader/>
        </w:trPr>
        <w:tc>
          <w:tcPr>
            <w:tcW w:w="559" w:type="dxa"/>
          </w:tcPr>
          <w:p w14:paraId="019FF158" w14:textId="03EF60D7" w:rsidR="00353DE9" w:rsidRPr="00DB0F7A" w:rsidRDefault="00B40DA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81" w:type="dxa"/>
          </w:tcPr>
          <w:p w14:paraId="6FFA77DC" w14:textId="77777777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b/>
                <w:sz w:val="24"/>
                <w:szCs w:val="24"/>
              </w:rPr>
              <w:t>Podmiot kontrolujący</w:t>
            </w:r>
          </w:p>
        </w:tc>
        <w:tc>
          <w:tcPr>
            <w:tcW w:w="4886" w:type="dxa"/>
          </w:tcPr>
          <w:p w14:paraId="76D52A48" w14:textId="77777777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b/>
                <w:sz w:val="24"/>
                <w:szCs w:val="24"/>
              </w:rPr>
              <w:t>Zakres kontroli</w:t>
            </w:r>
          </w:p>
        </w:tc>
        <w:tc>
          <w:tcPr>
            <w:tcW w:w="1536" w:type="dxa"/>
          </w:tcPr>
          <w:p w14:paraId="6AC3FF2B" w14:textId="77777777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b/>
                <w:sz w:val="24"/>
                <w:szCs w:val="24"/>
              </w:rPr>
              <w:t>Czas trwania</w:t>
            </w:r>
          </w:p>
        </w:tc>
      </w:tr>
      <w:tr w:rsidR="00353DE9" w:rsidRPr="00DB0F7A" w14:paraId="7804CA7D" w14:textId="77777777" w:rsidTr="00457044">
        <w:tc>
          <w:tcPr>
            <w:tcW w:w="559" w:type="dxa"/>
          </w:tcPr>
          <w:p w14:paraId="1B20403A" w14:textId="77777777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FD437" w14:textId="77777777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06D59" w14:textId="77777777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C9FC0" w14:textId="3A3D2926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1" w:type="dxa"/>
            <w:vAlign w:val="center"/>
          </w:tcPr>
          <w:p w14:paraId="0D56A1CC" w14:textId="2703CAF6" w:rsidR="00353DE9" w:rsidRPr="00DB0F7A" w:rsidRDefault="005E08BF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b/>
                <w:sz w:val="24"/>
                <w:szCs w:val="24"/>
              </w:rPr>
              <w:t>Izba Administracji Skarbowej w Kielcach</w:t>
            </w:r>
            <w:r w:rsidR="00353DE9" w:rsidRPr="00DB0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86" w:type="dxa"/>
            <w:vAlign w:val="center"/>
          </w:tcPr>
          <w:p w14:paraId="4AEF0E10" w14:textId="215087DC" w:rsidR="00353DE9" w:rsidRPr="00DB0F7A" w:rsidRDefault="005E08BF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 xml:space="preserve">Gospodarowanie środkami pochodzącymi z budżetu UE </w:t>
            </w:r>
            <w:r w:rsidR="00E05EA0" w:rsidRPr="00DB0F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 xml:space="preserve">w ramach PO </w:t>
            </w:r>
            <w:proofErr w:type="spellStart"/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RiM</w:t>
            </w:r>
            <w:proofErr w:type="spellEnd"/>
            <w:r w:rsidRPr="00DB0F7A">
              <w:rPr>
                <w:rFonts w:ascii="Times New Roman" w:hAnsi="Times New Roman" w:cs="Times New Roman"/>
                <w:sz w:val="24"/>
                <w:szCs w:val="24"/>
              </w:rPr>
              <w:t xml:space="preserve"> 2014-2020 – audyt systemu zarządzania i kontroli w IP</w:t>
            </w:r>
          </w:p>
          <w:p w14:paraId="4F89C56F" w14:textId="7E1B710A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2870418D" w14:textId="64C6BC7D" w:rsidR="00353DE9" w:rsidRPr="00DB0F7A" w:rsidRDefault="005E08BF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  <w:r w:rsidR="008726B9" w:rsidRPr="00DB0F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2977" w:rsidRPr="00DB0F7A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  <w:p w14:paraId="1DB5D2EC" w14:textId="77777777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8013F" w14:textId="210B6FF1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DE9" w:rsidRPr="00DB0F7A" w14:paraId="71B451A6" w14:textId="77777777" w:rsidTr="00457044">
        <w:tc>
          <w:tcPr>
            <w:tcW w:w="559" w:type="dxa"/>
          </w:tcPr>
          <w:p w14:paraId="71AFA3D2" w14:textId="77777777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A1561" w14:textId="787D1586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3F32E90" w14:textId="77777777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134E1BC3" w14:textId="532E629C" w:rsidR="00353DE9" w:rsidRPr="00DB0F7A" w:rsidRDefault="005E08BF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b/>
                <w:sz w:val="24"/>
                <w:szCs w:val="24"/>
              </w:rPr>
              <w:t>Ministerstwo Gospodarki Morskiej i Żeglugi Śródlądowej</w:t>
            </w:r>
            <w:r w:rsidR="00353DE9" w:rsidRPr="00DB0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886" w:type="dxa"/>
            <w:vAlign w:val="center"/>
          </w:tcPr>
          <w:p w14:paraId="368BCC53" w14:textId="31CCDE71" w:rsidR="00353DE9" w:rsidRPr="00DB0F7A" w:rsidRDefault="005E08BF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 xml:space="preserve">Sprawdzenie prawidłowego wykonywania przez IP powierzonych jej zadań, zgodności z przepisami prawa i programem operacyjnym Rybactwo i Morze na lata 2014-2020, w tym w szczególności poprzez weryfikację procesu obsługi operacji realizowanych w ramach działania 4.2 </w:t>
            </w:r>
          </w:p>
        </w:tc>
        <w:tc>
          <w:tcPr>
            <w:tcW w:w="1536" w:type="dxa"/>
            <w:vAlign w:val="center"/>
          </w:tcPr>
          <w:p w14:paraId="2C2A66BE" w14:textId="2AA2A0A2" w:rsidR="00353DE9" w:rsidRPr="00DB0F7A" w:rsidRDefault="005E08BF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10.08.2020-12.08.2020</w:t>
            </w:r>
          </w:p>
        </w:tc>
      </w:tr>
      <w:tr w:rsidR="00353DE9" w:rsidRPr="00DB0F7A" w14:paraId="0DAE59C7" w14:textId="77777777" w:rsidTr="00457044">
        <w:tc>
          <w:tcPr>
            <w:tcW w:w="559" w:type="dxa"/>
          </w:tcPr>
          <w:p w14:paraId="2DAD4A36" w14:textId="77777777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4CBA9" w14:textId="28777395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1" w:type="dxa"/>
            <w:vAlign w:val="center"/>
          </w:tcPr>
          <w:p w14:paraId="0F060EA1" w14:textId="6B463368" w:rsidR="00353DE9" w:rsidRPr="00DB0F7A" w:rsidRDefault="00837B8A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b/>
                <w:sz w:val="24"/>
                <w:szCs w:val="24"/>
              </w:rPr>
              <w:t>Izba Administracji Skarbowej w Kielcach</w:t>
            </w:r>
          </w:p>
        </w:tc>
        <w:tc>
          <w:tcPr>
            <w:tcW w:w="4886" w:type="dxa"/>
            <w:vAlign w:val="center"/>
          </w:tcPr>
          <w:p w14:paraId="766BF041" w14:textId="79A90622" w:rsidR="00353DE9" w:rsidRPr="00DB0F7A" w:rsidRDefault="00837B8A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Gospodarowanie środkami pochodzącymi z budżetu UE w ramach EFRROW (płatność nr 002/002/65150-UM1300019/17/01)</w:t>
            </w:r>
          </w:p>
        </w:tc>
        <w:tc>
          <w:tcPr>
            <w:tcW w:w="1536" w:type="dxa"/>
            <w:vAlign w:val="center"/>
          </w:tcPr>
          <w:p w14:paraId="25ECEF8A" w14:textId="67464E3D" w:rsidR="00353DE9" w:rsidRPr="00DB0F7A" w:rsidRDefault="00095A2C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13.10.2020</w:t>
            </w:r>
            <w:r w:rsidR="00782A97" w:rsidRPr="00DB0F7A">
              <w:rPr>
                <w:rFonts w:ascii="Times New Roman" w:hAnsi="Times New Roman" w:cs="Times New Roman"/>
                <w:sz w:val="24"/>
                <w:szCs w:val="24"/>
              </w:rPr>
              <w:t>—09.11</w:t>
            </w: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2A97" w:rsidRPr="00DB0F7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353DE9" w:rsidRPr="00DB0F7A" w14:paraId="2F9CF92A" w14:textId="77777777" w:rsidTr="00457044">
        <w:tc>
          <w:tcPr>
            <w:tcW w:w="559" w:type="dxa"/>
          </w:tcPr>
          <w:p w14:paraId="74B6D632" w14:textId="77777777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C457D" w14:textId="77777777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7CAEB" w14:textId="77777777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43121" w14:textId="381DD8ED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81" w:type="dxa"/>
            <w:vAlign w:val="center"/>
          </w:tcPr>
          <w:p w14:paraId="441D874B" w14:textId="77777777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Agencja Restrukturyzacji                         i Modernizacji Rolnictwa </w:t>
            </w:r>
          </w:p>
          <w:p w14:paraId="3BDC2CF3" w14:textId="0C5EA5D5" w:rsidR="00353DE9" w:rsidRPr="00DB0F7A" w:rsidRDefault="00DA183F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b/>
                <w:sz w:val="24"/>
                <w:szCs w:val="24"/>
              </w:rPr>
              <w:t>Warszawa</w:t>
            </w:r>
          </w:p>
          <w:p w14:paraId="08B544EA" w14:textId="77777777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  <w:vAlign w:val="center"/>
          </w:tcPr>
          <w:p w14:paraId="2D21884B" w14:textId="651B218B" w:rsidR="00353DE9" w:rsidRPr="00DB0F7A" w:rsidRDefault="00DA183F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Kontrola na miejscu wniosku o płatność: najem pomieszczeń biurowych oraz zakup foteli komputerowych dla pracowników wdrażających PROW 2014-2020 w 2019 roku</w:t>
            </w:r>
            <w:r w:rsidR="00353DE9" w:rsidRPr="00DB0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6" w:type="dxa"/>
            <w:vAlign w:val="center"/>
          </w:tcPr>
          <w:p w14:paraId="7A76836D" w14:textId="6336AA3D" w:rsidR="00353DE9" w:rsidRPr="00DB0F7A" w:rsidRDefault="00DA183F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6760B">
              <w:rPr>
                <w:rFonts w:ascii="Times New Roman" w:hAnsi="Times New Roman" w:cs="Times New Roman"/>
                <w:sz w:val="24"/>
                <w:szCs w:val="24"/>
              </w:rPr>
              <w:t>.11.-</w:t>
            </w: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</w:tr>
      <w:tr w:rsidR="00353DE9" w:rsidRPr="00DB0F7A" w14:paraId="59C8DA5A" w14:textId="77777777" w:rsidTr="00457044">
        <w:tc>
          <w:tcPr>
            <w:tcW w:w="559" w:type="dxa"/>
          </w:tcPr>
          <w:p w14:paraId="19965A96" w14:textId="618C42AF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F90CF" w14:textId="1E2F59D7" w:rsidR="00353DE9" w:rsidRPr="00DB0F7A" w:rsidRDefault="00353DE9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81" w:type="dxa"/>
            <w:vAlign w:val="center"/>
          </w:tcPr>
          <w:p w14:paraId="543312CA" w14:textId="314A0E9C" w:rsidR="00353DE9" w:rsidRPr="00DB0F7A" w:rsidRDefault="00DA183F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b/>
                <w:sz w:val="24"/>
                <w:szCs w:val="24"/>
              </w:rPr>
              <w:t>Bilans Serwis</w:t>
            </w:r>
            <w:r w:rsidR="00353DE9" w:rsidRPr="00DB0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86" w:type="dxa"/>
            <w:vAlign w:val="center"/>
          </w:tcPr>
          <w:p w14:paraId="4664B50F" w14:textId="3E6E5323" w:rsidR="00353DE9" w:rsidRPr="00DB0F7A" w:rsidRDefault="004E6C04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Badanie sprawozdania finansowego za rok 2020</w:t>
            </w:r>
          </w:p>
        </w:tc>
        <w:tc>
          <w:tcPr>
            <w:tcW w:w="1536" w:type="dxa"/>
            <w:vAlign w:val="center"/>
          </w:tcPr>
          <w:p w14:paraId="2082ECF3" w14:textId="3E819634" w:rsidR="00353DE9" w:rsidRPr="00DB0F7A" w:rsidRDefault="00DA183F" w:rsidP="00741E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 xml:space="preserve">22.12.2020 </w:t>
            </w:r>
            <w:r w:rsidR="008726B9" w:rsidRPr="00DB0F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10BA4" w:rsidRPr="00DB0F7A">
              <w:rPr>
                <w:rFonts w:ascii="Times New Roman" w:hAnsi="Times New Roman" w:cs="Times New Roman"/>
                <w:sz w:val="24"/>
                <w:szCs w:val="24"/>
              </w:rPr>
              <w:t>w trakcie realizacji</w:t>
            </w:r>
          </w:p>
        </w:tc>
      </w:tr>
      <w:tr w:rsidR="00457044" w:rsidRPr="00DB0F7A" w14:paraId="41975FEF" w14:textId="77777777" w:rsidTr="00457044">
        <w:tc>
          <w:tcPr>
            <w:tcW w:w="559" w:type="dxa"/>
          </w:tcPr>
          <w:p w14:paraId="46260C9D" w14:textId="77777777" w:rsidR="00457044" w:rsidRPr="00DB0F7A" w:rsidRDefault="00457044" w:rsidP="004570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EB48F" w14:textId="77777777" w:rsidR="00457044" w:rsidRPr="00DB0F7A" w:rsidRDefault="00457044" w:rsidP="004570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D91C1" w14:textId="7B219D66" w:rsidR="00457044" w:rsidRPr="00DB0F7A" w:rsidRDefault="00457044" w:rsidP="004570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81" w:type="dxa"/>
            <w:vAlign w:val="center"/>
          </w:tcPr>
          <w:p w14:paraId="4B7D5189" w14:textId="315C423B" w:rsidR="00457044" w:rsidRPr="00DB0F7A" w:rsidRDefault="00457044" w:rsidP="004570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UMWŚ w Kielcach, Departament </w:t>
            </w:r>
            <w:proofErr w:type="spellStart"/>
            <w:r w:rsidRPr="00DB0F7A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C026E1">
              <w:rPr>
                <w:rFonts w:ascii="Times New Roman" w:hAnsi="Times New Roman" w:cs="Times New Roman"/>
                <w:b/>
                <w:sz w:val="24"/>
                <w:szCs w:val="24"/>
              </w:rPr>
              <w:t>iROW</w:t>
            </w:r>
            <w:proofErr w:type="spellEnd"/>
            <w:r w:rsidRPr="00DB0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86" w:type="dxa"/>
            <w:vAlign w:val="center"/>
          </w:tcPr>
          <w:p w14:paraId="21ADC5FE" w14:textId="47FF259E" w:rsidR="00457044" w:rsidRPr="00DB0F7A" w:rsidRDefault="00457044" w:rsidP="004570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Działania „Podstawowe usługi…” w zakresie operacji typu: obiekty pełniące funkcje publiczne.</w:t>
            </w:r>
          </w:p>
        </w:tc>
        <w:tc>
          <w:tcPr>
            <w:tcW w:w="1536" w:type="dxa"/>
            <w:vAlign w:val="center"/>
          </w:tcPr>
          <w:p w14:paraId="22917738" w14:textId="2252FF5C" w:rsidR="00457044" w:rsidRPr="00DB0F7A" w:rsidRDefault="00457044" w:rsidP="004570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</w:tr>
      <w:tr w:rsidR="00457044" w:rsidRPr="00DB0F7A" w14:paraId="179B018C" w14:textId="77777777" w:rsidTr="00457044">
        <w:tc>
          <w:tcPr>
            <w:tcW w:w="559" w:type="dxa"/>
          </w:tcPr>
          <w:p w14:paraId="616DC43A" w14:textId="75551BE9" w:rsidR="00457044" w:rsidRPr="00DB0F7A" w:rsidRDefault="00457044" w:rsidP="004570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81" w:type="dxa"/>
            <w:vAlign w:val="center"/>
          </w:tcPr>
          <w:p w14:paraId="4B0DD7C9" w14:textId="083C5BDF" w:rsidR="00457044" w:rsidRPr="00DB0F7A" w:rsidRDefault="00457044" w:rsidP="004570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b/>
                <w:sz w:val="24"/>
                <w:szCs w:val="24"/>
              </w:rPr>
              <w:t>Izba Administracji Skarbowej w Kielcach</w:t>
            </w:r>
          </w:p>
        </w:tc>
        <w:tc>
          <w:tcPr>
            <w:tcW w:w="4886" w:type="dxa"/>
            <w:vAlign w:val="center"/>
          </w:tcPr>
          <w:p w14:paraId="6D1C1761" w14:textId="2978BDE4" w:rsidR="00457044" w:rsidRPr="00DB0F7A" w:rsidRDefault="00457044" w:rsidP="004570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 xml:space="preserve">Audyt w zakresie gospodarowania środkami pochodzącymi z budżetu UE w ramach </w:t>
            </w:r>
            <w:r w:rsidRPr="00DB0F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PO </w:t>
            </w:r>
            <w:proofErr w:type="spellStart"/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RiM</w:t>
            </w:r>
            <w:proofErr w:type="spellEnd"/>
            <w:r w:rsidRPr="00DB0F7A">
              <w:rPr>
                <w:rFonts w:ascii="Times New Roman" w:hAnsi="Times New Roman" w:cs="Times New Roman"/>
                <w:sz w:val="24"/>
                <w:szCs w:val="24"/>
              </w:rPr>
              <w:t xml:space="preserve"> 2014-2020</w:t>
            </w:r>
          </w:p>
        </w:tc>
        <w:tc>
          <w:tcPr>
            <w:tcW w:w="1536" w:type="dxa"/>
            <w:vAlign w:val="center"/>
          </w:tcPr>
          <w:p w14:paraId="69B9CA83" w14:textId="45E16F7A" w:rsidR="00457044" w:rsidRPr="00DB0F7A" w:rsidRDefault="00457044" w:rsidP="004570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-15.10.2020</w:t>
            </w:r>
          </w:p>
        </w:tc>
      </w:tr>
      <w:tr w:rsidR="00457044" w:rsidRPr="00DB0F7A" w14:paraId="4046C089" w14:textId="77777777" w:rsidTr="00457044">
        <w:tc>
          <w:tcPr>
            <w:tcW w:w="559" w:type="dxa"/>
          </w:tcPr>
          <w:p w14:paraId="31A5B4BF" w14:textId="5D1CB92C" w:rsidR="00457044" w:rsidRPr="00DB0F7A" w:rsidRDefault="00457044" w:rsidP="004570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vAlign w:val="center"/>
          </w:tcPr>
          <w:p w14:paraId="1EA84DE8" w14:textId="77777777" w:rsidR="00457044" w:rsidRPr="00DB0F7A" w:rsidRDefault="00457044" w:rsidP="004570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Agencja Restrukturyzacji                         i Modernizacji Rolnictwa </w:t>
            </w:r>
          </w:p>
          <w:p w14:paraId="3D13D270" w14:textId="77777777" w:rsidR="00457044" w:rsidRPr="00DB0F7A" w:rsidRDefault="00457044" w:rsidP="004570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  <w:vAlign w:val="center"/>
          </w:tcPr>
          <w:p w14:paraId="3C7CDE5E" w14:textId="6FDED6B3" w:rsidR="00457044" w:rsidRPr="00DB0F7A" w:rsidRDefault="00457044" w:rsidP="004570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Kontrola poprawności i  terminowości wykonywania zadań delegowanych w zakresie prowadzenia czynności kontrolnych</w:t>
            </w:r>
          </w:p>
        </w:tc>
        <w:tc>
          <w:tcPr>
            <w:tcW w:w="1536" w:type="dxa"/>
            <w:vAlign w:val="center"/>
          </w:tcPr>
          <w:p w14:paraId="1D6B8129" w14:textId="67D05F78" w:rsidR="00457044" w:rsidRPr="00DB0F7A" w:rsidRDefault="00457044" w:rsidP="004570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Pr="00DB0F7A">
              <w:rPr>
                <w:rFonts w:ascii="Times New Roman" w:hAnsi="Times New Roman" w:cs="Times New Roman"/>
                <w:sz w:val="24"/>
                <w:szCs w:val="24"/>
              </w:rPr>
              <w:t xml:space="preserve">-21.12.2020 </w:t>
            </w:r>
          </w:p>
        </w:tc>
      </w:tr>
    </w:tbl>
    <w:p w14:paraId="67481D54" w14:textId="77777777" w:rsidR="00353DE9" w:rsidRPr="00DB0F7A" w:rsidRDefault="00353DE9" w:rsidP="00741E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729A9F" w14:textId="77777777" w:rsidR="00353DE9" w:rsidRPr="00DB0F7A" w:rsidRDefault="00353DE9" w:rsidP="00741E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53DE9" w:rsidRPr="00DB0F7A" w:rsidSect="00ED2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F2F7B"/>
    <w:multiLevelType w:val="hybridMultilevel"/>
    <w:tmpl w:val="B8B81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0F"/>
    <w:rsid w:val="00057150"/>
    <w:rsid w:val="00095A2C"/>
    <w:rsid w:val="00104390"/>
    <w:rsid w:val="00125289"/>
    <w:rsid w:val="00192ACA"/>
    <w:rsid w:val="001D307E"/>
    <w:rsid w:val="001E4AA3"/>
    <w:rsid w:val="00204547"/>
    <w:rsid w:val="002138CE"/>
    <w:rsid w:val="0024551E"/>
    <w:rsid w:val="00263AE1"/>
    <w:rsid w:val="002E519A"/>
    <w:rsid w:val="00300390"/>
    <w:rsid w:val="00310BA4"/>
    <w:rsid w:val="00310D38"/>
    <w:rsid w:val="00327C69"/>
    <w:rsid w:val="00353DE9"/>
    <w:rsid w:val="00367BAB"/>
    <w:rsid w:val="0038076D"/>
    <w:rsid w:val="00384C79"/>
    <w:rsid w:val="003B355D"/>
    <w:rsid w:val="003C7A25"/>
    <w:rsid w:val="0042026F"/>
    <w:rsid w:val="00457044"/>
    <w:rsid w:val="004667FA"/>
    <w:rsid w:val="004A4AB3"/>
    <w:rsid w:val="004B37AB"/>
    <w:rsid w:val="004C41B0"/>
    <w:rsid w:val="004E6C04"/>
    <w:rsid w:val="004F45B9"/>
    <w:rsid w:val="0051501A"/>
    <w:rsid w:val="00542977"/>
    <w:rsid w:val="00543281"/>
    <w:rsid w:val="00556BE7"/>
    <w:rsid w:val="00560521"/>
    <w:rsid w:val="00564CB0"/>
    <w:rsid w:val="005A0F77"/>
    <w:rsid w:val="005D3BD1"/>
    <w:rsid w:val="005D69C8"/>
    <w:rsid w:val="005E08BF"/>
    <w:rsid w:val="00620D0E"/>
    <w:rsid w:val="006348EB"/>
    <w:rsid w:val="00657028"/>
    <w:rsid w:val="00667B79"/>
    <w:rsid w:val="006736AB"/>
    <w:rsid w:val="006A434E"/>
    <w:rsid w:val="006B37BB"/>
    <w:rsid w:val="006C0C70"/>
    <w:rsid w:val="006E4191"/>
    <w:rsid w:val="00741E98"/>
    <w:rsid w:val="0076760B"/>
    <w:rsid w:val="00781D1A"/>
    <w:rsid w:val="00782A97"/>
    <w:rsid w:val="007B5BCE"/>
    <w:rsid w:val="007B739C"/>
    <w:rsid w:val="007C3648"/>
    <w:rsid w:val="007C48F9"/>
    <w:rsid w:val="007C54E3"/>
    <w:rsid w:val="007D391D"/>
    <w:rsid w:val="00815CA0"/>
    <w:rsid w:val="00837B8A"/>
    <w:rsid w:val="00847284"/>
    <w:rsid w:val="008726B9"/>
    <w:rsid w:val="008D03B0"/>
    <w:rsid w:val="008F01E9"/>
    <w:rsid w:val="008F68EF"/>
    <w:rsid w:val="00920BEC"/>
    <w:rsid w:val="00951961"/>
    <w:rsid w:val="0097566C"/>
    <w:rsid w:val="009902A1"/>
    <w:rsid w:val="009A5136"/>
    <w:rsid w:val="009B520F"/>
    <w:rsid w:val="009F5517"/>
    <w:rsid w:val="00A019A9"/>
    <w:rsid w:val="00A15FC5"/>
    <w:rsid w:val="00AA0CEC"/>
    <w:rsid w:val="00B40DA9"/>
    <w:rsid w:val="00B53107"/>
    <w:rsid w:val="00B826C4"/>
    <w:rsid w:val="00BD534E"/>
    <w:rsid w:val="00BF01A3"/>
    <w:rsid w:val="00C026E1"/>
    <w:rsid w:val="00C458EF"/>
    <w:rsid w:val="00C56019"/>
    <w:rsid w:val="00C868A1"/>
    <w:rsid w:val="00CF5F3D"/>
    <w:rsid w:val="00D0786F"/>
    <w:rsid w:val="00D22EC2"/>
    <w:rsid w:val="00D44E51"/>
    <w:rsid w:val="00DA183F"/>
    <w:rsid w:val="00DB0F7A"/>
    <w:rsid w:val="00DD6325"/>
    <w:rsid w:val="00DE7AAC"/>
    <w:rsid w:val="00E013FF"/>
    <w:rsid w:val="00E05EA0"/>
    <w:rsid w:val="00E11951"/>
    <w:rsid w:val="00E34AEB"/>
    <w:rsid w:val="00E74A40"/>
    <w:rsid w:val="00E77D80"/>
    <w:rsid w:val="00E933D7"/>
    <w:rsid w:val="00ED22F8"/>
    <w:rsid w:val="00EF2A0B"/>
    <w:rsid w:val="00F05DD7"/>
    <w:rsid w:val="00F570B8"/>
    <w:rsid w:val="00F670A3"/>
    <w:rsid w:val="00F822BA"/>
    <w:rsid w:val="00F96F4B"/>
    <w:rsid w:val="00FA6D3F"/>
    <w:rsid w:val="00FB143F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7882"/>
  <w15:docId w15:val="{44A7BEB1-AA7D-41A7-ABD7-B507C612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3DE9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252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125289"/>
    <w:rPr>
      <w:b/>
      <w:bCs/>
    </w:rPr>
  </w:style>
  <w:style w:type="paragraph" w:styleId="Legenda">
    <w:name w:val="caption"/>
    <w:basedOn w:val="Normalny"/>
    <w:next w:val="Normalny"/>
    <w:uiPriority w:val="35"/>
    <w:unhideWhenUsed/>
    <w:qFormat/>
    <w:rsid w:val="003C7A25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0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D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D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D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C0787-69CD-4C92-B90D-16AA90327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Kontrole Zewnętrzne w ŚBRR w roku 2020</dc:title>
  <dc:creator>ewabuj</dc:creator>
  <cp:lastModifiedBy>Adrian Adamski</cp:lastModifiedBy>
  <cp:revision>2</cp:revision>
  <cp:lastPrinted>2021-02-01T09:24:00Z</cp:lastPrinted>
  <dcterms:created xsi:type="dcterms:W3CDTF">2021-02-03T10:20:00Z</dcterms:created>
  <dcterms:modified xsi:type="dcterms:W3CDTF">2021-02-03T10:20:00Z</dcterms:modified>
</cp:coreProperties>
</file>