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D752" w14:textId="50F5F74F" w:rsidR="00567320" w:rsidRPr="00F103ED" w:rsidRDefault="00DB20CE" w:rsidP="00567320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2 do Uchwały Nr 3170</w:t>
      </w:r>
      <w:r w:rsidR="00567320" w:rsidRPr="00F103ED">
        <w:rPr>
          <w:color w:val="000000" w:themeColor="text1"/>
          <w:sz w:val="22"/>
          <w:szCs w:val="22"/>
        </w:rPr>
        <w:t>/2</w:t>
      </w:r>
      <w:r w:rsidR="00567320">
        <w:rPr>
          <w:color w:val="000000" w:themeColor="text1"/>
          <w:sz w:val="22"/>
          <w:szCs w:val="22"/>
        </w:rPr>
        <w:t>02</w:t>
      </w:r>
      <w:r w:rsidR="00567320" w:rsidRPr="00F103ED">
        <w:rPr>
          <w:color w:val="000000" w:themeColor="text1"/>
          <w:sz w:val="22"/>
          <w:szCs w:val="22"/>
        </w:rPr>
        <w:t xml:space="preserve">0 </w:t>
      </w:r>
    </w:p>
    <w:p w14:paraId="624A297F" w14:textId="6C91769F" w:rsidR="00567320" w:rsidRPr="00F103ED" w:rsidRDefault="00567320" w:rsidP="00567320">
      <w:pPr>
        <w:jc w:val="right"/>
        <w:rPr>
          <w:color w:val="000000" w:themeColor="text1"/>
          <w:sz w:val="22"/>
          <w:szCs w:val="22"/>
        </w:rPr>
      </w:pPr>
      <w:r w:rsidRPr="00F103ED">
        <w:rPr>
          <w:color w:val="000000" w:themeColor="text1"/>
          <w:sz w:val="22"/>
          <w:szCs w:val="22"/>
        </w:rPr>
        <w:t xml:space="preserve">Zarządu Województwa </w:t>
      </w:r>
      <w:r>
        <w:rPr>
          <w:color w:val="000000" w:themeColor="text1"/>
          <w:sz w:val="22"/>
          <w:szCs w:val="22"/>
        </w:rPr>
        <w:t>Ś</w:t>
      </w:r>
      <w:r w:rsidR="00DB20CE">
        <w:rPr>
          <w:color w:val="000000" w:themeColor="text1"/>
          <w:sz w:val="22"/>
          <w:szCs w:val="22"/>
        </w:rPr>
        <w:t xml:space="preserve">więtokrzyskiego z dnia 22 grudnia </w:t>
      </w:r>
      <w:bookmarkStart w:id="0" w:name="_GoBack"/>
      <w:bookmarkEnd w:id="0"/>
      <w:r w:rsidR="00DB20CE">
        <w:rPr>
          <w:color w:val="000000" w:themeColor="text1"/>
          <w:sz w:val="22"/>
          <w:szCs w:val="22"/>
        </w:rPr>
        <w:t>2020</w:t>
      </w:r>
      <w:r w:rsidRPr="00F103ED">
        <w:rPr>
          <w:color w:val="000000" w:themeColor="text1"/>
          <w:sz w:val="22"/>
          <w:szCs w:val="22"/>
        </w:rPr>
        <w:t xml:space="preserve"> r.</w:t>
      </w:r>
    </w:p>
    <w:p w14:paraId="74BFC682" w14:textId="77777777" w:rsidR="00282725" w:rsidRDefault="00282725" w:rsidP="00282725">
      <w:pPr>
        <w:rPr>
          <w:b/>
          <w:color w:val="000000" w:themeColor="text1"/>
        </w:rPr>
      </w:pPr>
    </w:p>
    <w:p w14:paraId="5226DCA1" w14:textId="77777777" w:rsidR="00567320" w:rsidRPr="005A28B0" w:rsidRDefault="00567320" w:rsidP="00282725">
      <w:pPr>
        <w:rPr>
          <w:b/>
          <w:color w:val="000000" w:themeColor="text1"/>
        </w:rPr>
      </w:pPr>
    </w:p>
    <w:p w14:paraId="7C2F6E85" w14:textId="77777777" w:rsidR="00282725" w:rsidRPr="005A28B0" w:rsidRDefault="00282725" w:rsidP="00282725">
      <w:pPr>
        <w:ind w:left="1416" w:firstLine="708"/>
        <w:rPr>
          <w:b/>
          <w:color w:val="000000" w:themeColor="text1"/>
          <w:u w:val="single"/>
        </w:rPr>
      </w:pPr>
      <w:r w:rsidRPr="005A28B0">
        <w:rPr>
          <w:b/>
          <w:color w:val="000000" w:themeColor="text1"/>
        </w:rPr>
        <w:t xml:space="preserve">          </w:t>
      </w:r>
      <w:r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3AF76FA1" w:rsidR="00AF107A" w:rsidRPr="005A28B0" w:rsidRDefault="00B04D81" w:rsidP="00631434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 xml:space="preserve">ustanowienia planu ochrony dla </w:t>
            </w:r>
            <w:r w:rsidR="00631434">
              <w:rPr>
                <w:color w:val="000000" w:themeColor="text1"/>
              </w:rPr>
              <w:t>Suchedniowsko-Oblęgorskiego</w:t>
            </w:r>
            <w:r w:rsidR="00AF107A" w:rsidRPr="005A28B0">
              <w:rPr>
                <w:color w:val="000000" w:themeColor="text1"/>
              </w:rPr>
              <w:t xml:space="preserve">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753568C9" w14:textId="4A3FB70C" w:rsidR="00B6399A" w:rsidRPr="005A28B0" w:rsidRDefault="00282725" w:rsidP="00B04D81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700365">
        <w:rPr>
          <w:color w:val="000000" w:themeColor="text1"/>
        </w:rPr>
        <w:t>projek</w:t>
      </w:r>
      <w:r w:rsidR="0037752F">
        <w:rPr>
          <w:color w:val="000000" w:themeColor="text1"/>
        </w:rPr>
        <w:t>t</w:t>
      </w:r>
      <w:r w:rsidR="00700365">
        <w:rPr>
          <w:color w:val="000000" w:themeColor="text1"/>
        </w:rPr>
        <w:t>u</w:t>
      </w:r>
      <w:r w:rsidR="00B6399A" w:rsidRPr="005A28B0">
        <w:rPr>
          <w:color w:val="000000" w:themeColor="text1"/>
        </w:rPr>
        <w:t xml:space="preserve"> Uchwał</w:t>
      </w:r>
      <w:r w:rsidR="0070036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 xml:space="preserve">ustanowienia planu ochrony dla </w:t>
      </w:r>
      <w:r w:rsidR="00700365">
        <w:rPr>
          <w:color w:val="000000" w:themeColor="text1"/>
        </w:rPr>
        <w:t>Suchedniowsko-Oblęgorskiego</w:t>
      </w:r>
      <w:r w:rsidR="00700365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>Parku Krajobrazowego</w:t>
      </w:r>
      <w:r w:rsidR="00B04D81" w:rsidRPr="005A28B0">
        <w:rPr>
          <w:color w:val="000000" w:themeColor="text1"/>
        </w:rPr>
        <w:t>.</w:t>
      </w:r>
    </w:p>
    <w:p w14:paraId="0D15B85F" w14:textId="1D857705" w:rsidR="00282725" w:rsidRPr="005A28B0" w:rsidRDefault="00282725" w:rsidP="00282725">
      <w:pPr>
        <w:rPr>
          <w:color w:val="000000" w:themeColor="text1"/>
        </w:rPr>
      </w:pPr>
    </w:p>
    <w:p w14:paraId="7EB23F6D" w14:textId="77777777" w:rsidR="00B04D81" w:rsidRDefault="00B04D81" w:rsidP="00282725">
      <w:pPr>
        <w:jc w:val="center"/>
        <w:rPr>
          <w:b/>
          <w:color w:val="000000" w:themeColor="text1"/>
        </w:rPr>
      </w:pPr>
    </w:p>
    <w:p w14:paraId="37EAF11E" w14:textId="77777777" w:rsidR="00567320" w:rsidRPr="005A28B0" w:rsidRDefault="00567320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65F777F9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6AC1854C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dla osób biorących udział w konsultacjach społecznych </w:t>
      </w:r>
    </w:p>
    <w:p w14:paraId="0983FFFE" w14:textId="44BC5920" w:rsidR="003C3341" w:rsidRPr="005A28B0" w:rsidRDefault="003C3341" w:rsidP="00B04D8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>p</w:t>
      </w:r>
      <w:r w:rsidR="00B04D81" w:rsidRPr="005A28B0">
        <w:rPr>
          <w:b/>
          <w:color w:val="000000" w:themeColor="text1"/>
        </w:rPr>
        <w:t>rojekt</w:t>
      </w:r>
      <w:r w:rsidRPr="005A28B0">
        <w:rPr>
          <w:b/>
          <w:color w:val="000000" w:themeColor="text1"/>
        </w:rPr>
        <w:t xml:space="preserve"> Uchwał</w:t>
      </w:r>
      <w:r w:rsidR="00B04D81" w:rsidRPr="005A28B0">
        <w:rPr>
          <w:b/>
          <w:color w:val="000000" w:themeColor="text1"/>
        </w:rPr>
        <w:t>y</w:t>
      </w:r>
      <w:r w:rsidRPr="005A28B0">
        <w:rPr>
          <w:b/>
          <w:color w:val="000000" w:themeColor="text1"/>
        </w:rPr>
        <w:t xml:space="preserve"> Sejmiku Wojewód</w:t>
      </w:r>
      <w:r w:rsidR="00B04D81" w:rsidRPr="005A28B0">
        <w:rPr>
          <w:b/>
          <w:color w:val="000000" w:themeColor="text1"/>
        </w:rPr>
        <w:t xml:space="preserve">ztwa Świętokrzyskiego w sprawie </w:t>
      </w:r>
      <w:r w:rsidR="00B04D81" w:rsidRPr="005A28B0">
        <w:rPr>
          <w:b/>
          <w:color w:val="000000" w:themeColor="text1"/>
        </w:rPr>
        <w:br/>
      </w:r>
      <w:r w:rsidRPr="005A28B0">
        <w:rPr>
          <w:b/>
          <w:color w:val="000000" w:themeColor="text1"/>
        </w:rPr>
        <w:t xml:space="preserve">ustanowienia planu ochrony dla </w:t>
      </w:r>
      <w:r w:rsidR="007E4265">
        <w:rPr>
          <w:b/>
          <w:color w:val="000000" w:themeColor="text1"/>
        </w:rPr>
        <w:t>Suchedniowsko-Oblęgorskiego</w:t>
      </w:r>
      <w:r w:rsidRPr="005A28B0">
        <w:rPr>
          <w:b/>
          <w:color w:val="000000" w:themeColor="text1"/>
        </w:rPr>
        <w:t xml:space="preserve"> Parku Krajobrazowego</w:t>
      </w:r>
    </w:p>
    <w:p w14:paraId="0ADC60C4" w14:textId="3D454679" w:rsidR="00282725" w:rsidRPr="005A28B0" w:rsidRDefault="00282725" w:rsidP="00B04D81">
      <w:pPr>
        <w:rPr>
          <w:color w:val="000000" w:themeColor="text1"/>
        </w:rPr>
      </w:pPr>
    </w:p>
    <w:p w14:paraId="4378F899" w14:textId="77777777" w:rsidR="00282725" w:rsidRPr="005A28B0" w:rsidRDefault="00282725" w:rsidP="00282725">
      <w:pPr>
        <w:jc w:val="center"/>
        <w:rPr>
          <w:color w:val="000000" w:themeColor="text1"/>
        </w:rPr>
      </w:pPr>
    </w:p>
    <w:p w14:paraId="347587C9" w14:textId="77777777" w:rsidR="003C3341" w:rsidRPr="005A28B0" w:rsidRDefault="003C3341" w:rsidP="003C3341">
      <w:pPr>
        <w:jc w:val="both"/>
        <w:rPr>
          <w:b/>
          <w:i/>
          <w:color w:val="000000" w:themeColor="text1"/>
        </w:rPr>
      </w:pPr>
      <w:r w:rsidRPr="005A28B0">
        <w:rPr>
          <w:b/>
          <w:i/>
          <w:color w:val="000000" w:themeColor="text1"/>
        </w:rPr>
        <w:t xml:space="preserve">Zgodnie z art. 13 ogólnego rozporządzenia o ochronie danych osobowych z dnia </w:t>
      </w:r>
      <w:r w:rsidRPr="005A28B0">
        <w:rPr>
          <w:b/>
          <w:i/>
          <w:color w:val="000000" w:themeColor="text1"/>
        </w:rPr>
        <w:br/>
        <w:t>27 kwietnia 2016 r. informuję, że:</w:t>
      </w:r>
    </w:p>
    <w:p w14:paraId="1BE6F75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Administratorem Pani/Pana danych osobowych jest Zespół Świętokrzyskich </w:t>
      </w:r>
      <w:r w:rsidRPr="005A28B0"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Krajobrazowych, tel. 41 34 55 880, e-mail:  </w:t>
      </w:r>
      <w:hyperlink r:id="rId5" w:history="1">
        <w:r w:rsidRPr="005A28B0">
          <w:rPr>
            <w:rStyle w:val="Hipercze"/>
            <w:color w:val="000000" w:themeColor="text1"/>
          </w:rPr>
          <w:t>sekretariat@pk.kielce.pl</w:t>
        </w:r>
      </w:hyperlink>
      <w:r w:rsidRPr="005A28B0">
        <w:rPr>
          <w:color w:val="000000" w:themeColor="text1"/>
        </w:rPr>
        <w:t xml:space="preserve"> </w:t>
      </w:r>
    </w:p>
    <w:p w14:paraId="06ABD632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Celem zbierania i przetwarzania Pani/Pana danych osobowych są zadania wynikające </w:t>
      </w:r>
      <w:r w:rsidRPr="005A28B0">
        <w:rPr>
          <w:color w:val="000000" w:themeColor="text1"/>
        </w:rPr>
        <w:br/>
        <w:t xml:space="preserve">z Ustawy o ochronie przyrody oraz Statutu Zespołu Świętokrzyskich i Nadnidziańskich Parków Krajobrazowych: Chęcińsko – Kieleckiego, </w:t>
      </w:r>
      <w:proofErr w:type="spellStart"/>
      <w:r w:rsidRPr="005A28B0">
        <w:rPr>
          <w:color w:val="000000" w:themeColor="text1"/>
        </w:rPr>
        <w:t>Cisowsko</w:t>
      </w:r>
      <w:proofErr w:type="spellEnd"/>
      <w:r w:rsidRPr="005A28B0">
        <w:rPr>
          <w:color w:val="000000" w:themeColor="text1"/>
        </w:rPr>
        <w:t xml:space="preserve"> - </w:t>
      </w:r>
      <w:proofErr w:type="spellStart"/>
      <w:r w:rsidRPr="005A28B0">
        <w:rPr>
          <w:color w:val="000000" w:themeColor="text1"/>
        </w:rPr>
        <w:t>Orłowińskiego</w:t>
      </w:r>
      <w:proofErr w:type="spellEnd"/>
      <w:r w:rsidRPr="005A28B0">
        <w:rPr>
          <w:color w:val="000000" w:themeColor="text1"/>
        </w:rPr>
        <w:t xml:space="preserve">, Jeleniowskiego, Kozubowskiego, Nadnidziańskiego, Sieradowickiego, Suchedniowsko – Oblęgorskiego, Szanieckiego. </w:t>
      </w:r>
    </w:p>
    <w:p w14:paraId="0944ECDF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</w:t>
      </w:r>
      <w:r w:rsidRPr="005A28B0">
        <w:rPr>
          <w:color w:val="000000" w:themeColor="text1"/>
        </w:rPr>
        <w:br/>
        <w:t xml:space="preserve">i przenoszenia danych, jak również prawo do cofnięcia zgody w dowolnym momencie. </w:t>
      </w:r>
    </w:p>
    <w:p w14:paraId="343FDD0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Ma Pan/Pani prawo wniesienia skargi do organu nadzorczego – Prezesa Urzędu Ochrony Danych Osobowych.</w:t>
      </w:r>
    </w:p>
    <w:p w14:paraId="110F7AB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Podanie danych osobowych jest dobrowolne/ obligatoryjne na mocy przepisów prawa.</w:t>
      </w:r>
    </w:p>
    <w:p w14:paraId="19E2724E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1F47CEF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profilowaniu.</w:t>
      </w:r>
    </w:p>
    <w:p w14:paraId="20DA944C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Administrator danych nie ma zamiaru przekazywać danych osobowych do państwa trzeciego lub organizacji międzynarodowej.</w:t>
      </w:r>
    </w:p>
    <w:p w14:paraId="7C77E98B" w14:textId="132EA420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</w:t>
      </w:r>
      <w:r w:rsidRPr="005A28B0">
        <w:rPr>
          <w:color w:val="000000" w:themeColor="text1"/>
        </w:rPr>
        <w:br/>
        <w:t xml:space="preserve">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Nadnidziańskich Parków Krajobrazowych </w:t>
      </w:r>
      <w:r w:rsidRPr="005A28B0">
        <w:rPr>
          <w:color w:val="000000" w:themeColor="text1"/>
        </w:rPr>
        <w:br/>
        <w:t xml:space="preserve">w Kielcach z dnia 16 czerwca 2015 roku w sprawie wprowadzenia </w:t>
      </w:r>
      <w:r w:rsidRPr="005A28B0">
        <w:rPr>
          <w:color w:val="000000" w:themeColor="text1"/>
        </w:rPr>
        <w:br/>
        <w:t>w Zespole Świętokrzyskich i Nadnidziańskich Parków Krajobrazowych w Kielcach instrukcji w sprawie organizacji i zakresu działania archiwum zakładowego.</w:t>
      </w:r>
    </w:p>
    <w:p w14:paraId="6FF51219" w14:textId="77777777" w:rsidR="00A46F51" w:rsidRPr="005A28B0" w:rsidRDefault="00DB20CE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646CC"/>
    <w:rsid w:val="000A691D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37752F"/>
    <w:rsid w:val="003C3341"/>
    <w:rsid w:val="00446068"/>
    <w:rsid w:val="005307C8"/>
    <w:rsid w:val="00567320"/>
    <w:rsid w:val="00584F2C"/>
    <w:rsid w:val="005A28B0"/>
    <w:rsid w:val="0063127A"/>
    <w:rsid w:val="00631434"/>
    <w:rsid w:val="006A71EF"/>
    <w:rsid w:val="006F0FC2"/>
    <w:rsid w:val="00700365"/>
    <w:rsid w:val="00725C05"/>
    <w:rsid w:val="007B5CFC"/>
    <w:rsid w:val="007E212D"/>
    <w:rsid w:val="007E358F"/>
    <w:rsid w:val="007E4265"/>
    <w:rsid w:val="008A2342"/>
    <w:rsid w:val="008E613F"/>
    <w:rsid w:val="009468F9"/>
    <w:rsid w:val="009D2F0D"/>
    <w:rsid w:val="00A021D4"/>
    <w:rsid w:val="00AF107A"/>
    <w:rsid w:val="00B04D81"/>
    <w:rsid w:val="00B23489"/>
    <w:rsid w:val="00B26F7A"/>
    <w:rsid w:val="00B35C5B"/>
    <w:rsid w:val="00B6399A"/>
    <w:rsid w:val="00B91A43"/>
    <w:rsid w:val="00C25D34"/>
    <w:rsid w:val="00C455AD"/>
    <w:rsid w:val="00CA56EE"/>
    <w:rsid w:val="00CC35CC"/>
    <w:rsid w:val="00CD6AA4"/>
    <w:rsid w:val="00D63869"/>
    <w:rsid w:val="00DB20CE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17</cp:revision>
  <dcterms:created xsi:type="dcterms:W3CDTF">2020-07-30T13:21:00Z</dcterms:created>
  <dcterms:modified xsi:type="dcterms:W3CDTF">2020-12-22T08:58:00Z</dcterms:modified>
</cp:coreProperties>
</file>