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51" w:rsidRPr="00467A51" w:rsidRDefault="00467A51" w:rsidP="00467A5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467A51">
        <w:rPr>
          <w:rFonts w:ascii="Times New Roman" w:eastAsia="Times New Roman" w:hAnsi="Times New Roman" w:cs="Times New Roman"/>
          <w:sz w:val="18"/>
          <w:szCs w:val="20"/>
        </w:rPr>
        <w:t xml:space="preserve">Projekt pn. „Stop wirusowi! Zapobieganie rozprzestrzeniania się COVID – 19 w województwie świętokrzyskim”  realizowany przez Województw Świętokrzyskie w ramach Programu Operacyjnego województwa Świętokrzyskiego na lata 2014-2020. </w:t>
      </w:r>
    </w:p>
    <w:p w:rsidR="00467A51" w:rsidRDefault="00467A51" w:rsidP="00467A51">
      <w:pPr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eastAsia="Times New Roman" w:hAnsi="Times New Roman" w:cs="Times New Roman"/>
          <w:sz w:val="18"/>
          <w:szCs w:val="20"/>
        </w:rPr>
        <w:t>Oś Priorytetowa 9 Włączenie społeczne i walka z ubóstwem, Poddziałanie 9.2.3 Rozwój wysokiej jakości usług zdrowotnych</w:t>
      </w:r>
    </w:p>
    <w:p w:rsidR="00467A51" w:rsidRDefault="00467A51" w:rsidP="00CA3B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ROPS-II.052.3.1</w:t>
      </w:r>
      <w:r w:rsidR="002C4DB6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467A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</w:t>
      </w:r>
      <w:r w:rsidRPr="00467A51">
        <w:rPr>
          <w:rFonts w:ascii="Times New Roman" w:hAnsi="Times New Roman" w:cs="Times New Roman"/>
          <w:sz w:val="24"/>
          <w:szCs w:val="24"/>
        </w:rPr>
        <w:t>nr 1</w:t>
      </w:r>
    </w:p>
    <w:p w:rsidR="00CA3B85" w:rsidRPr="00CA3B85" w:rsidRDefault="00CA3B85" w:rsidP="00CA3B85">
      <w:pPr>
        <w:spacing w:after="0" w:line="240" w:lineRule="auto"/>
        <w:ind w:left="6372"/>
        <w:rPr>
          <w:rFonts w:ascii="Times New Roman" w:hAnsi="Times New Roman" w:cs="Times New Roman"/>
          <w:szCs w:val="24"/>
        </w:rPr>
      </w:pPr>
      <w:r w:rsidRPr="00CA3B85">
        <w:rPr>
          <w:rFonts w:ascii="Times New Roman" w:hAnsi="Times New Roman" w:cs="Times New Roman"/>
          <w:szCs w:val="24"/>
        </w:rPr>
        <w:t xml:space="preserve">    do Zapytania Ofertowego </w:t>
      </w:r>
    </w:p>
    <w:p w:rsidR="00467A51" w:rsidRDefault="00467A51" w:rsidP="00CA3B85">
      <w:pPr>
        <w:rPr>
          <w:rFonts w:ascii="Times New Roman" w:hAnsi="Times New Roman" w:cs="Times New Roman"/>
          <w:b/>
          <w:sz w:val="24"/>
          <w:szCs w:val="24"/>
        </w:rPr>
      </w:pPr>
    </w:p>
    <w:p w:rsidR="00467A51" w:rsidRPr="00467A51" w:rsidRDefault="00467A51" w:rsidP="00467A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A51">
        <w:rPr>
          <w:rFonts w:ascii="Times New Roman" w:hAnsi="Times New Roman" w:cs="Times New Roman"/>
          <w:b/>
          <w:sz w:val="24"/>
          <w:szCs w:val="24"/>
        </w:rPr>
        <w:t>Szczegółowy Opis Przedmiotu zamówienia</w:t>
      </w:r>
    </w:p>
    <w:p w:rsidR="007743C4" w:rsidRPr="00467A51" w:rsidRDefault="007743C4" w:rsidP="007743C4">
      <w:pPr>
        <w:pStyle w:val="Nagweklisty"/>
        <w:ind w:left="644"/>
        <w:rPr>
          <w:rFonts w:ascii="Times New Roman" w:hAnsi="Times New Roman" w:cs="Times New Roman"/>
          <w:b w:val="0"/>
          <w:bCs w:val="0"/>
          <w:color w:val="000000"/>
        </w:rPr>
      </w:pPr>
      <w:r w:rsidRPr="00467A51">
        <w:rPr>
          <w:rFonts w:ascii="Times New Roman" w:hAnsi="Times New Roman" w:cs="Times New Roman"/>
        </w:rPr>
        <w:t>Notebook – 17</w:t>
      </w:r>
      <w:r w:rsidR="00745BBC" w:rsidRPr="00467A51">
        <w:rPr>
          <w:rFonts w:ascii="Times New Roman" w:hAnsi="Times New Roman" w:cs="Times New Roman"/>
        </w:rPr>
        <w:t>,3</w:t>
      </w:r>
      <w:r w:rsidR="00712B1D">
        <w:rPr>
          <w:rFonts w:ascii="Times New Roman" w:hAnsi="Times New Roman" w:cs="Times New Roman"/>
        </w:rPr>
        <w:t>”</w:t>
      </w:r>
      <w:r w:rsidR="00712B1D">
        <w:rPr>
          <w:rFonts w:ascii="Times New Roman" w:hAnsi="Times New Roman" w:cs="Times New Roman"/>
        </w:rPr>
        <w:tab/>
        <w:t>szt. 3</w:t>
      </w:r>
    </w:p>
    <w:p w:rsidR="007743C4" w:rsidRPr="00467A51" w:rsidRDefault="007743C4" w:rsidP="007743C4">
      <w:pPr>
        <w:pStyle w:val="CM3"/>
        <w:numPr>
          <w:ilvl w:val="2"/>
          <w:numId w:val="1"/>
        </w:numPr>
        <w:ind w:left="426"/>
        <w:jc w:val="both"/>
        <w:rPr>
          <w:rFonts w:ascii="Times New Roman" w:hAnsi="Times New Roman"/>
        </w:rPr>
      </w:pPr>
      <w:r w:rsidRPr="00467A51">
        <w:rPr>
          <w:rFonts w:ascii="Times New Roman" w:hAnsi="Times New Roman"/>
        </w:rPr>
        <w:t xml:space="preserve">Procesor osiągający minimum </w:t>
      </w:r>
      <w:r w:rsidR="00B50E75" w:rsidRPr="00467A51">
        <w:rPr>
          <w:rFonts w:ascii="Times New Roman" w:hAnsi="Times New Roman"/>
        </w:rPr>
        <w:t>69</w:t>
      </w:r>
      <w:r w:rsidRPr="00467A51">
        <w:rPr>
          <w:rFonts w:ascii="Times New Roman" w:hAnsi="Times New Roman"/>
        </w:rPr>
        <w:t xml:space="preserve">00 punktów w kolumnie CPU Mark w teście </w:t>
      </w:r>
      <w:proofErr w:type="spellStart"/>
      <w:r w:rsidRPr="00467A51">
        <w:rPr>
          <w:rFonts w:ascii="Times New Roman" w:hAnsi="Times New Roman"/>
        </w:rPr>
        <w:t>PassMark</w:t>
      </w:r>
      <w:proofErr w:type="spellEnd"/>
      <w:r w:rsidRPr="00467A51">
        <w:rPr>
          <w:rFonts w:ascii="Times New Roman" w:hAnsi="Times New Roman"/>
        </w:rPr>
        <w:t xml:space="preserve"> CPU Performance Test według wyników testów procesorów opublikowanych na stronie: </w:t>
      </w:r>
      <w:hyperlink r:id="rId9" w:history="1">
        <w:r w:rsidRPr="00467A51">
          <w:rPr>
            <w:rFonts w:ascii="Times New Roman" w:hAnsi="Times New Roman"/>
          </w:rPr>
          <w:t>http://www.cpubenchmark.net/cpu_list.php</w:t>
        </w:r>
      </w:hyperlink>
      <w:r w:rsidRPr="00467A51">
        <w:rPr>
          <w:rFonts w:ascii="Times New Roman" w:hAnsi="Times New Roman"/>
        </w:rPr>
        <w:t xml:space="preserve"> lub procesor który osiąga w specyfikowanej konfiguracji sprzętowej wynik w teście Mobile Mark 201</w:t>
      </w:r>
      <w:r w:rsidR="00B50E75" w:rsidRPr="00467A51">
        <w:rPr>
          <w:rFonts w:ascii="Times New Roman" w:hAnsi="Times New Roman"/>
        </w:rPr>
        <w:t>8</w:t>
      </w:r>
      <w:r w:rsidRPr="00467A51">
        <w:rPr>
          <w:rFonts w:ascii="Times New Roman" w:hAnsi="Times New Roman"/>
        </w:rPr>
        <w:t xml:space="preserve"> minimum 1</w:t>
      </w:r>
      <w:r w:rsidR="00B50E75" w:rsidRPr="00467A51">
        <w:rPr>
          <w:rFonts w:ascii="Times New Roman" w:hAnsi="Times New Roman"/>
        </w:rPr>
        <w:t>0</w:t>
      </w:r>
      <w:r w:rsidRPr="00467A51">
        <w:rPr>
          <w:rFonts w:ascii="Times New Roman" w:hAnsi="Times New Roman"/>
        </w:rPr>
        <w:t xml:space="preserve">00 punktów w kolumnie </w:t>
      </w:r>
      <w:proofErr w:type="spellStart"/>
      <w:r w:rsidRPr="00467A51">
        <w:rPr>
          <w:rFonts w:ascii="Times New Roman" w:hAnsi="Times New Roman"/>
        </w:rPr>
        <w:t>productivity</w:t>
      </w:r>
      <w:proofErr w:type="spellEnd"/>
      <w:r w:rsidRPr="00467A51">
        <w:rPr>
          <w:rFonts w:ascii="Times New Roman" w:hAnsi="Times New Roman"/>
        </w:rPr>
        <w:t xml:space="preserve"> według wyników opublikowanych na stronie: https://results.bapco.com/r</w:t>
      </w:r>
      <w:r w:rsidR="00B50E75" w:rsidRPr="00467A51">
        <w:rPr>
          <w:rFonts w:ascii="Times New Roman" w:hAnsi="Times New Roman"/>
        </w:rPr>
        <w:t>esults/benchmark/MobileMark_2018</w:t>
      </w:r>
    </w:p>
    <w:p w:rsidR="007743C4" w:rsidRPr="00467A51" w:rsidRDefault="007743C4" w:rsidP="007743C4">
      <w:pPr>
        <w:pStyle w:val="CM3"/>
        <w:numPr>
          <w:ilvl w:val="2"/>
          <w:numId w:val="2"/>
        </w:numPr>
        <w:ind w:left="426"/>
        <w:jc w:val="both"/>
        <w:rPr>
          <w:rFonts w:ascii="Times New Roman" w:hAnsi="Times New Roman"/>
          <w:color w:val="000000"/>
        </w:rPr>
      </w:pPr>
      <w:r w:rsidRPr="00467A51">
        <w:rPr>
          <w:rFonts w:ascii="Times New Roman" w:hAnsi="Times New Roman"/>
          <w:color w:val="000000"/>
        </w:rPr>
        <w:t>Przekątna ekranu LCD 1</w:t>
      </w:r>
      <w:r w:rsidR="00B50E75" w:rsidRPr="00467A51">
        <w:rPr>
          <w:rFonts w:ascii="Times New Roman" w:hAnsi="Times New Roman"/>
          <w:color w:val="000000"/>
        </w:rPr>
        <w:t>7</w:t>
      </w:r>
      <w:r w:rsidR="00745BBC" w:rsidRPr="00467A51">
        <w:rPr>
          <w:rFonts w:ascii="Times New Roman" w:hAnsi="Times New Roman"/>
          <w:color w:val="000000"/>
        </w:rPr>
        <w:t>,3</w:t>
      </w:r>
      <w:r w:rsidRPr="00467A51">
        <w:rPr>
          <w:rFonts w:ascii="Times New Roman" w:hAnsi="Times New Roman"/>
          <w:color w:val="000000"/>
        </w:rPr>
        <w:t xml:space="preserve"> cali ( +/ -2% ) </w:t>
      </w:r>
    </w:p>
    <w:p w:rsidR="007743C4" w:rsidRPr="00467A51" w:rsidRDefault="007743C4" w:rsidP="007743C4">
      <w:pPr>
        <w:pStyle w:val="CM3"/>
        <w:numPr>
          <w:ilvl w:val="2"/>
          <w:numId w:val="2"/>
        </w:numPr>
        <w:ind w:left="426"/>
        <w:jc w:val="both"/>
        <w:rPr>
          <w:rFonts w:ascii="Times New Roman" w:hAnsi="Times New Roman"/>
          <w:color w:val="000000"/>
        </w:rPr>
      </w:pPr>
      <w:r w:rsidRPr="00467A51">
        <w:rPr>
          <w:rFonts w:ascii="Times New Roman" w:hAnsi="Times New Roman"/>
          <w:color w:val="000000"/>
        </w:rPr>
        <w:t>Rozdzielczość ekranu minimum 1920x1080 pikseli</w:t>
      </w:r>
    </w:p>
    <w:p w:rsidR="007743C4" w:rsidRPr="00467A51" w:rsidRDefault="007743C4" w:rsidP="007743C4">
      <w:pPr>
        <w:pStyle w:val="CM3"/>
        <w:numPr>
          <w:ilvl w:val="2"/>
          <w:numId w:val="2"/>
        </w:numPr>
        <w:ind w:left="426"/>
        <w:jc w:val="both"/>
        <w:rPr>
          <w:rFonts w:ascii="Times New Roman" w:hAnsi="Times New Roman"/>
          <w:color w:val="000000"/>
        </w:rPr>
      </w:pPr>
      <w:r w:rsidRPr="00467A51">
        <w:rPr>
          <w:rFonts w:ascii="Times New Roman" w:hAnsi="Times New Roman"/>
          <w:color w:val="000000"/>
        </w:rPr>
        <w:t xml:space="preserve">Pamięć RAM minimum: 8 GB </w:t>
      </w:r>
    </w:p>
    <w:p w:rsidR="007743C4" w:rsidRPr="00467A51" w:rsidRDefault="007743C4" w:rsidP="007743C4">
      <w:pPr>
        <w:pStyle w:val="CM3"/>
        <w:numPr>
          <w:ilvl w:val="2"/>
          <w:numId w:val="2"/>
        </w:numPr>
        <w:ind w:left="426"/>
        <w:jc w:val="both"/>
        <w:rPr>
          <w:rFonts w:ascii="Times New Roman" w:hAnsi="Times New Roman"/>
          <w:color w:val="000000"/>
        </w:rPr>
      </w:pPr>
      <w:r w:rsidRPr="00467A51">
        <w:rPr>
          <w:rFonts w:ascii="Times New Roman" w:hAnsi="Times New Roman"/>
          <w:color w:val="000000"/>
        </w:rPr>
        <w:t xml:space="preserve">Dysk twardy minimum: </w:t>
      </w:r>
      <w:r w:rsidR="00B50E75" w:rsidRPr="00467A51">
        <w:rPr>
          <w:rFonts w:ascii="Times New Roman" w:hAnsi="Times New Roman"/>
          <w:color w:val="000000"/>
        </w:rPr>
        <w:t>512</w:t>
      </w:r>
      <w:r w:rsidRPr="00467A51">
        <w:rPr>
          <w:rFonts w:ascii="Times New Roman" w:hAnsi="Times New Roman"/>
          <w:color w:val="000000"/>
        </w:rPr>
        <w:t> GB SSD</w:t>
      </w:r>
      <w:r w:rsidR="00B50E75" w:rsidRPr="00467A51">
        <w:rPr>
          <w:rFonts w:ascii="Times New Roman" w:hAnsi="Times New Roman"/>
          <w:color w:val="000000"/>
        </w:rPr>
        <w:t xml:space="preserve"> M.2 </w:t>
      </w:r>
      <w:proofErr w:type="spellStart"/>
      <w:r w:rsidR="00B50E75" w:rsidRPr="00467A51">
        <w:rPr>
          <w:rFonts w:ascii="Times New Roman" w:hAnsi="Times New Roman"/>
          <w:color w:val="000000"/>
        </w:rPr>
        <w:t>PCIe</w:t>
      </w:r>
      <w:proofErr w:type="spellEnd"/>
    </w:p>
    <w:p w:rsidR="007743C4" w:rsidRPr="00467A51" w:rsidRDefault="007743C4" w:rsidP="007743C4">
      <w:pPr>
        <w:pStyle w:val="CM3"/>
        <w:numPr>
          <w:ilvl w:val="2"/>
          <w:numId w:val="2"/>
        </w:numPr>
        <w:ind w:left="426"/>
        <w:jc w:val="both"/>
        <w:rPr>
          <w:rFonts w:ascii="Times New Roman" w:hAnsi="Times New Roman"/>
          <w:color w:val="000000"/>
        </w:rPr>
      </w:pPr>
      <w:r w:rsidRPr="00467A51">
        <w:rPr>
          <w:rFonts w:ascii="Times New Roman" w:hAnsi="Times New Roman"/>
          <w:color w:val="000000"/>
        </w:rPr>
        <w:t>Wyjście karty graficznej: minimum HDMI</w:t>
      </w:r>
    </w:p>
    <w:p w:rsidR="007743C4" w:rsidRPr="00467A51" w:rsidRDefault="007743C4" w:rsidP="007743C4">
      <w:pPr>
        <w:pStyle w:val="CM3"/>
        <w:numPr>
          <w:ilvl w:val="2"/>
          <w:numId w:val="2"/>
        </w:numPr>
        <w:ind w:left="426"/>
        <w:jc w:val="both"/>
        <w:rPr>
          <w:rFonts w:ascii="Times New Roman" w:hAnsi="Times New Roman"/>
          <w:color w:val="000000"/>
        </w:rPr>
      </w:pPr>
      <w:r w:rsidRPr="00467A51">
        <w:rPr>
          <w:rFonts w:ascii="Times New Roman" w:hAnsi="Times New Roman"/>
          <w:color w:val="000000"/>
        </w:rPr>
        <w:t>Wbudowane minimum: karta sieciowa 100/1000 Ethernet</w:t>
      </w:r>
      <w:r w:rsidR="00ED3957" w:rsidRPr="00467A51">
        <w:rPr>
          <w:rFonts w:ascii="Times New Roman" w:hAnsi="Times New Roman"/>
          <w:color w:val="000000"/>
        </w:rPr>
        <w:t xml:space="preserve"> (dopuszcza się kartę sieciową na USB 3.0) </w:t>
      </w:r>
      <w:r w:rsidRPr="00467A51">
        <w:rPr>
          <w:rFonts w:ascii="Times New Roman" w:hAnsi="Times New Roman"/>
          <w:color w:val="000000"/>
        </w:rPr>
        <w:t xml:space="preserve">, </w:t>
      </w:r>
      <w:r w:rsidR="004E4D96" w:rsidRPr="00467A51">
        <w:rPr>
          <w:rFonts w:ascii="Times New Roman" w:hAnsi="Times New Roman"/>
        </w:rPr>
        <w:t>Bluetooth,</w:t>
      </w:r>
      <w:r w:rsidR="004E4D96" w:rsidRPr="00467A51">
        <w:rPr>
          <w:rFonts w:ascii="Times New Roman" w:hAnsi="Times New Roman"/>
          <w:color w:val="000000"/>
        </w:rPr>
        <w:t xml:space="preserve"> </w:t>
      </w:r>
      <w:proofErr w:type="spellStart"/>
      <w:r w:rsidRPr="00467A51">
        <w:rPr>
          <w:rFonts w:ascii="Times New Roman" w:hAnsi="Times New Roman"/>
          <w:color w:val="000000"/>
        </w:rPr>
        <w:t>WiFi</w:t>
      </w:r>
      <w:proofErr w:type="spellEnd"/>
      <w:r w:rsidRPr="00467A51">
        <w:rPr>
          <w:rFonts w:ascii="Times New Roman" w:hAnsi="Times New Roman"/>
          <w:color w:val="000000"/>
        </w:rPr>
        <w:t xml:space="preserve"> IEEE 802.11n </w:t>
      </w:r>
    </w:p>
    <w:p w:rsidR="007743C4" w:rsidRPr="00467A51" w:rsidRDefault="007743C4" w:rsidP="007743C4">
      <w:pPr>
        <w:pStyle w:val="CM3"/>
        <w:numPr>
          <w:ilvl w:val="2"/>
          <w:numId w:val="2"/>
        </w:numPr>
        <w:ind w:left="426"/>
        <w:jc w:val="both"/>
        <w:rPr>
          <w:rFonts w:ascii="Times New Roman" w:hAnsi="Times New Roman"/>
          <w:color w:val="000000"/>
        </w:rPr>
      </w:pPr>
      <w:r w:rsidRPr="00467A51">
        <w:rPr>
          <w:rFonts w:ascii="Times New Roman" w:hAnsi="Times New Roman"/>
          <w:color w:val="000000"/>
        </w:rPr>
        <w:t>Interfejsy: minimum 3x USB w tym minimum 2 x USB 3.</w:t>
      </w:r>
      <w:r w:rsidR="00ED3957" w:rsidRPr="00467A51">
        <w:rPr>
          <w:rFonts w:ascii="Times New Roman" w:hAnsi="Times New Roman"/>
          <w:color w:val="000000"/>
        </w:rPr>
        <w:t>0</w:t>
      </w:r>
    </w:p>
    <w:p w:rsidR="007743C4" w:rsidRPr="00467A51" w:rsidRDefault="007743C4" w:rsidP="007743C4">
      <w:pPr>
        <w:pStyle w:val="CM3"/>
        <w:numPr>
          <w:ilvl w:val="2"/>
          <w:numId w:val="2"/>
        </w:numPr>
        <w:ind w:left="426"/>
        <w:jc w:val="both"/>
        <w:rPr>
          <w:rFonts w:ascii="Times New Roman" w:hAnsi="Times New Roman"/>
          <w:color w:val="000000"/>
        </w:rPr>
      </w:pPr>
      <w:r w:rsidRPr="00467A51">
        <w:rPr>
          <w:rFonts w:ascii="Times New Roman" w:hAnsi="Times New Roman"/>
          <w:color w:val="000000"/>
        </w:rPr>
        <w:t>Wbudowane: mikrofon, kamera, karta graficzna, głośniki, czytnik kart pamięci</w:t>
      </w:r>
    </w:p>
    <w:p w:rsidR="007743C4" w:rsidRPr="00467A51" w:rsidRDefault="007743C4" w:rsidP="007743C4">
      <w:pPr>
        <w:pStyle w:val="CM3"/>
        <w:numPr>
          <w:ilvl w:val="2"/>
          <w:numId w:val="2"/>
        </w:numPr>
        <w:ind w:left="426"/>
        <w:jc w:val="both"/>
        <w:rPr>
          <w:rFonts w:ascii="Times New Roman" w:hAnsi="Times New Roman"/>
          <w:color w:val="000000"/>
        </w:rPr>
      </w:pPr>
      <w:r w:rsidRPr="00467A51">
        <w:rPr>
          <w:rFonts w:ascii="Times New Roman" w:hAnsi="Times New Roman"/>
          <w:color w:val="000000"/>
        </w:rPr>
        <w:t>Akumulator</w:t>
      </w:r>
    </w:p>
    <w:p w:rsidR="007743C4" w:rsidRPr="00467A51" w:rsidRDefault="007743C4" w:rsidP="007743C4">
      <w:pPr>
        <w:pStyle w:val="CM3"/>
        <w:numPr>
          <w:ilvl w:val="2"/>
          <w:numId w:val="2"/>
        </w:numPr>
        <w:ind w:left="426"/>
        <w:jc w:val="both"/>
        <w:rPr>
          <w:rFonts w:ascii="Times New Roman" w:hAnsi="Times New Roman"/>
        </w:rPr>
      </w:pPr>
      <w:r w:rsidRPr="00467A51">
        <w:rPr>
          <w:rFonts w:ascii="Times New Roman" w:hAnsi="Times New Roman"/>
          <w:color w:val="000000"/>
        </w:rPr>
        <w:t>Zainstalowany system operacyjny Microsoft Windows 10 lub nowszy Pro PL z licencją oraz z nośnikiem i sterownikami</w:t>
      </w:r>
      <w:r w:rsidR="002D57ED" w:rsidRPr="00467A51">
        <w:rPr>
          <w:rStyle w:val="Odwoanieprzypisudolnego"/>
          <w:rFonts w:ascii="Times New Roman" w:hAnsi="Times New Roman"/>
          <w:color w:val="000000"/>
        </w:rPr>
        <w:footnoteReference w:id="1"/>
      </w:r>
    </w:p>
    <w:p w:rsidR="007743C4" w:rsidRPr="00467A51" w:rsidRDefault="007743C4" w:rsidP="007743C4">
      <w:pPr>
        <w:pStyle w:val="CM3"/>
        <w:numPr>
          <w:ilvl w:val="2"/>
          <w:numId w:val="2"/>
        </w:numPr>
        <w:ind w:left="426"/>
        <w:jc w:val="both"/>
        <w:rPr>
          <w:rFonts w:ascii="Times New Roman" w:hAnsi="Times New Roman"/>
          <w:color w:val="000000"/>
        </w:rPr>
      </w:pPr>
      <w:r w:rsidRPr="00467A51">
        <w:rPr>
          <w:rFonts w:ascii="Times New Roman" w:hAnsi="Times New Roman"/>
          <w:color w:val="000000"/>
        </w:rPr>
        <w:t>Torba na notebooka z wewnętrzną kieszenią</w:t>
      </w:r>
    </w:p>
    <w:p w:rsidR="007743C4" w:rsidRPr="00467A51" w:rsidRDefault="007743C4" w:rsidP="007743C4">
      <w:pPr>
        <w:pStyle w:val="CM3"/>
        <w:numPr>
          <w:ilvl w:val="2"/>
          <w:numId w:val="2"/>
        </w:numPr>
        <w:ind w:left="426"/>
        <w:jc w:val="both"/>
        <w:rPr>
          <w:rFonts w:ascii="Times New Roman" w:hAnsi="Times New Roman"/>
          <w:color w:val="000000"/>
        </w:rPr>
      </w:pPr>
      <w:r w:rsidRPr="00467A51">
        <w:rPr>
          <w:rFonts w:ascii="Times New Roman" w:hAnsi="Times New Roman"/>
          <w:color w:val="000000"/>
        </w:rPr>
        <w:t xml:space="preserve">Zabezpieczenie przed kradzieżą z 4-cyfrowym zamkiem szyfrowym z kablem stalowym </w:t>
      </w:r>
      <w:r w:rsidRPr="00467A51">
        <w:rPr>
          <w:rFonts w:ascii="Times New Roman" w:hAnsi="Times New Roman"/>
          <w:color w:val="000000"/>
        </w:rPr>
        <w:br/>
        <w:t xml:space="preserve">z łatwością owijającym się wokół przedmiotów o długości min. 1,7 m </w:t>
      </w:r>
    </w:p>
    <w:p w:rsidR="007743C4" w:rsidRPr="00467A51" w:rsidRDefault="007743C4" w:rsidP="007743C4">
      <w:pPr>
        <w:pStyle w:val="CM3"/>
        <w:numPr>
          <w:ilvl w:val="2"/>
          <w:numId w:val="2"/>
        </w:numPr>
        <w:ind w:left="426"/>
        <w:jc w:val="both"/>
        <w:rPr>
          <w:rFonts w:ascii="Times New Roman" w:hAnsi="Times New Roman"/>
          <w:b/>
          <w:color w:val="000000"/>
        </w:rPr>
      </w:pPr>
      <w:r w:rsidRPr="00467A51">
        <w:rPr>
          <w:rFonts w:ascii="Times New Roman" w:hAnsi="Times New Roman"/>
          <w:b/>
          <w:color w:val="000000"/>
        </w:rPr>
        <w:t xml:space="preserve">Gwarancja min. </w:t>
      </w:r>
      <w:r w:rsidR="002C4DB6">
        <w:rPr>
          <w:rFonts w:ascii="Times New Roman" w:hAnsi="Times New Roman"/>
          <w:b/>
          <w:color w:val="000000"/>
        </w:rPr>
        <w:t>24</w:t>
      </w:r>
      <w:r w:rsidRPr="00467A51">
        <w:rPr>
          <w:rFonts w:ascii="Times New Roman" w:hAnsi="Times New Roman"/>
          <w:b/>
          <w:color w:val="000000"/>
        </w:rPr>
        <w:t xml:space="preserve"> miesięcy </w:t>
      </w:r>
    </w:p>
    <w:p w:rsidR="007743C4" w:rsidRPr="00467A51" w:rsidRDefault="007743C4" w:rsidP="007743C4">
      <w:pPr>
        <w:pStyle w:val="CM3"/>
        <w:numPr>
          <w:ilvl w:val="2"/>
          <w:numId w:val="2"/>
        </w:numPr>
        <w:ind w:left="426"/>
        <w:jc w:val="both"/>
        <w:rPr>
          <w:rFonts w:ascii="Times New Roman" w:hAnsi="Times New Roman"/>
          <w:color w:val="000000"/>
        </w:rPr>
      </w:pPr>
      <w:proofErr w:type="spellStart"/>
      <w:r w:rsidRPr="00467A51">
        <w:rPr>
          <w:rFonts w:ascii="Times New Roman" w:hAnsi="Times New Roman"/>
          <w:color w:val="000000"/>
        </w:rPr>
        <w:t>Patchcord</w:t>
      </w:r>
      <w:proofErr w:type="spellEnd"/>
      <w:r w:rsidRPr="00467A51">
        <w:rPr>
          <w:rFonts w:ascii="Times New Roman" w:hAnsi="Times New Roman"/>
          <w:color w:val="000000"/>
        </w:rPr>
        <w:t xml:space="preserve"> UTP kat. 5e o dł. 3 m biały</w:t>
      </w:r>
    </w:p>
    <w:p w:rsidR="007743C4" w:rsidRPr="00467A51" w:rsidRDefault="007743C4" w:rsidP="007743C4">
      <w:pPr>
        <w:pStyle w:val="CM3"/>
        <w:numPr>
          <w:ilvl w:val="2"/>
          <w:numId w:val="2"/>
        </w:numPr>
        <w:ind w:left="426"/>
        <w:jc w:val="both"/>
        <w:rPr>
          <w:rFonts w:ascii="Times New Roman" w:hAnsi="Times New Roman"/>
        </w:rPr>
      </w:pPr>
      <w:r w:rsidRPr="00467A51">
        <w:rPr>
          <w:rFonts w:ascii="Times New Roman" w:hAnsi="Times New Roman"/>
          <w:color w:val="000000"/>
        </w:rPr>
        <w:t>Microsoft Office 201</w:t>
      </w:r>
      <w:r w:rsidR="00ED3957" w:rsidRPr="00467A51">
        <w:rPr>
          <w:rFonts w:ascii="Times New Roman" w:hAnsi="Times New Roman"/>
          <w:color w:val="000000"/>
        </w:rPr>
        <w:t>9</w:t>
      </w:r>
      <w:r w:rsidRPr="00467A51">
        <w:rPr>
          <w:rFonts w:ascii="Times New Roman" w:hAnsi="Times New Roman"/>
          <w:color w:val="000000"/>
        </w:rPr>
        <w:t xml:space="preserve"> lub nowszy PL dla Użytkowników Domowych i Małych Firm z</w:t>
      </w:r>
      <w:r w:rsidRPr="00467A51">
        <w:rPr>
          <w:rFonts w:ascii="Times New Roman" w:hAnsi="Times New Roman"/>
        </w:rPr>
        <w:t xml:space="preserve"> licencją bezterminową</w:t>
      </w:r>
      <w:r w:rsidR="002D57ED" w:rsidRPr="00467A51">
        <w:rPr>
          <w:rStyle w:val="Odwoanieprzypisudolnego"/>
          <w:rFonts w:ascii="Times New Roman" w:hAnsi="Times New Roman"/>
        </w:rPr>
        <w:footnoteReference w:id="2"/>
      </w:r>
      <w:r w:rsidRPr="00467A51">
        <w:rPr>
          <w:rFonts w:ascii="Times New Roman" w:hAnsi="Times New Roman"/>
        </w:rPr>
        <w:t>.</w:t>
      </w:r>
    </w:p>
    <w:p w:rsidR="007743C4" w:rsidRPr="00467A51" w:rsidRDefault="007743C4" w:rsidP="007743C4">
      <w:pPr>
        <w:pStyle w:val="CM3"/>
        <w:numPr>
          <w:ilvl w:val="2"/>
          <w:numId w:val="2"/>
        </w:numPr>
        <w:ind w:left="426"/>
        <w:jc w:val="both"/>
        <w:rPr>
          <w:rFonts w:ascii="Times New Roman" w:hAnsi="Times New Roman"/>
        </w:rPr>
      </w:pPr>
      <w:r w:rsidRPr="00467A51">
        <w:rPr>
          <w:rFonts w:ascii="Times New Roman" w:hAnsi="Times New Roman"/>
        </w:rPr>
        <w:t>Oferowane modele notebooków muszą posiadać certyfikat Microsoft, potwierdzający poprawną współpracę oferowanych modeli notebooków z systemem operacyjnym Windows 10 (sieć zamawiającego skonstruowana jest w oparciu o Active Directory, co warunkuje wymogi odnośnie oprogramowania) lub w przypadku zaoferowania notebooków z systemem równoważnym muszą posiadać certyfikat zgodności z zainstalowanym systemem operacyjnym. Wykonawca wybrany do realizacji zamówienia zobowiązany będzie do dostarczenia w/w dokumentu najpóźniej w dniu zawarcia umowy</w:t>
      </w:r>
    </w:p>
    <w:p w:rsidR="007743C4" w:rsidRPr="00467A51" w:rsidRDefault="007743C4" w:rsidP="007743C4">
      <w:pPr>
        <w:pStyle w:val="CM3"/>
        <w:numPr>
          <w:ilvl w:val="2"/>
          <w:numId w:val="2"/>
        </w:numPr>
        <w:ind w:left="426"/>
        <w:jc w:val="both"/>
        <w:rPr>
          <w:rFonts w:ascii="Times New Roman" w:hAnsi="Times New Roman"/>
          <w:color w:val="000000"/>
        </w:rPr>
      </w:pPr>
      <w:r w:rsidRPr="00467A51">
        <w:rPr>
          <w:rFonts w:ascii="Times New Roman" w:hAnsi="Times New Roman"/>
          <w:color w:val="000000"/>
        </w:rPr>
        <w:t xml:space="preserve">Firma </w:t>
      </w:r>
      <w:r w:rsidRPr="00467A51">
        <w:rPr>
          <w:rFonts w:ascii="Times New Roman" w:hAnsi="Times New Roman"/>
        </w:rPr>
        <w:t>serwisująca</w:t>
      </w:r>
      <w:r w:rsidRPr="00467A51">
        <w:rPr>
          <w:rFonts w:ascii="Times New Roman" w:hAnsi="Times New Roman"/>
          <w:color w:val="000000"/>
        </w:rPr>
        <w:t xml:space="preserve"> musi posiadać ISO 9001 na świadczenie usług serwisowych oraz posiadać autoryzacje producenta notebooka – </w:t>
      </w:r>
      <w:r w:rsidRPr="00467A51">
        <w:rPr>
          <w:rFonts w:ascii="Times New Roman" w:hAnsi="Times New Roman"/>
          <w:b/>
          <w:color w:val="000000"/>
        </w:rPr>
        <w:t xml:space="preserve">oświadczenie zawarte w Formularzu </w:t>
      </w:r>
      <w:r w:rsidRPr="00467A51">
        <w:rPr>
          <w:rFonts w:ascii="Times New Roman" w:hAnsi="Times New Roman"/>
          <w:b/>
          <w:color w:val="000000"/>
        </w:rPr>
        <w:lastRenderedPageBreak/>
        <w:t>ofertowym</w:t>
      </w:r>
    </w:p>
    <w:p w:rsidR="007743C4" w:rsidRPr="00467A51" w:rsidRDefault="007743C4" w:rsidP="007743C4">
      <w:pPr>
        <w:pStyle w:val="CM3"/>
        <w:numPr>
          <w:ilvl w:val="2"/>
          <w:numId w:val="2"/>
        </w:numPr>
        <w:ind w:left="426"/>
        <w:jc w:val="both"/>
        <w:rPr>
          <w:rFonts w:ascii="Times New Roman" w:hAnsi="Times New Roman"/>
        </w:rPr>
      </w:pPr>
      <w:r w:rsidRPr="00467A51">
        <w:rPr>
          <w:rFonts w:ascii="Times New Roman" w:hAnsi="Times New Roman"/>
        </w:rPr>
        <w:t>Dostęp do najnowszych sterowników i uaktualnień na stronie producenta zestawu realizowany poprzez podanie na dedykowanej stronie internetowej producenta numeru seryjnego lub modelu notebooka</w:t>
      </w:r>
      <w:r w:rsidRPr="00467A51">
        <w:rPr>
          <w:rFonts w:ascii="Times New Roman" w:hAnsi="Times New Roman"/>
          <w:b/>
          <w:color w:val="000000"/>
        </w:rPr>
        <w:t xml:space="preserve"> - w Formularzu ofertowym należy wpisać link strony</w:t>
      </w:r>
    </w:p>
    <w:p w:rsidR="007743C4" w:rsidRPr="00467A51" w:rsidRDefault="007743C4" w:rsidP="007743C4">
      <w:pPr>
        <w:pStyle w:val="CM3"/>
        <w:numPr>
          <w:ilvl w:val="2"/>
          <w:numId w:val="2"/>
        </w:numPr>
        <w:ind w:left="426" w:hanging="142"/>
        <w:jc w:val="both"/>
        <w:rPr>
          <w:rFonts w:ascii="Times New Roman" w:hAnsi="Times New Roman"/>
          <w:color w:val="000000"/>
        </w:rPr>
      </w:pPr>
      <w:r w:rsidRPr="00467A51">
        <w:rPr>
          <w:rFonts w:ascii="Times New Roman" w:hAnsi="Times New Roman"/>
          <w:color w:val="000000"/>
        </w:rPr>
        <w:t>Uszkodzony dysk pozostaje u Zamawiającego</w:t>
      </w:r>
    </w:p>
    <w:p w:rsidR="007743C4" w:rsidRDefault="007743C4" w:rsidP="007743C4">
      <w:pPr>
        <w:pStyle w:val="CM3"/>
        <w:numPr>
          <w:ilvl w:val="2"/>
          <w:numId w:val="2"/>
        </w:numPr>
        <w:ind w:left="426" w:hanging="142"/>
        <w:jc w:val="both"/>
        <w:rPr>
          <w:rFonts w:ascii="Times New Roman" w:hAnsi="Times New Roman"/>
          <w:color w:val="000000"/>
        </w:rPr>
      </w:pPr>
      <w:r w:rsidRPr="00467A51">
        <w:rPr>
          <w:rFonts w:ascii="Times New Roman" w:hAnsi="Times New Roman"/>
          <w:color w:val="000000"/>
        </w:rPr>
        <w:t xml:space="preserve">Deklaracja zgodności CE </w:t>
      </w:r>
    </w:p>
    <w:p w:rsidR="00E16EA7" w:rsidRPr="00AD7112" w:rsidRDefault="00E16EA7" w:rsidP="00E16EA7">
      <w:pPr>
        <w:pStyle w:val="Nagweklisty"/>
        <w:ind w:left="644"/>
      </w:pPr>
      <w:r w:rsidRPr="00AD7112">
        <w:t>Notebook III – 13,3”</w:t>
      </w:r>
      <w:r w:rsidRPr="00AD7112">
        <w:tab/>
        <w:t xml:space="preserve">szt. </w:t>
      </w:r>
      <w:r>
        <w:t>1</w:t>
      </w:r>
    </w:p>
    <w:p w:rsidR="00E16EA7" w:rsidRPr="00D37F9D" w:rsidRDefault="00E16EA7" w:rsidP="00E16EA7">
      <w:pPr>
        <w:pStyle w:val="CM3"/>
        <w:numPr>
          <w:ilvl w:val="2"/>
          <w:numId w:val="3"/>
        </w:numPr>
        <w:ind w:left="426"/>
        <w:jc w:val="both"/>
        <w:rPr>
          <w:rFonts w:ascii="Calibri" w:hAnsi="Calibri" w:cs="Calibri"/>
        </w:rPr>
      </w:pPr>
      <w:r w:rsidRPr="00D37F9D">
        <w:rPr>
          <w:rFonts w:ascii="Calibri" w:hAnsi="Calibri" w:cs="Calibri"/>
        </w:rPr>
        <w:t xml:space="preserve">Procesor osiągający minimum </w:t>
      </w:r>
      <w:r>
        <w:rPr>
          <w:rFonts w:ascii="Calibri" w:hAnsi="Calibri" w:cs="Calibri"/>
        </w:rPr>
        <w:t>610</w:t>
      </w:r>
      <w:r w:rsidRPr="00D37F9D">
        <w:rPr>
          <w:rFonts w:ascii="Calibri" w:hAnsi="Calibri" w:cs="Calibri"/>
        </w:rPr>
        <w:t xml:space="preserve">0 punktów w kolumnie </w:t>
      </w:r>
      <w:proofErr w:type="spellStart"/>
      <w:r w:rsidRPr="00D37F9D">
        <w:rPr>
          <w:rFonts w:ascii="Calibri" w:hAnsi="Calibri" w:cs="Calibri"/>
        </w:rPr>
        <w:t>PassMark</w:t>
      </w:r>
      <w:proofErr w:type="spellEnd"/>
      <w:r w:rsidRPr="00D37F9D">
        <w:rPr>
          <w:rFonts w:ascii="Calibri" w:hAnsi="Calibri" w:cs="Calibri"/>
        </w:rPr>
        <w:t xml:space="preserve"> CPU Mark w teście </w:t>
      </w:r>
      <w:proofErr w:type="spellStart"/>
      <w:r w:rsidRPr="00D37F9D">
        <w:rPr>
          <w:rFonts w:ascii="Calibri" w:hAnsi="Calibri" w:cs="Calibri"/>
        </w:rPr>
        <w:t>PassMark</w:t>
      </w:r>
      <w:proofErr w:type="spellEnd"/>
      <w:r w:rsidRPr="00D37F9D">
        <w:rPr>
          <w:rFonts w:ascii="Calibri" w:hAnsi="Calibri" w:cs="Calibri"/>
        </w:rPr>
        <w:t xml:space="preserve"> CPU Performance Test według wyników testów procesorów opublikowanych na stronie: </w:t>
      </w:r>
      <w:hyperlink r:id="rId10" w:history="1">
        <w:r w:rsidRPr="001C4097">
          <w:rPr>
            <w:rFonts w:ascii="Calibri" w:hAnsi="Calibri" w:cs="Calibri"/>
          </w:rPr>
          <w:t>http://www.cpubenchmark.net/cpu_list.php</w:t>
        </w:r>
      </w:hyperlink>
      <w:r w:rsidRPr="001C4097">
        <w:rPr>
          <w:rFonts w:ascii="Calibri" w:hAnsi="Calibri" w:cs="Calibri"/>
        </w:rPr>
        <w:t xml:space="preserve"> </w:t>
      </w:r>
      <w:r w:rsidRPr="00D37F9D">
        <w:rPr>
          <w:rFonts w:ascii="Calibri" w:hAnsi="Calibri" w:cs="Calibri"/>
        </w:rPr>
        <w:t>lub procesor który osiąga w specyfikowanej konfiguracji sprzętowej wynik w teście minimum 1</w:t>
      </w:r>
      <w:r>
        <w:rPr>
          <w:rFonts w:ascii="Calibri" w:hAnsi="Calibri" w:cs="Calibri"/>
        </w:rPr>
        <w:t>0</w:t>
      </w:r>
      <w:r w:rsidRPr="00D37F9D">
        <w:rPr>
          <w:rFonts w:ascii="Calibri" w:hAnsi="Calibri" w:cs="Calibri"/>
        </w:rPr>
        <w:t xml:space="preserve">00 punktów w teście </w:t>
      </w:r>
      <w:r w:rsidRPr="001C4097">
        <w:rPr>
          <w:rFonts w:ascii="Calibri" w:hAnsi="Calibri" w:cs="Calibri"/>
        </w:rPr>
        <w:t>Mobile Mark 201</w:t>
      </w:r>
      <w:r>
        <w:rPr>
          <w:rFonts w:ascii="Calibri" w:hAnsi="Calibri" w:cs="Calibri"/>
        </w:rPr>
        <w:t>8</w:t>
      </w:r>
      <w:r w:rsidRPr="001C4097">
        <w:rPr>
          <w:rFonts w:ascii="Calibri" w:hAnsi="Calibri" w:cs="Calibri"/>
        </w:rPr>
        <w:t xml:space="preserve"> w kolumnie </w:t>
      </w:r>
      <w:proofErr w:type="spellStart"/>
      <w:r w:rsidRPr="001C4097">
        <w:rPr>
          <w:rFonts w:ascii="Calibri" w:hAnsi="Calibri" w:cs="Calibri"/>
        </w:rPr>
        <w:t>productivity</w:t>
      </w:r>
      <w:proofErr w:type="spellEnd"/>
      <w:r w:rsidRPr="001C4097">
        <w:rPr>
          <w:rFonts w:ascii="Calibri" w:hAnsi="Calibri" w:cs="Calibri"/>
        </w:rPr>
        <w:t xml:space="preserve"> według wyników opublikowanych na stronie: https://results.bapco.com/results/benchmark/MobileMark_201</w:t>
      </w:r>
      <w:r>
        <w:rPr>
          <w:rFonts w:ascii="Calibri" w:hAnsi="Calibri" w:cs="Calibri"/>
        </w:rPr>
        <w:t>8</w:t>
      </w:r>
    </w:p>
    <w:p w:rsidR="00E16EA7" w:rsidRPr="00D37F9D" w:rsidRDefault="00E16EA7" w:rsidP="00E16EA7">
      <w:pPr>
        <w:pStyle w:val="CM3"/>
        <w:numPr>
          <w:ilvl w:val="2"/>
          <w:numId w:val="3"/>
        </w:numPr>
        <w:ind w:left="426"/>
        <w:jc w:val="both"/>
        <w:rPr>
          <w:rFonts w:ascii="Calibri" w:hAnsi="Calibri" w:cs="Calibri"/>
        </w:rPr>
      </w:pPr>
      <w:r w:rsidRPr="00D37F9D">
        <w:rPr>
          <w:rFonts w:ascii="Calibri" w:hAnsi="Calibri" w:cs="Calibri"/>
        </w:rPr>
        <w:t>Przekątna ekranu LCD 13,3 cali ( +/ -2% )</w:t>
      </w:r>
    </w:p>
    <w:p w:rsidR="00E16EA7" w:rsidRPr="008A6CCB" w:rsidRDefault="00E16EA7" w:rsidP="00E16EA7">
      <w:pPr>
        <w:pStyle w:val="CM3"/>
        <w:numPr>
          <w:ilvl w:val="2"/>
          <w:numId w:val="3"/>
        </w:numPr>
        <w:ind w:left="426"/>
        <w:jc w:val="both"/>
        <w:rPr>
          <w:rFonts w:ascii="Calibri" w:hAnsi="Calibri" w:cs="Calibri"/>
        </w:rPr>
      </w:pPr>
      <w:r w:rsidRPr="008A6CCB">
        <w:rPr>
          <w:rFonts w:ascii="Calibri" w:hAnsi="Calibri" w:cs="Calibri"/>
        </w:rPr>
        <w:t>Rozdzielczość ekranu</w:t>
      </w:r>
      <w:r>
        <w:rPr>
          <w:rFonts w:ascii="Calibri" w:hAnsi="Calibri" w:cs="Calibri"/>
        </w:rPr>
        <w:t>:</w:t>
      </w:r>
      <w:r w:rsidRPr="008A6CCB">
        <w:rPr>
          <w:rFonts w:ascii="Calibri" w:hAnsi="Calibri" w:cs="Calibri"/>
        </w:rPr>
        <w:t xml:space="preserve"> minimum 1920x1080 pikseli</w:t>
      </w:r>
    </w:p>
    <w:p w:rsidR="00E16EA7" w:rsidRPr="00D37F9D" w:rsidRDefault="00E16EA7" w:rsidP="00E16EA7">
      <w:pPr>
        <w:pStyle w:val="CM3"/>
        <w:numPr>
          <w:ilvl w:val="2"/>
          <w:numId w:val="3"/>
        </w:numPr>
        <w:ind w:left="426"/>
        <w:jc w:val="both"/>
        <w:rPr>
          <w:rFonts w:ascii="Calibri" w:hAnsi="Calibri" w:cs="Calibri"/>
        </w:rPr>
      </w:pPr>
      <w:r w:rsidRPr="00D37F9D">
        <w:rPr>
          <w:rFonts w:ascii="Calibri" w:hAnsi="Calibri" w:cs="Calibri"/>
        </w:rPr>
        <w:t xml:space="preserve">Pamięć RAM minimum: </w:t>
      </w:r>
      <w:r>
        <w:rPr>
          <w:rFonts w:ascii="Calibri" w:hAnsi="Calibri" w:cs="Calibri"/>
        </w:rPr>
        <w:t>8</w:t>
      </w:r>
      <w:r w:rsidRPr="00D37F9D">
        <w:rPr>
          <w:rFonts w:ascii="Calibri" w:hAnsi="Calibri" w:cs="Calibri"/>
        </w:rPr>
        <w:t xml:space="preserve"> GB</w:t>
      </w:r>
    </w:p>
    <w:p w:rsidR="00E16EA7" w:rsidRPr="00D37F9D" w:rsidRDefault="00E16EA7" w:rsidP="00E16EA7">
      <w:pPr>
        <w:pStyle w:val="CM3"/>
        <w:numPr>
          <w:ilvl w:val="2"/>
          <w:numId w:val="3"/>
        </w:numPr>
        <w:ind w:left="426"/>
        <w:jc w:val="both"/>
        <w:rPr>
          <w:rFonts w:ascii="Calibri" w:hAnsi="Calibri" w:cs="Calibri"/>
        </w:rPr>
      </w:pPr>
      <w:r w:rsidRPr="00D37F9D">
        <w:rPr>
          <w:rFonts w:ascii="Calibri" w:hAnsi="Calibri" w:cs="Calibri"/>
        </w:rPr>
        <w:t>Dysk twardy:.</w:t>
      </w:r>
      <w:r w:rsidRPr="00773B5D">
        <w:rPr>
          <w:rFonts w:ascii="Calibri" w:hAnsi="Calibri" w:cs="Calibri"/>
        </w:rPr>
        <w:t xml:space="preserve"> </w:t>
      </w:r>
      <w:r w:rsidRPr="00D37F9D">
        <w:rPr>
          <w:rFonts w:ascii="Calibri" w:hAnsi="Calibri" w:cs="Calibri"/>
        </w:rPr>
        <w:t xml:space="preserve">minimum </w:t>
      </w:r>
      <w:r>
        <w:rPr>
          <w:rFonts w:ascii="Calibri" w:hAnsi="Calibri" w:cs="Calibri"/>
          <w:color w:val="000000"/>
        </w:rPr>
        <w:t>512 GB</w:t>
      </w:r>
      <w:r w:rsidRPr="0000640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SSD M.2 </w:t>
      </w:r>
      <w:proofErr w:type="spellStart"/>
      <w:r>
        <w:rPr>
          <w:rFonts w:ascii="Calibri" w:hAnsi="Calibri" w:cs="Calibri"/>
          <w:color w:val="000000"/>
        </w:rPr>
        <w:t>PCIe</w:t>
      </w:r>
      <w:proofErr w:type="spellEnd"/>
    </w:p>
    <w:p w:rsidR="00E16EA7" w:rsidRPr="00D37F9D" w:rsidRDefault="00E16EA7" w:rsidP="00E16EA7">
      <w:pPr>
        <w:pStyle w:val="CM3"/>
        <w:numPr>
          <w:ilvl w:val="2"/>
          <w:numId w:val="3"/>
        </w:numPr>
        <w:ind w:left="426"/>
        <w:jc w:val="both"/>
        <w:rPr>
          <w:rFonts w:ascii="Calibri" w:hAnsi="Calibri" w:cs="Calibri"/>
        </w:rPr>
      </w:pPr>
      <w:r w:rsidRPr="00D37F9D">
        <w:rPr>
          <w:rFonts w:ascii="Calibri" w:hAnsi="Calibri" w:cs="Calibri"/>
        </w:rPr>
        <w:t>Wyjście karty graficznej: min. HDMI</w:t>
      </w:r>
    </w:p>
    <w:p w:rsidR="00E16EA7" w:rsidRPr="00D37F9D" w:rsidRDefault="00E16EA7" w:rsidP="00E16EA7">
      <w:pPr>
        <w:pStyle w:val="CM3"/>
        <w:numPr>
          <w:ilvl w:val="2"/>
          <w:numId w:val="3"/>
        </w:numPr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Wbudowane minimum: </w:t>
      </w:r>
      <w:r w:rsidRPr="00D37F9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karta sieciowa</w:t>
      </w:r>
      <w:r w:rsidRPr="00D37F9D">
        <w:rPr>
          <w:rFonts w:ascii="Calibri" w:hAnsi="Calibri" w:cs="Calibri"/>
        </w:rPr>
        <w:t xml:space="preserve"> 10/100/1000, Bluetooth, </w:t>
      </w:r>
      <w:proofErr w:type="spellStart"/>
      <w:r w:rsidRPr="00D37F9D">
        <w:rPr>
          <w:rFonts w:ascii="Calibri" w:hAnsi="Calibri" w:cs="Calibri"/>
        </w:rPr>
        <w:t>WiFi</w:t>
      </w:r>
      <w:proofErr w:type="spellEnd"/>
      <w:r w:rsidRPr="00D37F9D">
        <w:rPr>
          <w:rFonts w:ascii="Calibri" w:hAnsi="Calibri" w:cs="Calibri"/>
        </w:rPr>
        <w:t xml:space="preserve"> IEEE 802.11n,</w:t>
      </w:r>
    </w:p>
    <w:p w:rsidR="00E16EA7" w:rsidRPr="00D37F9D" w:rsidRDefault="00E16EA7" w:rsidP="00E16EA7">
      <w:pPr>
        <w:pStyle w:val="CM3"/>
        <w:numPr>
          <w:ilvl w:val="2"/>
          <w:numId w:val="3"/>
        </w:numPr>
        <w:ind w:left="426"/>
        <w:jc w:val="both"/>
        <w:rPr>
          <w:rFonts w:ascii="Calibri" w:hAnsi="Calibri" w:cs="Calibri"/>
        </w:rPr>
      </w:pPr>
      <w:r w:rsidRPr="00D37F9D">
        <w:rPr>
          <w:rFonts w:ascii="Calibri" w:hAnsi="Calibri" w:cs="Calibri"/>
        </w:rPr>
        <w:t xml:space="preserve">Interfejsy: min. 3x USB w tym min. </w:t>
      </w:r>
      <w:r>
        <w:rPr>
          <w:rFonts w:ascii="Calibri" w:hAnsi="Calibri" w:cs="Calibri"/>
        </w:rPr>
        <w:t>2</w:t>
      </w:r>
      <w:r w:rsidRPr="00D37F9D">
        <w:rPr>
          <w:rFonts w:ascii="Calibri" w:hAnsi="Calibri" w:cs="Calibri"/>
        </w:rPr>
        <w:t xml:space="preserve"> x USB 3.0</w:t>
      </w:r>
    </w:p>
    <w:p w:rsidR="00E16EA7" w:rsidRPr="00D37F9D" w:rsidRDefault="00E16EA7" w:rsidP="00E16EA7">
      <w:pPr>
        <w:pStyle w:val="CM3"/>
        <w:numPr>
          <w:ilvl w:val="2"/>
          <w:numId w:val="3"/>
        </w:numPr>
        <w:ind w:left="426"/>
        <w:jc w:val="both"/>
        <w:rPr>
          <w:rFonts w:ascii="Calibri" w:hAnsi="Calibri" w:cs="Calibri"/>
        </w:rPr>
      </w:pPr>
      <w:r w:rsidRPr="00D37F9D">
        <w:rPr>
          <w:rFonts w:ascii="Calibri" w:hAnsi="Calibri" w:cs="Calibri"/>
        </w:rPr>
        <w:t>Wbudowane: mikrofon, kamera, karta graficzna, głośniki, czytnik kart pamięci</w:t>
      </w:r>
    </w:p>
    <w:p w:rsidR="00E16EA7" w:rsidRPr="00D37F9D" w:rsidRDefault="00E16EA7" w:rsidP="00E16EA7">
      <w:pPr>
        <w:pStyle w:val="CM3"/>
        <w:numPr>
          <w:ilvl w:val="2"/>
          <w:numId w:val="3"/>
        </w:numPr>
        <w:ind w:left="426"/>
        <w:jc w:val="both"/>
        <w:rPr>
          <w:rFonts w:ascii="Calibri" w:hAnsi="Calibri" w:cs="Calibri"/>
        </w:rPr>
      </w:pPr>
      <w:r w:rsidRPr="00D37F9D">
        <w:rPr>
          <w:rFonts w:ascii="Calibri" w:hAnsi="Calibri" w:cs="Calibri"/>
        </w:rPr>
        <w:t>Akumulator</w:t>
      </w:r>
    </w:p>
    <w:p w:rsidR="00E16EA7" w:rsidRPr="00D37F9D" w:rsidRDefault="00E16EA7" w:rsidP="00E16EA7">
      <w:pPr>
        <w:pStyle w:val="CM3"/>
        <w:numPr>
          <w:ilvl w:val="2"/>
          <w:numId w:val="3"/>
        </w:numPr>
        <w:ind w:left="426"/>
        <w:jc w:val="both"/>
        <w:rPr>
          <w:rFonts w:ascii="Calibri" w:hAnsi="Calibri" w:cs="Calibri"/>
        </w:rPr>
      </w:pPr>
      <w:r w:rsidRPr="00D37F9D">
        <w:rPr>
          <w:rFonts w:ascii="Calibri" w:hAnsi="Calibri" w:cs="Calibri"/>
        </w:rPr>
        <w:t xml:space="preserve">Zainstalowany system operacyjny Microsoft Windows </w:t>
      </w:r>
      <w:r>
        <w:rPr>
          <w:rFonts w:ascii="Calibri" w:hAnsi="Calibri" w:cs="Calibri"/>
        </w:rPr>
        <w:t>10</w:t>
      </w:r>
      <w:r w:rsidRPr="00D37F9D">
        <w:rPr>
          <w:rFonts w:ascii="Calibri" w:hAnsi="Calibri" w:cs="Calibri"/>
        </w:rPr>
        <w:t xml:space="preserve"> lub nowszy Pro PL 64 bit z licencją oraz z nośnikiem i sterownikami</w:t>
      </w:r>
      <w:r>
        <w:rPr>
          <w:rStyle w:val="Odwoanieprzypisudolnego"/>
          <w:rFonts w:ascii="Calibri" w:hAnsi="Calibri"/>
        </w:rPr>
        <w:footnoteReference w:id="3"/>
      </w:r>
    </w:p>
    <w:p w:rsidR="00E16EA7" w:rsidRPr="008B183D" w:rsidRDefault="00E16EA7" w:rsidP="00E16EA7">
      <w:pPr>
        <w:pStyle w:val="CM3"/>
        <w:numPr>
          <w:ilvl w:val="2"/>
          <w:numId w:val="3"/>
        </w:numPr>
        <w:ind w:left="426"/>
        <w:jc w:val="both"/>
        <w:rPr>
          <w:rFonts w:ascii="Calibri" w:hAnsi="Calibri" w:cs="Calibri"/>
        </w:rPr>
      </w:pPr>
      <w:r w:rsidRPr="008B183D">
        <w:rPr>
          <w:rFonts w:ascii="Calibri" w:hAnsi="Calibri" w:cs="Calibri"/>
        </w:rPr>
        <w:t>Torba na notebooka z wewnętrzną kieszenią</w:t>
      </w:r>
    </w:p>
    <w:p w:rsidR="00E16EA7" w:rsidRPr="00D37F9D" w:rsidRDefault="00E16EA7" w:rsidP="00E16EA7">
      <w:pPr>
        <w:pStyle w:val="CM3"/>
        <w:numPr>
          <w:ilvl w:val="2"/>
          <w:numId w:val="3"/>
        </w:numPr>
        <w:ind w:left="426"/>
        <w:jc w:val="both"/>
        <w:rPr>
          <w:rFonts w:ascii="Calibri" w:hAnsi="Calibri" w:cs="Calibri"/>
        </w:rPr>
      </w:pPr>
      <w:r w:rsidRPr="00D37F9D">
        <w:rPr>
          <w:rFonts w:ascii="Calibri" w:hAnsi="Calibri" w:cs="Calibri"/>
        </w:rPr>
        <w:t>Zabezpieczenie przed kradzieżą z 4-cyfrowym zamkiem szyfrowym z kablem stalowym z łatwością owijającym się wokół przedmiotów o długości min. 1,7 m.</w:t>
      </w:r>
    </w:p>
    <w:p w:rsidR="00E16EA7" w:rsidRPr="00D37F9D" w:rsidRDefault="002C4DB6" w:rsidP="00E16EA7">
      <w:pPr>
        <w:pStyle w:val="CM3"/>
        <w:numPr>
          <w:ilvl w:val="2"/>
          <w:numId w:val="3"/>
        </w:numPr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Gwarancja min. 24</w:t>
      </w:r>
      <w:r w:rsidR="00E16EA7" w:rsidRPr="00D37F9D">
        <w:rPr>
          <w:rFonts w:ascii="Calibri" w:hAnsi="Calibri" w:cs="Calibri"/>
        </w:rPr>
        <w:t xml:space="preserve"> miesięcy</w:t>
      </w:r>
    </w:p>
    <w:p w:rsidR="00E16EA7" w:rsidRDefault="00E16EA7" w:rsidP="00E16EA7">
      <w:pPr>
        <w:pStyle w:val="CM3"/>
        <w:numPr>
          <w:ilvl w:val="2"/>
          <w:numId w:val="3"/>
        </w:numPr>
        <w:ind w:left="426"/>
        <w:jc w:val="both"/>
        <w:rPr>
          <w:rFonts w:ascii="Calibri" w:hAnsi="Calibri" w:cs="Calibri"/>
        </w:rPr>
      </w:pPr>
      <w:proofErr w:type="spellStart"/>
      <w:r w:rsidRPr="00D37F9D">
        <w:rPr>
          <w:rFonts w:ascii="Calibri" w:hAnsi="Calibri" w:cs="Calibri"/>
        </w:rPr>
        <w:t>Patchcord</w:t>
      </w:r>
      <w:proofErr w:type="spellEnd"/>
      <w:r w:rsidRPr="00D37F9D">
        <w:rPr>
          <w:rFonts w:ascii="Calibri" w:hAnsi="Calibri" w:cs="Calibri"/>
        </w:rPr>
        <w:t xml:space="preserve"> UTP kat. 5e o dł. </w:t>
      </w:r>
      <w:r>
        <w:rPr>
          <w:rFonts w:ascii="Calibri" w:hAnsi="Calibri" w:cs="Calibri"/>
        </w:rPr>
        <w:t>3</w:t>
      </w:r>
      <w:r w:rsidRPr="00D37F9D">
        <w:rPr>
          <w:rFonts w:ascii="Calibri" w:hAnsi="Calibri" w:cs="Calibri"/>
        </w:rPr>
        <w:t xml:space="preserve"> m </w:t>
      </w:r>
      <w:r>
        <w:rPr>
          <w:rFonts w:ascii="Calibri" w:hAnsi="Calibri" w:cs="Calibri"/>
        </w:rPr>
        <w:t>biały</w:t>
      </w:r>
    </w:p>
    <w:p w:rsidR="00E16EA7" w:rsidRPr="008B183D" w:rsidRDefault="00E16EA7" w:rsidP="00E16EA7">
      <w:pPr>
        <w:pStyle w:val="CM3"/>
        <w:numPr>
          <w:ilvl w:val="2"/>
          <w:numId w:val="3"/>
        </w:numPr>
        <w:ind w:left="426"/>
        <w:jc w:val="both"/>
        <w:rPr>
          <w:rFonts w:ascii="Calibri" w:hAnsi="Calibri" w:cs="Calibri"/>
        </w:rPr>
      </w:pPr>
      <w:r w:rsidRPr="00006409">
        <w:rPr>
          <w:rFonts w:ascii="Calibri" w:hAnsi="Calibri" w:cs="Calibri"/>
        </w:rPr>
        <w:t>Microsoft Office 201</w:t>
      </w:r>
      <w:r>
        <w:rPr>
          <w:rFonts w:ascii="Calibri" w:hAnsi="Calibri" w:cs="Calibri"/>
        </w:rPr>
        <w:t>9 lub nowszy</w:t>
      </w:r>
      <w:r w:rsidRPr="00006409">
        <w:rPr>
          <w:rFonts w:ascii="Calibri" w:hAnsi="Calibri" w:cs="Calibri"/>
        </w:rPr>
        <w:t xml:space="preserve"> PL dla Użytkowników Domowych i Małych Firm</w:t>
      </w:r>
      <w:r w:rsidRPr="008B183D">
        <w:rPr>
          <w:rFonts w:ascii="Calibri" w:hAnsi="Calibri" w:cs="Calibri"/>
        </w:rPr>
        <w:t xml:space="preserve"> z licencją bezterminową</w:t>
      </w:r>
      <w:r>
        <w:rPr>
          <w:rStyle w:val="Odwoanieprzypisudolnego"/>
          <w:rFonts w:ascii="Calibri" w:hAnsi="Calibri"/>
        </w:rPr>
        <w:footnoteReference w:id="4"/>
      </w:r>
    </w:p>
    <w:p w:rsidR="00E16EA7" w:rsidRDefault="00E16EA7" w:rsidP="00E16EA7">
      <w:pPr>
        <w:pStyle w:val="CM3"/>
        <w:numPr>
          <w:ilvl w:val="2"/>
          <w:numId w:val="3"/>
        </w:numPr>
        <w:ind w:left="426"/>
        <w:jc w:val="both"/>
        <w:rPr>
          <w:rFonts w:ascii="Calibri" w:hAnsi="Calibri" w:cs="Calibri"/>
        </w:rPr>
      </w:pPr>
      <w:r w:rsidRPr="00D37F9D">
        <w:rPr>
          <w:rFonts w:ascii="Calibri" w:hAnsi="Calibri" w:cs="Calibri"/>
        </w:rPr>
        <w:t xml:space="preserve"> Oferowane modele notebooków muszą posiadać certyfikat Microsoft, potwierdzający poprawną współpracę oferowanych modeli notebooków z systemem operacyjnym Windows 8 (sieć zamawiającego skonstruowana jest w oparciu o Active Directory, co warunkuje wymogi odnośnie oprogramowania) lub w przypadku zaoferowania notebooków z systemem równoważnym muszą posiadać certyfikat zgodności z zainstalowanym systemem operacyjnym.</w:t>
      </w:r>
    </w:p>
    <w:p w:rsidR="00E16EA7" w:rsidRPr="008B183D" w:rsidRDefault="00E16EA7" w:rsidP="00E16EA7">
      <w:pPr>
        <w:pStyle w:val="CM3"/>
        <w:numPr>
          <w:ilvl w:val="2"/>
          <w:numId w:val="3"/>
        </w:numPr>
        <w:ind w:left="426"/>
        <w:jc w:val="both"/>
        <w:rPr>
          <w:rFonts w:ascii="Calibri" w:hAnsi="Calibri" w:cs="Calibri"/>
        </w:rPr>
      </w:pPr>
      <w:r w:rsidRPr="008B183D">
        <w:rPr>
          <w:rFonts w:ascii="Calibri" w:hAnsi="Calibri" w:cs="Calibri"/>
        </w:rPr>
        <w:t>Firma serwisująca musi posiadać ISO 9001 na świadczenie usług serwisowych oraz posiadać autoryzacje producenta notebooka – oświadczenie zawarte w Formularzu ofertowym</w:t>
      </w:r>
    </w:p>
    <w:p w:rsidR="00E16EA7" w:rsidRPr="00D37F9D" w:rsidRDefault="00E16EA7" w:rsidP="00E16EA7">
      <w:pPr>
        <w:pStyle w:val="CM3"/>
        <w:numPr>
          <w:ilvl w:val="2"/>
          <w:numId w:val="3"/>
        </w:numPr>
        <w:ind w:left="426"/>
        <w:jc w:val="both"/>
        <w:rPr>
          <w:rFonts w:ascii="Calibri" w:hAnsi="Calibri" w:cs="Calibri"/>
        </w:rPr>
      </w:pPr>
      <w:r w:rsidRPr="00D37F9D">
        <w:rPr>
          <w:rFonts w:ascii="Calibri" w:hAnsi="Calibri" w:cs="Calibri"/>
        </w:rPr>
        <w:t>Dostęp do najnowszych sterowników i uaktualnień na stronie producenta zestawu</w:t>
      </w:r>
      <w:r>
        <w:rPr>
          <w:rFonts w:ascii="Calibri" w:hAnsi="Calibri" w:cs="Calibri"/>
        </w:rPr>
        <w:t xml:space="preserve"> </w:t>
      </w:r>
      <w:r w:rsidRPr="008B183D">
        <w:rPr>
          <w:rFonts w:ascii="Calibri" w:hAnsi="Calibri" w:cs="Calibri"/>
        </w:rPr>
        <w:t>realizowany poprzez podanie na dedykowanej stronie internetowej producenta numeru</w:t>
      </w:r>
    </w:p>
    <w:p w:rsidR="00E16EA7" w:rsidRDefault="00E16EA7" w:rsidP="00E16E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seryjnego lub modelu notebooka</w:t>
      </w:r>
      <w:r w:rsidRPr="00D82D58">
        <w:rPr>
          <w:rFonts w:ascii="Calibri" w:hAnsi="Calibri" w:cs="Calibri"/>
          <w:b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- </w:t>
      </w:r>
      <w:r w:rsidRPr="00D82D58">
        <w:rPr>
          <w:rFonts w:ascii="Calibri" w:hAnsi="Calibri" w:cs="Calibri"/>
          <w:b/>
          <w:color w:val="000000"/>
        </w:rPr>
        <w:t>w Formularzu ofertowym należy wpisać link strony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E16EA7" w:rsidRDefault="00E16EA7" w:rsidP="00E16EA7">
      <w:pPr>
        <w:rPr>
          <w:lang w:eastAsia="pl-PL"/>
        </w:rPr>
      </w:pPr>
    </w:p>
    <w:p w:rsidR="00E16EA7" w:rsidRPr="00E16EA7" w:rsidRDefault="00E16EA7" w:rsidP="00E16EA7">
      <w:pPr>
        <w:rPr>
          <w:lang w:eastAsia="pl-PL"/>
        </w:rPr>
      </w:pPr>
    </w:p>
    <w:p w:rsidR="00CB119D" w:rsidRPr="00467A51" w:rsidRDefault="00CB119D" w:rsidP="00CB119D">
      <w:pPr>
        <w:spacing w:before="100"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7A51">
        <w:rPr>
          <w:rFonts w:ascii="Times New Roman" w:hAnsi="Times New Roman" w:cs="Times New Roman"/>
          <w:b/>
          <w:bCs/>
          <w:sz w:val="24"/>
          <w:szCs w:val="24"/>
          <w:u w:val="single"/>
        </w:rPr>
        <w:t>UWAGA</w:t>
      </w:r>
    </w:p>
    <w:p w:rsidR="00CB119D" w:rsidRPr="00467A51" w:rsidRDefault="00CB119D" w:rsidP="00CB119D">
      <w:pPr>
        <w:numPr>
          <w:ilvl w:val="0"/>
          <w:numId w:val="6"/>
        </w:numPr>
        <w:spacing w:before="100" w:after="0" w:line="264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A51">
        <w:rPr>
          <w:rFonts w:ascii="Times New Roman" w:hAnsi="Times New Roman" w:cs="Times New Roman"/>
          <w:b/>
          <w:bCs/>
          <w:sz w:val="24"/>
          <w:szCs w:val="24"/>
        </w:rPr>
        <w:t xml:space="preserve">Równoważność dla Systemu operacyjnego Microsoft Windows 10 Pro PL </w:t>
      </w:r>
    </w:p>
    <w:p w:rsidR="00CB119D" w:rsidRPr="00467A51" w:rsidRDefault="00CB119D" w:rsidP="00CB119D">
      <w:pPr>
        <w:spacing w:before="100"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 xml:space="preserve">Oferowane jako równoważne oprogramowanie musi być kompatybilne </w:t>
      </w:r>
      <w:r w:rsidRPr="00467A51">
        <w:rPr>
          <w:rFonts w:ascii="Times New Roman" w:hAnsi="Times New Roman" w:cs="Times New Roman"/>
          <w:sz w:val="24"/>
          <w:szCs w:val="24"/>
        </w:rPr>
        <w:br/>
        <w:t>z eksploatowanym przez zamawiającego oprogramowaniem Microsoft.</w:t>
      </w:r>
    </w:p>
    <w:p w:rsidR="00CB119D" w:rsidRPr="00467A51" w:rsidRDefault="00CB119D" w:rsidP="00CB119D">
      <w:pPr>
        <w:spacing w:before="100" w:after="0"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b/>
          <w:bCs/>
          <w:sz w:val="24"/>
          <w:szCs w:val="24"/>
        </w:rPr>
        <w:t>System operacyjny klasy PC</w:t>
      </w:r>
      <w:r w:rsidRPr="00467A51">
        <w:rPr>
          <w:rFonts w:ascii="Times New Roman" w:hAnsi="Times New Roman" w:cs="Times New Roman"/>
          <w:sz w:val="24"/>
          <w:szCs w:val="24"/>
        </w:rPr>
        <w:t xml:space="preserve"> musi spełniać następujące wymagania poprzez wbudowane mechanizmy, bez użycia dodatkowych aplikacji:</w:t>
      </w:r>
    </w:p>
    <w:p w:rsidR="00CB119D" w:rsidRPr="00467A51" w:rsidRDefault="00CB119D" w:rsidP="00CB119D">
      <w:pPr>
        <w:numPr>
          <w:ilvl w:val="0"/>
          <w:numId w:val="4"/>
        </w:numPr>
        <w:spacing w:before="10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51">
        <w:rPr>
          <w:rFonts w:ascii="Times New Roman" w:eastAsia="Times New Roman" w:hAnsi="Times New Roman" w:cs="Times New Roman"/>
          <w:sz w:val="24"/>
          <w:szCs w:val="24"/>
        </w:rPr>
        <w:t>Możliwość dokonywania aktualizacji i poprawek systemu przez Internet z możliwością wyboru instalowanych poprawek;</w:t>
      </w:r>
    </w:p>
    <w:p w:rsidR="00CB119D" w:rsidRPr="00467A51" w:rsidRDefault="00CB119D" w:rsidP="00CB119D">
      <w:pPr>
        <w:numPr>
          <w:ilvl w:val="0"/>
          <w:numId w:val="4"/>
        </w:numPr>
        <w:spacing w:before="10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51">
        <w:rPr>
          <w:rFonts w:ascii="Times New Roman" w:eastAsia="Times New Roman" w:hAnsi="Times New Roman" w:cs="Times New Roman"/>
          <w:sz w:val="24"/>
          <w:szCs w:val="24"/>
        </w:rPr>
        <w:t xml:space="preserve">Możliwość dokonywania uaktualnień sterowników urządzeń przez Internet – witrynę producenta systemu; </w:t>
      </w:r>
    </w:p>
    <w:p w:rsidR="00CB119D" w:rsidRPr="00467A51" w:rsidRDefault="00CB119D" w:rsidP="00CB119D">
      <w:pPr>
        <w:numPr>
          <w:ilvl w:val="0"/>
          <w:numId w:val="4"/>
        </w:numPr>
        <w:spacing w:before="10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51">
        <w:rPr>
          <w:rFonts w:ascii="Times New Roman" w:eastAsia="Times New Roman" w:hAnsi="Times New Roman" w:cs="Times New Roman"/>
          <w:sz w:val="24"/>
          <w:szCs w:val="24"/>
        </w:rPr>
        <w:t>Darmowe aktualizacje w ramach wersji systemu operacyjnego przez Internet (niezbędne aktualizacje, poprawki, biuletyny bezpieczeństwa muszą być dostarczane bez dodatkowych opłat) – wymagane podanie nazwy strony serwera WWW;</w:t>
      </w:r>
    </w:p>
    <w:p w:rsidR="00CB119D" w:rsidRPr="00467A51" w:rsidRDefault="00CB119D" w:rsidP="00CB119D">
      <w:pPr>
        <w:numPr>
          <w:ilvl w:val="0"/>
          <w:numId w:val="4"/>
        </w:numPr>
        <w:spacing w:before="10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51">
        <w:rPr>
          <w:rFonts w:ascii="Times New Roman" w:eastAsia="Times New Roman" w:hAnsi="Times New Roman" w:cs="Times New Roman"/>
          <w:sz w:val="24"/>
          <w:szCs w:val="24"/>
        </w:rPr>
        <w:t>Internetowa aktualizacja zapewniona w języku polskim;</w:t>
      </w:r>
    </w:p>
    <w:p w:rsidR="00CB119D" w:rsidRPr="00467A51" w:rsidRDefault="00CB119D" w:rsidP="00CB119D">
      <w:pPr>
        <w:numPr>
          <w:ilvl w:val="0"/>
          <w:numId w:val="4"/>
        </w:numPr>
        <w:spacing w:before="10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51">
        <w:rPr>
          <w:rFonts w:ascii="Times New Roman" w:eastAsia="Times New Roman" w:hAnsi="Times New Roman" w:cs="Times New Roman"/>
          <w:sz w:val="24"/>
          <w:szCs w:val="24"/>
        </w:rPr>
        <w:t xml:space="preserve">Wbudowana zapora internetowa (firewall) dla ochrony połączeń internetowych; zintegrowana z systemem konsola do zarządzania ustawieniami zapory i regułami IP v4 i v6; </w:t>
      </w:r>
    </w:p>
    <w:p w:rsidR="00CB119D" w:rsidRPr="00467A51" w:rsidRDefault="00CB119D" w:rsidP="00CB119D">
      <w:pPr>
        <w:numPr>
          <w:ilvl w:val="0"/>
          <w:numId w:val="4"/>
        </w:numPr>
        <w:spacing w:before="10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51">
        <w:rPr>
          <w:rFonts w:ascii="Times New Roman" w:eastAsia="Times New Roman" w:hAnsi="Times New Roman" w:cs="Times New Roman"/>
          <w:sz w:val="24"/>
          <w:szCs w:val="24"/>
        </w:rPr>
        <w:t xml:space="preserve">Zlokalizowane w języku polskim, co najmniej następujące elementy: menu, odtwarzacz multimediów, pomoc, komunikaty systemowe; </w:t>
      </w:r>
    </w:p>
    <w:p w:rsidR="00CB119D" w:rsidRPr="00467A51" w:rsidRDefault="00CB119D" w:rsidP="00CB119D">
      <w:pPr>
        <w:numPr>
          <w:ilvl w:val="0"/>
          <w:numId w:val="4"/>
        </w:numPr>
        <w:spacing w:before="10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51">
        <w:rPr>
          <w:rFonts w:ascii="Times New Roman" w:eastAsia="Times New Roman" w:hAnsi="Times New Roman" w:cs="Times New Roman"/>
          <w:sz w:val="24"/>
          <w:szCs w:val="24"/>
        </w:rPr>
        <w:t xml:space="preserve">Wsparcie dla większości powszechnie używanych urządzeń peryferyjnych (drukarek, urządzeń sieciowych, standardów USB, </w:t>
      </w:r>
      <w:proofErr w:type="spellStart"/>
      <w:r w:rsidRPr="00467A51">
        <w:rPr>
          <w:rFonts w:ascii="Times New Roman" w:eastAsia="Times New Roman" w:hAnsi="Times New Roman" w:cs="Times New Roman"/>
          <w:sz w:val="24"/>
          <w:szCs w:val="24"/>
        </w:rPr>
        <w:t>Plug&amp;Play</w:t>
      </w:r>
      <w:proofErr w:type="spellEnd"/>
      <w:r w:rsidRPr="00467A51">
        <w:rPr>
          <w:rFonts w:ascii="Times New Roman" w:eastAsia="Times New Roman" w:hAnsi="Times New Roman" w:cs="Times New Roman"/>
          <w:sz w:val="24"/>
          <w:szCs w:val="24"/>
        </w:rPr>
        <w:t xml:space="preserve">, Wi-Fi) </w:t>
      </w:r>
    </w:p>
    <w:p w:rsidR="00CB119D" w:rsidRPr="00467A51" w:rsidRDefault="00CB119D" w:rsidP="00CB119D">
      <w:pPr>
        <w:numPr>
          <w:ilvl w:val="0"/>
          <w:numId w:val="4"/>
        </w:numPr>
        <w:spacing w:before="10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51">
        <w:rPr>
          <w:rFonts w:ascii="Times New Roman" w:eastAsia="Times New Roman" w:hAnsi="Times New Roman" w:cs="Times New Roman"/>
          <w:sz w:val="24"/>
          <w:szCs w:val="24"/>
        </w:rPr>
        <w:t>Funkcjonalność automatycznej zmiany domyślnej drukarki w zależności od sieci, do której podłączony jest komputer</w:t>
      </w:r>
    </w:p>
    <w:p w:rsidR="00CB119D" w:rsidRPr="00467A51" w:rsidRDefault="00CB119D" w:rsidP="00CB119D">
      <w:pPr>
        <w:numPr>
          <w:ilvl w:val="0"/>
          <w:numId w:val="4"/>
        </w:numPr>
        <w:spacing w:before="10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51">
        <w:rPr>
          <w:rFonts w:ascii="Times New Roman" w:eastAsia="Times New Roman" w:hAnsi="Times New Roman" w:cs="Times New Roman"/>
          <w:sz w:val="24"/>
          <w:szCs w:val="24"/>
        </w:rPr>
        <w:t xml:space="preserve">Interfejs użytkownika działający w trybie graficznym z elementami 3D, zintegrowana z interfejsem użytkownika interaktywna część pulpitu służącą do uruchamiania aplikacji, które użytkownik może dowolnie wymieniać i pobrać ze strony producenta. </w:t>
      </w:r>
    </w:p>
    <w:p w:rsidR="00CB119D" w:rsidRPr="00467A51" w:rsidRDefault="00CB119D" w:rsidP="00CB119D">
      <w:pPr>
        <w:numPr>
          <w:ilvl w:val="0"/>
          <w:numId w:val="4"/>
        </w:numPr>
        <w:spacing w:before="10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51">
        <w:rPr>
          <w:rFonts w:ascii="Times New Roman" w:eastAsia="Times New Roman" w:hAnsi="Times New Roman" w:cs="Times New Roman"/>
          <w:sz w:val="24"/>
          <w:szCs w:val="24"/>
        </w:rPr>
        <w:t xml:space="preserve">Możliwość zdalnej automatycznej instalacji, konfiguracji, administrowania oraz aktualizowania systemu; </w:t>
      </w:r>
    </w:p>
    <w:p w:rsidR="00CB119D" w:rsidRPr="00467A51" w:rsidRDefault="00CB119D" w:rsidP="00CB119D">
      <w:pPr>
        <w:numPr>
          <w:ilvl w:val="0"/>
          <w:numId w:val="4"/>
        </w:numPr>
        <w:spacing w:before="10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51">
        <w:rPr>
          <w:rFonts w:ascii="Times New Roman" w:eastAsia="Times New Roman" w:hAnsi="Times New Roman" w:cs="Times New Roman"/>
          <w:sz w:val="24"/>
          <w:szCs w:val="24"/>
        </w:rPr>
        <w:t>Zabezpieczony hasłem hierarchiczny dostęp do systemu, konta i profile użytkowników zarządzane zdalnie; praca systemu w trybie ochrony kont użytkowników.</w:t>
      </w:r>
    </w:p>
    <w:p w:rsidR="00CB119D" w:rsidRPr="00467A51" w:rsidRDefault="00CB119D" w:rsidP="00CB119D">
      <w:pPr>
        <w:numPr>
          <w:ilvl w:val="0"/>
          <w:numId w:val="4"/>
        </w:numPr>
        <w:spacing w:before="10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51">
        <w:rPr>
          <w:rFonts w:ascii="Times New Roman" w:eastAsia="Times New Roman" w:hAnsi="Times New Roman" w:cs="Times New Roman"/>
          <w:sz w:val="24"/>
          <w:szCs w:val="24"/>
        </w:rPr>
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</w:r>
    </w:p>
    <w:p w:rsidR="00CB119D" w:rsidRPr="00467A51" w:rsidRDefault="00CB119D" w:rsidP="00CB119D">
      <w:pPr>
        <w:numPr>
          <w:ilvl w:val="0"/>
          <w:numId w:val="4"/>
        </w:numPr>
        <w:spacing w:before="10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51">
        <w:rPr>
          <w:rFonts w:ascii="Times New Roman" w:eastAsia="Times New Roman" w:hAnsi="Times New Roman" w:cs="Times New Roman"/>
          <w:sz w:val="24"/>
          <w:szCs w:val="24"/>
        </w:rPr>
        <w:t>Zintegrowane z systemem operacyjnym narzędzia zwalczające złośliwe oprogramowanie; aktualizacje dostępne u producenta nieodpłatnie bez ograniczeń czasowych.</w:t>
      </w:r>
    </w:p>
    <w:p w:rsidR="00CB119D" w:rsidRPr="00467A51" w:rsidRDefault="00CB119D" w:rsidP="00CB119D">
      <w:pPr>
        <w:numPr>
          <w:ilvl w:val="0"/>
          <w:numId w:val="4"/>
        </w:numPr>
        <w:spacing w:before="10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51">
        <w:rPr>
          <w:rFonts w:ascii="Times New Roman" w:eastAsia="Times New Roman" w:hAnsi="Times New Roman" w:cs="Times New Roman"/>
          <w:sz w:val="24"/>
          <w:szCs w:val="24"/>
        </w:rPr>
        <w:t>Funkcjonalność rozpoznawania mowy, pozwalającą na sterowanie komputerem głosowo, wraz z modułem „uczenia się” głosu użytkownika.</w:t>
      </w:r>
    </w:p>
    <w:p w:rsidR="00CB119D" w:rsidRPr="00467A51" w:rsidRDefault="00CB119D" w:rsidP="00CB119D">
      <w:pPr>
        <w:numPr>
          <w:ilvl w:val="0"/>
          <w:numId w:val="4"/>
        </w:numPr>
        <w:spacing w:before="10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51">
        <w:rPr>
          <w:rFonts w:ascii="Times New Roman" w:eastAsia="Times New Roman" w:hAnsi="Times New Roman" w:cs="Times New Roman"/>
          <w:sz w:val="24"/>
          <w:szCs w:val="24"/>
        </w:rPr>
        <w:t xml:space="preserve">Zintegrowany z systemem operacyjnym moduł synchronizacji komputera </w:t>
      </w:r>
      <w:r w:rsidRPr="00467A51">
        <w:rPr>
          <w:rFonts w:ascii="Times New Roman" w:eastAsia="Times New Roman" w:hAnsi="Times New Roman" w:cs="Times New Roman"/>
          <w:sz w:val="24"/>
          <w:szCs w:val="24"/>
        </w:rPr>
        <w:br/>
        <w:t xml:space="preserve">z urządzeniami zewnętrznymi. </w:t>
      </w:r>
    </w:p>
    <w:p w:rsidR="00CB119D" w:rsidRPr="00467A51" w:rsidRDefault="00CB119D" w:rsidP="00CB119D">
      <w:pPr>
        <w:numPr>
          <w:ilvl w:val="0"/>
          <w:numId w:val="4"/>
        </w:numPr>
        <w:spacing w:before="10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51">
        <w:rPr>
          <w:rFonts w:ascii="Times New Roman" w:eastAsia="Times New Roman" w:hAnsi="Times New Roman" w:cs="Times New Roman"/>
          <w:sz w:val="24"/>
          <w:szCs w:val="24"/>
        </w:rPr>
        <w:t>Wbudowany system pomocy w języku polskim;</w:t>
      </w:r>
    </w:p>
    <w:p w:rsidR="00CB119D" w:rsidRPr="00467A51" w:rsidRDefault="00CB119D" w:rsidP="00CB119D">
      <w:pPr>
        <w:numPr>
          <w:ilvl w:val="0"/>
          <w:numId w:val="4"/>
        </w:numPr>
        <w:spacing w:before="10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51">
        <w:rPr>
          <w:rFonts w:ascii="Times New Roman" w:eastAsia="Times New Roman" w:hAnsi="Times New Roman" w:cs="Times New Roman"/>
          <w:sz w:val="24"/>
          <w:szCs w:val="24"/>
        </w:rPr>
        <w:t xml:space="preserve">Certyfikat producenta oprogramowania na dostarczany sprzęt; </w:t>
      </w:r>
    </w:p>
    <w:p w:rsidR="00CB119D" w:rsidRPr="00467A51" w:rsidRDefault="00CB119D" w:rsidP="00CB119D">
      <w:pPr>
        <w:numPr>
          <w:ilvl w:val="0"/>
          <w:numId w:val="4"/>
        </w:numPr>
        <w:spacing w:before="10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51">
        <w:rPr>
          <w:rFonts w:ascii="Times New Roman" w:eastAsia="Times New Roman" w:hAnsi="Times New Roman" w:cs="Times New Roman"/>
          <w:sz w:val="24"/>
          <w:szCs w:val="24"/>
        </w:rPr>
        <w:t xml:space="preserve">Możliwość przystosowania stanowiska dla osób niepełnosprawnych (np. słabo widzących); </w:t>
      </w:r>
    </w:p>
    <w:p w:rsidR="00CB119D" w:rsidRPr="00467A51" w:rsidRDefault="00CB119D" w:rsidP="00CB119D">
      <w:pPr>
        <w:numPr>
          <w:ilvl w:val="0"/>
          <w:numId w:val="4"/>
        </w:numPr>
        <w:spacing w:before="10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51">
        <w:rPr>
          <w:rFonts w:ascii="Times New Roman" w:eastAsia="Times New Roman" w:hAnsi="Times New Roman" w:cs="Times New Roman"/>
          <w:sz w:val="24"/>
          <w:szCs w:val="24"/>
        </w:rPr>
        <w:t>Możliwość zarządzania stacją roboczą poprzez polityki – przez politykę rozumiemy zestaw reguł definiujących lub ograniczających funkcjonalność systemu lub aplikacji;</w:t>
      </w:r>
    </w:p>
    <w:p w:rsidR="00CB119D" w:rsidRPr="00467A51" w:rsidRDefault="00CB119D" w:rsidP="00CB119D">
      <w:pPr>
        <w:numPr>
          <w:ilvl w:val="0"/>
          <w:numId w:val="4"/>
        </w:numPr>
        <w:spacing w:before="10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51">
        <w:rPr>
          <w:rFonts w:ascii="Times New Roman" w:eastAsia="Times New Roman" w:hAnsi="Times New Roman" w:cs="Times New Roman"/>
          <w:sz w:val="24"/>
          <w:szCs w:val="24"/>
        </w:rPr>
        <w:t>Wdrażanie IPSEC oparte na politykach – wdrażanie IPSEC oparte na zestawach reguł definiujących ustawienia zarządzanych w sposób centralny;</w:t>
      </w:r>
    </w:p>
    <w:p w:rsidR="00CB119D" w:rsidRPr="00467A51" w:rsidRDefault="00CB119D" w:rsidP="00CB119D">
      <w:pPr>
        <w:numPr>
          <w:ilvl w:val="0"/>
          <w:numId w:val="4"/>
        </w:numPr>
        <w:spacing w:before="10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51">
        <w:rPr>
          <w:rFonts w:ascii="Times New Roman" w:eastAsia="Times New Roman" w:hAnsi="Times New Roman" w:cs="Times New Roman"/>
          <w:sz w:val="24"/>
          <w:szCs w:val="24"/>
        </w:rPr>
        <w:t>Automatyczne występowanie i używanie (wystawianie) certyfikatów PKI X.509;</w:t>
      </w:r>
    </w:p>
    <w:p w:rsidR="00CB119D" w:rsidRPr="00467A51" w:rsidRDefault="00CB119D" w:rsidP="00CB119D">
      <w:pPr>
        <w:numPr>
          <w:ilvl w:val="0"/>
          <w:numId w:val="4"/>
        </w:numPr>
        <w:spacing w:before="10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51">
        <w:rPr>
          <w:rFonts w:ascii="Times New Roman" w:eastAsia="Times New Roman" w:hAnsi="Times New Roman" w:cs="Times New Roman"/>
          <w:sz w:val="24"/>
          <w:szCs w:val="24"/>
        </w:rPr>
        <w:t xml:space="preserve">Wsparcie dla logowania przy pomocy </w:t>
      </w:r>
      <w:proofErr w:type="spellStart"/>
      <w:r w:rsidRPr="00467A51">
        <w:rPr>
          <w:rFonts w:ascii="Times New Roman" w:eastAsia="Times New Roman" w:hAnsi="Times New Roman" w:cs="Times New Roman"/>
          <w:sz w:val="24"/>
          <w:szCs w:val="24"/>
        </w:rPr>
        <w:t>smartcard</w:t>
      </w:r>
      <w:proofErr w:type="spellEnd"/>
      <w:r w:rsidRPr="00467A5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119D" w:rsidRPr="00467A51" w:rsidRDefault="00CB119D" w:rsidP="00CB119D">
      <w:pPr>
        <w:numPr>
          <w:ilvl w:val="0"/>
          <w:numId w:val="4"/>
        </w:numPr>
        <w:spacing w:before="10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51">
        <w:rPr>
          <w:rFonts w:ascii="Times New Roman" w:eastAsia="Times New Roman" w:hAnsi="Times New Roman" w:cs="Times New Roman"/>
          <w:sz w:val="24"/>
          <w:szCs w:val="24"/>
        </w:rPr>
        <w:t>Rozbudowane polityki bezpieczeństwa – polityki dla systemu operacyjnego i dla wskazanych aplikacji;</w:t>
      </w:r>
    </w:p>
    <w:p w:rsidR="00CB119D" w:rsidRPr="00467A51" w:rsidRDefault="00CB119D" w:rsidP="00CB119D">
      <w:pPr>
        <w:numPr>
          <w:ilvl w:val="0"/>
          <w:numId w:val="4"/>
        </w:numPr>
        <w:spacing w:before="10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51">
        <w:rPr>
          <w:rFonts w:ascii="Times New Roman" w:eastAsia="Times New Roman" w:hAnsi="Times New Roman" w:cs="Times New Roman"/>
          <w:sz w:val="24"/>
          <w:szCs w:val="24"/>
        </w:rPr>
        <w:t>System posiada narzędzia służące do administracji, do wykonywania kopii zapasowych polityk i ich odtwarzania oraz generowania raportów z ustawień polityk;</w:t>
      </w:r>
    </w:p>
    <w:p w:rsidR="00CB119D" w:rsidRPr="00467A51" w:rsidRDefault="00CB119D" w:rsidP="00CB119D">
      <w:pPr>
        <w:numPr>
          <w:ilvl w:val="0"/>
          <w:numId w:val="4"/>
        </w:numPr>
        <w:spacing w:before="10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51">
        <w:rPr>
          <w:rFonts w:ascii="Times New Roman" w:eastAsia="Times New Roman" w:hAnsi="Times New Roman" w:cs="Times New Roman"/>
          <w:sz w:val="24"/>
          <w:szCs w:val="24"/>
        </w:rPr>
        <w:t>Wsparcie dla Java i .NET Framework 2.0 i 3.0 – możliwość uruchomienia aplikacji działających we wskazanych środowiskach;</w:t>
      </w:r>
    </w:p>
    <w:p w:rsidR="00CB119D" w:rsidRPr="00467A51" w:rsidRDefault="00CB119D" w:rsidP="00CB119D">
      <w:pPr>
        <w:numPr>
          <w:ilvl w:val="0"/>
          <w:numId w:val="4"/>
        </w:numPr>
        <w:spacing w:before="10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51">
        <w:rPr>
          <w:rFonts w:ascii="Times New Roman" w:eastAsia="Times New Roman" w:hAnsi="Times New Roman" w:cs="Times New Roman"/>
          <w:sz w:val="24"/>
          <w:szCs w:val="24"/>
        </w:rPr>
        <w:t xml:space="preserve">Wsparcie dla JScript i </w:t>
      </w:r>
      <w:proofErr w:type="spellStart"/>
      <w:r w:rsidRPr="00467A51">
        <w:rPr>
          <w:rFonts w:ascii="Times New Roman" w:eastAsia="Times New Roman" w:hAnsi="Times New Roman" w:cs="Times New Roman"/>
          <w:sz w:val="24"/>
          <w:szCs w:val="24"/>
        </w:rPr>
        <w:t>VBScript</w:t>
      </w:r>
      <w:proofErr w:type="spellEnd"/>
      <w:r w:rsidRPr="00467A51">
        <w:rPr>
          <w:rFonts w:ascii="Times New Roman" w:eastAsia="Times New Roman" w:hAnsi="Times New Roman" w:cs="Times New Roman"/>
          <w:sz w:val="24"/>
          <w:szCs w:val="24"/>
        </w:rPr>
        <w:t xml:space="preserve"> – możliwość uruchamiania interpretera poleceń;</w:t>
      </w:r>
    </w:p>
    <w:p w:rsidR="00CB119D" w:rsidRPr="00467A51" w:rsidRDefault="00CB119D" w:rsidP="00CB119D">
      <w:pPr>
        <w:numPr>
          <w:ilvl w:val="0"/>
          <w:numId w:val="4"/>
        </w:numPr>
        <w:spacing w:before="10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51">
        <w:rPr>
          <w:rFonts w:ascii="Times New Roman" w:eastAsia="Times New Roman" w:hAnsi="Times New Roman" w:cs="Times New Roman"/>
          <w:sz w:val="24"/>
          <w:szCs w:val="24"/>
        </w:rPr>
        <w:t>Zdalna pomoc i współdzielenie aplikacji – możliwość zdalnego przejęcia sesji zalogowanego użytkownika celem rozwiązania problemu z komputerem;</w:t>
      </w:r>
    </w:p>
    <w:p w:rsidR="00CB119D" w:rsidRPr="00467A51" w:rsidRDefault="00CB119D" w:rsidP="00CB119D">
      <w:pPr>
        <w:numPr>
          <w:ilvl w:val="0"/>
          <w:numId w:val="4"/>
        </w:numPr>
        <w:spacing w:before="10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51">
        <w:rPr>
          <w:rFonts w:ascii="Times New Roman" w:eastAsia="Times New Roman" w:hAnsi="Times New Roman" w:cs="Times New Roman"/>
          <w:sz w:val="24"/>
          <w:szCs w:val="24"/>
        </w:rPr>
        <w:t xml:space="preserve">Rozwiązanie służące do automatycznego zbudowania obrazu systemu wraz </w:t>
      </w:r>
      <w:r w:rsidRPr="00467A51">
        <w:rPr>
          <w:rFonts w:ascii="Times New Roman" w:eastAsia="Times New Roman" w:hAnsi="Times New Roman" w:cs="Times New Roman"/>
          <w:sz w:val="24"/>
          <w:szCs w:val="24"/>
        </w:rPr>
        <w:br/>
        <w:t>z aplikacjami. Obraz systemu służyć ma do automatycznego upowszechnienia systemu operacyjnego inicjowanego i wykonywanego w całości poprzez sieć komputerową;</w:t>
      </w:r>
    </w:p>
    <w:p w:rsidR="00CB119D" w:rsidRPr="00467A51" w:rsidRDefault="00CB119D" w:rsidP="00CB119D">
      <w:pPr>
        <w:numPr>
          <w:ilvl w:val="0"/>
          <w:numId w:val="4"/>
        </w:numPr>
        <w:spacing w:before="10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51">
        <w:rPr>
          <w:rFonts w:ascii="Times New Roman" w:eastAsia="Times New Roman" w:hAnsi="Times New Roman" w:cs="Times New Roman"/>
          <w:sz w:val="24"/>
          <w:szCs w:val="24"/>
        </w:rPr>
        <w:t>Rozwiązanie ma umożliwiające wdrożenie nowego obrazu poprzez zdalną instalację;</w:t>
      </w:r>
    </w:p>
    <w:p w:rsidR="00CB119D" w:rsidRPr="00467A51" w:rsidRDefault="00CB119D" w:rsidP="00CB119D">
      <w:pPr>
        <w:numPr>
          <w:ilvl w:val="0"/>
          <w:numId w:val="4"/>
        </w:numPr>
        <w:spacing w:before="10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51">
        <w:rPr>
          <w:rFonts w:ascii="Times New Roman" w:eastAsia="Times New Roman" w:hAnsi="Times New Roman" w:cs="Times New Roman"/>
          <w:sz w:val="24"/>
          <w:szCs w:val="24"/>
        </w:rPr>
        <w:t>Graficzne środowisko instalacji i konfiguracji;</w:t>
      </w:r>
    </w:p>
    <w:p w:rsidR="00CB119D" w:rsidRPr="00467A51" w:rsidRDefault="00CB119D" w:rsidP="00CB119D">
      <w:pPr>
        <w:numPr>
          <w:ilvl w:val="0"/>
          <w:numId w:val="4"/>
        </w:numPr>
        <w:spacing w:before="10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51">
        <w:rPr>
          <w:rFonts w:ascii="Times New Roman" w:eastAsia="Times New Roman" w:hAnsi="Times New Roman" w:cs="Times New Roman"/>
          <w:sz w:val="24"/>
          <w:szCs w:val="24"/>
        </w:rPr>
        <w:t xml:space="preserve">Transakcyjny system plików pozwalający na stosowanie przydziałów (ang. </w:t>
      </w:r>
      <w:proofErr w:type="spellStart"/>
      <w:r w:rsidRPr="00467A51">
        <w:rPr>
          <w:rFonts w:ascii="Times New Roman" w:eastAsia="Times New Roman" w:hAnsi="Times New Roman" w:cs="Times New Roman"/>
          <w:sz w:val="24"/>
          <w:szCs w:val="24"/>
        </w:rPr>
        <w:t>quota</w:t>
      </w:r>
      <w:proofErr w:type="spellEnd"/>
      <w:r w:rsidRPr="00467A51">
        <w:rPr>
          <w:rFonts w:ascii="Times New Roman" w:eastAsia="Times New Roman" w:hAnsi="Times New Roman" w:cs="Times New Roman"/>
          <w:sz w:val="24"/>
          <w:szCs w:val="24"/>
        </w:rPr>
        <w:t>) na dysku dla użytkowników oraz zapewniający większą niezawodność i pozwalający tworzyć kopie zapasowe;</w:t>
      </w:r>
    </w:p>
    <w:p w:rsidR="00CB119D" w:rsidRPr="00467A51" w:rsidRDefault="00CB119D" w:rsidP="00CB119D">
      <w:pPr>
        <w:numPr>
          <w:ilvl w:val="0"/>
          <w:numId w:val="4"/>
        </w:numPr>
        <w:spacing w:before="10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51">
        <w:rPr>
          <w:rFonts w:ascii="Times New Roman" w:eastAsia="Times New Roman" w:hAnsi="Times New Roman" w:cs="Times New Roman"/>
          <w:sz w:val="24"/>
          <w:szCs w:val="24"/>
        </w:rPr>
        <w:t>Zarządzanie kontami użytkowników sieci oraz urządzeniami sieciowymi tj. drukarki, modemy, woluminy dyskowe, usługi katalogowe;</w:t>
      </w:r>
    </w:p>
    <w:p w:rsidR="00CB119D" w:rsidRPr="00467A51" w:rsidRDefault="00CB119D" w:rsidP="00CB119D">
      <w:pPr>
        <w:numPr>
          <w:ilvl w:val="0"/>
          <w:numId w:val="4"/>
        </w:numPr>
        <w:spacing w:before="10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51">
        <w:rPr>
          <w:rFonts w:ascii="Times New Roman" w:eastAsia="Times New Roman" w:hAnsi="Times New Roman" w:cs="Times New Roman"/>
          <w:sz w:val="24"/>
          <w:szCs w:val="24"/>
        </w:rPr>
        <w:t>Udostępnianie modemu;</w:t>
      </w:r>
    </w:p>
    <w:p w:rsidR="00CB119D" w:rsidRPr="00467A51" w:rsidRDefault="00CB119D" w:rsidP="00CB119D">
      <w:pPr>
        <w:numPr>
          <w:ilvl w:val="0"/>
          <w:numId w:val="4"/>
        </w:numPr>
        <w:spacing w:before="10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51">
        <w:rPr>
          <w:rFonts w:ascii="Times New Roman" w:eastAsia="Times New Roman" w:hAnsi="Times New Roman" w:cs="Times New Roman"/>
          <w:sz w:val="24"/>
          <w:szCs w:val="24"/>
        </w:rPr>
        <w:t>Oprogramowanie dla tworzenia kopii zapasowych (Backup); automatyczne wykonywanie kopii plików z możliwością automatycznego przywrócenia wersji wcześniejszej;</w:t>
      </w:r>
    </w:p>
    <w:p w:rsidR="00CB119D" w:rsidRPr="00467A51" w:rsidRDefault="00CB119D" w:rsidP="00CB119D">
      <w:pPr>
        <w:numPr>
          <w:ilvl w:val="0"/>
          <w:numId w:val="4"/>
        </w:numPr>
        <w:spacing w:before="10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51">
        <w:rPr>
          <w:rFonts w:ascii="Times New Roman" w:eastAsia="Times New Roman" w:hAnsi="Times New Roman" w:cs="Times New Roman"/>
          <w:sz w:val="24"/>
          <w:szCs w:val="24"/>
        </w:rPr>
        <w:t>Możliwość przywracania plików systemowych;</w:t>
      </w:r>
    </w:p>
    <w:p w:rsidR="00CB119D" w:rsidRPr="00467A51" w:rsidRDefault="00CB119D" w:rsidP="00CB119D">
      <w:pPr>
        <w:numPr>
          <w:ilvl w:val="0"/>
          <w:numId w:val="4"/>
        </w:numPr>
        <w:spacing w:before="10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51">
        <w:rPr>
          <w:rFonts w:ascii="Times New Roman" w:eastAsia="Times New Roman" w:hAnsi="Times New Roman" w:cs="Times New Roman"/>
          <w:sz w:val="24"/>
          <w:szCs w:val="24"/>
        </w:rPr>
        <w:t>Stabilna i zapewniająca pełną wymaganą funkcjonalność współpraca z posiadanym przez Zamawiającego następującym oprogramowaniem:</w:t>
      </w:r>
    </w:p>
    <w:p w:rsidR="00CB119D" w:rsidRPr="00467A51" w:rsidRDefault="00CB119D" w:rsidP="00CB119D">
      <w:pPr>
        <w:numPr>
          <w:ilvl w:val="0"/>
          <w:numId w:val="7"/>
        </w:numPr>
        <w:spacing w:before="100" w:after="0" w:line="264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 xml:space="preserve">SOZAT firmy </w:t>
      </w:r>
      <w:proofErr w:type="spellStart"/>
      <w:r w:rsidRPr="00467A51">
        <w:rPr>
          <w:rFonts w:ascii="Times New Roman" w:hAnsi="Times New Roman" w:cs="Times New Roman"/>
          <w:sz w:val="24"/>
          <w:szCs w:val="24"/>
        </w:rPr>
        <w:t>Atmoterm</w:t>
      </w:r>
      <w:proofErr w:type="spellEnd"/>
      <w:r w:rsidRPr="00467A51">
        <w:rPr>
          <w:rFonts w:ascii="Times New Roman" w:hAnsi="Times New Roman" w:cs="Times New Roman"/>
          <w:sz w:val="24"/>
          <w:szCs w:val="24"/>
        </w:rPr>
        <w:t xml:space="preserve"> S.A.</w:t>
      </w:r>
    </w:p>
    <w:p w:rsidR="00CB119D" w:rsidRPr="00467A51" w:rsidRDefault="00CB119D" w:rsidP="00CB119D">
      <w:pPr>
        <w:numPr>
          <w:ilvl w:val="0"/>
          <w:numId w:val="7"/>
        </w:numPr>
        <w:spacing w:before="100" w:after="0" w:line="264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 xml:space="preserve">System Finansowo-Księgowy firmy PUI </w:t>
      </w:r>
      <w:proofErr w:type="spellStart"/>
      <w:r w:rsidRPr="00467A51">
        <w:rPr>
          <w:rFonts w:ascii="Times New Roman" w:hAnsi="Times New Roman" w:cs="Times New Roman"/>
          <w:sz w:val="24"/>
          <w:szCs w:val="24"/>
        </w:rPr>
        <w:t>Prokomp</w:t>
      </w:r>
      <w:proofErr w:type="spellEnd"/>
      <w:r w:rsidRPr="00467A51">
        <w:rPr>
          <w:rFonts w:ascii="Times New Roman" w:hAnsi="Times New Roman" w:cs="Times New Roman"/>
          <w:sz w:val="24"/>
          <w:szCs w:val="24"/>
        </w:rPr>
        <w:t xml:space="preserve"> Kielce</w:t>
      </w:r>
    </w:p>
    <w:p w:rsidR="00CB119D" w:rsidRPr="00467A51" w:rsidRDefault="00CB119D" w:rsidP="00CB119D">
      <w:pPr>
        <w:numPr>
          <w:ilvl w:val="0"/>
          <w:numId w:val="7"/>
        </w:numPr>
        <w:spacing w:before="100" w:after="0" w:line="264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 xml:space="preserve">Oprogramowanie Świadczenia Rodzinne firmy </w:t>
      </w:r>
      <w:proofErr w:type="spellStart"/>
      <w:r w:rsidRPr="00467A51">
        <w:rPr>
          <w:rFonts w:ascii="Times New Roman" w:hAnsi="Times New Roman" w:cs="Times New Roman"/>
          <w:sz w:val="24"/>
          <w:szCs w:val="24"/>
        </w:rPr>
        <w:t>Sygnity</w:t>
      </w:r>
      <w:proofErr w:type="spellEnd"/>
      <w:r w:rsidRPr="00467A51">
        <w:rPr>
          <w:rFonts w:ascii="Times New Roman" w:hAnsi="Times New Roman" w:cs="Times New Roman"/>
          <w:sz w:val="24"/>
          <w:szCs w:val="24"/>
        </w:rPr>
        <w:t xml:space="preserve"> S.A.</w:t>
      </w:r>
    </w:p>
    <w:p w:rsidR="00CB119D" w:rsidRPr="00467A51" w:rsidRDefault="00CB119D" w:rsidP="00CB119D">
      <w:pPr>
        <w:numPr>
          <w:ilvl w:val="0"/>
          <w:numId w:val="7"/>
        </w:numPr>
        <w:spacing w:before="100" w:after="0" w:line="264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7A51">
        <w:rPr>
          <w:rFonts w:ascii="Times New Roman" w:hAnsi="Times New Roman" w:cs="Times New Roman"/>
          <w:sz w:val="24"/>
          <w:szCs w:val="24"/>
        </w:rPr>
        <w:t>Geomedia</w:t>
      </w:r>
      <w:proofErr w:type="spellEnd"/>
      <w:r w:rsidRPr="00467A51">
        <w:rPr>
          <w:rFonts w:ascii="Times New Roman" w:hAnsi="Times New Roman" w:cs="Times New Roman"/>
          <w:sz w:val="24"/>
          <w:szCs w:val="24"/>
        </w:rPr>
        <w:t xml:space="preserve"> Professional firmy </w:t>
      </w:r>
      <w:proofErr w:type="spellStart"/>
      <w:r w:rsidRPr="00467A51">
        <w:rPr>
          <w:rFonts w:ascii="Times New Roman" w:hAnsi="Times New Roman" w:cs="Times New Roman"/>
          <w:sz w:val="24"/>
          <w:szCs w:val="24"/>
        </w:rPr>
        <w:t>Intergraph</w:t>
      </w:r>
      <w:proofErr w:type="spellEnd"/>
    </w:p>
    <w:p w:rsidR="00CB119D" w:rsidRPr="00467A51" w:rsidRDefault="00CB119D" w:rsidP="00CB119D">
      <w:pPr>
        <w:numPr>
          <w:ilvl w:val="0"/>
          <w:numId w:val="4"/>
        </w:numPr>
        <w:spacing w:before="10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51">
        <w:rPr>
          <w:rFonts w:ascii="Times New Roman" w:eastAsia="Times New Roman" w:hAnsi="Times New Roman" w:cs="Times New Roman"/>
          <w:sz w:val="24"/>
          <w:szCs w:val="24"/>
        </w:rPr>
        <w:t>Wsparcie dla architektury 64 bitowej;</w:t>
      </w:r>
    </w:p>
    <w:p w:rsidR="00CB119D" w:rsidRPr="00467A51" w:rsidRDefault="00CB119D" w:rsidP="00CB119D">
      <w:pPr>
        <w:spacing w:before="100" w:after="0" w:line="264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19D" w:rsidRPr="00467A51" w:rsidRDefault="00CB119D" w:rsidP="00CB119D">
      <w:pPr>
        <w:numPr>
          <w:ilvl w:val="0"/>
          <w:numId w:val="6"/>
        </w:numPr>
        <w:spacing w:before="100" w:after="0" w:line="264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A51">
        <w:rPr>
          <w:rFonts w:ascii="Times New Roman" w:hAnsi="Times New Roman" w:cs="Times New Roman"/>
          <w:b/>
          <w:bCs/>
          <w:sz w:val="24"/>
          <w:szCs w:val="24"/>
        </w:rPr>
        <w:t xml:space="preserve">Równoważność dla Microsoft Office 2019 PL - Pakiet biurowy </w:t>
      </w:r>
    </w:p>
    <w:p w:rsidR="00CB119D" w:rsidRPr="00467A51" w:rsidRDefault="00CB119D" w:rsidP="00CB119D">
      <w:pPr>
        <w:spacing w:before="100"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Pakiet biurowy musi spełniać następujące wymagania:</w:t>
      </w:r>
    </w:p>
    <w:p w:rsidR="00CB119D" w:rsidRPr="00467A51" w:rsidRDefault="00CB119D" w:rsidP="00CB119D">
      <w:pPr>
        <w:numPr>
          <w:ilvl w:val="0"/>
          <w:numId w:val="8"/>
        </w:numPr>
        <w:spacing w:before="100" w:after="0" w:line="26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Wymagania odnośnie interfejsu użytkownika:</w:t>
      </w:r>
    </w:p>
    <w:p w:rsidR="00CB119D" w:rsidRPr="00467A51" w:rsidRDefault="00CB119D" w:rsidP="00CB119D">
      <w:pPr>
        <w:numPr>
          <w:ilvl w:val="1"/>
          <w:numId w:val="5"/>
        </w:numPr>
        <w:spacing w:after="0" w:line="264" w:lineRule="auto"/>
        <w:ind w:left="1276" w:hanging="36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 xml:space="preserve">Pełna polska wersja językowa interfejsu użytkownika </w:t>
      </w:r>
    </w:p>
    <w:p w:rsidR="00CB119D" w:rsidRPr="00467A51" w:rsidRDefault="00CB119D" w:rsidP="00CB119D">
      <w:pPr>
        <w:spacing w:after="0" w:line="264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CB119D" w:rsidRPr="00467A51" w:rsidRDefault="00CB119D" w:rsidP="00CB119D">
      <w:pPr>
        <w:numPr>
          <w:ilvl w:val="1"/>
          <w:numId w:val="5"/>
        </w:numPr>
        <w:spacing w:after="0" w:line="264" w:lineRule="auto"/>
        <w:ind w:left="1276" w:hanging="36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Prostota i intuicyjność obsługi, pozwalająca na pracę osobom nieposiadającym umiejętności technicznych</w:t>
      </w:r>
    </w:p>
    <w:p w:rsidR="00CB119D" w:rsidRPr="00467A51" w:rsidRDefault="00CB119D" w:rsidP="00CB119D">
      <w:pPr>
        <w:numPr>
          <w:ilvl w:val="0"/>
          <w:numId w:val="8"/>
        </w:numPr>
        <w:spacing w:before="100" w:after="0" w:line="26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 xml:space="preserve">Oprogramowanie musi umożliwiać tworzenie i edycję dokumentów elektronicznych </w:t>
      </w:r>
      <w:r w:rsidRPr="00467A51">
        <w:rPr>
          <w:rFonts w:ascii="Times New Roman" w:hAnsi="Times New Roman" w:cs="Times New Roman"/>
          <w:sz w:val="24"/>
          <w:szCs w:val="24"/>
        </w:rPr>
        <w:br/>
        <w:t>w ustalonym formacie, który spełnia następujące warunki:</w:t>
      </w:r>
    </w:p>
    <w:p w:rsidR="00CB119D" w:rsidRPr="00467A51" w:rsidRDefault="00CB119D" w:rsidP="00CB119D">
      <w:pPr>
        <w:numPr>
          <w:ilvl w:val="1"/>
          <w:numId w:val="14"/>
        </w:numPr>
        <w:spacing w:after="0" w:line="264" w:lineRule="auto"/>
        <w:ind w:left="1276" w:hanging="36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posiada kompletny i publicznie dostępny opis formatu,</w:t>
      </w:r>
    </w:p>
    <w:p w:rsidR="00CB119D" w:rsidRPr="00467A51" w:rsidRDefault="00CB119D" w:rsidP="00CB119D">
      <w:pPr>
        <w:numPr>
          <w:ilvl w:val="1"/>
          <w:numId w:val="14"/>
        </w:numPr>
        <w:spacing w:after="0" w:line="264" w:lineRule="auto"/>
        <w:ind w:left="1276" w:hanging="36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ma zdefiniowany układ informacji w postaci XML zgodnie z Tabelą B1 załącznika 2 Rozporządzenia w sprawie minimalnych wymagań dla systemów teleinformatycznych (Dz.U.05.212.1766)</w:t>
      </w:r>
    </w:p>
    <w:p w:rsidR="00CB119D" w:rsidRPr="00467A51" w:rsidRDefault="00CB119D" w:rsidP="00CB119D">
      <w:pPr>
        <w:numPr>
          <w:ilvl w:val="1"/>
          <w:numId w:val="14"/>
        </w:numPr>
        <w:spacing w:after="0" w:line="264" w:lineRule="auto"/>
        <w:ind w:left="1276" w:hanging="36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umożliwia wykorzystanie schematów XML</w:t>
      </w:r>
    </w:p>
    <w:p w:rsidR="00CB119D" w:rsidRPr="00467A51" w:rsidRDefault="00CB119D" w:rsidP="00CB119D">
      <w:pPr>
        <w:numPr>
          <w:ilvl w:val="1"/>
          <w:numId w:val="14"/>
        </w:numPr>
        <w:spacing w:after="0" w:line="264" w:lineRule="auto"/>
        <w:ind w:left="1276" w:hanging="36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wspiera w swojej specyfikacji podpis elektroniczny zgodnie z Tabelą A.1.1 załącznika 2 Rozporządzenia w sprawie minimalnych wymagań dla systemów teleinformatycznych (Dz.U.05.212.1766)</w:t>
      </w:r>
    </w:p>
    <w:p w:rsidR="00CB119D" w:rsidRPr="00467A51" w:rsidRDefault="00CB119D" w:rsidP="00CB119D">
      <w:pPr>
        <w:numPr>
          <w:ilvl w:val="0"/>
          <w:numId w:val="8"/>
        </w:numPr>
        <w:spacing w:before="100" w:after="0" w:line="26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 xml:space="preserve">Oprogramowanie musi umożliwiać dostosowanie dokumentów i szablonów do potrzeb instytucji oraz udostępniać narzędzia umożliwiające dystrybucję odpowiednich szablonów do właściwych odbiorców. </w:t>
      </w:r>
    </w:p>
    <w:p w:rsidR="00CB119D" w:rsidRPr="00467A51" w:rsidRDefault="00CB119D" w:rsidP="00CB119D">
      <w:pPr>
        <w:numPr>
          <w:ilvl w:val="0"/>
          <w:numId w:val="8"/>
        </w:numPr>
        <w:spacing w:before="100" w:after="0" w:line="26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W skład oprogramowania muszą wchodzić narzędzia programistyczne umożliwiające automatyzację pracy i wymianę danych pomiędzy dokumentami i aplikacjami (język makropoleceń, język skryptowy)</w:t>
      </w:r>
    </w:p>
    <w:p w:rsidR="00CB119D" w:rsidRPr="00467A51" w:rsidRDefault="00CB119D" w:rsidP="00CB119D">
      <w:pPr>
        <w:numPr>
          <w:ilvl w:val="0"/>
          <w:numId w:val="8"/>
        </w:numPr>
        <w:spacing w:before="100" w:after="0" w:line="26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Do aplikacji musi być dostępna pełna dokumentacja w języku polskim.</w:t>
      </w:r>
    </w:p>
    <w:p w:rsidR="00CB119D" w:rsidRPr="00467A51" w:rsidRDefault="00CB119D" w:rsidP="00CB119D">
      <w:pPr>
        <w:numPr>
          <w:ilvl w:val="0"/>
          <w:numId w:val="8"/>
        </w:numPr>
        <w:spacing w:before="100" w:after="0" w:line="26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Pakiet zintegrowanych aplikacji biurowych musi zawierać:</w:t>
      </w:r>
    </w:p>
    <w:p w:rsidR="00CB119D" w:rsidRPr="00467A51" w:rsidRDefault="00CB119D" w:rsidP="00CB119D">
      <w:pPr>
        <w:numPr>
          <w:ilvl w:val="1"/>
          <w:numId w:val="13"/>
        </w:numPr>
        <w:spacing w:after="0" w:line="264" w:lineRule="auto"/>
        <w:ind w:left="1560" w:hanging="36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 xml:space="preserve">Edytor tekstów </w:t>
      </w:r>
    </w:p>
    <w:p w:rsidR="00CB119D" w:rsidRPr="00467A51" w:rsidRDefault="00CB119D" w:rsidP="00CB119D">
      <w:pPr>
        <w:numPr>
          <w:ilvl w:val="1"/>
          <w:numId w:val="13"/>
        </w:numPr>
        <w:spacing w:after="0" w:line="264" w:lineRule="auto"/>
        <w:ind w:left="1560" w:hanging="36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 xml:space="preserve">Arkusz kalkulacyjny </w:t>
      </w:r>
    </w:p>
    <w:p w:rsidR="00CB119D" w:rsidRPr="00467A51" w:rsidRDefault="00CB119D" w:rsidP="00CB119D">
      <w:pPr>
        <w:numPr>
          <w:ilvl w:val="1"/>
          <w:numId w:val="13"/>
        </w:numPr>
        <w:spacing w:after="0" w:line="264" w:lineRule="auto"/>
        <w:ind w:left="1560" w:hanging="36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Narzędzie do przygotowywania i prowadzenia prezentacji</w:t>
      </w:r>
    </w:p>
    <w:p w:rsidR="00CB119D" w:rsidRPr="00467A51" w:rsidRDefault="00CB119D" w:rsidP="00CB119D">
      <w:pPr>
        <w:numPr>
          <w:ilvl w:val="1"/>
          <w:numId w:val="13"/>
        </w:numPr>
        <w:spacing w:after="0" w:line="264" w:lineRule="auto"/>
        <w:ind w:left="1560" w:hanging="36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Narzędzie do zarządzania informacją prywatą (pocztą elektroniczną, kalendarzem, kontaktami i zadaniami)</w:t>
      </w:r>
    </w:p>
    <w:p w:rsidR="00CB119D" w:rsidRPr="00467A51" w:rsidRDefault="00CB119D" w:rsidP="00CB119D">
      <w:pPr>
        <w:numPr>
          <w:ilvl w:val="1"/>
          <w:numId w:val="13"/>
        </w:numPr>
        <w:spacing w:after="0" w:line="264" w:lineRule="auto"/>
        <w:ind w:left="1560" w:hanging="36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 xml:space="preserve">Narzędzie do tworzenia notatek. </w:t>
      </w:r>
    </w:p>
    <w:p w:rsidR="00CB119D" w:rsidRPr="00467A51" w:rsidRDefault="00CB119D" w:rsidP="00CB119D">
      <w:pPr>
        <w:numPr>
          <w:ilvl w:val="0"/>
          <w:numId w:val="8"/>
        </w:numPr>
        <w:spacing w:before="100" w:after="0" w:line="26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Edytor tekstów musi umożliwiać:</w:t>
      </w:r>
    </w:p>
    <w:p w:rsidR="00CB119D" w:rsidRPr="00467A51" w:rsidRDefault="00CB119D" w:rsidP="00CB119D">
      <w:pPr>
        <w:numPr>
          <w:ilvl w:val="1"/>
          <w:numId w:val="12"/>
        </w:numPr>
        <w:spacing w:after="0" w:line="264" w:lineRule="auto"/>
        <w:ind w:left="1418" w:hanging="36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 xml:space="preserve">Edycję i formatowanie tekstu w języku polskim wraz z obsługą języka polskiego </w:t>
      </w:r>
      <w:r w:rsidRPr="00467A51">
        <w:rPr>
          <w:rFonts w:ascii="Times New Roman" w:hAnsi="Times New Roman" w:cs="Times New Roman"/>
          <w:sz w:val="24"/>
          <w:szCs w:val="24"/>
        </w:rPr>
        <w:br/>
        <w:t>w zakresie sprawdzania pisowni i poprawności gramatycznej oraz funkcjonalnością słownika wyrazów bliskoznacznych i autokorekty</w:t>
      </w:r>
    </w:p>
    <w:p w:rsidR="00CB119D" w:rsidRPr="00467A51" w:rsidRDefault="00CB119D" w:rsidP="00CB119D">
      <w:pPr>
        <w:numPr>
          <w:ilvl w:val="1"/>
          <w:numId w:val="12"/>
        </w:numPr>
        <w:spacing w:after="0" w:line="264" w:lineRule="auto"/>
        <w:ind w:left="1418" w:hanging="36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 xml:space="preserve">Wstawianie oraz formatowanie tabel </w:t>
      </w:r>
    </w:p>
    <w:p w:rsidR="00CB119D" w:rsidRPr="00467A51" w:rsidRDefault="00CB119D" w:rsidP="00CB119D">
      <w:pPr>
        <w:numPr>
          <w:ilvl w:val="1"/>
          <w:numId w:val="12"/>
        </w:numPr>
        <w:spacing w:after="0" w:line="264" w:lineRule="auto"/>
        <w:ind w:left="1418" w:hanging="36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Wstawianie oraz formatowanie obiektów graficznych</w:t>
      </w:r>
    </w:p>
    <w:p w:rsidR="00CB119D" w:rsidRPr="00467A51" w:rsidRDefault="00CB119D" w:rsidP="00CB119D">
      <w:pPr>
        <w:numPr>
          <w:ilvl w:val="1"/>
          <w:numId w:val="12"/>
        </w:numPr>
        <w:spacing w:after="0" w:line="264" w:lineRule="auto"/>
        <w:ind w:left="1418" w:hanging="36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Wstawianie wykresów i tabel z arkusza kalkulacyjnego (wliczając tabele przestawne)</w:t>
      </w:r>
    </w:p>
    <w:p w:rsidR="00CB119D" w:rsidRPr="00467A51" w:rsidRDefault="00CB119D" w:rsidP="00CB119D">
      <w:pPr>
        <w:numPr>
          <w:ilvl w:val="1"/>
          <w:numId w:val="12"/>
        </w:numPr>
        <w:spacing w:after="0" w:line="264" w:lineRule="auto"/>
        <w:ind w:left="1418" w:hanging="36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Automatyczne numerowanie rozdziałów, punktów, akapitów, tabel i rysunków</w:t>
      </w:r>
    </w:p>
    <w:p w:rsidR="00CB119D" w:rsidRPr="00467A51" w:rsidRDefault="00CB119D" w:rsidP="00CB119D">
      <w:pPr>
        <w:numPr>
          <w:ilvl w:val="1"/>
          <w:numId w:val="12"/>
        </w:numPr>
        <w:spacing w:after="0" w:line="264" w:lineRule="auto"/>
        <w:ind w:left="1418" w:hanging="36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Automatyczne tworzenie spisów treści</w:t>
      </w:r>
    </w:p>
    <w:p w:rsidR="00CB119D" w:rsidRPr="00467A51" w:rsidRDefault="00CB119D" w:rsidP="00CB119D">
      <w:pPr>
        <w:numPr>
          <w:ilvl w:val="1"/>
          <w:numId w:val="12"/>
        </w:numPr>
        <w:spacing w:after="0" w:line="264" w:lineRule="auto"/>
        <w:ind w:left="1418" w:hanging="36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Formatowanie nagłówków i stopek stron</w:t>
      </w:r>
    </w:p>
    <w:p w:rsidR="00CB119D" w:rsidRPr="00467A51" w:rsidRDefault="00CB119D" w:rsidP="00CB119D">
      <w:pPr>
        <w:numPr>
          <w:ilvl w:val="1"/>
          <w:numId w:val="12"/>
        </w:numPr>
        <w:spacing w:after="0" w:line="264" w:lineRule="auto"/>
        <w:ind w:left="1418" w:hanging="36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Sprawdzanie pisowni w języku polskim</w:t>
      </w:r>
    </w:p>
    <w:p w:rsidR="00CB119D" w:rsidRPr="00467A51" w:rsidRDefault="00CB119D" w:rsidP="00CB119D">
      <w:pPr>
        <w:numPr>
          <w:ilvl w:val="1"/>
          <w:numId w:val="12"/>
        </w:numPr>
        <w:spacing w:after="0" w:line="264" w:lineRule="auto"/>
        <w:ind w:left="1418" w:hanging="36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Śledzenie zmian wprowadzonych przez użytkowników</w:t>
      </w:r>
    </w:p>
    <w:p w:rsidR="00CB119D" w:rsidRPr="00467A51" w:rsidRDefault="00CB119D" w:rsidP="00CB119D">
      <w:pPr>
        <w:numPr>
          <w:ilvl w:val="1"/>
          <w:numId w:val="12"/>
        </w:numPr>
        <w:spacing w:after="0" w:line="264" w:lineRule="auto"/>
        <w:ind w:left="1418" w:hanging="36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Nagrywanie, tworzenie i edycję makr automatyzujących wykonywanie czynności</w:t>
      </w:r>
    </w:p>
    <w:p w:rsidR="00CB119D" w:rsidRPr="00467A51" w:rsidRDefault="00CB119D" w:rsidP="00CB119D">
      <w:pPr>
        <w:numPr>
          <w:ilvl w:val="1"/>
          <w:numId w:val="12"/>
        </w:numPr>
        <w:spacing w:after="0" w:line="264" w:lineRule="auto"/>
        <w:ind w:left="1418" w:hanging="36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Określenie układu strony (pionowa/pozioma)</w:t>
      </w:r>
    </w:p>
    <w:p w:rsidR="00CB119D" w:rsidRPr="00467A51" w:rsidRDefault="00CB119D" w:rsidP="00CB119D">
      <w:pPr>
        <w:numPr>
          <w:ilvl w:val="1"/>
          <w:numId w:val="12"/>
        </w:numPr>
        <w:spacing w:after="0" w:line="264" w:lineRule="auto"/>
        <w:ind w:left="1418" w:hanging="36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Wydruk dokumentów</w:t>
      </w:r>
    </w:p>
    <w:p w:rsidR="00CB119D" w:rsidRPr="00467A51" w:rsidRDefault="00CB119D" w:rsidP="00CB119D">
      <w:pPr>
        <w:numPr>
          <w:ilvl w:val="1"/>
          <w:numId w:val="12"/>
        </w:numPr>
        <w:spacing w:after="0" w:line="264" w:lineRule="auto"/>
        <w:ind w:left="1418" w:hanging="36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Wykonywanie korespondencji seryjnej bazując na danych adresowych pochodzących z arkusza kalkulacyjnego i z narzędzia do zarządzania informacją prywatną</w:t>
      </w:r>
    </w:p>
    <w:p w:rsidR="00CB119D" w:rsidRPr="00467A51" w:rsidRDefault="00CB119D" w:rsidP="00CB119D">
      <w:pPr>
        <w:numPr>
          <w:ilvl w:val="1"/>
          <w:numId w:val="12"/>
        </w:numPr>
        <w:spacing w:after="0" w:line="264" w:lineRule="auto"/>
        <w:ind w:left="1418" w:hanging="36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Pracę na dokumentach utworzonych przy pomocy Microsoft Word 2007 lub Microsoft Word 2010 oraz 2013 z zapewnieniem bezproblemowej konwersji wszystkich elementów i atrybutów dokumentu</w:t>
      </w:r>
    </w:p>
    <w:p w:rsidR="00CB119D" w:rsidRPr="00467A51" w:rsidRDefault="00CB119D" w:rsidP="00CB119D">
      <w:pPr>
        <w:numPr>
          <w:ilvl w:val="1"/>
          <w:numId w:val="12"/>
        </w:numPr>
        <w:spacing w:after="0" w:line="264" w:lineRule="auto"/>
        <w:ind w:left="1418" w:hanging="36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Zabezpieczenie dokumentów hasłem przed odczytem oraz przed wprowadzaniem modyfikacji</w:t>
      </w:r>
    </w:p>
    <w:p w:rsidR="00CB119D" w:rsidRPr="00467A51" w:rsidRDefault="00CB119D" w:rsidP="00CB119D">
      <w:pPr>
        <w:numPr>
          <w:ilvl w:val="1"/>
          <w:numId w:val="12"/>
        </w:numPr>
        <w:spacing w:after="0" w:line="264" w:lineRule="auto"/>
        <w:ind w:left="1418" w:hanging="36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prawem.</w:t>
      </w:r>
    </w:p>
    <w:p w:rsidR="00CB119D" w:rsidRPr="00467A51" w:rsidRDefault="00CB119D" w:rsidP="00CB119D">
      <w:pPr>
        <w:numPr>
          <w:ilvl w:val="1"/>
          <w:numId w:val="12"/>
        </w:numPr>
        <w:spacing w:after="0" w:line="264" w:lineRule="auto"/>
        <w:ind w:left="1418" w:hanging="36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Wymagana jest dostępność do oferowanego edytora tekstu bezpłatnych narzędzi (kontrolki) umożliwiających podpisanie podpisem elektronicznym pliku z zapisanym dokumentem przy pomocy certyfikatu kwalifikowanego zgodnie z wymaganiami obowiązującego w Polsce prawa.</w:t>
      </w:r>
    </w:p>
    <w:p w:rsidR="00CB119D" w:rsidRPr="00467A51" w:rsidRDefault="00CB119D" w:rsidP="00CB119D">
      <w:pPr>
        <w:numPr>
          <w:ilvl w:val="1"/>
          <w:numId w:val="12"/>
        </w:numPr>
        <w:spacing w:after="0" w:line="264" w:lineRule="auto"/>
        <w:ind w:left="1418" w:hanging="36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 xml:space="preserve">Wymagana jest dostępność do oferowanego edytora tekstu bezpłatnych narzędzi umożliwiających wykorzystanie go, jako środowiska udostępniającego formularze i pozwalające zapisać plik wynikowy w zgodzie </w:t>
      </w:r>
      <w:r w:rsidRPr="00467A51">
        <w:rPr>
          <w:rFonts w:ascii="Times New Roman" w:hAnsi="Times New Roman" w:cs="Times New Roman"/>
          <w:sz w:val="24"/>
          <w:szCs w:val="24"/>
        </w:rPr>
        <w:br/>
        <w:t>z Rozporządzeniem o Aktach Normatywnych i Prawnych.</w:t>
      </w:r>
    </w:p>
    <w:p w:rsidR="00CB119D" w:rsidRPr="00467A51" w:rsidRDefault="00CB119D" w:rsidP="00CB119D">
      <w:pPr>
        <w:numPr>
          <w:ilvl w:val="0"/>
          <w:numId w:val="8"/>
        </w:numPr>
        <w:spacing w:before="100" w:after="0" w:line="26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Arkusz kalkulacyjny musi umożliwiać:</w:t>
      </w:r>
    </w:p>
    <w:p w:rsidR="00CB119D" w:rsidRPr="00467A51" w:rsidRDefault="00CB119D" w:rsidP="00CB119D">
      <w:pPr>
        <w:numPr>
          <w:ilvl w:val="1"/>
          <w:numId w:val="11"/>
        </w:numPr>
        <w:spacing w:after="0" w:line="264" w:lineRule="auto"/>
        <w:ind w:left="1418" w:hanging="36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Tworzenie raportów tabelarycznych</w:t>
      </w:r>
    </w:p>
    <w:p w:rsidR="00CB119D" w:rsidRPr="00467A51" w:rsidRDefault="00CB119D" w:rsidP="00CB119D">
      <w:pPr>
        <w:numPr>
          <w:ilvl w:val="1"/>
          <w:numId w:val="11"/>
        </w:numPr>
        <w:spacing w:after="0" w:line="264" w:lineRule="auto"/>
        <w:ind w:left="1418" w:hanging="36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Tworzenie wykresów liniowych (wraz linią trendu), słupkowych, kołowych</w:t>
      </w:r>
    </w:p>
    <w:p w:rsidR="00CB119D" w:rsidRPr="00467A51" w:rsidRDefault="00CB119D" w:rsidP="00CB119D">
      <w:pPr>
        <w:numPr>
          <w:ilvl w:val="1"/>
          <w:numId w:val="11"/>
        </w:numPr>
        <w:spacing w:after="0" w:line="264" w:lineRule="auto"/>
        <w:ind w:left="1418" w:hanging="36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Tworzenie arkuszy kalkulacyjnych zawierających teksty, dane liczbowe oraz formuły przeprowadzające operacje matematyczne, logiczne, tekstowe, statystyczne oraz operacje na danych finansowych i na miarach czasu.</w:t>
      </w:r>
    </w:p>
    <w:p w:rsidR="00CB119D" w:rsidRPr="00467A51" w:rsidRDefault="00CB119D" w:rsidP="00CB119D">
      <w:pPr>
        <w:numPr>
          <w:ilvl w:val="1"/>
          <w:numId w:val="11"/>
        </w:numPr>
        <w:spacing w:after="0" w:line="264" w:lineRule="auto"/>
        <w:ind w:left="1418" w:hanging="36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 xml:space="preserve">Tworzenie raportów z zewnętrznych źródeł danych (inne arkusze kalkulacyjne, bazy danych zgodne z ODBC, pliki tekstowe, pliki XML, </w:t>
      </w:r>
      <w:proofErr w:type="spellStart"/>
      <w:r w:rsidRPr="00467A51">
        <w:rPr>
          <w:rFonts w:ascii="Times New Roman" w:hAnsi="Times New Roman" w:cs="Times New Roman"/>
          <w:sz w:val="24"/>
          <w:szCs w:val="24"/>
        </w:rPr>
        <w:t>webservice</w:t>
      </w:r>
      <w:proofErr w:type="spellEnd"/>
      <w:r w:rsidRPr="00467A51">
        <w:rPr>
          <w:rFonts w:ascii="Times New Roman" w:hAnsi="Times New Roman" w:cs="Times New Roman"/>
          <w:sz w:val="24"/>
          <w:szCs w:val="24"/>
        </w:rPr>
        <w:t>)</w:t>
      </w:r>
    </w:p>
    <w:p w:rsidR="00CB119D" w:rsidRPr="00467A51" w:rsidRDefault="00CB119D" w:rsidP="00CB119D">
      <w:pPr>
        <w:numPr>
          <w:ilvl w:val="1"/>
          <w:numId w:val="11"/>
        </w:numPr>
        <w:spacing w:after="0" w:line="264" w:lineRule="auto"/>
        <w:ind w:left="1418" w:hanging="36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 xml:space="preserve">Obsługę kostek OLAP oraz tworzenie i edycję kwerend bazodanowych i webowych. Narzędzia wspomagające analizę statystyczną i finansową, analizę wariantową </w:t>
      </w:r>
      <w:r w:rsidRPr="00467A51">
        <w:rPr>
          <w:rFonts w:ascii="Times New Roman" w:hAnsi="Times New Roman" w:cs="Times New Roman"/>
          <w:sz w:val="24"/>
          <w:szCs w:val="24"/>
        </w:rPr>
        <w:br/>
        <w:t>i rozwiązywanie problemów optymalizacyjnych</w:t>
      </w:r>
    </w:p>
    <w:p w:rsidR="00CB119D" w:rsidRPr="00467A51" w:rsidRDefault="00CB119D" w:rsidP="00CB119D">
      <w:pPr>
        <w:numPr>
          <w:ilvl w:val="1"/>
          <w:numId w:val="11"/>
        </w:numPr>
        <w:spacing w:after="0" w:line="264" w:lineRule="auto"/>
        <w:ind w:left="1418" w:hanging="36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Tworzenie raportów tabeli przestawnych umożliwiających dynamiczną zmianę wymiarów oraz wykresów bazujących na danych z tabeli przestawnych</w:t>
      </w:r>
    </w:p>
    <w:p w:rsidR="00CB119D" w:rsidRPr="00467A51" w:rsidRDefault="00CB119D" w:rsidP="00CB119D">
      <w:pPr>
        <w:numPr>
          <w:ilvl w:val="1"/>
          <w:numId w:val="11"/>
        </w:numPr>
        <w:spacing w:after="0" w:line="264" w:lineRule="auto"/>
        <w:ind w:left="1418" w:hanging="36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Wyszukiwanie i zamianę danych</w:t>
      </w:r>
    </w:p>
    <w:p w:rsidR="00CB119D" w:rsidRPr="00467A51" w:rsidRDefault="00CB119D" w:rsidP="00CB119D">
      <w:pPr>
        <w:numPr>
          <w:ilvl w:val="1"/>
          <w:numId w:val="11"/>
        </w:numPr>
        <w:spacing w:after="0" w:line="264" w:lineRule="auto"/>
        <w:ind w:left="1418" w:hanging="36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Wykonywanie analiz danych przy użyciu formatowania warunkowego</w:t>
      </w:r>
    </w:p>
    <w:p w:rsidR="00CB119D" w:rsidRPr="00467A51" w:rsidRDefault="00CB119D" w:rsidP="00CB119D">
      <w:pPr>
        <w:numPr>
          <w:ilvl w:val="1"/>
          <w:numId w:val="11"/>
        </w:numPr>
        <w:spacing w:after="0" w:line="264" w:lineRule="auto"/>
        <w:ind w:left="1418" w:hanging="36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Nazywanie komórek arkusza i odwoływanie się w formułach po takiej nazwie</w:t>
      </w:r>
    </w:p>
    <w:p w:rsidR="00CB119D" w:rsidRPr="00467A51" w:rsidRDefault="00CB119D" w:rsidP="00CB119D">
      <w:pPr>
        <w:numPr>
          <w:ilvl w:val="1"/>
          <w:numId w:val="11"/>
        </w:numPr>
        <w:spacing w:after="0" w:line="264" w:lineRule="auto"/>
        <w:ind w:left="1418" w:hanging="36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Nagrywanie, tworzenie i edycję makr automatyzujących wykonywanie czynności</w:t>
      </w:r>
    </w:p>
    <w:p w:rsidR="00CB119D" w:rsidRPr="00467A51" w:rsidRDefault="00CB119D" w:rsidP="00CB119D">
      <w:pPr>
        <w:numPr>
          <w:ilvl w:val="1"/>
          <w:numId w:val="11"/>
        </w:numPr>
        <w:spacing w:after="0" w:line="264" w:lineRule="auto"/>
        <w:ind w:left="1418" w:hanging="36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Formatowanie czasu, daty i wartości finansowych z polskim formatem</w:t>
      </w:r>
    </w:p>
    <w:p w:rsidR="00CB119D" w:rsidRPr="00467A51" w:rsidRDefault="00CB119D" w:rsidP="00CB119D">
      <w:pPr>
        <w:numPr>
          <w:ilvl w:val="1"/>
          <w:numId w:val="11"/>
        </w:numPr>
        <w:spacing w:after="0" w:line="264" w:lineRule="auto"/>
        <w:ind w:left="1418" w:hanging="36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Zapis wielu arkuszy kalkulacyjnych w jednym pliku.</w:t>
      </w:r>
    </w:p>
    <w:p w:rsidR="00CB119D" w:rsidRPr="00467A51" w:rsidRDefault="00CB119D" w:rsidP="00CB119D">
      <w:pPr>
        <w:numPr>
          <w:ilvl w:val="1"/>
          <w:numId w:val="11"/>
        </w:numPr>
        <w:spacing w:after="0" w:line="264" w:lineRule="auto"/>
        <w:ind w:left="1418" w:hanging="36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Zachowanie pełnej zgodności z formatami plików utworzonych za pomocą oprogramowania Microsoft Excel 2007, 2010 oraz 2013 z uwzględnieniem poprawnej realizacji użytych w nich funkcji specjalnych i makropoleceń.</w:t>
      </w:r>
    </w:p>
    <w:p w:rsidR="00CB119D" w:rsidRPr="00467A51" w:rsidRDefault="00CB119D" w:rsidP="00CB119D">
      <w:pPr>
        <w:numPr>
          <w:ilvl w:val="1"/>
          <w:numId w:val="11"/>
        </w:numPr>
        <w:spacing w:after="0" w:line="264" w:lineRule="auto"/>
        <w:ind w:left="1418" w:hanging="36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Zabezpieczenie dokumentów hasłem przed odczytem oraz przed wprowadzaniem modyfikacji</w:t>
      </w:r>
    </w:p>
    <w:p w:rsidR="00CB119D" w:rsidRPr="00467A51" w:rsidRDefault="00CB119D" w:rsidP="00CB119D">
      <w:pPr>
        <w:numPr>
          <w:ilvl w:val="0"/>
          <w:numId w:val="8"/>
        </w:numPr>
        <w:spacing w:before="100" w:after="0" w:line="26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Narzędzie do przygotowywania i prowadzenia prezentacji musi umożliwiać:</w:t>
      </w:r>
    </w:p>
    <w:p w:rsidR="00CB119D" w:rsidRPr="00467A51" w:rsidRDefault="00CB119D" w:rsidP="00CB119D">
      <w:pPr>
        <w:numPr>
          <w:ilvl w:val="1"/>
          <w:numId w:val="10"/>
        </w:numPr>
        <w:spacing w:after="0" w:line="264" w:lineRule="auto"/>
        <w:ind w:left="155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Prezentowanie przy użyciu projektora multimedialnego</w:t>
      </w:r>
    </w:p>
    <w:p w:rsidR="00CB119D" w:rsidRPr="00467A51" w:rsidRDefault="00CB119D" w:rsidP="00CB119D">
      <w:pPr>
        <w:numPr>
          <w:ilvl w:val="1"/>
          <w:numId w:val="10"/>
        </w:numPr>
        <w:spacing w:after="0" w:line="264" w:lineRule="auto"/>
        <w:ind w:left="155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Drukowanie w formacie umożliwiającym robienie notatek</w:t>
      </w:r>
    </w:p>
    <w:p w:rsidR="00CB119D" w:rsidRPr="00467A51" w:rsidRDefault="00CB119D" w:rsidP="00CB119D">
      <w:pPr>
        <w:numPr>
          <w:ilvl w:val="1"/>
          <w:numId w:val="10"/>
        </w:numPr>
        <w:spacing w:after="0" w:line="264" w:lineRule="auto"/>
        <w:ind w:left="155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Zapisanie jako prezentacja tylko do odczytu.</w:t>
      </w:r>
    </w:p>
    <w:p w:rsidR="00CB119D" w:rsidRPr="00467A51" w:rsidRDefault="00CB119D" w:rsidP="00CB119D">
      <w:pPr>
        <w:numPr>
          <w:ilvl w:val="1"/>
          <w:numId w:val="10"/>
        </w:numPr>
        <w:spacing w:after="0" w:line="264" w:lineRule="auto"/>
        <w:ind w:left="155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Nagrywanie narracji i dołączanie jej do prezentacji</w:t>
      </w:r>
    </w:p>
    <w:p w:rsidR="00CB119D" w:rsidRPr="00467A51" w:rsidRDefault="00CB119D" w:rsidP="00CB119D">
      <w:pPr>
        <w:numPr>
          <w:ilvl w:val="1"/>
          <w:numId w:val="10"/>
        </w:numPr>
        <w:spacing w:after="0" w:line="264" w:lineRule="auto"/>
        <w:ind w:left="155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Opatrywanie slajdów notatkami dla prezentera</w:t>
      </w:r>
    </w:p>
    <w:p w:rsidR="00CB119D" w:rsidRPr="00467A51" w:rsidRDefault="00CB119D" w:rsidP="00CB119D">
      <w:pPr>
        <w:numPr>
          <w:ilvl w:val="1"/>
          <w:numId w:val="10"/>
        </w:numPr>
        <w:spacing w:after="0" w:line="264" w:lineRule="auto"/>
        <w:ind w:left="155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Umieszczanie i formatowanie tekstów, obiektów graficznych, tabel, nagrań dźwiękowych i wideo</w:t>
      </w:r>
    </w:p>
    <w:p w:rsidR="00CB119D" w:rsidRPr="00467A51" w:rsidRDefault="00CB119D" w:rsidP="00CB119D">
      <w:pPr>
        <w:numPr>
          <w:ilvl w:val="1"/>
          <w:numId w:val="10"/>
        </w:numPr>
        <w:spacing w:after="0" w:line="264" w:lineRule="auto"/>
        <w:ind w:left="155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Umieszczanie tabel i wykresów pochodzących z arkusza kalkulacyjnego</w:t>
      </w:r>
    </w:p>
    <w:p w:rsidR="00CB119D" w:rsidRPr="00467A51" w:rsidRDefault="00CB119D" w:rsidP="00CB119D">
      <w:pPr>
        <w:numPr>
          <w:ilvl w:val="1"/>
          <w:numId w:val="10"/>
        </w:numPr>
        <w:spacing w:after="0" w:line="264" w:lineRule="auto"/>
        <w:ind w:left="155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 xml:space="preserve">Odświeżenie wykresu znajdującego się w prezentacji po zmianie danych </w:t>
      </w:r>
      <w:r w:rsidRPr="00467A51">
        <w:rPr>
          <w:rFonts w:ascii="Times New Roman" w:hAnsi="Times New Roman" w:cs="Times New Roman"/>
          <w:sz w:val="24"/>
          <w:szCs w:val="24"/>
        </w:rPr>
        <w:br/>
        <w:t>w źródłowym arkuszu kalkulacyjnym</w:t>
      </w:r>
    </w:p>
    <w:p w:rsidR="00CB119D" w:rsidRPr="00467A51" w:rsidRDefault="00CB119D" w:rsidP="00CB119D">
      <w:pPr>
        <w:numPr>
          <w:ilvl w:val="1"/>
          <w:numId w:val="10"/>
        </w:numPr>
        <w:spacing w:after="0" w:line="264" w:lineRule="auto"/>
        <w:ind w:left="155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Możliwość tworzenia animacji obiektów i całych slajdów</w:t>
      </w:r>
    </w:p>
    <w:p w:rsidR="00CB119D" w:rsidRPr="00467A51" w:rsidRDefault="00CB119D" w:rsidP="00CB119D">
      <w:pPr>
        <w:numPr>
          <w:ilvl w:val="1"/>
          <w:numId w:val="10"/>
        </w:numPr>
        <w:spacing w:after="0" w:line="264" w:lineRule="auto"/>
        <w:ind w:left="155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Prowadzenie prezentacji w trybie prezentera, gdzie slajdy są widoczne na jednym monitorze lub projektorze, a na drugim widoczne są slajdy i notatki prezentera</w:t>
      </w:r>
    </w:p>
    <w:p w:rsidR="00CB119D" w:rsidRPr="00467A51" w:rsidRDefault="00CB119D" w:rsidP="00CB119D">
      <w:pPr>
        <w:numPr>
          <w:ilvl w:val="1"/>
          <w:numId w:val="10"/>
        </w:numPr>
        <w:spacing w:after="0" w:line="264" w:lineRule="auto"/>
        <w:ind w:left="155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Pełna zgodność z formatami plików utworzonych za pomocą oprogramowania MS PowerPoint 2007, 2010, 2013, 2016.</w:t>
      </w:r>
    </w:p>
    <w:p w:rsidR="00CB119D" w:rsidRPr="00467A51" w:rsidRDefault="00CB119D" w:rsidP="00CB119D">
      <w:pPr>
        <w:numPr>
          <w:ilvl w:val="0"/>
          <w:numId w:val="8"/>
        </w:numPr>
        <w:spacing w:before="100" w:after="0" w:line="26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Narzędzie do zarządzania informacją prywatną (pocztą elektroniczną, kalendarzem, kontaktami i zadaniami) musi umożliwiać:</w:t>
      </w:r>
    </w:p>
    <w:p w:rsidR="00CB119D" w:rsidRPr="00467A51" w:rsidRDefault="00CB119D" w:rsidP="00CB119D">
      <w:pPr>
        <w:numPr>
          <w:ilvl w:val="1"/>
          <w:numId w:val="9"/>
        </w:numPr>
        <w:spacing w:after="0" w:line="264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 xml:space="preserve">Pobieranie i wysyłanie poczty elektronicznej z serwera pocztowego </w:t>
      </w:r>
    </w:p>
    <w:p w:rsidR="00CB119D" w:rsidRPr="00467A51" w:rsidRDefault="00CB119D" w:rsidP="00CB119D">
      <w:pPr>
        <w:numPr>
          <w:ilvl w:val="1"/>
          <w:numId w:val="9"/>
        </w:numPr>
        <w:spacing w:after="0" w:line="264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Filtrowanie niechcianej poczty elektronicznej (SPAM) oraz określanie listy zablokowanych i bezpiecznych nadawców</w:t>
      </w:r>
    </w:p>
    <w:p w:rsidR="00CB119D" w:rsidRPr="00467A51" w:rsidRDefault="00CB119D" w:rsidP="00CB119D">
      <w:pPr>
        <w:numPr>
          <w:ilvl w:val="1"/>
          <w:numId w:val="9"/>
        </w:numPr>
        <w:spacing w:after="0" w:line="264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Tworzenie katalogów, pozwalających katalogować pocztę elektroniczną</w:t>
      </w:r>
    </w:p>
    <w:p w:rsidR="00CB119D" w:rsidRPr="00467A51" w:rsidRDefault="00CB119D" w:rsidP="00CB119D">
      <w:pPr>
        <w:numPr>
          <w:ilvl w:val="1"/>
          <w:numId w:val="9"/>
        </w:numPr>
        <w:spacing w:after="0" w:line="264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Automatyczne grupowanie poczty o tym samym tytule</w:t>
      </w:r>
    </w:p>
    <w:p w:rsidR="00CB119D" w:rsidRPr="00467A51" w:rsidRDefault="00CB119D" w:rsidP="00CB119D">
      <w:pPr>
        <w:numPr>
          <w:ilvl w:val="1"/>
          <w:numId w:val="9"/>
        </w:numPr>
        <w:spacing w:after="0" w:line="264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 xml:space="preserve">Tworzenie reguł przenoszących automatycznie nową pocztę elektroniczną do określonych katalogów bazując na słowach zawartych w tytule, adresie nadawcy </w:t>
      </w:r>
      <w:r w:rsidRPr="00467A51">
        <w:rPr>
          <w:rFonts w:ascii="Times New Roman" w:hAnsi="Times New Roman" w:cs="Times New Roman"/>
          <w:sz w:val="24"/>
          <w:szCs w:val="24"/>
        </w:rPr>
        <w:br/>
        <w:t>i odbiorcy</w:t>
      </w:r>
    </w:p>
    <w:p w:rsidR="00CB119D" w:rsidRPr="00467A51" w:rsidRDefault="00CB119D" w:rsidP="00CB119D">
      <w:pPr>
        <w:numPr>
          <w:ilvl w:val="1"/>
          <w:numId w:val="9"/>
        </w:numPr>
        <w:spacing w:after="0" w:line="264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Oflagowanie poczty elektronicznej z określeniem terminu przypomnienia</w:t>
      </w:r>
    </w:p>
    <w:p w:rsidR="00CB119D" w:rsidRPr="00467A51" w:rsidRDefault="00CB119D" w:rsidP="00CB119D">
      <w:pPr>
        <w:numPr>
          <w:ilvl w:val="1"/>
          <w:numId w:val="9"/>
        </w:numPr>
        <w:spacing w:after="0" w:line="264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Zarządzanie kalendarzem</w:t>
      </w:r>
    </w:p>
    <w:p w:rsidR="00CB119D" w:rsidRPr="00467A51" w:rsidRDefault="00CB119D" w:rsidP="00CB119D">
      <w:pPr>
        <w:numPr>
          <w:ilvl w:val="1"/>
          <w:numId w:val="9"/>
        </w:numPr>
        <w:spacing w:after="0" w:line="264" w:lineRule="auto"/>
        <w:ind w:left="155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Udostępnianie kalendarza innym użytkownikom</w:t>
      </w:r>
    </w:p>
    <w:p w:rsidR="00CB119D" w:rsidRPr="00467A51" w:rsidRDefault="00CB119D" w:rsidP="00CB119D">
      <w:pPr>
        <w:numPr>
          <w:ilvl w:val="1"/>
          <w:numId w:val="9"/>
        </w:numPr>
        <w:spacing w:after="0" w:line="264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Przeglądanie kalendarza innych użytkowników</w:t>
      </w:r>
    </w:p>
    <w:p w:rsidR="00CB119D" w:rsidRPr="00467A51" w:rsidRDefault="00CB119D" w:rsidP="00CB119D">
      <w:pPr>
        <w:numPr>
          <w:ilvl w:val="1"/>
          <w:numId w:val="9"/>
        </w:numPr>
        <w:spacing w:after="0" w:line="264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Zapraszanie uczestników na spotkanie, co po ich akceptacji powoduje automatyczne wprowadzenie spotkania w ich kalendarzach</w:t>
      </w:r>
    </w:p>
    <w:p w:rsidR="00CB119D" w:rsidRPr="00467A51" w:rsidRDefault="00CB119D" w:rsidP="00CB119D">
      <w:pPr>
        <w:numPr>
          <w:ilvl w:val="1"/>
          <w:numId w:val="9"/>
        </w:numPr>
        <w:spacing w:after="0" w:line="264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Zarządzanie listą zadań</w:t>
      </w:r>
    </w:p>
    <w:p w:rsidR="00CB119D" w:rsidRPr="00467A51" w:rsidRDefault="00CB119D" w:rsidP="00CB119D">
      <w:pPr>
        <w:numPr>
          <w:ilvl w:val="1"/>
          <w:numId w:val="9"/>
        </w:numPr>
        <w:spacing w:after="0" w:line="264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Zlecanie zadań innym użytkownikom</w:t>
      </w:r>
    </w:p>
    <w:p w:rsidR="00CB119D" w:rsidRPr="00467A51" w:rsidRDefault="00CB119D" w:rsidP="00CB119D">
      <w:pPr>
        <w:numPr>
          <w:ilvl w:val="1"/>
          <w:numId w:val="9"/>
        </w:numPr>
        <w:spacing w:after="0" w:line="264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Zarządzanie listą kontaktów</w:t>
      </w:r>
    </w:p>
    <w:p w:rsidR="00CB119D" w:rsidRPr="00467A51" w:rsidRDefault="00CB119D" w:rsidP="00CB119D">
      <w:pPr>
        <w:numPr>
          <w:ilvl w:val="1"/>
          <w:numId w:val="9"/>
        </w:numPr>
        <w:spacing w:after="0" w:line="264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Udostępnianie listy kontaktów innym użytkownikom</w:t>
      </w:r>
    </w:p>
    <w:p w:rsidR="00CB119D" w:rsidRPr="00467A51" w:rsidRDefault="00CB119D" w:rsidP="00CB119D">
      <w:pPr>
        <w:numPr>
          <w:ilvl w:val="1"/>
          <w:numId w:val="9"/>
        </w:numPr>
        <w:spacing w:after="0" w:line="264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Przeglądanie listy kontaktów innych użytkowników</w:t>
      </w:r>
    </w:p>
    <w:p w:rsidR="00CB119D" w:rsidRPr="00467A51" w:rsidRDefault="00CB119D" w:rsidP="00CB119D">
      <w:pPr>
        <w:numPr>
          <w:ilvl w:val="1"/>
          <w:numId w:val="9"/>
        </w:numPr>
        <w:spacing w:after="0" w:line="264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hAnsi="Times New Roman" w:cs="Times New Roman"/>
          <w:sz w:val="24"/>
          <w:szCs w:val="24"/>
        </w:rPr>
        <w:t>Możliwość przesyłania kontaktów innym użytkowników</w:t>
      </w:r>
    </w:p>
    <w:p w:rsidR="00CB119D" w:rsidRPr="00467A51" w:rsidRDefault="00CB119D">
      <w:pPr>
        <w:rPr>
          <w:rFonts w:ascii="Times New Roman" w:hAnsi="Times New Roman" w:cs="Times New Roman"/>
          <w:sz w:val="24"/>
          <w:szCs w:val="24"/>
        </w:rPr>
      </w:pPr>
    </w:p>
    <w:sectPr w:rsidR="00CB119D" w:rsidRPr="00467A51" w:rsidSect="00467A51">
      <w:headerReference w:type="default" r:id="rId11"/>
      <w:headerReference w:type="first" r:id="rId12"/>
      <w:pgSz w:w="11906" w:h="16838" w:code="9"/>
      <w:pgMar w:top="1417" w:right="1133" w:bottom="1417" w:left="1417" w:header="286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A8C" w:rsidRDefault="003F7A8C" w:rsidP="007743C4">
      <w:pPr>
        <w:spacing w:after="0" w:line="240" w:lineRule="auto"/>
      </w:pPr>
      <w:r>
        <w:separator/>
      </w:r>
    </w:p>
  </w:endnote>
  <w:endnote w:type="continuationSeparator" w:id="0">
    <w:p w:rsidR="003F7A8C" w:rsidRDefault="003F7A8C" w:rsidP="00774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A8C" w:rsidRDefault="003F7A8C" w:rsidP="007743C4">
      <w:pPr>
        <w:spacing w:after="0" w:line="240" w:lineRule="auto"/>
      </w:pPr>
      <w:r>
        <w:separator/>
      </w:r>
    </w:p>
  </w:footnote>
  <w:footnote w:type="continuationSeparator" w:id="0">
    <w:p w:rsidR="003F7A8C" w:rsidRDefault="003F7A8C" w:rsidP="007743C4">
      <w:pPr>
        <w:spacing w:after="0" w:line="240" w:lineRule="auto"/>
      </w:pPr>
      <w:r>
        <w:continuationSeparator/>
      </w:r>
    </w:p>
  </w:footnote>
  <w:footnote w:id="1">
    <w:p w:rsidR="002D57ED" w:rsidRDefault="002D57E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5589">
        <w:rPr>
          <w:rFonts w:ascii="Calibri" w:hAnsi="Calibri"/>
        </w:rPr>
        <w:t>System równoważny do w/w opisany poniżej w pkt. 1 UWAGI</w:t>
      </w:r>
    </w:p>
  </w:footnote>
  <w:footnote w:id="2">
    <w:p w:rsidR="002D57ED" w:rsidRDefault="002D57E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5589">
        <w:rPr>
          <w:rFonts w:ascii="Calibri" w:hAnsi="Calibri"/>
        </w:rPr>
        <w:t>System równoważny do w/w opisany poniżej w pkt. 1 UWAGI</w:t>
      </w:r>
    </w:p>
  </w:footnote>
  <w:footnote w:id="3">
    <w:p w:rsidR="00E16EA7" w:rsidRDefault="00E16EA7" w:rsidP="00E16EA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5589">
        <w:rPr>
          <w:rFonts w:ascii="Calibri" w:hAnsi="Calibri"/>
        </w:rPr>
        <w:t>System równoważny do w/w opisany poniżej w pkt. 1 UWAGI</w:t>
      </w:r>
    </w:p>
  </w:footnote>
  <w:footnote w:id="4">
    <w:p w:rsidR="00E16EA7" w:rsidRDefault="00E16EA7" w:rsidP="00E16EA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5589">
        <w:rPr>
          <w:rFonts w:ascii="Calibri" w:hAnsi="Calibri"/>
        </w:rPr>
        <w:t>System równoważny do w/w opisany poniżej w pkt. 1 UWAGI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A51" w:rsidRPr="00467A51" w:rsidRDefault="00467A51" w:rsidP="00467A51">
    <w:pPr>
      <w:spacing w:after="0"/>
      <w:ind w:right="566"/>
      <w:jc w:val="both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-109" w:type="dxa"/>
      <w:tblLook w:val="00A0" w:firstRow="1" w:lastRow="0" w:firstColumn="1" w:lastColumn="0" w:noHBand="0" w:noVBand="0"/>
    </w:tblPr>
    <w:tblGrid>
      <w:gridCol w:w="1843"/>
      <w:gridCol w:w="2693"/>
      <w:gridCol w:w="2058"/>
      <w:gridCol w:w="2478"/>
    </w:tblGrid>
    <w:tr w:rsidR="00467A51" w:rsidRPr="0004329C" w:rsidTr="00411F39"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467A51" w:rsidRPr="0004329C" w:rsidRDefault="00467A51" w:rsidP="00411F39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052C9B58" wp14:editId="1B503123">
                <wp:extent cx="1028700" cy="438150"/>
                <wp:effectExtent l="0" t="0" r="0" b="0"/>
                <wp:docPr id="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467A51" w:rsidRPr="0004329C" w:rsidRDefault="00467A51" w:rsidP="00411F39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6E79C359" wp14:editId="5048154B">
                <wp:extent cx="1409700" cy="43815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467A51" w:rsidRPr="0004329C" w:rsidRDefault="00467A51" w:rsidP="00411F39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7865CC50" wp14:editId="745C12BE">
                <wp:extent cx="962025" cy="438150"/>
                <wp:effectExtent l="0" t="0" r="9525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467A51" w:rsidRPr="0004329C" w:rsidRDefault="00467A51" w:rsidP="00411F39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0B4802A1" wp14:editId="64999ADA">
                <wp:extent cx="1476375" cy="466725"/>
                <wp:effectExtent l="0" t="0" r="9525" b="9525"/>
                <wp:docPr id="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67A51" w:rsidRDefault="00467A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E45F1"/>
    <w:multiLevelType w:val="hybridMultilevel"/>
    <w:tmpl w:val="4934CA8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ABF12BE"/>
    <w:multiLevelType w:val="hybridMultilevel"/>
    <w:tmpl w:val="66FC34FC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788" w:hanging="708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EA39B5"/>
    <w:multiLevelType w:val="hybridMultilevel"/>
    <w:tmpl w:val="453EE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4796D"/>
    <w:multiLevelType w:val="hybridMultilevel"/>
    <w:tmpl w:val="5B78A808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A0CDD"/>
    <w:multiLevelType w:val="multilevel"/>
    <w:tmpl w:val="E9BECD74"/>
    <w:lvl w:ilvl="0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69824ED"/>
    <w:multiLevelType w:val="hybridMultilevel"/>
    <w:tmpl w:val="AC5A9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E4029"/>
    <w:multiLevelType w:val="hybridMultilevel"/>
    <w:tmpl w:val="7144A6EA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788" w:hanging="708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846C67"/>
    <w:multiLevelType w:val="hybridMultilevel"/>
    <w:tmpl w:val="18420B1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788" w:hanging="708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C31172"/>
    <w:multiLevelType w:val="multilevel"/>
    <w:tmpl w:val="5D46D3FE"/>
    <w:lvl w:ilvl="0">
      <w:start w:val="1"/>
      <w:numFmt w:val="upperLetter"/>
      <w:pStyle w:val="CM19"/>
      <w:lvlText w:val="%1."/>
      <w:lvlJc w:val="left"/>
      <w:pPr>
        <w:ind w:left="5889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394" w:hanging="360"/>
      </w:pPr>
      <w:rPr>
        <w:rFonts w:hint="default"/>
        <w:b/>
      </w:rPr>
    </w:lvl>
    <w:lvl w:ilvl="2">
      <w:start w:val="1"/>
      <w:numFmt w:val="decimal"/>
      <w:lvlText w:val="%3)"/>
      <w:lvlJc w:val="right"/>
      <w:pPr>
        <w:ind w:left="5992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88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0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2434" w:hanging="180"/>
      </w:pPr>
      <w:rPr>
        <w:rFonts w:hint="default"/>
      </w:rPr>
    </w:lvl>
  </w:abstractNum>
  <w:abstractNum w:abstractNumId="9">
    <w:nsid w:val="5B0A5F43"/>
    <w:multiLevelType w:val="hybridMultilevel"/>
    <w:tmpl w:val="9D845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DB6A81"/>
    <w:multiLevelType w:val="hybridMultilevel"/>
    <w:tmpl w:val="774067D6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788" w:hanging="708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FD49B2"/>
    <w:multiLevelType w:val="multilevel"/>
    <w:tmpl w:val="4BD0C632"/>
    <w:lvl w:ilvl="0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46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DCE2848"/>
    <w:multiLevelType w:val="hybridMultilevel"/>
    <w:tmpl w:val="1318C696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788" w:hanging="708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CE780E"/>
    <w:multiLevelType w:val="hybridMultilevel"/>
    <w:tmpl w:val="4934CA8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13"/>
  </w:num>
  <w:num w:numId="9">
    <w:abstractNumId w:val="5"/>
  </w:num>
  <w:num w:numId="10">
    <w:abstractNumId w:val="3"/>
  </w:num>
  <w:num w:numId="11">
    <w:abstractNumId w:val="12"/>
  </w:num>
  <w:num w:numId="12">
    <w:abstractNumId w:val="7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C4"/>
    <w:rsid w:val="001C4097"/>
    <w:rsid w:val="00205764"/>
    <w:rsid w:val="002157AB"/>
    <w:rsid w:val="002C4DB6"/>
    <w:rsid w:val="002D57ED"/>
    <w:rsid w:val="003F7A8C"/>
    <w:rsid w:val="00467A51"/>
    <w:rsid w:val="00486F69"/>
    <w:rsid w:val="004E38E0"/>
    <w:rsid w:val="004E4D96"/>
    <w:rsid w:val="00541BB5"/>
    <w:rsid w:val="005F2E57"/>
    <w:rsid w:val="0066205F"/>
    <w:rsid w:val="00712B1D"/>
    <w:rsid w:val="00745BBC"/>
    <w:rsid w:val="007743C4"/>
    <w:rsid w:val="007A7366"/>
    <w:rsid w:val="00871410"/>
    <w:rsid w:val="008A6CCB"/>
    <w:rsid w:val="008B183D"/>
    <w:rsid w:val="009029EE"/>
    <w:rsid w:val="0094658A"/>
    <w:rsid w:val="00A61328"/>
    <w:rsid w:val="00B50E75"/>
    <w:rsid w:val="00B87697"/>
    <w:rsid w:val="00BF4831"/>
    <w:rsid w:val="00CA3B85"/>
    <w:rsid w:val="00CB119D"/>
    <w:rsid w:val="00CE1628"/>
    <w:rsid w:val="00E16EA7"/>
    <w:rsid w:val="00EA6419"/>
    <w:rsid w:val="00ED3957"/>
    <w:rsid w:val="00FA3AD5"/>
    <w:rsid w:val="00FE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3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7743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7743C4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743C4"/>
    <w:rPr>
      <w:rFonts w:cs="Times New Roman"/>
      <w:vertAlign w:val="superscript"/>
    </w:rPr>
  </w:style>
  <w:style w:type="paragraph" w:customStyle="1" w:styleId="CM19">
    <w:name w:val="CM19"/>
    <w:basedOn w:val="Normalny"/>
    <w:next w:val="Normalny"/>
    <w:uiPriority w:val="99"/>
    <w:rsid w:val="007743C4"/>
    <w:pPr>
      <w:widowControl w:val="0"/>
      <w:numPr>
        <w:numId w:val="1"/>
      </w:numPr>
      <w:tabs>
        <w:tab w:val="right" w:pos="9072"/>
      </w:tabs>
      <w:autoSpaceDE w:val="0"/>
      <w:autoSpaceDN w:val="0"/>
      <w:adjustRightInd w:val="0"/>
      <w:spacing w:before="360" w:after="120" w:line="240" w:lineRule="auto"/>
      <w:ind w:left="426" w:hanging="426"/>
    </w:pPr>
    <w:rPr>
      <w:rFonts w:ascii="Calibri" w:eastAsia="Times New Roman" w:hAnsi="Calibri" w:cs="Calibri,Bold"/>
      <w:b/>
      <w:bCs/>
      <w:sz w:val="24"/>
      <w:szCs w:val="24"/>
      <w:lang w:eastAsia="pl-PL"/>
    </w:rPr>
  </w:style>
  <w:style w:type="paragraph" w:customStyle="1" w:styleId="CM3">
    <w:name w:val="CM3"/>
    <w:basedOn w:val="Normalny"/>
    <w:next w:val="Normalny"/>
    <w:link w:val="CM3Znak"/>
    <w:uiPriority w:val="99"/>
    <w:rsid w:val="007743C4"/>
    <w:pPr>
      <w:widowControl w:val="0"/>
      <w:autoSpaceDE w:val="0"/>
      <w:autoSpaceDN w:val="0"/>
      <w:adjustRightInd w:val="0"/>
      <w:spacing w:after="0" w:line="293" w:lineRule="atLeast"/>
    </w:pPr>
    <w:rPr>
      <w:rFonts w:ascii="Calibri,Bold" w:eastAsia="Times New Roman" w:hAnsi="Calibri,Bold" w:cs="Times New Roman"/>
      <w:sz w:val="24"/>
      <w:szCs w:val="24"/>
      <w:lang w:eastAsia="pl-PL"/>
    </w:rPr>
  </w:style>
  <w:style w:type="paragraph" w:customStyle="1" w:styleId="Nagweklisty">
    <w:name w:val="Nagłówek listy"/>
    <w:basedOn w:val="CM19"/>
    <w:link w:val="NagweklistyZnak"/>
    <w:qFormat/>
    <w:rsid w:val="007743C4"/>
    <w:pPr>
      <w:ind w:left="786" w:hanging="360"/>
    </w:pPr>
  </w:style>
  <w:style w:type="character" w:customStyle="1" w:styleId="NagweklistyZnak">
    <w:name w:val="Nagłówek listy Znak"/>
    <w:basedOn w:val="Domylnaczcionkaakapitu"/>
    <w:link w:val="Nagweklisty"/>
    <w:rsid w:val="007743C4"/>
    <w:rPr>
      <w:rFonts w:ascii="Calibri" w:eastAsia="Times New Roman" w:hAnsi="Calibri" w:cs="Calibri,Bold"/>
      <w:b/>
      <w:bCs/>
      <w:sz w:val="24"/>
      <w:szCs w:val="24"/>
      <w:lang w:eastAsia="pl-PL"/>
    </w:rPr>
  </w:style>
  <w:style w:type="character" w:customStyle="1" w:styleId="CM3Znak">
    <w:name w:val="CM3 Znak"/>
    <w:basedOn w:val="Domylnaczcionkaakapitu"/>
    <w:link w:val="CM3"/>
    <w:uiPriority w:val="99"/>
    <w:rsid w:val="007743C4"/>
    <w:rPr>
      <w:rFonts w:ascii="Calibri,Bold" w:eastAsia="Times New Roman" w:hAnsi="Calibri,Bold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F69"/>
  </w:style>
  <w:style w:type="paragraph" w:styleId="Stopka">
    <w:name w:val="footer"/>
    <w:basedOn w:val="Normalny"/>
    <w:link w:val="StopkaZnak"/>
    <w:uiPriority w:val="99"/>
    <w:unhideWhenUsed/>
    <w:rsid w:val="0048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F6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57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57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57E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3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7743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7743C4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743C4"/>
    <w:rPr>
      <w:rFonts w:cs="Times New Roman"/>
      <w:vertAlign w:val="superscript"/>
    </w:rPr>
  </w:style>
  <w:style w:type="paragraph" w:customStyle="1" w:styleId="CM19">
    <w:name w:val="CM19"/>
    <w:basedOn w:val="Normalny"/>
    <w:next w:val="Normalny"/>
    <w:uiPriority w:val="99"/>
    <w:rsid w:val="007743C4"/>
    <w:pPr>
      <w:widowControl w:val="0"/>
      <w:numPr>
        <w:numId w:val="1"/>
      </w:numPr>
      <w:tabs>
        <w:tab w:val="right" w:pos="9072"/>
      </w:tabs>
      <w:autoSpaceDE w:val="0"/>
      <w:autoSpaceDN w:val="0"/>
      <w:adjustRightInd w:val="0"/>
      <w:spacing w:before="360" w:after="120" w:line="240" w:lineRule="auto"/>
      <w:ind w:left="426" w:hanging="426"/>
    </w:pPr>
    <w:rPr>
      <w:rFonts w:ascii="Calibri" w:eastAsia="Times New Roman" w:hAnsi="Calibri" w:cs="Calibri,Bold"/>
      <w:b/>
      <w:bCs/>
      <w:sz w:val="24"/>
      <w:szCs w:val="24"/>
      <w:lang w:eastAsia="pl-PL"/>
    </w:rPr>
  </w:style>
  <w:style w:type="paragraph" w:customStyle="1" w:styleId="CM3">
    <w:name w:val="CM3"/>
    <w:basedOn w:val="Normalny"/>
    <w:next w:val="Normalny"/>
    <w:link w:val="CM3Znak"/>
    <w:uiPriority w:val="99"/>
    <w:rsid w:val="007743C4"/>
    <w:pPr>
      <w:widowControl w:val="0"/>
      <w:autoSpaceDE w:val="0"/>
      <w:autoSpaceDN w:val="0"/>
      <w:adjustRightInd w:val="0"/>
      <w:spacing w:after="0" w:line="293" w:lineRule="atLeast"/>
    </w:pPr>
    <w:rPr>
      <w:rFonts w:ascii="Calibri,Bold" w:eastAsia="Times New Roman" w:hAnsi="Calibri,Bold" w:cs="Times New Roman"/>
      <w:sz w:val="24"/>
      <w:szCs w:val="24"/>
      <w:lang w:eastAsia="pl-PL"/>
    </w:rPr>
  </w:style>
  <w:style w:type="paragraph" w:customStyle="1" w:styleId="Nagweklisty">
    <w:name w:val="Nagłówek listy"/>
    <w:basedOn w:val="CM19"/>
    <w:link w:val="NagweklistyZnak"/>
    <w:qFormat/>
    <w:rsid w:val="007743C4"/>
    <w:pPr>
      <w:ind w:left="786" w:hanging="360"/>
    </w:pPr>
  </w:style>
  <w:style w:type="character" w:customStyle="1" w:styleId="NagweklistyZnak">
    <w:name w:val="Nagłówek listy Znak"/>
    <w:basedOn w:val="Domylnaczcionkaakapitu"/>
    <w:link w:val="Nagweklisty"/>
    <w:rsid w:val="007743C4"/>
    <w:rPr>
      <w:rFonts w:ascii="Calibri" w:eastAsia="Times New Roman" w:hAnsi="Calibri" w:cs="Calibri,Bold"/>
      <w:b/>
      <w:bCs/>
      <w:sz w:val="24"/>
      <w:szCs w:val="24"/>
      <w:lang w:eastAsia="pl-PL"/>
    </w:rPr>
  </w:style>
  <w:style w:type="character" w:customStyle="1" w:styleId="CM3Znak">
    <w:name w:val="CM3 Znak"/>
    <w:basedOn w:val="Domylnaczcionkaakapitu"/>
    <w:link w:val="CM3"/>
    <w:uiPriority w:val="99"/>
    <w:rsid w:val="007743C4"/>
    <w:rPr>
      <w:rFonts w:ascii="Calibri,Bold" w:eastAsia="Times New Roman" w:hAnsi="Calibri,Bold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F69"/>
  </w:style>
  <w:style w:type="paragraph" w:styleId="Stopka">
    <w:name w:val="footer"/>
    <w:basedOn w:val="Normalny"/>
    <w:link w:val="StopkaZnak"/>
    <w:uiPriority w:val="99"/>
    <w:unhideWhenUsed/>
    <w:rsid w:val="0048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F6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57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57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57E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pubenchmark.net/cpu_list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pubenchmark.net/cpu_list.php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597DD-C3C6-4152-A7A8-6E6F5258E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2478</Words>
  <Characters>14873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Krzysztofik, Mirosław</dc:creator>
  <cp:lastModifiedBy>Banasińska, Kamila</cp:lastModifiedBy>
  <cp:revision>21</cp:revision>
  <cp:lastPrinted>2020-12-16T11:59:00Z</cp:lastPrinted>
  <dcterms:created xsi:type="dcterms:W3CDTF">2020-11-23T10:14:00Z</dcterms:created>
  <dcterms:modified xsi:type="dcterms:W3CDTF">2020-12-16T11:59:00Z</dcterms:modified>
</cp:coreProperties>
</file>