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F27" w:rsidRPr="005F0F27" w:rsidRDefault="005F0F27" w:rsidP="005F0F2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F0F27">
        <w:rPr>
          <w:rFonts w:ascii="Times New Roman" w:hAnsi="Times New Roman"/>
          <w:b/>
          <w:bCs/>
          <w:sz w:val="28"/>
          <w:szCs w:val="28"/>
        </w:rPr>
        <w:t>Sprawozdanie</w:t>
      </w:r>
    </w:p>
    <w:p w:rsidR="005F0F27" w:rsidRDefault="005F0F27" w:rsidP="009A73DC">
      <w:pPr>
        <w:spacing w:after="600"/>
        <w:jc w:val="center"/>
        <w:rPr>
          <w:rFonts w:ascii="Times New Roman" w:hAnsi="Times New Roman"/>
          <w:b/>
          <w:bCs/>
          <w:sz w:val="24"/>
          <w:szCs w:val="24"/>
        </w:rPr>
      </w:pPr>
      <w:r w:rsidRPr="005F0F27">
        <w:rPr>
          <w:rFonts w:ascii="Times New Roman" w:hAnsi="Times New Roman"/>
          <w:b/>
          <w:bCs/>
          <w:sz w:val="24"/>
          <w:szCs w:val="24"/>
        </w:rPr>
        <w:t xml:space="preserve">z przebiegu konsultacji projektu Uchwały Sejmiku Województwa Świętokrzyskiego </w:t>
      </w:r>
      <w:r w:rsidR="00DF625B">
        <w:rPr>
          <w:rFonts w:ascii="Times New Roman" w:hAnsi="Times New Roman"/>
          <w:b/>
          <w:bCs/>
          <w:sz w:val="24"/>
          <w:szCs w:val="24"/>
        </w:rPr>
        <w:br/>
      </w:r>
      <w:r w:rsidRPr="005F0F27">
        <w:rPr>
          <w:rFonts w:ascii="Times New Roman" w:hAnsi="Times New Roman"/>
          <w:b/>
          <w:bCs/>
          <w:sz w:val="24"/>
          <w:szCs w:val="24"/>
        </w:rPr>
        <w:t xml:space="preserve">w sprawie wyznaczenia </w:t>
      </w:r>
      <w:r w:rsidR="003426ED" w:rsidRPr="003426ED">
        <w:rPr>
          <w:rFonts w:ascii="Times New Roman" w:hAnsi="Times New Roman"/>
          <w:b/>
          <w:bCs/>
          <w:sz w:val="24"/>
          <w:szCs w:val="24"/>
        </w:rPr>
        <w:t xml:space="preserve">Świętokrzyskiego Obszaru Chronionego Krajobrazu </w:t>
      </w:r>
      <w:r w:rsidR="00143A86">
        <w:rPr>
          <w:rFonts w:ascii="Times New Roman" w:hAnsi="Times New Roman"/>
          <w:b/>
          <w:bCs/>
          <w:sz w:val="24"/>
          <w:szCs w:val="24"/>
        </w:rPr>
        <w:br/>
        <w:t xml:space="preserve">w gminie </w:t>
      </w:r>
      <w:r w:rsidR="00B102C2">
        <w:rPr>
          <w:rFonts w:ascii="Times New Roman" w:hAnsi="Times New Roman"/>
          <w:b/>
          <w:bCs/>
          <w:sz w:val="24"/>
          <w:szCs w:val="24"/>
        </w:rPr>
        <w:t>Górno</w:t>
      </w:r>
    </w:p>
    <w:p w:rsidR="005F0F27" w:rsidRDefault="005F0F27" w:rsidP="00A449D4">
      <w:pPr>
        <w:spacing w:after="0" w:line="36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5F0F27">
        <w:rPr>
          <w:rFonts w:ascii="Times New Roman" w:hAnsi="Times New Roman"/>
          <w:bCs/>
          <w:sz w:val="24"/>
          <w:szCs w:val="24"/>
        </w:rPr>
        <w:t xml:space="preserve">Zgodnie z Uchwałą Nr </w:t>
      </w:r>
      <w:r w:rsidR="001D78E2" w:rsidRPr="001D78E2">
        <w:rPr>
          <w:rFonts w:ascii="Times New Roman" w:hAnsi="Times New Roman"/>
          <w:sz w:val="24"/>
          <w:szCs w:val="24"/>
        </w:rPr>
        <w:t>XLIX/695/18</w:t>
      </w:r>
      <w:r w:rsidR="009D21D4">
        <w:rPr>
          <w:rFonts w:ascii="Times New Roman" w:hAnsi="Times New Roman"/>
          <w:bCs/>
          <w:sz w:val="24"/>
          <w:szCs w:val="24"/>
        </w:rPr>
        <w:t xml:space="preserve"> Sejmiku</w:t>
      </w:r>
      <w:r w:rsidRPr="005F0F27">
        <w:rPr>
          <w:rFonts w:ascii="Times New Roman" w:hAnsi="Times New Roman"/>
          <w:bCs/>
          <w:sz w:val="24"/>
          <w:szCs w:val="24"/>
        </w:rPr>
        <w:t xml:space="preserve"> Województwa Świętokrzyskiego </w:t>
      </w:r>
      <w:r w:rsidR="00A07423">
        <w:rPr>
          <w:rFonts w:ascii="Times New Roman" w:hAnsi="Times New Roman"/>
          <w:bCs/>
          <w:sz w:val="24"/>
          <w:szCs w:val="24"/>
        </w:rPr>
        <w:br/>
      </w:r>
      <w:r w:rsidRPr="005F0F27">
        <w:rPr>
          <w:rFonts w:ascii="Times New Roman" w:hAnsi="Times New Roman"/>
          <w:bCs/>
          <w:sz w:val="24"/>
          <w:szCs w:val="24"/>
        </w:rPr>
        <w:t xml:space="preserve">z dnia </w:t>
      </w:r>
      <w:r w:rsidR="001D78E2" w:rsidRPr="001D78E2">
        <w:rPr>
          <w:rFonts w:ascii="Times New Roman" w:hAnsi="Times New Roman"/>
          <w:sz w:val="24"/>
          <w:szCs w:val="24"/>
        </w:rPr>
        <w:t xml:space="preserve">15 października </w:t>
      </w:r>
      <w:r w:rsidR="00D71507" w:rsidRPr="00E9322B">
        <w:rPr>
          <w:rFonts w:ascii="Times New Roman" w:hAnsi="Times New Roman"/>
          <w:sz w:val="24"/>
          <w:szCs w:val="24"/>
        </w:rPr>
        <w:t>201</w:t>
      </w:r>
      <w:r w:rsidR="00143A86">
        <w:rPr>
          <w:rFonts w:ascii="Times New Roman" w:hAnsi="Times New Roman"/>
          <w:sz w:val="24"/>
          <w:szCs w:val="24"/>
        </w:rPr>
        <w:t>8</w:t>
      </w:r>
      <w:r w:rsidR="00D71507" w:rsidRPr="00E9322B">
        <w:rPr>
          <w:rFonts w:ascii="Times New Roman" w:hAnsi="Times New Roman"/>
          <w:sz w:val="24"/>
          <w:szCs w:val="24"/>
        </w:rPr>
        <w:t xml:space="preserve"> r. </w:t>
      </w:r>
      <w:r w:rsidRPr="005F0F27">
        <w:rPr>
          <w:rFonts w:ascii="Times New Roman" w:hAnsi="Times New Roman"/>
          <w:bCs/>
          <w:sz w:val="24"/>
          <w:szCs w:val="24"/>
        </w:rPr>
        <w:t xml:space="preserve"> w sprawie przyjęcia projektu Uchwały Sejmiku Województwa Świętokrzyskiego </w:t>
      </w:r>
      <w:r w:rsidR="00143A86">
        <w:rPr>
          <w:rFonts w:ascii="Times New Roman" w:hAnsi="Times New Roman"/>
          <w:bCs/>
          <w:sz w:val="24"/>
          <w:szCs w:val="24"/>
        </w:rPr>
        <w:t>dotyczącej</w:t>
      </w:r>
      <w:r w:rsidRPr="005F0F27">
        <w:rPr>
          <w:rFonts w:ascii="Times New Roman" w:hAnsi="Times New Roman"/>
          <w:bCs/>
          <w:sz w:val="24"/>
          <w:szCs w:val="24"/>
        </w:rPr>
        <w:t xml:space="preserve"> wyznaczenia </w:t>
      </w:r>
      <w:r w:rsidR="003426ED" w:rsidRPr="003426ED">
        <w:rPr>
          <w:rFonts w:ascii="Times New Roman" w:hAnsi="Times New Roman"/>
          <w:bCs/>
          <w:sz w:val="24"/>
          <w:szCs w:val="24"/>
        </w:rPr>
        <w:t xml:space="preserve">Świętokrzyskiego Obszaru Chronionego Krajobrazu </w:t>
      </w:r>
      <w:r w:rsidR="00143A86">
        <w:rPr>
          <w:rFonts w:ascii="Times New Roman" w:hAnsi="Times New Roman"/>
          <w:bCs/>
          <w:sz w:val="24"/>
          <w:szCs w:val="24"/>
        </w:rPr>
        <w:t xml:space="preserve">w gminie </w:t>
      </w:r>
      <w:r w:rsidR="00B102C2">
        <w:rPr>
          <w:rFonts w:ascii="Times New Roman" w:hAnsi="Times New Roman"/>
          <w:bCs/>
          <w:sz w:val="24"/>
          <w:szCs w:val="24"/>
        </w:rPr>
        <w:t>Górno</w:t>
      </w:r>
      <w:r w:rsidRPr="005F0F27">
        <w:rPr>
          <w:rFonts w:ascii="Times New Roman" w:hAnsi="Times New Roman"/>
          <w:bCs/>
          <w:sz w:val="24"/>
          <w:szCs w:val="24"/>
        </w:rPr>
        <w:t xml:space="preserve">, </w:t>
      </w:r>
      <w:r w:rsidR="00574BD9">
        <w:rPr>
          <w:rFonts w:ascii="Times New Roman" w:hAnsi="Times New Roman"/>
          <w:bCs/>
          <w:sz w:val="24"/>
          <w:szCs w:val="24"/>
        </w:rPr>
        <w:t xml:space="preserve">Zarząd Województwa Świętokrzyskiego skierował </w:t>
      </w:r>
      <w:r w:rsidR="0014619C">
        <w:rPr>
          <w:rFonts w:ascii="Times New Roman" w:hAnsi="Times New Roman"/>
          <w:bCs/>
          <w:sz w:val="24"/>
          <w:szCs w:val="24"/>
        </w:rPr>
        <w:br/>
      </w:r>
      <w:r w:rsidR="00574BD9">
        <w:rPr>
          <w:rFonts w:ascii="Times New Roman" w:hAnsi="Times New Roman"/>
          <w:bCs/>
          <w:sz w:val="24"/>
          <w:szCs w:val="24"/>
        </w:rPr>
        <w:t>do</w:t>
      </w:r>
      <w:r w:rsidRPr="005F0F2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konsultacji ww. projekt uchwały.</w:t>
      </w:r>
    </w:p>
    <w:p w:rsidR="00E125F9" w:rsidRDefault="005F0F27" w:rsidP="00A449D4">
      <w:pPr>
        <w:spacing w:after="0" w:line="36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5F0F27">
        <w:rPr>
          <w:rFonts w:ascii="Times New Roman" w:hAnsi="Times New Roman"/>
          <w:bCs/>
          <w:sz w:val="24"/>
          <w:szCs w:val="24"/>
        </w:rPr>
        <w:t xml:space="preserve">Powyższy projekt uchwały został przesłany </w:t>
      </w:r>
      <w:r w:rsidR="003426ED">
        <w:rPr>
          <w:rFonts w:ascii="Times New Roman" w:hAnsi="Times New Roman"/>
          <w:bCs/>
          <w:sz w:val="24"/>
          <w:szCs w:val="24"/>
        </w:rPr>
        <w:t>do</w:t>
      </w:r>
      <w:r w:rsidR="00D71507">
        <w:rPr>
          <w:rFonts w:ascii="Times New Roman" w:hAnsi="Times New Roman"/>
          <w:bCs/>
          <w:sz w:val="24"/>
          <w:szCs w:val="24"/>
        </w:rPr>
        <w:t xml:space="preserve"> uzgodnienia z Radą</w:t>
      </w:r>
      <w:r w:rsidR="003426ED">
        <w:rPr>
          <w:rFonts w:ascii="Times New Roman" w:hAnsi="Times New Roman"/>
          <w:bCs/>
          <w:sz w:val="24"/>
          <w:szCs w:val="24"/>
        </w:rPr>
        <w:t xml:space="preserve"> Gminy </w:t>
      </w:r>
      <w:r w:rsidR="00B102C2">
        <w:rPr>
          <w:rFonts w:ascii="Times New Roman" w:hAnsi="Times New Roman"/>
          <w:bCs/>
          <w:sz w:val="24"/>
          <w:szCs w:val="24"/>
        </w:rPr>
        <w:t>Górno</w:t>
      </w:r>
      <w:r w:rsidR="003426ED">
        <w:rPr>
          <w:rFonts w:ascii="Times New Roman" w:hAnsi="Times New Roman"/>
          <w:bCs/>
          <w:sz w:val="24"/>
          <w:szCs w:val="24"/>
        </w:rPr>
        <w:t>,</w:t>
      </w:r>
      <w:r w:rsidRPr="005F0F2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Regionaln</w:t>
      </w:r>
      <w:r w:rsidR="00D71507">
        <w:rPr>
          <w:rFonts w:ascii="Times New Roman" w:hAnsi="Times New Roman"/>
          <w:bCs/>
          <w:sz w:val="24"/>
          <w:szCs w:val="24"/>
        </w:rPr>
        <w:t>ym</w:t>
      </w:r>
      <w:r>
        <w:rPr>
          <w:rFonts w:ascii="Times New Roman" w:hAnsi="Times New Roman"/>
          <w:bCs/>
          <w:sz w:val="24"/>
          <w:szCs w:val="24"/>
        </w:rPr>
        <w:t xml:space="preserve"> Dyrek</w:t>
      </w:r>
      <w:r w:rsidR="00D71507">
        <w:rPr>
          <w:rFonts w:ascii="Times New Roman" w:hAnsi="Times New Roman"/>
          <w:bCs/>
          <w:sz w:val="24"/>
          <w:szCs w:val="24"/>
        </w:rPr>
        <w:t>torem</w:t>
      </w:r>
      <w:r>
        <w:rPr>
          <w:rFonts w:ascii="Times New Roman" w:hAnsi="Times New Roman"/>
          <w:bCs/>
          <w:sz w:val="24"/>
          <w:szCs w:val="24"/>
        </w:rPr>
        <w:t xml:space="preserve"> Ochrony Środowiska w Kielcach i </w:t>
      </w:r>
      <w:r w:rsidR="00251B0B">
        <w:rPr>
          <w:rFonts w:ascii="Times New Roman" w:hAnsi="Times New Roman"/>
          <w:bCs/>
          <w:sz w:val="24"/>
          <w:szCs w:val="24"/>
        </w:rPr>
        <w:t>konsultacji ze</w:t>
      </w:r>
      <w:r w:rsidR="00D71507">
        <w:rPr>
          <w:rFonts w:ascii="Times New Roman" w:hAnsi="Times New Roman"/>
          <w:bCs/>
          <w:sz w:val="24"/>
          <w:szCs w:val="24"/>
        </w:rPr>
        <w:t xml:space="preserve"> </w:t>
      </w:r>
      <w:r w:rsidRPr="005F0F27">
        <w:rPr>
          <w:rFonts w:ascii="Times New Roman" w:hAnsi="Times New Roman"/>
          <w:bCs/>
          <w:sz w:val="24"/>
          <w:szCs w:val="24"/>
        </w:rPr>
        <w:t>Świętokrzysk</w:t>
      </w:r>
      <w:r w:rsidR="00251B0B">
        <w:rPr>
          <w:rFonts w:ascii="Times New Roman" w:hAnsi="Times New Roman"/>
          <w:bCs/>
          <w:sz w:val="24"/>
          <w:szCs w:val="24"/>
        </w:rPr>
        <w:t>ą Radą</w:t>
      </w:r>
      <w:r w:rsidRPr="005F0F27">
        <w:rPr>
          <w:rFonts w:ascii="Times New Roman" w:hAnsi="Times New Roman"/>
          <w:bCs/>
          <w:sz w:val="24"/>
          <w:szCs w:val="24"/>
        </w:rPr>
        <w:t xml:space="preserve"> Działalności Pożytku Publicznego, a także </w:t>
      </w:r>
      <w:r w:rsidR="00D71507">
        <w:rPr>
          <w:rFonts w:ascii="Times New Roman" w:hAnsi="Times New Roman"/>
          <w:bCs/>
          <w:sz w:val="24"/>
          <w:szCs w:val="24"/>
        </w:rPr>
        <w:t>został</w:t>
      </w:r>
      <w:r w:rsidRPr="005F0F27">
        <w:rPr>
          <w:rFonts w:ascii="Times New Roman" w:hAnsi="Times New Roman"/>
          <w:bCs/>
          <w:sz w:val="24"/>
          <w:szCs w:val="24"/>
        </w:rPr>
        <w:t xml:space="preserve"> zamieszczony na stronie internetowej </w:t>
      </w:r>
      <w:r w:rsidR="00287500">
        <w:rPr>
          <w:rFonts w:ascii="Times New Roman" w:hAnsi="Times New Roman"/>
          <w:bCs/>
          <w:sz w:val="24"/>
          <w:szCs w:val="24"/>
        </w:rPr>
        <w:t xml:space="preserve">Biuletynu Informacji Publicznej </w:t>
      </w:r>
      <w:r w:rsidRPr="005F0F27">
        <w:rPr>
          <w:rFonts w:ascii="Times New Roman" w:hAnsi="Times New Roman"/>
          <w:bCs/>
          <w:sz w:val="24"/>
          <w:szCs w:val="24"/>
        </w:rPr>
        <w:t xml:space="preserve">Urzędu Marszałkowskiego Województwa Świętokrzyskiego w Kielcach </w:t>
      </w:r>
      <w:r w:rsidR="00A64906">
        <w:rPr>
          <w:rFonts w:ascii="Times New Roman" w:hAnsi="Times New Roman"/>
          <w:bCs/>
          <w:sz w:val="24"/>
          <w:szCs w:val="24"/>
        </w:rPr>
        <w:t>w dniach od</w:t>
      </w:r>
      <w:r w:rsidR="00A64906" w:rsidRPr="005F0F27">
        <w:rPr>
          <w:rFonts w:ascii="Times New Roman" w:hAnsi="Times New Roman"/>
          <w:bCs/>
          <w:sz w:val="24"/>
          <w:szCs w:val="24"/>
        </w:rPr>
        <w:t xml:space="preserve"> </w:t>
      </w:r>
      <w:r w:rsidR="00A64906">
        <w:rPr>
          <w:rFonts w:ascii="Times New Roman" w:hAnsi="Times New Roman"/>
          <w:bCs/>
          <w:sz w:val="24"/>
          <w:szCs w:val="24"/>
        </w:rPr>
        <w:t>30</w:t>
      </w:r>
      <w:r w:rsidR="00A64906" w:rsidRPr="005F0F27">
        <w:rPr>
          <w:rFonts w:ascii="Times New Roman" w:hAnsi="Times New Roman"/>
          <w:bCs/>
          <w:sz w:val="24"/>
          <w:szCs w:val="24"/>
        </w:rPr>
        <w:t xml:space="preserve"> </w:t>
      </w:r>
      <w:r w:rsidR="00A64906">
        <w:rPr>
          <w:rFonts w:ascii="Times New Roman" w:hAnsi="Times New Roman"/>
          <w:bCs/>
          <w:sz w:val="24"/>
          <w:szCs w:val="24"/>
        </w:rPr>
        <w:t>października</w:t>
      </w:r>
      <w:r w:rsidR="00A64906" w:rsidRPr="005F0F27">
        <w:rPr>
          <w:rFonts w:ascii="Times New Roman" w:hAnsi="Times New Roman"/>
          <w:bCs/>
          <w:sz w:val="24"/>
          <w:szCs w:val="24"/>
        </w:rPr>
        <w:t xml:space="preserve"> </w:t>
      </w:r>
      <w:r w:rsidR="00A64906">
        <w:rPr>
          <w:rFonts w:ascii="Times New Roman" w:hAnsi="Times New Roman"/>
          <w:bCs/>
          <w:sz w:val="24"/>
          <w:szCs w:val="24"/>
        </w:rPr>
        <w:t xml:space="preserve">do 30 listopada </w:t>
      </w:r>
      <w:r w:rsidR="00A64906" w:rsidRPr="005F0F27">
        <w:rPr>
          <w:rFonts w:ascii="Times New Roman" w:hAnsi="Times New Roman"/>
          <w:bCs/>
          <w:sz w:val="24"/>
          <w:szCs w:val="24"/>
        </w:rPr>
        <w:t>201</w:t>
      </w:r>
      <w:r w:rsidR="00A64906">
        <w:rPr>
          <w:rFonts w:ascii="Times New Roman" w:hAnsi="Times New Roman"/>
          <w:bCs/>
          <w:sz w:val="24"/>
          <w:szCs w:val="24"/>
        </w:rPr>
        <w:t xml:space="preserve">8 </w:t>
      </w:r>
      <w:r w:rsidR="00A64906" w:rsidRPr="005F0F27">
        <w:rPr>
          <w:rFonts w:ascii="Times New Roman" w:hAnsi="Times New Roman"/>
          <w:bCs/>
          <w:sz w:val="24"/>
          <w:szCs w:val="24"/>
        </w:rPr>
        <w:t>r.</w:t>
      </w:r>
    </w:p>
    <w:p w:rsidR="00E125F9" w:rsidRDefault="00E125F9" w:rsidP="00A449D4">
      <w:pPr>
        <w:spacing w:after="0" w:line="36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B22AE4">
        <w:rPr>
          <w:rFonts w:ascii="Times New Roman" w:hAnsi="Times New Roman"/>
          <w:bCs/>
          <w:sz w:val="24"/>
          <w:szCs w:val="24"/>
        </w:rPr>
        <w:t>Regionaln</w:t>
      </w:r>
      <w:r>
        <w:rPr>
          <w:rFonts w:ascii="Times New Roman" w:hAnsi="Times New Roman"/>
          <w:bCs/>
          <w:sz w:val="24"/>
          <w:szCs w:val="24"/>
        </w:rPr>
        <w:t>y</w:t>
      </w:r>
      <w:r w:rsidRPr="00B22AE4">
        <w:rPr>
          <w:rFonts w:ascii="Times New Roman" w:hAnsi="Times New Roman"/>
          <w:bCs/>
          <w:sz w:val="24"/>
          <w:szCs w:val="24"/>
        </w:rPr>
        <w:t xml:space="preserve"> Dyrek</w:t>
      </w:r>
      <w:r>
        <w:rPr>
          <w:rFonts w:ascii="Times New Roman" w:hAnsi="Times New Roman"/>
          <w:bCs/>
          <w:sz w:val="24"/>
          <w:szCs w:val="24"/>
        </w:rPr>
        <w:t>tor</w:t>
      </w:r>
      <w:r w:rsidRPr="00B22AE4">
        <w:rPr>
          <w:rFonts w:ascii="Times New Roman" w:hAnsi="Times New Roman"/>
          <w:bCs/>
          <w:sz w:val="24"/>
          <w:szCs w:val="24"/>
        </w:rPr>
        <w:t xml:space="preserve"> Ochrony Środowiska </w:t>
      </w:r>
      <w:r>
        <w:rPr>
          <w:rFonts w:ascii="Times New Roman" w:hAnsi="Times New Roman"/>
          <w:bCs/>
          <w:sz w:val="24"/>
          <w:szCs w:val="24"/>
        </w:rPr>
        <w:t xml:space="preserve">w Kielcach na podstawie postanowienia </w:t>
      </w:r>
      <w:r>
        <w:rPr>
          <w:rFonts w:ascii="Times New Roman" w:hAnsi="Times New Roman"/>
          <w:bCs/>
          <w:sz w:val="24"/>
          <w:szCs w:val="24"/>
        </w:rPr>
        <w:br/>
        <w:t xml:space="preserve">z dnia </w:t>
      </w:r>
      <w:r w:rsidRPr="001D78E2">
        <w:rPr>
          <w:rFonts w:ascii="Times New Roman" w:hAnsi="Times New Roman"/>
          <w:bCs/>
          <w:sz w:val="24"/>
          <w:szCs w:val="24"/>
        </w:rPr>
        <w:t>7 listopada</w:t>
      </w:r>
      <w:r>
        <w:rPr>
          <w:rFonts w:ascii="Times New Roman" w:hAnsi="Times New Roman"/>
          <w:bCs/>
          <w:sz w:val="24"/>
          <w:szCs w:val="24"/>
        </w:rPr>
        <w:t xml:space="preserve"> 2018 r., znak: WPN-II.622.6.2018.ELO, uzgodnił projekt uchwały</w:t>
      </w:r>
      <w:r w:rsidR="00A449D4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449D4">
        <w:rPr>
          <w:rFonts w:ascii="Times New Roman" w:hAnsi="Times New Roman"/>
          <w:bCs/>
          <w:sz w:val="24"/>
          <w:szCs w:val="24"/>
        </w:rPr>
        <w:t>j</w:t>
      </w:r>
      <w:r>
        <w:rPr>
          <w:rFonts w:ascii="Times New Roman" w:hAnsi="Times New Roman"/>
          <w:bCs/>
          <w:sz w:val="24"/>
          <w:szCs w:val="24"/>
        </w:rPr>
        <w:t xml:space="preserve">ednocześnie </w:t>
      </w:r>
      <w:r w:rsidR="00A449D4">
        <w:rPr>
          <w:rFonts w:ascii="Times New Roman" w:hAnsi="Times New Roman"/>
          <w:bCs/>
          <w:sz w:val="24"/>
          <w:szCs w:val="24"/>
        </w:rPr>
        <w:t>zgłaszając</w:t>
      </w:r>
      <w:r>
        <w:rPr>
          <w:rFonts w:ascii="Times New Roman" w:hAnsi="Times New Roman"/>
          <w:bCs/>
          <w:sz w:val="24"/>
          <w:szCs w:val="24"/>
        </w:rPr>
        <w:t xml:space="preserve"> uwagę do </w:t>
      </w:r>
      <w:r w:rsidR="00A449D4">
        <w:rPr>
          <w:rFonts w:ascii="Times New Roman" w:hAnsi="Times New Roman"/>
          <w:bCs/>
          <w:sz w:val="24"/>
          <w:szCs w:val="24"/>
        </w:rPr>
        <w:t xml:space="preserve">tytułu </w:t>
      </w:r>
      <w:r>
        <w:rPr>
          <w:rFonts w:ascii="Times New Roman" w:hAnsi="Times New Roman"/>
          <w:bCs/>
          <w:sz w:val="24"/>
          <w:szCs w:val="24"/>
        </w:rPr>
        <w:t>projektu uchwały.</w:t>
      </w:r>
    </w:p>
    <w:p w:rsidR="00E125F9" w:rsidRDefault="001D78E2" w:rsidP="00A449D4">
      <w:pPr>
        <w:spacing w:after="0" w:line="36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1D78E2">
        <w:rPr>
          <w:rFonts w:ascii="Times New Roman" w:hAnsi="Times New Roman"/>
          <w:bCs/>
          <w:sz w:val="24"/>
          <w:szCs w:val="24"/>
        </w:rPr>
        <w:t xml:space="preserve">Rada Gminy </w:t>
      </w:r>
      <w:r>
        <w:rPr>
          <w:rFonts w:ascii="Times New Roman" w:hAnsi="Times New Roman"/>
          <w:bCs/>
          <w:sz w:val="24"/>
          <w:szCs w:val="24"/>
        </w:rPr>
        <w:t>Górno</w:t>
      </w:r>
      <w:r w:rsidRPr="001D78E2">
        <w:rPr>
          <w:rFonts w:ascii="Times New Roman" w:hAnsi="Times New Roman"/>
          <w:bCs/>
          <w:sz w:val="24"/>
          <w:szCs w:val="24"/>
        </w:rPr>
        <w:t xml:space="preserve"> nie przedstawiła stanowiska w terminie miesiąca od dnia otrzymania projektu uchwały, co zgodnie z art. 23a ust. 6 jest u</w:t>
      </w:r>
      <w:r w:rsidR="00E125F9">
        <w:rPr>
          <w:rFonts w:ascii="Times New Roman" w:hAnsi="Times New Roman"/>
          <w:bCs/>
          <w:sz w:val="24"/>
          <w:szCs w:val="24"/>
        </w:rPr>
        <w:t>ważane za uzgodnienie projektu.</w:t>
      </w:r>
    </w:p>
    <w:p w:rsidR="00B8021A" w:rsidRDefault="00B8021A" w:rsidP="00A449D4">
      <w:pPr>
        <w:spacing w:after="0" w:line="36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5F0F27">
        <w:rPr>
          <w:rFonts w:ascii="Times New Roman" w:hAnsi="Times New Roman"/>
          <w:bCs/>
          <w:sz w:val="24"/>
          <w:szCs w:val="24"/>
        </w:rPr>
        <w:t>Świętokrzyska Rada Działalności Pożytku Publicznego</w:t>
      </w:r>
      <w:r w:rsidR="001D78E2">
        <w:rPr>
          <w:rFonts w:ascii="Times New Roman" w:hAnsi="Times New Roman"/>
          <w:bCs/>
          <w:sz w:val="24"/>
          <w:szCs w:val="24"/>
        </w:rPr>
        <w:t>,</w:t>
      </w:r>
      <w:r w:rsidRPr="005F0F27">
        <w:rPr>
          <w:rFonts w:ascii="Times New Roman" w:hAnsi="Times New Roman"/>
          <w:bCs/>
          <w:sz w:val="24"/>
          <w:szCs w:val="24"/>
        </w:rPr>
        <w:t xml:space="preserve"> Uchwałą Nr </w:t>
      </w:r>
      <w:r w:rsidR="001D78E2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6/2018</w:t>
      </w:r>
      <w:r w:rsidRPr="005F0F2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</w:r>
      <w:r w:rsidRPr="005F0F27">
        <w:rPr>
          <w:rFonts w:ascii="Times New Roman" w:hAnsi="Times New Roman"/>
          <w:bCs/>
          <w:sz w:val="24"/>
          <w:szCs w:val="24"/>
        </w:rPr>
        <w:t xml:space="preserve">z dnia </w:t>
      </w:r>
      <w:r w:rsidR="001D78E2" w:rsidRPr="001D78E2">
        <w:rPr>
          <w:rFonts w:ascii="Times New Roman" w:hAnsi="Times New Roman"/>
          <w:bCs/>
          <w:sz w:val="24"/>
          <w:szCs w:val="24"/>
        </w:rPr>
        <w:t>5 listopada</w:t>
      </w:r>
      <w:r>
        <w:rPr>
          <w:rFonts w:ascii="Times New Roman" w:hAnsi="Times New Roman"/>
          <w:bCs/>
          <w:sz w:val="24"/>
          <w:szCs w:val="24"/>
        </w:rPr>
        <w:t xml:space="preserve"> 2018</w:t>
      </w:r>
      <w:r w:rsidR="001D78E2">
        <w:rPr>
          <w:rFonts w:ascii="Times New Roman" w:hAnsi="Times New Roman"/>
          <w:bCs/>
          <w:sz w:val="24"/>
          <w:szCs w:val="24"/>
        </w:rPr>
        <w:t xml:space="preserve"> roku</w:t>
      </w:r>
      <w:r w:rsidR="001D78E2" w:rsidRPr="001D78E2">
        <w:rPr>
          <w:rFonts w:ascii="Times New Roman" w:hAnsi="Times New Roman"/>
          <w:bCs/>
          <w:sz w:val="24"/>
          <w:szCs w:val="24"/>
        </w:rPr>
        <w:t>, pozytywnie zaopiniowała ww. projekt uchwały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449D4" w:rsidRDefault="001D78E2" w:rsidP="00A449D4">
      <w:pPr>
        <w:spacing w:after="0" w:line="36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1D78E2">
        <w:rPr>
          <w:rFonts w:ascii="Times New Roman" w:hAnsi="Times New Roman"/>
          <w:bCs/>
          <w:sz w:val="24"/>
          <w:szCs w:val="24"/>
        </w:rPr>
        <w:t>W związku z odrzuceniem wniesionej uwagi projekt uchwały nie uległ zmianie.</w:t>
      </w:r>
    </w:p>
    <w:p w:rsidR="00B8021A" w:rsidRDefault="00B8021A" w:rsidP="00A449D4">
      <w:pPr>
        <w:spacing w:line="36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B8021A">
        <w:rPr>
          <w:rFonts w:ascii="Times New Roman" w:hAnsi="Times New Roman"/>
          <w:bCs/>
          <w:sz w:val="24"/>
          <w:szCs w:val="24"/>
        </w:rPr>
        <w:t xml:space="preserve">Sprawozdanie przedkłada się do publicznej wiadomości w formie zamieszczenia na stronie internetowej </w:t>
      </w:r>
      <w:r w:rsidR="00221863">
        <w:rPr>
          <w:rFonts w:ascii="Times New Roman" w:hAnsi="Times New Roman"/>
          <w:bCs/>
          <w:sz w:val="24"/>
          <w:szCs w:val="24"/>
        </w:rPr>
        <w:t xml:space="preserve">Biuletynu Informacji Publicznej </w:t>
      </w:r>
      <w:r w:rsidRPr="00B8021A">
        <w:rPr>
          <w:rFonts w:ascii="Times New Roman" w:hAnsi="Times New Roman"/>
          <w:bCs/>
          <w:sz w:val="24"/>
          <w:szCs w:val="24"/>
        </w:rPr>
        <w:t>tut. Urzędu.</w:t>
      </w:r>
    </w:p>
    <w:p w:rsidR="00221863" w:rsidRDefault="00221863" w:rsidP="00B8021A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  <w:sectPr w:rsidR="00221863" w:rsidSect="00CF12AF">
          <w:pgSz w:w="11906" w:h="16838"/>
          <w:pgMar w:top="1276" w:right="1418" w:bottom="851" w:left="1418" w:header="709" w:footer="709" w:gutter="0"/>
          <w:cols w:space="708"/>
          <w:titlePg/>
          <w:docGrid w:linePitch="360"/>
        </w:sectPr>
      </w:pPr>
    </w:p>
    <w:p w:rsidR="00221863" w:rsidRDefault="00221863" w:rsidP="0022186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Zestawienie uwag wraz ze sposobem ich rozpatrzenia wniesionych w trakcie konsultacji społecznych i opiniowania projektu Uchwały Sejmiku Województwa Świętokrzyskiego w sprawie wyznaczenia Świętokrzyskiego Obszaru Chronionego Krajobrazu w gminie Górno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uwag"/>
        <w:tblDescription w:val="Tabela uwag"/>
      </w:tblPr>
      <w:tblGrid>
        <w:gridCol w:w="570"/>
        <w:gridCol w:w="2259"/>
        <w:gridCol w:w="5953"/>
        <w:gridCol w:w="5812"/>
      </w:tblGrid>
      <w:tr w:rsidR="00B8021A" w:rsidTr="00032B81">
        <w:trPr>
          <w:tblHeader/>
        </w:trPr>
        <w:tc>
          <w:tcPr>
            <w:tcW w:w="543" w:type="dxa"/>
          </w:tcPr>
          <w:p w:rsidR="00B8021A" w:rsidRPr="00D905FF" w:rsidRDefault="00B8021A" w:rsidP="00D905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 w:colFirst="0" w:colLast="3"/>
            <w:r w:rsidRPr="00D905FF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59" w:type="dxa"/>
          </w:tcPr>
          <w:p w:rsidR="00B8021A" w:rsidRPr="00D905FF" w:rsidRDefault="00B8021A" w:rsidP="00D905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05FF">
              <w:rPr>
                <w:rFonts w:ascii="Times New Roman" w:hAnsi="Times New Roman"/>
                <w:b/>
                <w:bCs/>
                <w:sz w:val="24"/>
                <w:szCs w:val="24"/>
              </w:rPr>
              <w:t>Instytucja zgłaszająca uwagę</w:t>
            </w:r>
          </w:p>
        </w:tc>
        <w:tc>
          <w:tcPr>
            <w:tcW w:w="5953" w:type="dxa"/>
          </w:tcPr>
          <w:p w:rsidR="00B8021A" w:rsidRPr="00D905FF" w:rsidRDefault="00B8021A" w:rsidP="00D905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05FF">
              <w:rPr>
                <w:rFonts w:ascii="Times New Roman" w:hAnsi="Times New Roman"/>
                <w:b/>
                <w:bCs/>
                <w:sz w:val="24"/>
                <w:szCs w:val="24"/>
              </w:rPr>
              <w:t>Treść uwagi i uzasadnienie</w:t>
            </w:r>
          </w:p>
        </w:tc>
        <w:tc>
          <w:tcPr>
            <w:tcW w:w="5812" w:type="dxa"/>
          </w:tcPr>
          <w:p w:rsidR="00B8021A" w:rsidRPr="00D905FF" w:rsidRDefault="00B8021A" w:rsidP="00D905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05FF">
              <w:rPr>
                <w:rFonts w:ascii="Times New Roman" w:hAnsi="Times New Roman"/>
                <w:b/>
                <w:bCs/>
                <w:sz w:val="24"/>
                <w:szCs w:val="24"/>
              </w:rPr>
              <w:t>Komentarz</w:t>
            </w:r>
          </w:p>
        </w:tc>
      </w:tr>
      <w:bookmarkEnd w:id="0"/>
      <w:tr w:rsidR="00B8021A" w:rsidTr="00032B81">
        <w:trPr>
          <w:tblHeader/>
        </w:trPr>
        <w:tc>
          <w:tcPr>
            <w:tcW w:w="543" w:type="dxa"/>
          </w:tcPr>
          <w:p w:rsidR="00B8021A" w:rsidRDefault="00B8021A" w:rsidP="00B802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59" w:type="dxa"/>
          </w:tcPr>
          <w:p w:rsidR="00B8021A" w:rsidRDefault="00B8021A" w:rsidP="00B802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Regionalny Dyrektor Ochrony Środowiska</w:t>
            </w:r>
          </w:p>
        </w:tc>
        <w:tc>
          <w:tcPr>
            <w:tcW w:w="5953" w:type="dxa"/>
          </w:tcPr>
          <w:p w:rsidR="00B8021A" w:rsidRDefault="00B8021A" w:rsidP="00B802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Projekt uchwały stanowi aktualizację istniejącego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ŚOChK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utworzonego w 2007 r. zatem tytuł uchwały powinien brzmieć </w:t>
            </w:r>
            <w:r w:rsidRPr="00B77184">
              <w:rPr>
                <w:rFonts w:ascii="Times New Roman" w:hAnsi="Times New Roman"/>
                <w:bCs/>
                <w:i/>
                <w:sz w:val="24"/>
                <w:szCs w:val="24"/>
              </w:rPr>
              <w:t>w sprawie Świętokrzyskiego Obszaru (…)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a nie </w:t>
            </w:r>
            <w:r w:rsidRPr="00B77184">
              <w:rPr>
                <w:rFonts w:ascii="Times New Roman" w:hAnsi="Times New Roman"/>
                <w:bCs/>
                <w:i/>
                <w:sz w:val="24"/>
                <w:szCs w:val="24"/>
              </w:rPr>
              <w:t>w sprawie wyznaczenia Świętokrzyskiego Obszaru (…)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co zostało wyjaśnione w pkt. 26 „Rekomendacji Generalnego Dyrektora Ochrony Środowiska w sprawie redagowania uchwał sejmików województw dotyczących parków krajobrazowych i obszarów chronionego krajobrazu oraz uchwał gmin dotyczących pomników przyrody, stanowisk dokumentacyjnych, użytków ekologicznych oraz zespołów przyrodniczo krajobrazowych” (GDOŚ, Warszawa 2018)</w:t>
            </w:r>
            <w:r w:rsidRPr="00143A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B8021A" w:rsidRDefault="00B8021A" w:rsidP="00B802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Uwaga odrzucona.</w:t>
            </w:r>
          </w:p>
          <w:p w:rsidR="00B8021A" w:rsidRPr="00B8021A" w:rsidRDefault="00B8021A" w:rsidP="00B802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  <w:r w:rsidRPr="00B8021A">
              <w:rPr>
                <w:rFonts w:ascii="Times New Roman" w:hAnsi="Times New Roman"/>
                <w:bCs/>
                <w:sz w:val="24"/>
                <w:szCs w:val="24"/>
              </w:rPr>
              <w:t xml:space="preserve">waga jest bezprzedmiotowa, gdyż przedmiotem uchwały nie jest aktualizacja istniejącego obszaru chronionego krajobrazu lecz wyznaczenie na nowo,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A449D4">
              <w:rPr>
                <w:rFonts w:ascii="Times New Roman" w:hAnsi="Times New Roman"/>
                <w:bCs/>
                <w:sz w:val="24"/>
                <w:szCs w:val="24"/>
              </w:rPr>
              <w:t>w związku z tym</w:t>
            </w:r>
            <w:r w:rsidR="00A449D4" w:rsidRPr="00B8021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8021A">
              <w:rPr>
                <w:rFonts w:ascii="Times New Roman" w:hAnsi="Times New Roman"/>
                <w:bCs/>
                <w:sz w:val="24"/>
                <w:szCs w:val="24"/>
              </w:rPr>
              <w:t xml:space="preserve">stara uchwała traci moc. </w:t>
            </w:r>
          </w:p>
          <w:p w:rsidR="00B8021A" w:rsidRDefault="00B8021A" w:rsidP="00B802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21A">
              <w:rPr>
                <w:rFonts w:ascii="Times New Roman" w:hAnsi="Times New Roman"/>
                <w:bCs/>
                <w:sz w:val="24"/>
                <w:szCs w:val="24"/>
              </w:rPr>
              <w:t>Zgodnie z §16 za §141 Załącznika do rozporz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ądzenia Prezesa Rady Ministrów </w:t>
            </w:r>
            <w:r w:rsidRPr="00B8021A">
              <w:rPr>
                <w:rFonts w:ascii="Times New Roman" w:hAnsi="Times New Roman"/>
                <w:bCs/>
                <w:sz w:val="24"/>
                <w:szCs w:val="24"/>
              </w:rPr>
              <w:t>z dnia 20 czerwca 2002 r. Zasady Techniki Prawodawczej (</w:t>
            </w:r>
            <w:proofErr w:type="spellStart"/>
            <w:r w:rsidRPr="00B8021A"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.j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Dz. U. z 2016 r. poz. 283) </w:t>
            </w:r>
            <w:r w:rsidRPr="00B8021A">
              <w:rPr>
                <w:rFonts w:ascii="Times New Roman" w:hAnsi="Times New Roman"/>
                <w:bCs/>
                <w:sz w:val="24"/>
                <w:szCs w:val="24"/>
              </w:rPr>
              <w:t>w tytule uchwały należy wskazać ogólne określenie przedmiotu uchwały.</w:t>
            </w:r>
          </w:p>
          <w:p w:rsidR="00B8021A" w:rsidRDefault="00B8021A" w:rsidP="00B802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05E75" w:rsidRDefault="00B05E75" w:rsidP="00B8021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B05E75" w:rsidSect="00B8021A">
      <w:pgSz w:w="16838" w:h="11906" w:orient="landscape"/>
      <w:pgMar w:top="1418" w:right="1276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494" w:rsidRDefault="00921494" w:rsidP="00A64906">
      <w:pPr>
        <w:spacing w:after="0" w:line="240" w:lineRule="auto"/>
      </w:pPr>
      <w:r>
        <w:separator/>
      </w:r>
    </w:p>
  </w:endnote>
  <w:endnote w:type="continuationSeparator" w:id="0">
    <w:p w:rsidR="00921494" w:rsidRDefault="00921494" w:rsidP="00A64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494" w:rsidRDefault="00921494" w:rsidP="00A64906">
      <w:pPr>
        <w:spacing w:after="0" w:line="240" w:lineRule="auto"/>
      </w:pPr>
      <w:r>
        <w:separator/>
      </w:r>
    </w:p>
  </w:footnote>
  <w:footnote w:type="continuationSeparator" w:id="0">
    <w:p w:rsidR="00921494" w:rsidRDefault="00921494" w:rsidP="00A64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62DD"/>
    <w:multiLevelType w:val="hybridMultilevel"/>
    <w:tmpl w:val="8C3C7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90555"/>
    <w:multiLevelType w:val="hybridMultilevel"/>
    <w:tmpl w:val="BA422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52369"/>
    <w:multiLevelType w:val="hybridMultilevel"/>
    <w:tmpl w:val="AC2E0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E0E7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246027BD"/>
    <w:multiLevelType w:val="hybridMultilevel"/>
    <w:tmpl w:val="8C3C7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A199F"/>
    <w:multiLevelType w:val="hybridMultilevel"/>
    <w:tmpl w:val="5B820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43D6C"/>
    <w:multiLevelType w:val="hybridMultilevel"/>
    <w:tmpl w:val="5B820CA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6DC0086"/>
    <w:multiLevelType w:val="hybridMultilevel"/>
    <w:tmpl w:val="5B820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F5528A"/>
    <w:multiLevelType w:val="hybridMultilevel"/>
    <w:tmpl w:val="8CEE20B6"/>
    <w:lvl w:ilvl="0" w:tplc="852A3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108B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FF1504"/>
    <w:multiLevelType w:val="hybridMultilevel"/>
    <w:tmpl w:val="3F02A4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86"/>
    <w:rsid w:val="000040FB"/>
    <w:rsid w:val="00012965"/>
    <w:rsid w:val="00027CFF"/>
    <w:rsid w:val="00032B81"/>
    <w:rsid w:val="00054D75"/>
    <w:rsid w:val="0005721B"/>
    <w:rsid w:val="00065580"/>
    <w:rsid w:val="00065B86"/>
    <w:rsid w:val="00083B8D"/>
    <w:rsid w:val="00094B7F"/>
    <w:rsid w:val="000A32C0"/>
    <w:rsid w:val="000B08A3"/>
    <w:rsid w:val="000B3478"/>
    <w:rsid w:val="000C316C"/>
    <w:rsid w:val="000E37E8"/>
    <w:rsid w:val="000F0FDE"/>
    <w:rsid w:val="000F231B"/>
    <w:rsid w:val="000F3708"/>
    <w:rsid w:val="001106EF"/>
    <w:rsid w:val="00123477"/>
    <w:rsid w:val="001235FD"/>
    <w:rsid w:val="00124007"/>
    <w:rsid w:val="00131355"/>
    <w:rsid w:val="00134353"/>
    <w:rsid w:val="0013762F"/>
    <w:rsid w:val="00143A86"/>
    <w:rsid w:val="0014619C"/>
    <w:rsid w:val="001562EC"/>
    <w:rsid w:val="0016530B"/>
    <w:rsid w:val="00172C5B"/>
    <w:rsid w:val="0018517B"/>
    <w:rsid w:val="0018634A"/>
    <w:rsid w:val="001919C3"/>
    <w:rsid w:val="0019510B"/>
    <w:rsid w:val="001A07F8"/>
    <w:rsid w:val="001A4B2F"/>
    <w:rsid w:val="001A6A79"/>
    <w:rsid w:val="001B67A3"/>
    <w:rsid w:val="001C2053"/>
    <w:rsid w:val="001C5ED1"/>
    <w:rsid w:val="001D4EB6"/>
    <w:rsid w:val="001D78E2"/>
    <w:rsid w:val="001E038C"/>
    <w:rsid w:val="001E4217"/>
    <w:rsid w:val="001E5676"/>
    <w:rsid w:val="001E703A"/>
    <w:rsid w:val="001F6B0D"/>
    <w:rsid w:val="001F745F"/>
    <w:rsid w:val="00201F5F"/>
    <w:rsid w:val="00221863"/>
    <w:rsid w:val="00227EDA"/>
    <w:rsid w:val="002414D5"/>
    <w:rsid w:val="0024280D"/>
    <w:rsid w:val="00246114"/>
    <w:rsid w:val="00251B0B"/>
    <w:rsid w:val="002840FE"/>
    <w:rsid w:val="00287500"/>
    <w:rsid w:val="00294B1A"/>
    <w:rsid w:val="002A03BD"/>
    <w:rsid w:val="002C2194"/>
    <w:rsid w:val="002C3932"/>
    <w:rsid w:val="002C4F83"/>
    <w:rsid w:val="002D211E"/>
    <w:rsid w:val="002D2B9C"/>
    <w:rsid w:val="002D4A65"/>
    <w:rsid w:val="002F3C40"/>
    <w:rsid w:val="00306BD0"/>
    <w:rsid w:val="0031742B"/>
    <w:rsid w:val="00317E84"/>
    <w:rsid w:val="00320224"/>
    <w:rsid w:val="00335C16"/>
    <w:rsid w:val="00337879"/>
    <w:rsid w:val="00341F2C"/>
    <w:rsid w:val="003426ED"/>
    <w:rsid w:val="00356B0E"/>
    <w:rsid w:val="00366A29"/>
    <w:rsid w:val="003856F2"/>
    <w:rsid w:val="00392546"/>
    <w:rsid w:val="003A2212"/>
    <w:rsid w:val="003A2C0D"/>
    <w:rsid w:val="003A7A1C"/>
    <w:rsid w:val="003B3124"/>
    <w:rsid w:val="003C428E"/>
    <w:rsid w:val="003D1417"/>
    <w:rsid w:val="003D6281"/>
    <w:rsid w:val="003F0762"/>
    <w:rsid w:val="003F5D1C"/>
    <w:rsid w:val="003F7241"/>
    <w:rsid w:val="003F7F17"/>
    <w:rsid w:val="00417A95"/>
    <w:rsid w:val="00421750"/>
    <w:rsid w:val="004337C8"/>
    <w:rsid w:val="00446177"/>
    <w:rsid w:val="0046204B"/>
    <w:rsid w:val="00466BFE"/>
    <w:rsid w:val="0046719D"/>
    <w:rsid w:val="00476FB3"/>
    <w:rsid w:val="00486286"/>
    <w:rsid w:val="00492F68"/>
    <w:rsid w:val="004949CE"/>
    <w:rsid w:val="0049577E"/>
    <w:rsid w:val="004B4C92"/>
    <w:rsid w:val="004D2C24"/>
    <w:rsid w:val="004E4301"/>
    <w:rsid w:val="004E6049"/>
    <w:rsid w:val="004F2307"/>
    <w:rsid w:val="0050194B"/>
    <w:rsid w:val="005029E0"/>
    <w:rsid w:val="00505AC4"/>
    <w:rsid w:val="00510B65"/>
    <w:rsid w:val="0051289A"/>
    <w:rsid w:val="00533669"/>
    <w:rsid w:val="005448EC"/>
    <w:rsid w:val="005503F9"/>
    <w:rsid w:val="00562C59"/>
    <w:rsid w:val="00570B15"/>
    <w:rsid w:val="00574BD9"/>
    <w:rsid w:val="00575EA4"/>
    <w:rsid w:val="00576822"/>
    <w:rsid w:val="00587E30"/>
    <w:rsid w:val="00591D8B"/>
    <w:rsid w:val="00595B9D"/>
    <w:rsid w:val="005A3A25"/>
    <w:rsid w:val="005A4827"/>
    <w:rsid w:val="005A5F4D"/>
    <w:rsid w:val="005B5A23"/>
    <w:rsid w:val="005B5F4B"/>
    <w:rsid w:val="005D7374"/>
    <w:rsid w:val="005E01F9"/>
    <w:rsid w:val="005F06C3"/>
    <w:rsid w:val="005F0F27"/>
    <w:rsid w:val="005F7989"/>
    <w:rsid w:val="0061064D"/>
    <w:rsid w:val="006139E6"/>
    <w:rsid w:val="0063246A"/>
    <w:rsid w:val="00633DA3"/>
    <w:rsid w:val="0064308D"/>
    <w:rsid w:val="006515A1"/>
    <w:rsid w:val="006567FD"/>
    <w:rsid w:val="006862AB"/>
    <w:rsid w:val="006931F8"/>
    <w:rsid w:val="006A50F6"/>
    <w:rsid w:val="006E12F6"/>
    <w:rsid w:val="006F02E2"/>
    <w:rsid w:val="0070343B"/>
    <w:rsid w:val="007034B1"/>
    <w:rsid w:val="0071309F"/>
    <w:rsid w:val="00714100"/>
    <w:rsid w:val="00717939"/>
    <w:rsid w:val="00722821"/>
    <w:rsid w:val="00726AE7"/>
    <w:rsid w:val="0073430D"/>
    <w:rsid w:val="007373BF"/>
    <w:rsid w:val="00751188"/>
    <w:rsid w:val="007518F0"/>
    <w:rsid w:val="0075597C"/>
    <w:rsid w:val="00782143"/>
    <w:rsid w:val="00787544"/>
    <w:rsid w:val="0079289D"/>
    <w:rsid w:val="0079707E"/>
    <w:rsid w:val="007A0746"/>
    <w:rsid w:val="007A27DD"/>
    <w:rsid w:val="007A606C"/>
    <w:rsid w:val="007B5BF1"/>
    <w:rsid w:val="007C0AAB"/>
    <w:rsid w:val="007C508C"/>
    <w:rsid w:val="007F2448"/>
    <w:rsid w:val="007F2DC1"/>
    <w:rsid w:val="007F2E79"/>
    <w:rsid w:val="007F6168"/>
    <w:rsid w:val="0080129D"/>
    <w:rsid w:val="00812466"/>
    <w:rsid w:val="0081716B"/>
    <w:rsid w:val="00822717"/>
    <w:rsid w:val="008373BC"/>
    <w:rsid w:val="00866B2B"/>
    <w:rsid w:val="00875A4B"/>
    <w:rsid w:val="008969DA"/>
    <w:rsid w:val="008977AC"/>
    <w:rsid w:val="008A3BE3"/>
    <w:rsid w:val="008A6169"/>
    <w:rsid w:val="008B3A79"/>
    <w:rsid w:val="008C52F6"/>
    <w:rsid w:val="008D7E7E"/>
    <w:rsid w:val="008E15F4"/>
    <w:rsid w:val="008E362E"/>
    <w:rsid w:val="008E5412"/>
    <w:rsid w:val="008E6788"/>
    <w:rsid w:val="009055E2"/>
    <w:rsid w:val="009136A4"/>
    <w:rsid w:val="00915986"/>
    <w:rsid w:val="009208BA"/>
    <w:rsid w:val="00921494"/>
    <w:rsid w:val="0092298F"/>
    <w:rsid w:val="00924D0F"/>
    <w:rsid w:val="00926470"/>
    <w:rsid w:val="0092792E"/>
    <w:rsid w:val="00935468"/>
    <w:rsid w:val="00946103"/>
    <w:rsid w:val="009519B2"/>
    <w:rsid w:val="009553F3"/>
    <w:rsid w:val="0095632B"/>
    <w:rsid w:val="009628AF"/>
    <w:rsid w:val="00971DC1"/>
    <w:rsid w:val="009748A7"/>
    <w:rsid w:val="00981960"/>
    <w:rsid w:val="009951AD"/>
    <w:rsid w:val="009A08FD"/>
    <w:rsid w:val="009A3DB8"/>
    <w:rsid w:val="009A3F4B"/>
    <w:rsid w:val="009A73DC"/>
    <w:rsid w:val="009D183E"/>
    <w:rsid w:val="009D21D4"/>
    <w:rsid w:val="00A00A52"/>
    <w:rsid w:val="00A07423"/>
    <w:rsid w:val="00A142F3"/>
    <w:rsid w:val="00A151AF"/>
    <w:rsid w:val="00A15C13"/>
    <w:rsid w:val="00A237C0"/>
    <w:rsid w:val="00A27052"/>
    <w:rsid w:val="00A364CB"/>
    <w:rsid w:val="00A449D4"/>
    <w:rsid w:val="00A56DFB"/>
    <w:rsid w:val="00A64906"/>
    <w:rsid w:val="00A71D39"/>
    <w:rsid w:val="00A726E4"/>
    <w:rsid w:val="00A80145"/>
    <w:rsid w:val="00A81423"/>
    <w:rsid w:val="00A84417"/>
    <w:rsid w:val="00A9450F"/>
    <w:rsid w:val="00AD292D"/>
    <w:rsid w:val="00AD31D2"/>
    <w:rsid w:val="00AD6747"/>
    <w:rsid w:val="00AE0714"/>
    <w:rsid w:val="00AE0F12"/>
    <w:rsid w:val="00AE2313"/>
    <w:rsid w:val="00AF5B96"/>
    <w:rsid w:val="00AF5F33"/>
    <w:rsid w:val="00B05E75"/>
    <w:rsid w:val="00B0745B"/>
    <w:rsid w:val="00B102C2"/>
    <w:rsid w:val="00B11F70"/>
    <w:rsid w:val="00B14441"/>
    <w:rsid w:val="00B22AE4"/>
    <w:rsid w:val="00B2580C"/>
    <w:rsid w:val="00B36D5D"/>
    <w:rsid w:val="00B54623"/>
    <w:rsid w:val="00B564F5"/>
    <w:rsid w:val="00B642DB"/>
    <w:rsid w:val="00B70228"/>
    <w:rsid w:val="00B75F2D"/>
    <w:rsid w:val="00B77184"/>
    <w:rsid w:val="00B8021A"/>
    <w:rsid w:val="00B80994"/>
    <w:rsid w:val="00B863AB"/>
    <w:rsid w:val="00B961E0"/>
    <w:rsid w:val="00BA29D4"/>
    <w:rsid w:val="00BA4233"/>
    <w:rsid w:val="00BA539D"/>
    <w:rsid w:val="00BD109A"/>
    <w:rsid w:val="00BD2C67"/>
    <w:rsid w:val="00BD642F"/>
    <w:rsid w:val="00BF0891"/>
    <w:rsid w:val="00BF0D4A"/>
    <w:rsid w:val="00BF48C6"/>
    <w:rsid w:val="00C01C0C"/>
    <w:rsid w:val="00C13277"/>
    <w:rsid w:val="00C17DF2"/>
    <w:rsid w:val="00C23A47"/>
    <w:rsid w:val="00C314D4"/>
    <w:rsid w:val="00C31527"/>
    <w:rsid w:val="00C53FE5"/>
    <w:rsid w:val="00C54C6E"/>
    <w:rsid w:val="00C60B9C"/>
    <w:rsid w:val="00C62681"/>
    <w:rsid w:val="00C743E1"/>
    <w:rsid w:val="00C801C2"/>
    <w:rsid w:val="00C808C7"/>
    <w:rsid w:val="00C971DC"/>
    <w:rsid w:val="00C97662"/>
    <w:rsid w:val="00CA187C"/>
    <w:rsid w:val="00CA3C97"/>
    <w:rsid w:val="00CB7994"/>
    <w:rsid w:val="00CC28A4"/>
    <w:rsid w:val="00CC306A"/>
    <w:rsid w:val="00CD67B6"/>
    <w:rsid w:val="00CE1E06"/>
    <w:rsid w:val="00CF12AF"/>
    <w:rsid w:val="00CF76ED"/>
    <w:rsid w:val="00D21D5D"/>
    <w:rsid w:val="00D22428"/>
    <w:rsid w:val="00D26D18"/>
    <w:rsid w:val="00D30DC8"/>
    <w:rsid w:val="00D30E42"/>
    <w:rsid w:val="00D50C85"/>
    <w:rsid w:val="00D50DAE"/>
    <w:rsid w:val="00D5383B"/>
    <w:rsid w:val="00D556A0"/>
    <w:rsid w:val="00D632DD"/>
    <w:rsid w:val="00D63440"/>
    <w:rsid w:val="00D71507"/>
    <w:rsid w:val="00D767A1"/>
    <w:rsid w:val="00D77496"/>
    <w:rsid w:val="00D905FF"/>
    <w:rsid w:val="00D925B8"/>
    <w:rsid w:val="00D96BA1"/>
    <w:rsid w:val="00DA1D01"/>
    <w:rsid w:val="00DA25D6"/>
    <w:rsid w:val="00DA305B"/>
    <w:rsid w:val="00DA6086"/>
    <w:rsid w:val="00DB7B93"/>
    <w:rsid w:val="00DD7633"/>
    <w:rsid w:val="00DE6A63"/>
    <w:rsid w:val="00DF037A"/>
    <w:rsid w:val="00DF625B"/>
    <w:rsid w:val="00E0154E"/>
    <w:rsid w:val="00E070A4"/>
    <w:rsid w:val="00E125F9"/>
    <w:rsid w:val="00E15B48"/>
    <w:rsid w:val="00E240DE"/>
    <w:rsid w:val="00E2460C"/>
    <w:rsid w:val="00E41A23"/>
    <w:rsid w:val="00E56AF8"/>
    <w:rsid w:val="00E57BDE"/>
    <w:rsid w:val="00E67FEF"/>
    <w:rsid w:val="00E71A9D"/>
    <w:rsid w:val="00E71AC6"/>
    <w:rsid w:val="00E73A3B"/>
    <w:rsid w:val="00E9322B"/>
    <w:rsid w:val="00EA55AD"/>
    <w:rsid w:val="00EA7BCB"/>
    <w:rsid w:val="00EB3124"/>
    <w:rsid w:val="00EB7D33"/>
    <w:rsid w:val="00EC7E44"/>
    <w:rsid w:val="00EE2E34"/>
    <w:rsid w:val="00EF0639"/>
    <w:rsid w:val="00EF41AF"/>
    <w:rsid w:val="00EF48DA"/>
    <w:rsid w:val="00F341B5"/>
    <w:rsid w:val="00F347CC"/>
    <w:rsid w:val="00F4137D"/>
    <w:rsid w:val="00F42104"/>
    <w:rsid w:val="00F52C25"/>
    <w:rsid w:val="00F712A8"/>
    <w:rsid w:val="00F7550A"/>
    <w:rsid w:val="00F85E2D"/>
    <w:rsid w:val="00F87EBD"/>
    <w:rsid w:val="00FB1289"/>
    <w:rsid w:val="00FB5504"/>
    <w:rsid w:val="00FC6253"/>
    <w:rsid w:val="00FD28B6"/>
    <w:rsid w:val="00FE200E"/>
    <w:rsid w:val="00FE7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23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62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86286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8628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862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nhideWhenUsed/>
    <w:rsid w:val="00486286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4862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1"/>
    <w:qFormat/>
    <w:rsid w:val="0048628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uiPriority w:val="10"/>
    <w:rsid w:val="004862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1"/>
    <w:unhideWhenUsed/>
    <w:rsid w:val="00486286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semiHidden/>
    <w:rsid w:val="00486286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1"/>
    <w:semiHidden/>
    <w:unhideWhenUsed/>
    <w:rsid w:val="0048628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486286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86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8628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486286"/>
    <w:pPr>
      <w:ind w:left="720"/>
      <w:contextualSpacing/>
    </w:pPr>
  </w:style>
  <w:style w:type="character" w:customStyle="1" w:styleId="TytuZnak1">
    <w:name w:val="Tytuł Znak1"/>
    <w:basedOn w:val="Domylnaczcionkaakapitu"/>
    <w:link w:val="Tytu"/>
    <w:locked/>
    <w:rsid w:val="004862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48628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4862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926470"/>
    <w:pPr>
      <w:ind w:left="720"/>
      <w:contextualSpacing/>
    </w:pPr>
    <w:rPr>
      <w:rFonts w:eastAsia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D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42B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80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64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9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64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90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23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62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86286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8628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862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nhideWhenUsed/>
    <w:rsid w:val="00486286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4862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1"/>
    <w:qFormat/>
    <w:rsid w:val="0048628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uiPriority w:val="10"/>
    <w:rsid w:val="004862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1"/>
    <w:unhideWhenUsed/>
    <w:rsid w:val="00486286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semiHidden/>
    <w:rsid w:val="00486286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1"/>
    <w:semiHidden/>
    <w:unhideWhenUsed/>
    <w:rsid w:val="0048628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486286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86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8628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486286"/>
    <w:pPr>
      <w:ind w:left="720"/>
      <w:contextualSpacing/>
    </w:pPr>
  </w:style>
  <w:style w:type="character" w:customStyle="1" w:styleId="TytuZnak1">
    <w:name w:val="Tytuł Znak1"/>
    <w:basedOn w:val="Domylnaczcionkaakapitu"/>
    <w:link w:val="Tytu"/>
    <w:locked/>
    <w:rsid w:val="004862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48628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4862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926470"/>
    <w:pPr>
      <w:ind w:left="720"/>
      <w:contextualSpacing/>
    </w:pPr>
    <w:rPr>
      <w:rFonts w:eastAsia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D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42B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80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64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9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64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9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6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Łątka, Katarzyna</dc:creator>
  <cp:lastModifiedBy>Wróblewski, Hubert</cp:lastModifiedBy>
  <cp:revision>4</cp:revision>
  <cp:lastPrinted>2017-04-27T07:34:00Z</cp:lastPrinted>
  <dcterms:created xsi:type="dcterms:W3CDTF">2020-11-30T13:48:00Z</dcterms:created>
  <dcterms:modified xsi:type="dcterms:W3CDTF">2020-12-01T09:33:00Z</dcterms:modified>
</cp:coreProperties>
</file>