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:rsidR="00BC24F7" w:rsidRPr="00BC24F7" w:rsidRDefault="00BC24F7" w:rsidP="00BC24F7">
      <w:pPr>
        <w:spacing w:line="360" w:lineRule="auto"/>
        <w:rPr>
          <w:b/>
          <w:sz w:val="24"/>
        </w:rPr>
      </w:pPr>
    </w:p>
    <w:p w:rsidR="000E4368" w:rsidRPr="00A804A8" w:rsidRDefault="000E4368" w:rsidP="000E4368">
      <w:pPr>
        <w:jc w:val="both"/>
        <w:rPr>
          <w:sz w:val="24"/>
        </w:rPr>
      </w:pPr>
      <w:r>
        <w:rPr>
          <w:sz w:val="24"/>
        </w:rPr>
        <w:t xml:space="preserve">ROPS-II.052.3.11.2020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446C0A">
        <w:rPr>
          <w:sz w:val="24"/>
        </w:rPr>
        <w:t xml:space="preserve">Kielce </w:t>
      </w:r>
      <w:r>
        <w:rPr>
          <w:sz w:val="24"/>
        </w:rPr>
        <w:t>16.11</w:t>
      </w:r>
      <w:r w:rsidRPr="00446C0A">
        <w:rPr>
          <w:sz w:val="24"/>
        </w:rPr>
        <w:t>.2020 r.</w:t>
      </w: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spacing w:line="360" w:lineRule="auto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INFORMACJA O NIEUDZIELENIU ZAMÓWIENIA</w:t>
      </w:r>
    </w:p>
    <w:p w:rsidR="000E4368" w:rsidRPr="00010CA5" w:rsidRDefault="000E4368" w:rsidP="000E4368">
      <w:pPr>
        <w:spacing w:line="360" w:lineRule="auto"/>
        <w:jc w:val="center"/>
      </w:pPr>
    </w:p>
    <w:p w:rsidR="000E4368" w:rsidRPr="00010CA5" w:rsidRDefault="000E4368" w:rsidP="000E4368">
      <w:pPr>
        <w:spacing w:line="360" w:lineRule="auto"/>
        <w:jc w:val="both"/>
        <w:rPr>
          <w:b/>
          <w:sz w:val="24"/>
        </w:rPr>
      </w:pPr>
      <w:r w:rsidRPr="00010CA5">
        <w:rPr>
          <w:b/>
          <w:sz w:val="24"/>
        </w:rPr>
        <w:t>Dotyczy postępowania na:</w:t>
      </w:r>
    </w:p>
    <w:p w:rsidR="000E4368" w:rsidRPr="00010CA5" w:rsidRDefault="000E4368" w:rsidP="000E4368">
      <w:pPr>
        <w:spacing w:line="360" w:lineRule="auto"/>
        <w:jc w:val="both"/>
        <w:rPr>
          <w:sz w:val="24"/>
        </w:rPr>
      </w:pPr>
      <w:r w:rsidRPr="00021BE5">
        <w:rPr>
          <w:sz w:val="24"/>
        </w:rPr>
        <w:t>Zakup</w:t>
      </w:r>
      <w:r>
        <w:rPr>
          <w:sz w:val="24"/>
        </w:rPr>
        <w:t xml:space="preserve"> i dostawę</w:t>
      </w:r>
      <w:r w:rsidRPr="00021BE5">
        <w:rPr>
          <w:sz w:val="24"/>
        </w:rPr>
        <w:t xml:space="preserve"> </w:t>
      </w:r>
      <w:proofErr w:type="spellStart"/>
      <w:r w:rsidRPr="00021BE5">
        <w:rPr>
          <w:sz w:val="24"/>
        </w:rPr>
        <w:t>pulsoksymetrów</w:t>
      </w:r>
      <w:proofErr w:type="spellEnd"/>
      <w:r w:rsidRPr="00021BE5">
        <w:rPr>
          <w:sz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Pr="00010CA5">
        <w:rPr>
          <w:sz w:val="24"/>
        </w:rPr>
        <w:t>"</w:t>
      </w:r>
    </w:p>
    <w:p w:rsidR="000E4368" w:rsidRDefault="000E4368" w:rsidP="000E4368">
      <w:pPr>
        <w:pStyle w:val="Default"/>
        <w:spacing w:line="360" w:lineRule="auto"/>
        <w:jc w:val="both"/>
        <w:rPr>
          <w:sz w:val="26"/>
          <w:szCs w:val="26"/>
        </w:rPr>
      </w:pPr>
    </w:p>
    <w:p w:rsidR="000E4368" w:rsidRPr="0074034C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:rsidR="000E4368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:rsidR="000E4368" w:rsidRPr="00C35097" w:rsidRDefault="000E4368" w:rsidP="000E4368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:rsidR="000E4368" w:rsidRDefault="000E4368" w:rsidP="000E4368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Pr="00021BE5">
        <w:t>Zakup</w:t>
      </w:r>
      <w:r>
        <w:t xml:space="preserve"> i dostawę</w:t>
      </w:r>
      <w:r w:rsidRPr="00021BE5">
        <w:t xml:space="preserve"> </w:t>
      </w:r>
      <w:proofErr w:type="spellStart"/>
      <w:r w:rsidRPr="00021BE5">
        <w:t>pulsoksymetrów</w:t>
      </w:r>
      <w:proofErr w:type="spellEnd"/>
      <w:r>
        <w:rPr>
          <w:szCs w:val="26"/>
        </w:rPr>
        <w:t xml:space="preserve"> zostało złożonych osiem  oferty z których żadna nie spełnia wymagań określonych przez Zamawiającego w zapytaniu ofertowym ROPS-II.052.3.11.2020</w:t>
      </w:r>
    </w:p>
    <w:p w:rsidR="000E4368" w:rsidRPr="0074034C" w:rsidRDefault="000E4368" w:rsidP="000E4368">
      <w:pPr>
        <w:pStyle w:val="Default"/>
        <w:spacing w:line="360" w:lineRule="auto"/>
        <w:jc w:val="both"/>
        <w:rPr>
          <w:szCs w:val="26"/>
        </w:rPr>
      </w:pPr>
    </w:p>
    <w:p w:rsidR="00C729E5" w:rsidRDefault="00C729E5" w:rsidP="000E4368">
      <w:pPr>
        <w:pStyle w:val="Nagwek3"/>
        <w:spacing w:before="0" w:line="360" w:lineRule="auto"/>
        <w:jc w:val="center"/>
      </w:pPr>
    </w:p>
    <w:p w:rsidR="00C729E5" w:rsidRPr="00C729E5" w:rsidRDefault="00C729E5" w:rsidP="00C729E5"/>
    <w:p w:rsidR="00C729E5" w:rsidRPr="00C729E5" w:rsidRDefault="00C729E5" w:rsidP="00C729E5"/>
    <w:p w:rsidR="00C729E5" w:rsidRPr="00C729E5" w:rsidRDefault="00C729E5" w:rsidP="00C729E5"/>
    <w:p w:rsidR="00C729E5" w:rsidRPr="00C729E5" w:rsidRDefault="00C729E5" w:rsidP="00C729E5"/>
    <w:p w:rsidR="00C729E5" w:rsidRPr="00C729E5" w:rsidRDefault="00C729E5" w:rsidP="00C729E5"/>
    <w:p w:rsidR="00C729E5" w:rsidRDefault="00C729E5" w:rsidP="00C729E5"/>
    <w:p w:rsidR="00C729E5" w:rsidRDefault="00C729E5" w:rsidP="00C729E5">
      <w:r>
        <w:t xml:space="preserve">Sporządzający: </w:t>
      </w:r>
    </w:p>
    <w:p w:rsidR="00C729E5" w:rsidRDefault="00C729E5" w:rsidP="00C729E5">
      <w:r>
        <w:t>16.11</w:t>
      </w:r>
      <w:r>
        <w:t xml:space="preserve">.2020 </w:t>
      </w:r>
      <w:r>
        <w:t>K. Banasińska</w:t>
      </w:r>
      <w:r>
        <w:t xml:space="preserve"> - ………………………….</w:t>
      </w:r>
    </w:p>
    <w:p w:rsidR="00C729E5" w:rsidRDefault="00C729E5" w:rsidP="00C729E5">
      <w:r>
        <w:t>Akceptujący:</w:t>
      </w:r>
    </w:p>
    <w:p w:rsidR="00C729E5" w:rsidRDefault="00C729E5" w:rsidP="00C729E5">
      <w:r>
        <w:t>16.1</w:t>
      </w:r>
      <w:r>
        <w:t>1</w:t>
      </w:r>
      <w:r>
        <w:t xml:space="preserve">.2020 </w:t>
      </w:r>
      <w:r>
        <w:t>M. Brelski</w:t>
      </w:r>
      <w:bookmarkStart w:id="0" w:name="_GoBack"/>
      <w:bookmarkEnd w:id="0"/>
      <w:r>
        <w:t xml:space="preserve"> – …………………………</w:t>
      </w:r>
    </w:p>
    <w:p w:rsidR="00425DB2" w:rsidRPr="00C729E5" w:rsidRDefault="00425DB2" w:rsidP="00C729E5"/>
    <w:sectPr w:rsidR="00425DB2" w:rsidRPr="00C729E5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11" w:rsidRDefault="00847811" w:rsidP="00D3230A">
      <w:r>
        <w:separator/>
      </w:r>
    </w:p>
  </w:endnote>
  <w:endnote w:type="continuationSeparator" w:id="0">
    <w:p w:rsidR="00847811" w:rsidRDefault="0084781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4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11" w:rsidRDefault="00847811" w:rsidP="00D3230A">
      <w:r>
        <w:separator/>
      </w:r>
    </w:p>
  </w:footnote>
  <w:footnote w:type="continuationSeparator" w:id="0">
    <w:p w:rsidR="00847811" w:rsidRDefault="00847811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  <w:num w:numId="20">
    <w:abstractNumId w:val="2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4368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52BBC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C7DE9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47811"/>
    <w:rsid w:val="00850D94"/>
    <w:rsid w:val="008557F8"/>
    <w:rsid w:val="00857C71"/>
    <w:rsid w:val="00857D5D"/>
    <w:rsid w:val="00860234"/>
    <w:rsid w:val="00861468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87BCA"/>
    <w:rsid w:val="00A96558"/>
    <w:rsid w:val="00A971D2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57937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C24F7"/>
    <w:rsid w:val="00BC68A2"/>
    <w:rsid w:val="00BC6A9B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29E5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136CC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80607-9D99-4867-AB99-A7CF6413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3</cp:revision>
  <cp:lastPrinted>2020-11-16T07:45:00Z</cp:lastPrinted>
  <dcterms:created xsi:type="dcterms:W3CDTF">2020-11-16T07:37:00Z</dcterms:created>
  <dcterms:modified xsi:type="dcterms:W3CDTF">2020-11-16T08:26:00Z</dcterms:modified>
</cp:coreProperties>
</file>