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792B668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5E44F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14:paraId="5CD88DF5" w14:textId="0F0A5778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623C6C">
        <w:rPr>
          <w:rFonts w:ascii="Times New Roman" w:hAnsi="Times New Roman" w:cs="Times New Roman"/>
          <w:sz w:val="24"/>
        </w:rPr>
        <w:t>7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247D3BC5" w14:textId="75452EEA" w:rsidR="00D57A0C" w:rsidRPr="00F97286" w:rsidRDefault="00F97286" w:rsidP="00D57A0C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F9728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GEN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</w:t>
      </w:r>
      <w:r w:rsidRPr="00F9728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RATOR OZONU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D95AE5C" w14:textId="1774CC23" w:rsidR="00D57A0C" w:rsidRPr="00D57A0C" w:rsidRDefault="00F97286" w:rsidP="00D57A0C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F97286">
        <w:rPr>
          <w:b/>
          <w:sz w:val="24"/>
          <w:szCs w:val="24"/>
          <w:u w:val="single"/>
        </w:rPr>
        <w:lastRenderedPageBreak/>
        <w:t>Generator ozonu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EBE4DC" w14:textId="269CBEDB" w:rsidR="00D57A0C" w:rsidRPr="007A4387" w:rsidRDefault="00F97286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86">
              <w:rPr>
                <w:rFonts w:ascii="Times New Roman" w:hAnsi="Times New Roman" w:cs="Times New Roman"/>
                <w:sz w:val="24"/>
                <w:szCs w:val="24"/>
              </w:rPr>
              <w:t>Generator ozonu</w:t>
            </w:r>
          </w:p>
          <w:p w14:paraId="5F09D2E9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 xml:space="preserve">w tym dokumenty potwierdzające spełnianie szczegółowych </w:t>
      </w:r>
      <w:r w:rsidRPr="000350FE">
        <w:rPr>
          <w:b/>
          <w:color w:val="0D0D0D" w:themeColor="text1" w:themeTint="F2"/>
          <w:sz w:val="24"/>
          <w:szCs w:val="24"/>
        </w:rPr>
        <w:lastRenderedPageBreak/>
        <w:t>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07214F2B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</w:t>
      </w:r>
      <w:r w:rsidR="00CA10D6" w:rsidRPr="00CA10D6">
        <w:rPr>
          <w:bCs/>
          <w:sz w:val="24"/>
          <w:szCs w:val="24"/>
          <w:lang w:val="de-DE" w:eastAsia="pl-PL"/>
        </w:rPr>
        <w:t xml:space="preserve">że </w:t>
      </w:r>
      <w:r w:rsidR="00CA10D6" w:rsidRPr="00CA10D6">
        <w:rPr>
          <w:bCs/>
          <w:sz w:val="24"/>
          <w:szCs w:val="24"/>
          <w:lang w:eastAsia="pl-PL"/>
        </w:rPr>
        <w:t>oferowany asortyment posiada minimum dwuletni okres gwarancji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DB0B" w14:textId="77777777" w:rsidR="00A844E6" w:rsidRDefault="00A844E6" w:rsidP="007653B4">
      <w:pPr>
        <w:spacing w:after="0" w:line="240" w:lineRule="auto"/>
      </w:pPr>
      <w:r>
        <w:separator/>
      </w:r>
    </w:p>
  </w:endnote>
  <w:endnote w:type="continuationSeparator" w:id="0">
    <w:p w14:paraId="07B7739D" w14:textId="77777777" w:rsidR="00A844E6" w:rsidRDefault="00A844E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44FD" w:rsidRPr="005E44F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E44FD" w:rsidRPr="005E44F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00DFD" w14:textId="77777777" w:rsidR="00A844E6" w:rsidRDefault="00A844E6" w:rsidP="007653B4">
      <w:pPr>
        <w:spacing w:after="0" w:line="240" w:lineRule="auto"/>
      </w:pPr>
      <w:r>
        <w:separator/>
      </w:r>
    </w:p>
  </w:footnote>
  <w:footnote w:type="continuationSeparator" w:id="0">
    <w:p w14:paraId="1D959314" w14:textId="77777777" w:rsidR="00A844E6" w:rsidRDefault="00A844E6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1593-BE7F-4229-84AC-28B32C2A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2020-09-03T08:22:00Z</cp:lastPrinted>
  <dcterms:created xsi:type="dcterms:W3CDTF">2020-09-03T10:08:00Z</dcterms:created>
  <dcterms:modified xsi:type="dcterms:W3CDTF">2020-09-03T11:25:00Z</dcterms:modified>
</cp:coreProperties>
</file>