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C742" w14:textId="77777777" w:rsidR="00794533" w:rsidRDefault="00794533" w:rsidP="00794533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3C7B25EA" wp14:editId="5B6A4A50">
            <wp:extent cx="5760720" cy="438150"/>
            <wp:effectExtent l="0" t="0" r="11430" b="0"/>
            <wp:docPr id="4" name="Obraz 4" descr="Logo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EFR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F962" w14:textId="77777777" w:rsidR="00794533" w:rsidRDefault="00794533" w:rsidP="00794533">
      <w:pPr>
        <w:autoSpaceDE w:val="0"/>
        <w:autoSpaceDN w:val="0"/>
        <w:adjustRightInd w:val="0"/>
        <w:jc w:val="right"/>
      </w:pPr>
    </w:p>
    <w:p w14:paraId="641EE63D" w14:textId="77777777" w:rsidR="00794533" w:rsidRDefault="00794533" w:rsidP="00794533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17B1C3C5" wp14:editId="19B014D7">
            <wp:extent cx="5759450" cy="474345"/>
            <wp:effectExtent l="0" t="0" r="0" b="1905"/>
            <wp:docPr id="5" name="Obraz 5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EF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9080" w14:textId="77777777" w:rsidR="00794533" w:rsidRDefault="00794533" w:rsidP="00794533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131C3F65" wp14:editId="3DB8BD83">
            <wp:extent cx="2103120" cy="399288"/>
            <wp:effectExtent l="0" t="0" r="0" b="1270"/>
            <wp:docPr id="6" name="Obraz 6" descr="UMWŚ Departament Inwestycji i 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MWŚ Departament Inwestycji i Rozwoj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8664" w14:textId="77777777" w:rsidR="00794533" w:rsidRDefault="00794533" w:rsidP="008C696A">
      <w:pPr>
        <w:spacing w:line="276" w:lineRule="auto"/>
        <w:jc w:val="right"/>
        <w:rPr>
          <w:b/>
        </w:rPr>
      </w:pPr>
    </w:p>
    <w:p w14:paraId="16D8495A" w14:textId="7BE30923" w:rsidR="0077526B" w:rsidRPr="008C696A" w:rsidRDefault="008C696A" w:rsidP="008C696A">
      <w:pPr>
        <w:spacing w:line="276" w:lineRule="auto"/>
        <w:jc w:val="right"/>
        <w:rPr>
          <w:b/>
        </w:rPr>
      </w:pPr>
      <w:r>
        <w:rPr>
          <w:b/>
        </w:rPr>
        <w:t>Z</w:t>
      </w:r>
      <w:r w:rsidRPr="008C696A">
        <w:rPr>
          <w:b/>
        </w:rPr>
        <w:t>ałącznik Nr 1</w:t>
      </w:r>
    </w:p>
    <w:p w14:paraId="701A4570" w14:textId="77777777" w:rsidR="00716BF8" w:rsidRPr="00794533" w:rsidRDefault="00716BF8" w:rsidP="004F0FEA">
      <w:pPr>
        <w:spacing w:line="276" w:lineRule="auto"/>
        <w:rPr>
          <w:b/>
          <w:sz w:val="16"/>
          <w:szCs w:val="16"/>
        </w:rPr>
      </w:pPr>
    </w:p>
    <w:p w14:paraId="3AE6D1E0" w14:textId="77777777" w:rsidR="00716BF8" w:rsidRPr="007F0B7B" w:rsidRDefault="00716BF8" w:rsidP="00716BF8">
      <w:pPr>
        <w:spacing w:line="276" w:lineRule="auto"/>
        <w:jc w:val="center"/>
        <w:rPr>
          <w:b/>
        </w:rPr>
      </w:pPr>
      <w:r w:rsidRPr="007F0B7B">
        <w:rPr>
          <w:b/>
        </w:rPr>
        <w:t>OPIS PRZEDMIOTU ZAMÓWIENIA</w:t>
      </w:r>
    </w:p>
    <w:p w14:paraId="440E3F57" w14:textId="77777777" w:rsidR="00716BF8" w:rsidRPr="007F0B7B" w:rsidRDefault="00716BF8" w:rsidP="00716BF8">
      <w:pPr>
        <w:spacing w:line="276" w:lineRule="auto"/>
        <w:jc w:val="center"/>
        <w:rPr>
          <w:rFonts w:eastAsiaTheme="minorEastAsia"/>
          <w:b/>
        </w:rPr>
      </w:pPr>
      <w:r w:rsidRPr="007F0B7B">
        <w:rPr>
          <w:b/>
        </w:rPr>
        <w:t>na usługę szkoleniową</w:t>
      </w:r>
    </w:p>
    <w:p w14:paraId="3CF0175C" w14:textId="77777777" w:rsidR="00716BF8" w:rsidRPr="007F0B7B" w:rsidRDefault="00716BF8" w:rsidP="00716BF8">
      <w:pPr>
        <w:spacing w:line="276" w:lineRule="auto"/>
        <w:rPr>
          <w:b/>
        </w:rPr>
      </w:pPr>
    </w:p>
    <w:p w14:paraId="61BCE96E" w14:textId="77777777" w:rsidR="00716BF8" w:rsidRPr="007F0B7B" w:rsidRDefault="00716BF8" w:rsidP="00716BF8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b/>
        </w:rPr>
      </w:pPr>
      <w:r w:rsidRPr="007F0B7B">
        <w:rPr>
          <w:b/>
        </w:rPr>
        <w:t>Temat szkolenia:</w:t>
      </w:r>
    </w:p>
    <w:p w14:paraId="275405F7" w14:textId="3EAAC1E6" w:rsidR="00716BF8" w:rsidRPr="001F514D" w:rsidRDefault="00716BF8" w:rsidP="0033700E">
      <w:pPr>
        <w:spacing w:line="276" w:lineRule="auto"/>
        <w:jc w:val="center"/>
        <w:rPr>
          <w:i/>
        </w:rPr>
      </w:pPr>
      <w:r w:rsidRPr="001F514D">
        <w:rPr>
          <w:i/>
        </w:rPr>
        <w:t>„</w:t>
      </w:r>
      <w:bookmarkStart w:id="0" w:name="_Hlk15898270"/>
      <w:r w:rsidR="001F514D" w:rsidRPr="001F514D">
        <w:rPr>
          <w:b/>
          <w:bCs/>
          <w:i/>
        </w:rPr>
        <w:t xml:space="preserve">Zamówienia publiczne przy realizacji projektów współfinansowanych </w:t>
      </w:r>
      <w:r w:rsidR="0033700E">
        <w:rPr>
          <w:b/>
          <w:bCs/>
          <w:i/>
        </w:rPr>
        <w:br/>
      </w:r>
      <w:r w:rsidR="001F514D" w:rsidRPr="001F514D">
        <w:rPr>
          <w:b/>
          <w:bCs/>
          <w:i/>
        </w:rPr>
        <w:t xml:space="preserve">z </w:t>
      </w:r>
      <w:bookmarkEnd w:id="0"/>
      <w:r w:rsidR="001F514D" w:rsidRPr="001F514D">
        <w:rPr>
          <w:b/>
          <w:bCs/>
          <w:i/>
        </w:rPr>
        <w:t>Funduszy Unijnych</w:t>
      </w:r>
      <w:r w:rsidRPr="001F514D">
        <w:rPr>
          <w:i/>
        </w:rPr>
        <w:t>”.</w:t>
      </w:r>
    </w:p>
    <w:p w14:paraId="5D75A8E0" w14:textId="77777777" w:rsidR="00716BF8" w:rsidRPr="00794533" w:rsidRDefault="00716BF8" w:rsidP="00716BF8">
      <w:pPr>
        <w:spacing w:line="276" w:lineRule="auto"/>
        <w:rPr>
          <w:b/>
          <w:i/>
          <w:sz w:val="18"/>
          <w:szCs w:val="18"/>
        </w:rPr>
      </w:pPr>
    </w:p>
    <w:p w14:paraId="05DC728B" w14:textId="77777777" w:rsidR="00716BF8" w:rsidRPr="001F514D" w:rsidRDefault="00716BF8" w:rsidP="00716BF8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b/>
        </w:rPr>
      </w:pPr>
      <w:r w:rsidRPr="001F514D">
        <w:rPr>
          <w:b/>
        </w:rPr>
        <w:t>Forma szkolenia, liczba godzin edukacyjnych, uczestnicy:</w:t>
      </w:r>
    </w:p>
    <w:p w14:paraId="7522F7D0" w14:textId="7C1C2056" w:rsidR="00716BF8" w:rsidRPr="001F514D" w:rsidRDefault="00EA3DA6" w:rsidP="001F514D">
      <w:pPr>
        <w:pStyle w:val="Akapitzlist"/>
        <w:numPr>
          <w:ilvl w:val="0"/>
          <w:numId w:val="13"/>
        </w:numPr>
        <w:spacing w:line="276" w:lineRule="auto"/>
        <w:jc w:val="both"/>
      </w:pPr>
      <w:r w:rsidRPr="001F514D">
        <w:t xml:space="preserve">Forma: </w:t>
      </w:r>
      <w:r w:rsidR="001F514D" w:rsidRPr="001F514D">
        <w:t>pięć jedno</w:t>
      </w:r>
      <w:r w:rsidR="004F0FEA" w:rsidRPr="001F514D">
        <w:t>dniow</w:t>
      </w:r>
      <w:r w:rsidR="001F514D" w:rsidRPr="001F514D">
        <w:t>ych</w:t>
      </w:r>
      <w:r w:rsidR="004F0FEA" w:rsidRPr="001F514D">
        <w:t xml:space="preserve"> szkole</w:t>
      </w:r>
      <w:r w:rsidR="001F514D" w:rsidRPr="001F514D">
        <w:t>ń</w:t>
      </w:r>
      <w:r w:rsidR="004F0FEA" w:rsidRPr="001F514D">
        <w:t xml:space="preserve"> zamknięt</w:t>
      </w:r>
      <w:r w:rsidR="001F514D" w:rsidRPr="001F514D">
        <w:t>ych</w:t>
      </w:r>
      <w:r w:rsidR="004F0FEA" w:rsidRPr="001F514D">
        <w:t xml:space="preserve"> </w:t>
      </w:r>
      <w:r w:rsidR="008A3BDC">
        <w:t xml:space="preserve">dla 5 grup po 22-23 osoby (łącznie 112 osób), </w:t>
      </w:r>
      <w:r w:rsidR="001F514D" w:rsidRPr="001F514D">
        <w:t xml:space="preserve">5 </w:t>
      </w:r>
      <w:r w:rsidR="008A3BDC">
        <w:t xml:space="preserve">dni </w:t>
      </w:r>
      <w:r w:rsidR="001F514D" w:rsidRPr="001F514D">
        <w:t>x</w:t>
      </w:r>
      <w:r w:rsidR="008A3BDC">
        <w:t xml:space="preserve"> </w:t>
      </w:r>
      <w:r w:rsidR="001F514D" w:rsidRPr="001F514D">
        <w:t>8</w:t>
      </w:r>
      <w:r w:rsidR="00716BF8" w:rsidRPr="001F514D">
        <w:t xml:space="preserve"> godzin</w:t>
      </w:r>
      <w:r w:rsidR="004F0FEA" w:rsidRPr="001F514D">
        <w:t xml:space="preserve"> dydaktycznych, przy założeniu: 1 godzina dydaktyczna – 45 min</w:t>
      </w:r>
      <w:r w:rsidR="00716BF8" w:rsidRPr="001F514D">
        <w:t xml:space="preserve">. </w:t>
      </w:r>
    </w:p>
    <w:p w14:paraId="1A24A1DA" w14:textId="511199F6" w:rsidR="00D24B5B" w:rsidRPr="00630F24" w:rsidRDefault="004F0FEA" w:rsidP="00C266F9">
      <w:pPr>
        <w:pStyle w:val="Akapitzlist"/>
        <w:numPr>
          <w:ilvl w:val="0"/>
          <w:numId w:val="13"/>
        </w:numPr>
        <w:spacing w:line="276" w:lineRule="auto"/>
        <w:jc w:val="both"/>
        <w:rPr>
          <w:b/>
        </w:rPr>
      </w:pPr>
      <w:r w:rsidRPr="00005BA5">
        <w:t xml:space="preserve">Uczestnicy: </w:t>
      </w:r>
      <w:r w:rsidR="001F514D" w:rsidRPr="00005BA5">
        <w:t>11</w:t>
      </w:r>
      <w:r w:rsidR="00311ACB" w:rsidRPr="00005BA5">
        <w:t>2</w:t>
      </w:r>
      <w:r w:rsidR="00716BF8" w:rsidRPr="00005BA5">
        <w:t xml:space="preserve"> pracowników </w:t>
      </w:r>
      <w:r w:rsidR="001F514D" w:rsidRPr="00005BA5">
        <w:t xml:space="preserve">Departamentu Inwestycji i Rozwoju, Departamentu </w:t>
      </w:r>
      <w:r w:rsidR="001F514D" w:rsidRPr="001F514D">
        <w:t xml:space="preserve">Wdrażania Europejskiego Funduszu Społecznego, Departamentu Kontroli </w:t>
      </w:r>
      <w:r w:rsidR="0033700E">
        <w:br/>
      </w:r>
      <w:r w:rsidR="001F514D" w:rsidRPr="001F514D">
        <w:t>i Certyfikacji RPO oraz Departamentu Budżetu i Finansów Urzędu Marszałkowskiego Województwa Świętokrzyskiego</w:t>
      </w:r>
      <w:r w:rsidR="00630F24">
        <w:t>.</w:t>
      </w:r>
      <w:r w:rsidR="001F514D" w:rsidRPr="001F514D">
        <w:t xml:space="preserve"> </w:t>
      </w:r>
    </w:p>
    <w:p w14:paraId="0A61ED48" w14:textId="77777777" w:rsidR="00716BF8" w:rsidRPr="003A038D" w:rsidRDefault="00716BF8" w:rsidP="00716BF8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b/>
        </w:rPr>
      </w:pPr>
      <w:r w:rsidRPr="003A038D">
        <w:rPr>
          <w:b/>
        </w:rPr>
        <w:t>Termin, miejsce szkolenia:</w:t>
      </w:r>
    </w:p>
    <w:p w14:paraId="69D8A8C3" w14:textId="218971E0" w:rsidR="00716BF8" w:rsidRPr="001F514D" w:rsidRDefault="00716BF8" w:rsidP="00716BF8">
      <w:pPr>
        <w:pStyle w:val="Akapitzlist"/>
        <w:numPr>
          <w:ilvl w:val="0"/>
          <w:numId w:val="14"/>
        </w:numPr>
        <w:spacing w:line="276" w:lineRule="auto"/>
        <w:jc w:val="both"/>
      </w:pPr>
      <w:r w:rsidRPr="001F514D">
        <w:t>Zamówienie powinn</w:t>
      </w:r>
      <w:r w:rsidR="00311ACB" w:rsidRPr="001F514D">
        <w:t xml:space="preserve">o zostać zrealizowane w terminie: </w:t>
      </w:r>
      <w:r w:rsidR="00D0141D" w:rsidRPr="001F514D">
        <w:t xml:space="preserve">do </w:t>
      </w:r>
      <w:r w:rsidR="00EE390F">
        <w:t>20</w:t>
      </w:r>
      <w:r w:rsidR="00311ACB" w:rsidRPr="001F514D">
        <w:t xml:space="preserve"> </w:t>
      </w:r>
      <w:r w:rsidR="00C62880">
        <w:t>listopada</w:t>
      </w:r>
      <w:r w:rsidR="00311ACB" w:rsidRPr="001F514D">
        <w:t xml:space="preserve"> 20</w:t>
      </w:r>
      <w:r w:rsidR="001F514D" w:rsidRPr="001F514D">
        <w:t>20</w:t>
      </w:r>
      <w:r w:rsidR="00311ACB" w:rsidRPr="001F514D">
        <w:t xml:space="preserve"> r.</w:t>
      </w:r>
    </w:p>
    <w:p w14:paraId="0EC191E1" w14:textId="6BB27075" w:rsidR="001F514D" w:rsidRDefault="00716BF8" w:rsidP="001F514D">
      <w:pPr>
        <w:pStyle w:val="Akapitzlist"/>
        <w:numPr>
          <w:ilvl w:val="0"/>
          <w:numId w:val="14"/>
        </w:numPr>
        <w:spacing w:line="276" w:lineRule="auto"/>
        <w:jc w:val="both"/>
      </w:pPr>
      <w:r w:rsidRPr="003A038D">
        <w:t>Szkolenia powinny odbyć się w dni robocze w godzinach pracy Urzędu Marszałkowskiego</w:t>
      </w:r>
      <w:r w:rsidR="00630F24">
        <w:t xml:space="preserve"> Województwa Świętokrzyskiego</w:t>
      </w:r>
      <w:r w:rsidRPr="003A038D">
        <w:t xml:space="preserve">, tj. 7.30-15.30. Dokładny termin i godziny przeprowadzenia </w:t>
      </w:r>
      <w:r w:rsidR="00630F24">
        <w:t xml:space="preserve">ww. </w:t>
      </w:r>
      <w:r w:rsidRPr="003A038D">
        <w:t xml:space="preserve">szkoleń do uzgodnienia z Zamawiającym. </w:t>
      </w:r>
    </w:p>
    <w:p w14:paraId="75BAF27B" w14:textId="73F926D9" w:rsidR="001F514D" w:rsidRDefault="001F514D" w:rsidP="001F514D">
      <w:pPr>
        <w:pStyle w:val="Akapitzlist"/>
        <w:numPr>
          <w:ilvl w:val="0"/>
          <w:numId w:val="14"/>
        </w:numPr>
        <w:spacing w:line="276" w:lineRule="auto"/>
        <w:jc w:val="both"/>
      </w:pPr>
      <w:r w:rsidRPr="00E55024">
        <w:t xml:space="preserve">Wykonawca zobowiązany jest do </w:t>
      </w:r>
      <w:r w:rsidRPr="00754127">
        <w:t xml:space="preserve">zapewnienia sali oraz </w:t>
      </w:r>
      <w:r w:rsidRPr="00E55024">
        <w:t>przeprowadzenia szkole</w:t>
      </w:r>
      <w:r w:rsidR="003C388F">
        <w:t>ń na</w:t>
      </w:r>
      <w:r w:rsidRPr="00E55024">
        <w:t xml:space="preserve"> terenie miasta </w:t>
      </w:r>
      <w:r w:rsidRPr="009D5C2F">
        <w:t xml:space="preserve">Kielce. </w:t>
      </w:r>
      <w:r>
        <w:t xml:space="preserve">Ponadto wykonawca zobowiązany jest do </w:t>
      </w:r>
      <w:r w:rsidRPr="00E55024">
        <w:t>zapewnieni</w:t>
      </w:r>
      <w:r>
        <w:t>a</w:t>
      </w:r>
      <w:r w:rsidRPr="00E55024">
        <w:t xml:space="preserve"> dla każdego uczestnika/uczestniczki 2</w:t>
      </w:r>
      <w:r>
        <w:t> </w:t>
      </w:r>
      <w:r w:rsidRPr="00E55024">
        <w:t>przerw kawowych składających się z kawy, herbaty, ciastek, ciast, owoców, napojów zimnych</w:t>
      </w:r>
      <w:r>
        <w:t xml:space="preserve"> oraz p</w:t>
      </w:r>
      <w:r w:rsidRPr="00E55024">
        <w:t xml:space="preserve">rzerwy obiadowej składającej się z obiadu </w:t>
      </w:r>
      <w:r w:rsidR="00630F24">
        <w:t>dwu</w:t>
      </w:r>
      <w:r w:rsidRPr="00E55024">
        <w:t>daniowego</w:t>
      </w:r>
      <w:r>
        <w:t>.</w:t>
      </w:r>
    </w:p>
    <w:p w14:paraId="0D672B29" w14:textId="77777777" w:rsidR="007167C1" w:rsidRPr="001F514D" w:rsidRDefault="007167C1" w:rsidP="00D24B5B">
      <w:pPr>
        <w:pStyle w:val="Akapitzlist"/>
        <w:spacing w:line="276" w:lineRule="auto"/>
        <w:ind w:left="927"/>
        <w:jc w:val="both"/>
      </w:pPr>
    </w:p>
    <w:p w14:paraId="480E0E41" w14:textId="77777777" w:rsidR="00716BF8" w:rsidRPr="003A038D" w:rsidRDefault="00716BF8" w:rsidP="00716BF8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b/>
        </w:rPr>
      </w:pPr>
      <w:r w:rsidRPr="003A038D">
        <w:rPr>
          <w:b/>
        </w:rPr>
        <w:t>Wymagania wobec kadry trenerskiej</w:t>
      </w:r>
    </w:p>
    <w:p w14:paraId="2EE49F4B" w14:textId="0BF58D51" w:rsidR="00794533" w:rsidRDefault="00716BF8" w:rsidP="00630F24">
      <w:pPr>
        <w:pStyle w:val="Akapitzlist"/>
        <w:numPr>
          <w:ilvl w:val="0"/>
          <w:numId w:val="15"/>
        </w:numPr>
        <w:spacing w:line="276" w:lineRule="auto"/>
        <w:jc w:val="both"/>
      </w:pPr>
      <w:r w:rsidRPr="003A038D">
        <w:t xml:space="preserve">Trener/trenerzy muszą posiadać przygotowanie teoretyczne i praktyczne w zakresie </w:t>
      </w:r>
      <w:r w:rsidR="004F0FEA" w:rsidRPr="003A038D">
        <w:t>prawa zamówień publicznych, głównie w odniesieniu do prawa zamówień publicznych w projektach współfinansowanych z</w:t>
      </w:r>
      <w:r w:rsidRPr="003A038D">
        <w:t xml:space="preserve"> </w:t>
      </w:r>
      <w:r w:rsidR="003A038D" w:rsidRPr="003A038D">
        <w:t xml:space="preserve">Europejskiego Funduszu Rozwoju Regionalnego </w:t>
      </w:r>
      <w:r w:rsidR="00F021BF">
        <w:t>oraz</w:t>
      </w:r>
      <w:r w:rsidR="003A038D" w:rsidRPr="003A038D">
        <w:t xml:space="preserve"> </w:t>
      </w:r>
      <w:r w:rsidRPr="003A038D">
        <w:t>Europejskiego Funduszu Społecznego.</w:t>
      </w:r>
    </w:p>
    <w:p w14:paraId="3027E351" w14:textId="404A7BC7" w:rsidR="00716BF8" w:rsidRPr="003A038D" w:rsidRDefault="00716BF8" w:rsidP="00716BF8">
      <w:pPr>
        <w:pStyle w:val="Akapitzlist"/>
        <w:numPr>
          <w:ilvl w:val="0"/>
          <w:numId w:val="15"/>
        </w:numPr>
        <w:spacing w:line="276" w:lineRule="auto"/>
        <w:jc w:val="both"/>
      </w:pPr>
      <w:r w:rsidRPr="003A038D">
        <w:t>Opracowanie i prowadzenie szkoleń musi być oparte o autorski program nauczania: wykład, prezentację multimedialną, ćwiczenia oraz dyskusję.</w:t>
      </w:r>
    </w:p>
    <w:p w14:paraId="054867FB" w14:textId="77777777" w:rsidR="00716BF8" w:rsidRPr="003A038D" w:rsidRDefault="00716BF8" w:rsidP="00716BF8">
      <w:pPr>
        <w:pStyle w:val="Akapitzlist"/>
        <w:numPr>
          <w:ilvl w:val="0"/>
          <w:numId w:val="15"/>
        </w:numPr>
        <w:spacing w:line="276" w:lineRule="auto"/>
        <w:jc w:val="both"/>
      </w:pPr>
      <w:r w:rsidRPr="003A038D">
        <w:t xml:space="preserve">Osoba/osoby wskazane do realizacji przedmiotu zamówienia nie będzie/będą podlegała/y zmianom z wyjątkiem sytuacji losowych. W takim wypadku nowa wskazana do realizacji osoba będzie posiadać przynajmniej takie samo jak podane </w:t>
      </w:r>
      <w:r w:rsidRPr="003A038D">
        <w:br/>
      </w:r>
      <w:r w:rsidRPr="003A038D">
        <w:lastRenderedPageBreak/>
        <w:t>w ofercie doświadczenie i będzie podlegała zatwierdzeniu przez Zamawiającego. Zamawiający zastrzega możliwość sprawdzenia powyższych informacji</w:t>
      </w:r>
    </w:p>
    <w:p w14:paraId="45C9BB96" w14:textId="77777777" w:rsidR="00716BF8" w:rsidRPr="003A038D" w:rsidRDefault="00716BF8" w:rsidP="00716BF8">
      <w:pPr>
        <w:pStyle w:val="Akapitzlist"/>
        <w:spacing w:line="276" w:lineRule="auto"/>
        <w:rPr>
          <w:b/>
        </w:rPr>
      </w:pPr>
    </w:p>
    <w:p w14:paraId="72953FAC" w14:textId="68CD99FF" w:rsidR="004C513A" w:rsidRPr="00630F24" w:rsidRDefault="00716BF8" w:rsidP="004F0FEA">
      <w:pPr>
        <w:pStyle w:val="Akapitzlist"/>
        <w:numPr>
          <w:ilvl w:val="0"/>
          <w:numId w:val="12"/>
        </w:numPr>
        <w:spacing w:line="276" w:lineRule="auto"/>
        <w:jc w:val="both"/>
        <w:rPr>
          <w:b/>
        </w:rPr>
      </w:pPr>
      <w:r w:rsidRPr="003A038D">
        <w:rPr>
          <w:b/>
        </w:rPr>
        <w:t>Podstawowe ramy programowe szkolenia:</w:t>
      </w:r>
    </w:p>
    <w:p w14:paraId="454CFCF6" w14:textId="58FB7EB1" w:rsidR="00005BA5" w:rsidRPr="00DC5A12" w:rsidRDefault="00005BA5" w:rsidP="00630F24">
      <w:pPr>
        <w:numPr>
          <w:ilvl w:val="0"/>
          <w:numId w:val="17"/>
        </w:numPr>
        <w:jc w:val="both"/>
      </w:pPr>
      <w:r w:rsidRPr="00DC5A12">
        <w:t>Aktualny stan prawny – zestawienie przepisów i wymagań obowiązujących w dacie prowadzenia szkolenia. Data wejścia w życie nowych przepisów dotyczących systemu zamówień publicznych.</w:t>
      </w:r>
    </w:p>
    <w:p w14:paraId="433827A3" w14:textId="02603AEB" w:rsidR="00005BA5" w:rsidRPr="00DC5A12" w:rsidRDefault="00005BA5" w:rsidP="00630F24">
      <w:pPr>
        <w:numPr>
          <w:ilvl w:val="0"/>
          <w:numId w:val="17"/>
        </w:numPr>
        <w:jc w:val="both"/>
      </w:pPr>
      <w:r w:rsidRPr="00DC5A12">
        <w:t>Nowa Ustawa PZP – kluczowe zmiany mające wpływ na przygotowanie i przeprowadzenie postępowania.</w:t>
      </w:r>
    </w:p>
    <w:p w14:paraId="72225C8C" w14:textId="01B73E0E" w:rsidR="004F0FEA" w:rsidRPr="00C40AD5" w:rsidRDefault="004F0FEA" w:rsidP="00630F24">
      <w:pPr>
        <w:pStyle w:val="Akapitzlist"/>
        <w:numPr>
          <w:ilvl w:val="0"/>
          <w:numId w:val="22"/>
        </w:numPr>
        <w:jc w:val="both"/>
      </w:pPr>
      <w:r w:rsidRPr="00C40AD5">
        <w:t xml:space="preserve">Obowiązki zamawiającego w zakresie zamówień poniżej 30 tys. euro, w tym omówienie:  </w:t>
      </w:r>
    </w:p>
    <w:p w14:paraId="2B455349" w14:textId="34812711" w:rsidR="004F0FEA" w:rsidRPr="00C40AD5" w:rsidRDefault="004F0FEA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 xml:space="preserve">zasady konkurencyjności – czyli zamówienia publiczne poniżej 30 </w:t>
      </w:r>
      <w:proofErr w:type="spellStart"/>
      <w:r w:rsidRPr="00C40AD5">
        <w:rPr>
          <w:bCs/>
        </w:rPr>
        <w:t>tys.</w:t>
      </w:r>
      <w:r w:rsidR="007053B5">
        <w:rPr>
          <w:bCs/>
        </w:rPr>
        <w:t>euro</w:t>
      </w:r>
      <w:proofErr w:type="spellEnd"/>
      <w:r w:rsidRPr="00C40AD5">
        <w:rPr>
          <w:bCs/>
        </w:rPr>
        <w:t xml:space="preserve"> - ścieżka postępowania,</w:t>
      </w:r>
    </w:p>
    <w:p w14:paraId="1D98DBA2" w14:textId="567D7B68" w:rsidR="004F0FEA" w:rsidRPr="00C40AD5" w:rsidRDefault="004F0FEA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>zapytanie ofertowe, jako sposób upublicznienia zamówienia – co musi zawierać, gdzie zamieszczamy,</w:t>
      </w:r>
    </w:p>
    <w:p w14:paraId="5489DF59" w14:textId="218767FB" w:rsidR="00C40AD5" w:rsidRPr="00C40AD5" w:rsidRDefault="00C40AD5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>ocena ofert oraz wybór oferty najkorzystniejszej,</w:t>
      </w:r>
    </w:p>
    <w:p w14:paraId="0C2E8D9A" w14:textId="40ECB934" w:rsidR="004F0FEA" w:rsidRPr="00C40AD5" w:rsidRDefault="004F0FEA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>zawarcie umowy z wykonawcą,</w:t>
      </w:r>
    </w:p>
    <w:p w14:paraId="70FB05D0" w14:textId="7DA81344" w:rsidR="004F0FEA" w:rsidRPr="00C40AD5" w:rsidRDefault="004F0FEA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>obowiązków informacyjnych po udzielonym zamówieniu,</w:t>
      </w:r>
    </w:p>
    <w:p w14:paraId="691AF798" w14:textId="5160448C" w:rsidR="004F0FEA" w:rsidRPr="00C40AD5" w:rsidRDefault="004F0FEA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>obowiązków w zakresie zamówień poniżej 50 tys. zł,</w:t>
      </w:r>
    </w:p>
    <w:p w14:paraId="4A9965F3" w14:textId="40F638C5" w:rsidR="004F0FEA" w:rsidRPr="00C40AD5" w:rsidRDefault="00C40AD5" w:rsidP="00630F24">
      <w:pPr>
        <w:pStyle w:val="Akapitzlist"/>
        <w:numPr>
          <w:ilvl w:val="0"/>
          <w:numId w:val="19"/>
        </w:numPr>
        <w:jc w:val="both"/>
        <w:rPr>
          <w:bCs/>
        </w:rPr>
      </w:pPr>
      <w:r w:rsidRPr="00C40AD5">
        <w:rPr>
          <w:bCs/>
        </w:rPr>
        <w:t xml:space="preserve">obowiązków w zakresie </w:t>
      </w:r>
      <w:r w:rsidR="004F0FEA" w:rsidRPr="00C40AD5">
        <w:rPr>
          <w:bCs/>
        </w:rPr>
        <w:t>zamówień poniżej 20 tys. zł.</w:t>
      </w:r>
    </w:p>
    <w:p w14:paraId="40054EE0" w14:textId="61A93E67" w:rsidR="00C40AD5" w:rsidRPr="007053B5" w:rsidRDefault="004F0FEA" w:rsidP="00630F24">
      <w:pPr>
        <w:numPr>
          <w:ilvl w:val="0"/>
          <w:numId w:val="22"/>
        </w:numPr>
        <w:rPr>
          <w:spacing w:val="-4"/>
        </w:rPr>
      </w:pPr>
      <w:r w:rsidRPr="007053B5">
        <w:rPr>
          <w:bCs/>
          <w:spacing w:val="-4"/>
        </w:rPr>
        <w:t>Przygotowanie postępowania o udzielenie zamówienia publicznego powyżej 30 ty</w:t>
      </w:r>
      <w:r w:rsidR="003A038D" w:rsidRPr="007053B5">
        <w:rPr>
          <w:bCs/>
          <w:spacing w:val="-4"/>
        </w:rPr>
        <w:t>s</w:t>
      </w:r>
      <w:r w:rsidRPr="007053B5">
        <w:rPr>
          <w:bCs/>
          <w:spacing w:val="-4"/>
        </w:rPr>
        <w:t xml:space="preserve">. </w:t>
      </w:r>
      <w:r w:rsidR="007053B5" w:rsidRPr="007053B5">
        <w:rPr>
          <w:bCs/>
          <w:spacing w:val="-4"/>
        </w:rPr>
        <w:t>e</w:t>
      </w:r>
      <w:r w:rsidRPr="007053B5">
        <w:rPr>
          <w:bCs/>
          <w:spacing w:val="-4"/>
        </w:rPr>
        <w:t>uro</w:t>
      </w:r>
      <w:r w:rsidR="00C40AD5" w:rsidRPr="007053B5">
        <w:rPr>
          <w:bCs/>
          <w:spacing w:val="-4"/>
        </w:rPr>
        <w:t>.</w:t>
      </w:r>
    </w:p>
    <w:sectPr w:rsidR="00C40AD5" w:rsidRPr="007053B5" w:rsidSect="00794533">
      <w:pgSz w:w="11906" w:h="16838"/>
      <w:pgMar w:top="568" w:right="1417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6852" w14:textId="77777777" w:rsidR="00465A2D" w:rsidRDefault="00465A2D">
      <w:r>
        <w:separator/>
      </w:r>
    </w:p>
  </w:endnote>
  <w:endnote w:type="continuationSeparator" w:id="0">
    <w:p w14:paraId="119C1D60" w14:textId="77777777" w:rsidR="00465A2D" w:rsidRDefault="0046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2852A" w14:textId="77777777" w:rsidR="00465A2D" w:rsidRDefault="00465A2D">
      <w:r>
        <w:separator/>
      </w:r>
    </w:p>
  </w:footnote>
  <w:footnote w:type="continuationSeparator" w:id="0">
    <w:p w14:paraId="5A140322" w14:textId="77777777" w:rsidR="00465A2D" w:rsidRDefault="0046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7F4"/>
    <w:multiLevelType w:val="hybridMultilevel"/>
    <w:tmpl w:val="ACE8EDC8"/>
    <w:lvl w:ilvl="0" w:tplc="F656F6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F2252"/>
    <w:multiLevelType w:val="hybridMultilevel"/>
    <w:tmpl w:val="086ED300"/>
    <w:lvl w:ilvl="0" w:tplc="5DA02C7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EC3375"/>
    <w:multiLevelType w:val="hybridMultilevel"/>
    <w:tmpl w:val="BF9674C6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4DF8"/>
    <w:multiLevelType w:val="hybridMultilevel"/>
    <w:tmpl w:val="0442B496"/>
    <w:lvl w:ilvl="0" w:tplc="878EE3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D57DA"/>
    <w:multiLevelType w:val="hybridMultilevel"/>
    <w:tmpl w:val="1E6A2E08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457D"/>
    <w:multiLevelType w:val="hybridMultilevel"/>
    <w:tmpl w:val="453695C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306B7"/>
    <w:multiLevelType w:val="hybridMultilevel"/>
    <w:tmpl w:val="E474B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6BAD"/>
    <w:multiLevelType w:val="hybridMultilevel"/>
    <w:tmpl w:val="6B0E79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3C0F30"/>
    <w:multiLevelType w:val="hybridMultilevel"/>
    <w:tmpl w:val="8B12DB0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"/>
  </w:num>
  <w:num w:numId="5">
    <w:abstractNumId w:val="17"/>
  </w:num>
  <w:num w:numId="6">
    <w:abstractNumId w:val="15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0"/>
  </w:num>
  <w:num w:numId="20">
    <w:abstractNumId w:val="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0550B"/>
    <w:rsid w:val="00005BA5"/>
    <w:rsid w:val="00036568"/>
    <w:rsid w:val="0004588E"/>
    <w:rsid w:val="00054FF7"/>
    <w:rsid w:val="00057953"/>
    <w:rsid w:val="000672DB"/>
    <w:rsid w:val="000D50A2"/>
    <w:rsid w:val="00103B6E"/>
    <w:rsid w:val="001C69C1"/>
    <w:rsid w:val="001E7A9E"/>
    <w:rsid w:val="001F514D"/>
    <w:rsid w:val="002065BB"/>
    <w:rsid w:val="00231C92"/>
    <w:rsid w:val="002D2CA3"/>
    <w:rsid w:val="002D625C"/>
    <w:rsid w:val="00302138"/>
    <w:rsid w:val="00311ACB"/>
    <w:rsid w:val="00311FFA"/>
    <w:rsid w:val="00312A1A"/>
    <w:rsid w:val="00315485"/>
    <w:rsid w:val="00326BD3"/>
    <w:rsid w:val="00327DB0"/>
    <w:rsid w:val="0033700E"/>
    <w:rsid w:val="00340D9B"/>
    <w:rsid w:val="00344A48"/>
    <w:rsid w:val="00347E0A"/>
    <w:rsid w:val="00352719"/>
    <w:rsid w:val="00356B6C"/>
    <w:rsid w:val="00375AB7"/>
    <w:rsid w:val="00383BC5"/>
    <w:rsid w:val="003A038D"/>
    <w:rsid w:val="003C388F"/>
    <w:rsid w:val="00426577"/>
    <w:rsid w:val="00464023"/>
    <w:rsid w:val="00465A2D"/>
    <w:rsid w:val="00474971"/>
    <w:rsid w:val="00482567"/>
    <w:rsid w:val="00486EE8"/>
    <w:rsid w:val="00492B7B"/>
    <w:rsid w:val="00493EA1"/>
    <w:rsid w:val="004C513A"/>
    <w:rsid w:val="004D66FA"/>
    <w:rsid w:val="004E1C42"/>
    <w:rsid w:val="004F0FEA"/>
    <w:rsid w:val="00535081"/>
    <w:rsid w:val="00544BC4"/>
    <w:rsid w:val="00561A72"/>
    <w:rsid w:val="00565784"/>
    <w:rsid w:val="005657AC"/>
    <w:rsid w:val="005751B6"/>
    <w:rsid w:val="00592145"/>
    <w:rsid w:val="005B3938"/>
    <w:rsid w:val="00630F24"/>
    <w:rsid w:val="0063119F"/>
    <w:rsid w:val="006E34E0"/>
    <w:rsid w:val="006E45C5"/>
    <w:rsid w:val="00702879"/>
    <w:rsid w:val="007053B5"/>
    <w:rsid w:val="007167C1"/>
    <w:rsid w:val="00716BF8"/>
    <w:rsid w:val="0072741D"/>
    <w:rsid w:val="00744830"/>
    <w:rsid w:val="0077526B"/>
    <w:rsid w:val="00794533"/>
    <w:rsid w:val="007B0284"/>
    <w:rsid w:val="007C39B1"/>
    <w:rsid w:val="007E1E60"/>
    <w:rsid w:val="007F0B7B"/>
    <w:rsid w:val="00821062"/>
    <w:rsid w:val="0082129B"/>
    <w:rsid w:val="00836F78"/>
    <w:rsid w:val="00893C81"/>
    <w:rsid w:val="008978E6"/>
    <w:rsid w:val="008A3BDC"/>
    <w:rsid w:val="008A3C0C"/>
    <w:rsid w:val="008C696A"/>
    <w:rsid w:val="008D1952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D5C2F"/>
    <w:rsid w:val="009F0F4C"/>
    <w:rsid w:val="00A00DED"/>
    <w:rsid w:val="00A0670D"/>
    <w:rsid w:val="00A53B94"/>
    <w:rsid w:val="00A71368"/>
    <w:rsid w:val="00A76580"/>
    <w:rsid w:val="00A76D08"/>
    <w:rsid w:val="00A77D86"/>
    <w:rsid w:val="00A909A9"/>
    <w:rsid w:val="00B3531B"/>
    <w:rsid w:val="00B50DAE"/>
    <w:rsid w:val="00B86DBD"/>
    <w:rsid w:val="00B9544F"/>
    <w:rsid w:val="00BB7D1C"/>
    <w:rsid w:val="00BD2BF8"/>
    <w:rsid w:val="00BE230B"/>
    <w:rsid w:val="00BF2651"/>
    <w:rsid w:val="00BF7C91"/>
    <w:rsid w:val="00C32B34"/>
    <w:rsid w:val="00C40AD5"/>
    <w:rsid w:val="00C42665"/>
    <w:rsid w:val="00C55FDC"/>
    <w:rsid w:val="00C5694A"/>
    <w:rsid w:val="00C60677"/>
    <w:rsid w:val="00C62880"/>
    <w:rsid w:val="00C71E4E"/>
    <w:rsid w:val="00CD10E4"/>
    <w:rsid w:val="00CF6311"/>
    <w:rsid w:val="00D0141D"/>
    <w:rsid w:val="00D062B5"/>
    <w:rsid w:val="00D24B5B"/>
    <w:rsid w:val="00D340C3"/>
    <w:rsid w:val="00D37ECF"/>
    <w:rsid w:val="00D44747"/>
    <w:rsid w:val="00D76A3D"/>
    <w:rsid w:val="00D91009"/>
    <w:rsid w:val="00DC5A12"/>
    <w:rsid w:val="00DF2365"/>
    <w:rsid w:val="00E157B8"/>
    <w:rsid w:val="00E316A9"/>
    <w:rsid w:val="00E45AFD"/>
    <w:rsid w:val="00E80B4F"/>
    <w:rsid w:val="00E8525C"/>
    <w:rsid w:val="00EA3DA6"/>
    <w:rsid w:val="00ED7B72"/>
    <w:rsid w:val="00EE390F"/>
    <w:rsid w:val="00F021BF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32AC7D"/>
  <w15:docId w15:val="{851CF716-1728-4A5A-A5AD-9E37AE0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6FD3.167D6E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807F-374F-47DC-BC06-3FD3E52B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Urząd Marszałkowski</cp:lastModifiedBy>
  <cp:revision>23</cp:revision>
  <cp:lastPrinted>2020-08-19T11:49:00Z</cp:lastPrinted>
  <dcterms:created xsi:type="dcterms:W3CDTF">2019-06-13T06:37:00Z</dcterms:created>
  <dcterms:modified xsi:type="dcterms:W3CDTF">2020-08-19T11:49:00Z</dcterms:modified>
</cp:coreProperties>
</file>