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588" w:rsidRDefault="00015588" w:rsidP="00D13385">
      <w:pPr>
        <w:spacing w:after="0" w:line="240" w:lineRule="auto"/>
        <w:jc w:val="right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ab/>
      </w:r>
      <w:r>
        <w:rPr>
          <w:rFonts w:cs="Times New Roman"/>
          <w:szCs w:val="24"/>
          <w:lang w:eastAsia="pl-PL"/>
        </w:rPr>
        <w:tab/>
      </w:r>
      <w:r>
        <w:rPr>
          <w:rFonts w:cs="Times New Roman"/>
          <w:szCs w:val="24"/>
          <w:lang w:eastAsia="pl-PL"/>
        </w:rPr>
        <w:tab/>
      </w:r>
      <w:r>
        <w:rPr>
          <w:rFonts w:cs="Times New Roman"/>
          <w:szCs w:val="24"/>
          <w:lang w:eastAsia="pl-PL"/>
        </w:rPr>
        <w:tab/>
      </w:r>
      <w:r>
        <w:rPr>
          <w:rFonts w:cs="Times New Roman"/>
          <w:szCs w:val="24"/>
          <w:lang w:eastAsia="pl-PL"/>
        </w:rPr>
        <w:tab/>
      </w:r>
      <w:r>
        <w:rPr>
          <w:rFonts w:cs="Times New Roman"/>
          <w:szCs w:val="24"/>
          <w:lang w:eastAsia="pl-PL"/>
        </w:rPr>
        <w:tab/>
      </w:r>
      <w:r>
        <w:rPr>
          <w:rFonts w:cs="Times New Roman"/>
          <w:szCs w:val="24"/>
          <w:lang w:eastAsia="pl-PL"/>
        </w:rPr>
        <w:tab/>
      </w:r>
      <w:r w:rsidR="00D13385">
        <w:rPr>
          <w:rFonts w:cs="Times New Roman"/>
          <w:szCs w:val="24"/>
          <w:lang w:eastAsia="pl-PL"/>
        </w:rPr>
        <w:t xml:space="preserve">  </w:t>
      </w:r>
      <w:r>
        <w:rPr>
          <w:rFonts w:cs="Times New Roman"/>
          <w:szCs w:val="24"/>
          <w:lang w:eastAsia="pl-PL"/>
        </w:rPr>
        <w:t>Z</w:t>
      </w:r>
      <w:r w:rsidR="00421A46">
        <w:rPr>
          <w:rFonts w:cs="Times New Roman"/>
          <w:szCs w:val="24"/>
          <w:lang w:eastAsia="pl-PL"/>
        </w:rPr>
        <w:t>ałąc</w:t>
      </w:r>
      <w:r w:rsidR="006252EE">
        <w:rPr>
          <w:rFonts w:cs="Times New Roman"/>
          <w:szCs w:val="24"/>
          <w:lang w:eastAsia="pl-PL"/>
        </w:rPr>
        <w:t>znik nr 1 do uchwały nr 2368/20</w:t>
      </w:r>
    </w:p>
    <w:p w:rsidR="00015588" w:rsidRDefault="00015588" w:rsidP="00D13385">
      <w:pPr>
        <w:spacing w:after="0" w:line="240" w:lineRule="auto"/>
        <w:jc w:val="right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ab/>
      </w:r>
      <w:r>
        <w:rPr>
          <w:rFonts w:cs="Times New Roman"/>
          <w:szCs w:val="24"/>
          <w:lang w:eastAsia="pl-PL"/>
        </w:rPr>
        <w:tab/>
      </w:r>
      <w:r>
        <w:rPr>
          <w:rFonts w:cs="Times New Roman"/>
          <w:szCs w:val="24"/>
          <w:lang w:eastAsia="pl-PL"/>
        </w:rPr>
        <w:tab/>
      </w:r>
      <w:r>
        <w:rPr>
          <w:rFonts w:cs="Times New Roman"/>
          <w:szCs w:val="24"/>
          <w:lang w:eastAsia="pl-PL"/>
        </w:rPr>
        <w:tab/>
      </w:r>
      <w:r>
        <w:rPr>
          <w:rFonts w:cs="Times New Roman"/>
          <w:szCs w:val="24"/>
          <w:lang w:eastAsia="pl-PL"/>
        </w:rPr>
        <w:tab/>
      </w:r>
      <w:r>
        <w:rPr>
          <w:rFonts w:cs="Times New Roman"/>
          <w:szCs w:val="24"/>
          <w:lang w:eastAsia="pl-PL"/>
        </w:rPr>
        <w:tab/>
      </w:r>
      <w:r>
        <w:rPr>
          <w:rFonts w:cs="Times New Roman"/>
          <w:szCs w:val="24"/>
          <w:lang w:eastAsia="pl-PL"/>
        </w:rPr>
        <w:tab/>
        <w:t>Zarządu Województwa Świętokrzyskiego</w:t>
      </w:r>
    </w:p>
    <w:p w:rsidR="00015588" w:rsidRPr="00E01B87" w:rsidRDefault="00D13385" w:rsidP="00D13385">
      <w:pPr>
        <w:spacing w:after="0" w:line="240" w:lineRule="auto"/>
        <w:jc w:val="right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ab/>
      </w:r>
      <w:r>
        <w:rPr>
          <w:rFonts w:cs="Times New Roman"/>
          <w:szCs w:val="24"/>
          <w:lang w:eastAsia="pl-PL"/>
        </w:rPr>
        <w:tab/>
      </w:r>
      <w:r>
        <w:rPr>
          <w:rFonts w:cs="Times New Roman"/>
          <w:szCs w:val="24"/>
          <w:lang w:eastAsia="pl-PL"/>
        </w:rPr>
        <w:tab/>
      </w:r>
      <w:r>
        <w:rPr>
          <w:rFonts w:cs="Times New Roman"/>
          <w:szCs w:val="24"/>
          <w:lang w:eastAsia="pl-PL"/>
        </w:rPr>
        <w:tab/>
      </w:r>
      <w:r>
        <w:rPr>
          <w:rFonts w:cs="Times New Roman"/>
          <w:szCs w:val="24"/>
          <w:lang w:eastAsia="pl-PL"/>
        </w:rPr>
        <w:tab/>
      </w:r>
      <w:r>
        <w:rPr>
          <w:rFonts w:cs="Times New Roman"/>
          <w:szCs w:val="24"/>
          <w:lang w:eastAsia="pl-PL"/>
        </w:rPr>
        <w:tab/>
        <w:t>z</w:t>
      </w:r>
      <w:r w:rsidR="00015588">
        <w:rPr>
          <w:rFonts w:cs="Times New Roman"/>
          <w:szCs w:val="24"/>
          <w:lang w:eastAsia="pl-PL"/>
        </w:rPr>
        <w:t xml:space="preserve"> dnia</w:t>
      </w:r>
      <w:r w:rsidR="006252EE">
        <w:rPr>
          <w:rFonts w:cs="Times New Roman"/>
          <w:szCs w:val="24"/>
          <w:lang w:eastAsia="pl-PL"/>
        </w:rPr>
        <w:t xml:space="preserve"> 15 lipca 2020</w:t>
      </w:r>
      <w:r w:rsidR="001268C1">
        <w:rPr>
          <w:rFonts w:cs="Times New Roman"/>
          <w:szCs w:val="24"/>
          <w:lang w:eastAsia="pl-PL"/>
        </w:rPr>
        <w:t xml:space="preserve"> r.</w:t>
      </w:r>
    </w:p>
    <w:p w:rsidR="001268C1" w:rsidRDefault="001268C1" w:rsidP="00E01B87">
      <w:pPr>
        <w:tabs>
          <w:tab w:val="right" w:pos="9072"/>
        </w:tabs>
        <w:rPr>
          <w:rFonts w:cs="Times New Roman"/>
          <w:szCs w:val="24"/>
          <w:lang w:eastAsia="pl-PL"/>
        </w:rPr>
      </w:pPr>
    </w:p>
    <w:p w:rsidR="00372BB2" w:rsidRPr="00E01B87" w:rsidRDefault="0094421F" w:rsidP="00E01B87">
      <w:pPr>
        <w:tabs>
          <w:tab w:val="right" w:pos="9072"/>
        </w:tabs>
        <w:rPr>
          <w:rFonts w:cs="Times New Roman"/>
          <w:szCs w:val="24"/>
          <w:lang w:eastAsia="pl-PL"/>
        </w:rPr>
      </w:pPr>
      <w:r w:rsidRPr="00E01B87">
        <w:rPr>
          <w:rFonts w:cs="Times New Roman"/>
          <w:szCs w:val="24"/>
          <w:lang w:eastAsia="pl-PL"/>
        </w:rPr>
        <w:t>OZ</w:t>
      </w:r>
      <w:r w:rsidR="008A7D3C">
        <w:rPr>
          <w:rFonts w:cs="Times New Roman"/>
          <w:szCs w:val="24"/>
          <w:lang w:eastAsia="pl-PL"/>
        </w:rPr>
        <w:t>-</w:t>
      </w:r>
      <w:r w:rsidR="0056414E" w:rsidRPr="00E01B87">
        <w:rPr>
          <w:rFonts w:cs="Times New Roman"/>
          <w:szCs w:val="24"/>
          <w:lang w:eastAsia="pl-PL"/>
        </w:rPr>
        <w:t>IV</w:t>
      </w:r>
      <w:r w:rsidRPr="00E01B87">
        <w:rPr>
          <w:rFonts w:cs="Times New Roman"/>
          <w:szCs w:val="24"/>
          <w:lang w:eastAsia="pl-PL"/>
        </w:rPr>
        <w:t>.1711</w:t>
      </w:r>
      <w:r w:rsidR="00372BB2" w:rsidRPr="00E01B87">
        <w:rPr>
          <w:rFonts w:cs="Times New Roman"/>
          <w:szCs w:val="24"/>
          <w:lang w:eastAsia="pl-PL"/>
        </w:rPr>
        <w:t>.</w:t>
      </w:r>
      <w:r w:rsidR="003C63DB">
        <w:rPr>
          <w:rFonts w:cs="Times New Roman"/>
          <w:szCs w:val="24"/>
          <w:lang w:eastAsia="pl-PL"/>
        </w:rPr>
        <w:t>5</w:t>
      </w:r>
      <w:r w:rsidRPr="00E01B87">
        <w:rPr>
          <w:rFonts w:cs="Times New Roman"/>
          <w:szCs w:val="24"/>
          <w:lang w:eastAsia="pl-PL"/>
        </w:rPr>
        <w:t>.</w:t>
      </w:r>
      <w:r w:rsidR="0056414E" w:rsidRPr="00E01B87">
        <w:rPr>
          <w:rFonts w:cs="Times New Roman"/>
          <w:szCs w:val="24"/>
          <w:lang w:eastAsia="pl-PL"/>
        </w:rPr>
        <w:t>2020</w:t>
      </w:r>
      <w:r w:rsidR="00E01B87">
        <w:rPr>
          <w:rFonts w:cs="Times New Roman"/>
          <w:szCs w:val="24"/>
          <w:lang w:eastAsia="pl-PL"/>
        </w:rPr>
        <w:tab/>
      </w:r>
      <w:bookmarkStart w:id="0" w:name="_GoBack"/>
      <w:bookmarkEnd w:id="0"/>
    </w:p>
    <w:p w:rsidR="00372BB2" w:rsidRPr="002122B7" w:rsidRDefault="00372BB2" w:rsidP="00B06A66">
      <w:pPr>
        <w:rPr>
          <w:lang w:eastAsia="pl-PL"/>
        </w:rPr>
      </w:pPr>
    </w:p>
    <w:p w:rsidR="00372BB2" w:rsidRPr="002122B7" w:rsidRDefault="00372BB2" w:rsidP="002122B7">
      <w:pPr>
        <w:spacing w:after="0"/>
        <w:rPr>
          <w:rFonts w:eastAsia="Times New Roman" w:cs="Times New Roman"/>
          <w:szCs w:val="24"/>
          <w:lang w:eastAsia="pl-PL"/>
        </w:rPr>
      </w:pPr>
    </w:p>
    <w:p w:rsidR="00372BB2" w:rsidRPr="002122B7" w:rsidRDefault="00372BB2" w:rsidP="002122B7">
      <w:pPr>
        <w:spacing w:after="0"/>
        <w:rPr>
          <w:rFonts w:eastAsia="Times New Roman" w:cs="Times New Roman"/>
          <w:szCs w:val="24"/>
          <w:lang w:eastAsia="pl-PL"/>
        </w:rPr>
      </w:pPr>
    </w:p>
    <w:p w:rsidR="00372BB2" w:rsidRPr="002122B7" w:rsidRDefault="00372BB2" w:rsidP="002122B7">
      <w:pPr>
        <w:spacing w:after="0"/>
        <w:rPr>
          <w:rFonts w:eastAsia="Times New Roman" w:cs="Times New Roman"/>
          <w:szCs w:val="24"/>
          <w:lang w:eastAsia="pl-PL"/>
        </w:rPr>
      </w:pPr>
    </w:p>
    <w:p w:rsidR="00372BB2" w:rsidRPr="002122B7" w:rsidRDefault="00372BB2" w:rsidP="002122B7">
      <w:pPr>
        <w:spacing w:after="0"/>
        <w:rPr>
          <w:rFonts w:eastAsia="Times New Roman" w:cs="Times New Roman"/>
          <w:szCs w:val="24"/>
          <w:lang w:eastAsia="pl-PL"/>
        </w:rPr>
      </w:pPr>
    </w:p>
    <w:p w:rsidR="00372BB2" w:rsidRPr="00D7333C" w:rsidRDefault="00372BB2" w:rsidP="003F162C">
      <w:pPr>
        <w:pStyle w:val="Tytu"/>
        <w:rPr>
          <w:rFonts w:eastAsia="Times New Roman"/>
          <w:sz w:val="28"/>
          <w:szCs w:val="28"/>
          <w:lang w:eastAsia="pl-PL"/>
        </w:rPr>
      </w:pPr>
      <w:r w:rsidRPr="00D7333C">
        <w:rPr>
          <w:rFonts w:eastAsia="Times New Roman"/>
          <w:sz w:val="28"/>
          <w:szCs w:val="28"/>
          <w:lang w:eastAsia="pl-PL"/>
        </w:rPr>
        <w:t xml:space="preserve"> </w:t>
      </w:r>
      <w:r w:rsidR="003F162C" w:rsidRPr="00D7333C">
        <w:rPr>
          <w:sz w:val="28"/>
          <w:szCs w:val="28"/>
          <w:lang w:eastAsia="pl-PL"/>
        </w:rPr>
        <w:br/>
      </w:r>
      <w:r w:rsidR="00AD0849">
        <w:rPr>
          <w:rFonts w:eastAsia="Times New Roman"/>
          <w:sz w:val="28"/>
          <w:szCs w:val="28"/>
          <w:lang w:eastAsia="pl-PL"/>
        </w:rPr>
        <w:t>WYSTĄPIENIE POKONTROLNE</w:t>
      </w:r>
      <w:r w:rsidRPr="00D7333C">
        <w:rPr>
          <w:rFonts w:eastAsia="Times New Roman"/>
          <w:sz w:val="28"/>
          <w:szCs w:val="28"/>
          <w:lang w:eastAsia="pl-PL"/>
        </w:rPr>
        <w:t xml:space="preserve"> </w:t>
      </w:r>
    </w:p>
    <w:p w:rsidR="00372BB2" w:rsidRPr="002122B7" w:rsidRDefault="00AD0849" w:rsidP="002122B7">
      <w:pPr>
        <w:spacing w:after="0"/>
        <w:jc w:val="center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sporządzony na podstawie § 25</w:t>
      </w:r>
      <w:r w:rsidR="00372BB2" w:rsidRPr="002122B7">
        <w:rPr>
          <w:rFonts w:eastAsia="Times New Roman" w:cs="Times New Roman"/>
          <w:szCs w:val="24"/>
          <w:lang w:eastAsia="pl-PL"/>
        </w:rPr>
        <w:t xml:space="preserve"> Rozporządzenia Ministra Zdrowia z dnia 20 grudnia 2012</w:t>
      </w:r>
      <w:r w:rsidR="00993E78">
        <w:rPr>
          <w:rFonts w:eastAsia="Times New Roman" w:cs="Times New Roman"/>
          <w:szCs w:val="24"/>
          <w:lang w:eastAsia="pl-PL"/>
        </w:rPr>
        <w:t xml:space="preserve"> </w:t>
      </w:r>
      <w:r w:rsidR="00372BB2" w:rsidRPr="002122B7">
        <w:rPr>
          <w:rFonts w:eastAsia="Times New Roman" w:cs="Times New Roman"/>
          <w:szCs w:val="24"/>
          <w:lang w:eastAsia="pl-PL"/>
        </w:rPr>
        <w:t xml:space="preserve">r. </w:t>
      </w:r>
      <w:r w:rsidR="00372BB2" w:rsidRPr="002122B7">
        <w:rPr>
          <w:rFonts w:eastAsia="Times New Roman" w:cs="Times New Roman"/>
          <w:szCs w:val="24"/>
          <w:lang w:eastAsia="pl-PL"/>
        </w:rPr>
        <w:br/>
        <w:t>w sprawie sposobu i trybu przeprowadzania kontroli podmiotów leczniczych.</w:t>
      </w:r>
    </w:p>
    <w:p w:rsidR="00372BB2" w:rsidRPr="002122B7" w:rsidRDefault="00372BB2" w:rsidP="002122B7">
      <w:pPr>
        <w:spacing w:after="0"/>
        <w:jc w:val="center"/>
        <w:rPr>
          <w:rFonts w:eastAsia="Times New Roman" w:cs="Times New Roman"/>
          <w:szCs w:val="24"/>
          <w:lang w:eastAsia="pl-PL"/>
        </w:rPr>
      </w:pPr>
    </w:p>
    <w:p w:rsidR="00372BB2" w:rsidRPr="002122B7" w:rsidRDefault="00372BB2" w:rsidP="002122B7">
      <w:pPr>
        <w:spacing w:after="0"/>
        <w:jc w:val="center"/>
        <w:rPr>
          <w:rFonts w:eastAsia="Times New Roman" w:cs="Times New Roman"/>
          <w:szCs w:val="24"/>
          <w:lang w:eastAsia="pl-PL"/>
        </w:rPr>
      </w:pPr>
    </w:p>
    <w:p w:rsidR="00372BB2" w:rsidRPr="002122B7" w:rsidRDefault="00372BB2" w:rsidP="002122B7">
      <w:pPr>
        <w:spacing w:after="0"/>
        <w:jc w:val="center"/>
        <w:rPr>
          <w:rFonts w:eastAsia="Times New Roman" w:cs="Times New Roman"/>
          <w:szCs w:val="24"/>
          <w:lang w:eastAsia="pl-PL"/>
        </w:rPr>
      </w:pPr>
    </w:p>
    <w:p w:rsidR="00372BB2" w:rsidRPr="002122B7" w:rsidRDefault="00372BB2" w:rsidP="002122B7">
      <w:pPr>
        <w:spacing w:after="0"/>
        <w:jc w:val="center"/>
        <w:rPr>
          <w:rFonts w:eastAsia="Times New Roman" w:cs="Times New Roman"/>
          <w:szCs w:val="24"/>
          <w:lang w:eastAsia="pl-PL"/>
        </w:rPr>
      </w:pPr>
    </w:p>
    <w:p w:rsidR="00372BB2" w:rsidRPr="002122B7" w:rsidRDefault="00372BB2" w:rsidP="001268C1">
      <w:pPr>
        <w:spacing w:after="0"/>
        <w:rPr>
          <w:rFonts w:eastAsia="Times New Roman" w:cs="Times New Roman"/>
          <w:szCs w:val="24"/>
          <w:lang w:eastAsia="pl-PL"/>
        </w:rPr>
      </w:pPr>
    </w:p>
    <w:p w:rsidR="00372BB2" w:rsidRDefault="00372BB2" w:rsidP="002122B7">
      <w:pPr>
        <w:spacing w:after="0"/>
        <w:jc w:val="center"/>
        <w:rPr>
          <w:rFonts w:eastAsia="Times New Roman" w:cs="Times New Roman"/>
          <w:szCs w:val="24"/>
          <w:lang w:eastAsia="pl-PL"/>
        </w:rPr>
      </w:pPr>
    </w:p>
    <w:p w:rsidR="001268C1" w:rsidRPr="002122B7" w:rsidRDefault="001268C1" w:rsidP="002122B7">
      <w:pPr>
        <w:spacing w:after="0"/>
        <w:jc w:val="center"/>
        <w:rPr>
          <w:rFonts w:eastAsia="Times New Roman" w:cs="Times New Roman"/>
          <w:szCs w:val="24"/>
          <w:lang w:eastAsia="pl-PL"/>
        </w:rPr>
      </w:pPr>
    </w:p>
    <w:p w:rsidR="00372BB2" w:rsidRPr="002122B7" w:rsidRDefault="00372BB2" w:rsidP="002122B7">
      <w:pPr>
        <w:spacing w:after="0"/>
        <w:jc w:val="center"/>
        <w:rPr>
          <w:rFonts w:eastAsia="Times New Roman" w:cs="Times New Roman"/>
          <w:szCs w:val="24"/>
          <w:lang w:eastAsia="pl-PL"/>
        </w:rPr>
      </w:pPr>
    </w:p>
    <w:p w:rsidR="00372BB2" w:rsidRPr="002122B7" w:rsidRDefault="00372BB2" w:rsidP="002122B7">
      <w:pPr>
        <w:spacing w:after="0"/>
        <w:jc w:val="center"/>
        <w:rPr>
          <w:rFonts w:eastAsia="Times New Roman" w:cs="Times New Roman"/>
          <w:szCs w:val="24"/>
          <w:lang w:eastAsia="pl-PL"/>
        </w:rPr>
      </w:pPr>
      <w:r w:rsidRPr="002122B7">
        <w:rPr>
          <w:rFonts w:eastAsia="Times New Roman" w:cs="Times New Roman"/>
          <w:noProof/>
          <w:szCs w:val="24"/>
          <w:lang w:eastAsia="pl-PL"/>
        </w:rPr>
        <w:drawing>
          <wp:inline distT="0" distB="0" distL="0" distR="0" wp14:anchorId="1FE80EB2" wp14:editId="2488898C">
            <wp:extent cx="742950" cy="828675"/>
            <wp:effectExtent l="0" t="0" r="0" b="9525"/>
            <wp:docPr id="1" name="Obraz 1" descr="Herb Województwa Świętokrzyskiego" title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BB2" w:rsidRPr="002122B7" w:rsidRDefault="00372BB2" w:rsidP="002122B7">
      <w:pPr>
        <w:spacing w:after="0"/>
        <w:jc w:val="center"/>
        <w:rPr>
          <w:rFonts w:eastAsia="Times New Roman" w:cs="Times New Roman"/>
          <w:szCs w:val="24"/>
          <w:lang w:eastAsia="pl-PL"/>
        </w:rPr>
      </w:pPr>
      <w:r w:rsidRPr="002122B7">
        <w:rPr>
          <w:rFonts w:eastAsia="Times New Roman" w:cs="Times New Roman"/>
          <w:lang w:eastAsia="pl-PL"/>
        </w:rPr>
        <w:t>URZĄD MARSZAŁKOWSKI</w:t>
      </w:r>
    </w:p>
    <w:p w:rsidR="00372BB2" w:rsidRPr="002122B7" w:rsidRDefault="00372BB2" w:rsidP="002122B7">
      <w:pPr>
        <w:spacing w:after="0"/>
        <w:jc w:val="center"/>
        <w:rPr>
          <w:rFonts w:eastAsia="Times New Roman" w:cs="Times New Roman"/>
          <w:lang w:eastAsia="pl-PL"/>
        </w:rPr>
      </w:pPr>
      <w:r w:rsidRPr="002122B7">
        <w:rPr>
          <w:rFonts w:eastAsia="Times New Roman" w:cs="Times New Roman"/>
          <w:lang w:eastAsia="pl-PL"/>
        </w:rPr>
        <w:t xml:space="preserve">WOJEWÓDZTWA ŚWIĘTOKRZYSKIGO  </w:t>
      </w:r>
    </w:p>
    <w:p w:rsidR="00372BB2" w:rsidRPr="002122B7" w:rsidRDefault="00372BB2" w:rsidP="00E01B87">
      <w:pPr>
        <w:spacing w:after="0"/>
        <w:jc w:val="center"/>
        <w:rPr>
          <w:rFonts w:eastAsia="Times New Roman" w:cs="Times New Roman"/>
          <w:lang w:eastAsia="pl-PL"/>
        </w:rPr>
        <w:sectPr w:rsidR="00372BB2" w:rsidRPr="002122B7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2122B7">
        <w:rPr>
          <w:rFonts w:eastAsia="Times New Roman" w:cs="Times New Roman"/>
          <w:lang w:eastAsia="pl-PL"/>
        </w:rPr>
        <w:t xml:space="preserve">ul. Al. </w:t>
      </w:r>
      <w:r w:rsidR="00E01B87">
        <w:rPr>
          <w:rFonts w:eastAsia="Times New Roman" w:cs="Times New Roman"/>
          <w:lang w:eastAsia="pl-PL"/>
        </w:rPr>
        <w:t>IX Wieków Kielc 3, 25-516 Kielce</w:t>
      </w:r>
    </w:p>
    <w:p w:rsidR="00372BB2" w:rsidRPr="002122B7" w:rsidRDefault="00372BB2" w:rsidP="002122B7">
      <w:pPr>
        <w:spacing w:after="0"/>
        <w:rPr>
          <w:rFonts w:eastAsia="Times New Roman" w:cs="Times New Roman"/>
          <w:i/>
          <w:lang w:eastAsia="pl-PL"/>
        </w:rPr>
        <w:sectPr w:rsidR="00372BB2" w:rsidRPr="002122B7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F47E36" w:rsidRDefault="00F47E36" w:rsidP="002122B7">
      <w:pPr>
        <w:rPr>
          <w:rFonts w:cs="Times New Roman"/>
        </w:rPr>
      </w:pPr>
    </w:p>
    <w:p w:rsidR="00E067A8" w:rsidRPr="00E16BE8" w:rsidRDefault="00E908A0" w:rsidP="00E067A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DANE IDENTYFIKACYJNE KONTROLI</w:t>
      </w:r>
    </w:p>
    <w:p w:rsidR="00E01B87" w:rsidRPr="00DF1CAA" w:rsidRDefault="00E01B87" w:rsidP="00E01B87">
      <w:pPr>
        <w:rPr>
          <w:rFonts w:cs="Times New Roman"/>
          <w:b/>
          <w:i/>
          <w:szCs w:val="24"/>
        </w:rPr>
      </w:pPr>
      <w:r w:rsidRPr="00DF1CAA">
        <w:rPr>
          <w:rFonts w:cs="Times New Roman"/>
          <w:b/>
          <w:i/>
          <w:szCs w:val="24"/>
        </w:rPr>
        <w:t>Oznaczenie Jednostki Kontrolowanej</w:t>
      </w:r>
    </w:p>
    <w:p w:rsidR="00E01B87" w:rsidRPr="002122B7" w:rsidRDefault="00E01B87" w:rsidP="00E01B87">
      <w:pPr>
        <w:jc w:val="both"/>
        <w:rPr>
          <w:rFonts w:cs="Times New Roman"/>
        </w:rPr>
      </w:pPr>
      <w:r w:rsidRPr="006C3546">
        <w:rPr>
          <w:rFonts w:cs="Times New Roman"/>
          <w:szCs w:val="24"/>
        </w:rPr>
        <w:t>Wojewódz</w:t>
      </w:r>
      <w:r>
        <w:rPr>
          <w:rFonts w:cs="Times New Roman"/>
          <w:szCs w:val="24"/>
        </w:rPr>
        <w:t>ki Szpital Specjalistyczny im. ś</w:t>
      </w:r>
      <w:r w:rsidRPr="006C3546">
        <w:rPr>
          <w:rFonts w:cs="Times New Roman"/>
          <w:szCs w:val="24"/>
        </w:rPr>
        <w:t>w. Rafała ul. Czerwona Góra 10</w:t>
      </w:r>
      <w:r>
        <w:rPr>
          <w:rFonts w:cs="Times New Roman"/>
          <w:szCs w:val="24"/>
        </w:rPr>
        <w:t xml:space="preserve">, </w:t>
      </w:r>
      <w:r w:rsidRPr="006C3546">
        <w:rPr>
          <w:rFonts w:cs="Times New Roman"/>
          <w:szCs w:val="24"/>
        </w:rPr>
        <w:t>26-060 Chęciny</w:t>
      </w:r>
      <w:r>
        <w:rPr>
          <w:rStyle w:val="Odwoanieprzypisudolnego"/>
          <w:rFonts w:cs="Times New Roman"/>
          <w:szCs w:val="24"/>
        </w:rPr>
        <w:footnoteReference w:id="1"/>
      </w:r>
    </w:p>
    <w:p w:rsidR="00E01B87" w:rsidRPr="00DF1CAA" w:rsidRDefault="00E01B87" w:rsidP="00E01B87">
      <w:pPr>
        <w:rPr>
          <w:rFonts w:cs="Times New Roman"/>
          <w:b/>
          <w:i/>
          <w:szCs w:val="24"/>
        </w:rPr>
      </w:pPr>
      <w:r w:rsidRPr="00DF1CAA">
        <w:rPr>
          <w:rFonts w:cs="Times New Roman"/>
          <w:b/>
          <w:i/>
          <w:szCs w:val="24"/>
        </w:rPr>
        <w:t>Termin przeprowadzenia  czynności kontrolnych</w:t>
      </w:r>
    </w:p>
    <w:p w:rsidR="00E01B87" w:rsidRPr="006C3546" w:rsidRDefault="00E01B87" w:rsidP="00E01B87">
      <w:pPr>
        <w:jc w:val="both"/>
        <w:rPr>
          <w:rFonts w:cs="Times New Roman"/>
          <w:szCs w:val="24"/>
        </w:rPr>
      </w:pPr>
      <w:r w:rsidRPr="006C3546">
        <w:rPr>
          <w:rFonts w:cs="Times New Roman"/>
          <w:szCs w:val="24"/>
        </w:rPr>
        <w:t>Czynności kontrolne zostały przeprowadzone w terminie od 23.03.2020</w:t>
      </w:r>
      <w:r>
        <w:rPr>
          <w:rFonts w:cs="Times New Roman"/>
          <w:szCs w:val="24"/>
        </w:rPr>
        <w:t xml:space="preserve"> </w:t>
      </w:r>
      <w:r w:rsidRPr="006C3546">
        <w:rPr>
          <w:rFonts w:cs="Times New Roman"/>
          <w:szCs w:val="24"/>
        </w:rPr>
        <w:t>r</w:t>
      </w:r>
      <w:r>
        <w:rPr>
          <w:rFonts w:cs="Times New Roman"/>
          <w:szCs w:val="24"/>
        </w:rPr>
        <w:t xml:space="preserve"> </w:t>
      </w:r>
      <w:r w:rsidRPr="006C3546">
        <w:rPr>
          <w:rFonts w:cs="Times New Roman"/>
          <w:szCs w:val="24"/>
        </w:rPr>
        <w:t>do 01.04.2020</w:t>
      </w:r>
      <w:r>
        <w:rPr>
          <w:rFonts w:cs="Times New Roman"/>
          <w:szCs w:val="24"/>
        </w:rPr>
        <w:t xml:space="preserve"> </w:t>
      </w:r>
      <w:r w:rsidRPr="006C3546">
        <w:rPr>
          <w:rFonts w:cs="Times New Roman"/>
          <w:szCs w:val="24"/>
        </w:rPr>
        <w:t xml:space="preserve">r. </w:t>
      </w:r>
    </w:p>
    <w:p w:rsidR="00E01B87" w:rsidRPr="00DF1CAA" w:rsidRDefault="00E01B87" w:rsidP="00E01B87">
      <w:pPr>
        <w:rPr>
          <w:rFonts w:eastAsia="Times New Roman" w:cs="Times New Roman"/>
          <w:szCs w:val="24"/>
          <w:lang w:eastAsia="pl-PL"/>
        </w:rPr>
      </w:pPr>
      <w:r w:rsidRPr="00DF1CAA">
        <w:rPr>
          <w:rFonts w:eastAsia="Times New Roman" w:cs="Times New Roman"/>
          <w:szCs w:val="24"/>
          <w:lang w:eastAsia="pl-PL"/>
        </w:rPr>
        <w:t>Numer i zakres kontroli</w:t>
      </w:r>
      <w:r w:rsidR="00B90400">
        <w:rPr>
          <w:rFonts w:eastAsia="Times New Roman" w:cs="Times New Roman"/>
          <w:szCs w:val="24"/>
          <w:lang w:eastAsia="pl-PL"/>
        </w:rPr>
        <w:t>:</w:t>
      </w:r>
    </w:p>
    <w:p w:rsidR="00E01B87" w:rsidRPr="00832B09" w:rsidRDefault="00E01B87" w:rsidP="00E01B87">
      <w:pPr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OZ-</w:t>
      </w:r>
      <w:r w:rsidRPr="00832B09">
        <w:rPr>
          <w:rFonts w:eastAsia="Times New Roman" w:cs="Times New Roman"/>
          <w:szCs w:val="24"/>
          <w:lang w:eastAsia="pl-PL"/>
        </w:rPr>
        <w:t xml:space="preserve">IV.1711.5.2020 </w:t>
      </w:r>
    </w:p>
    <w:p w:rsidR="00E01B87" w:rsidRDefault="00E01B87" w:rsidP="00E01B87">
      <w:pPr>
        <w:pStyle w:val="Akapitzlist"/>
        <w:numPr>
          <w:ilvl w:val="0"/>
          <w:numId w:val="2"/>
        </w:numPr>
        <w:jc w:val="both"/>
        <w:rPr>
          <w:rFonts w:cs="Times New Roman"/>
          <w:szCs w:val="24"/>
        </w:rPr>
      </w:pPr>
      <w:r w:rsidRPr="00832B09">
        <w:rPr>
          <w:rFonts w:cs="Times New Roman"/>
          <w:szCs w:val="24"/>
        </w:rPr>
        <w:t xml:space="preserve">Realizacja zadań określonych w regulaminie organizacyjnym i statucie, dostępność </w:t>
      </w:r>
      <w:r w:rsidR="00D7333C">
        <w:rPr>
          <w:rFonts w:cs="Times New Roman"/>
          <w:szCs w:val="24"/>
        </w:rPr>
        <w:br/>
      </w:r>
      <w:r w:rsidRPr="00832B09">
        <w:rPr>
          <w:rFonts w:cs="Times New Roman"/>
          <w:szCs w:val="24"/>
        </w:rPr>
        <w:t>i jakość udzielanych świadczeń zdrowotnych w latach 2018-2019</w:t>
      </w:r>
      <w:r>
        <w:rPr>
          <w:rFonts w:cs="Times New Roman"/>
          <w:szCs w:val="24"/>
        </w:rPr>
        <w:t>.</w:t>
      </w:r>
    </w:p>
    <w:p w:rsidR="00E01B87" w:rsidRPr="00832B09" w:rsidRDefault="00E01B87" w:rsidP="00E01B87">
      <w:pPr>
        <w:pStyle w:val="Akapitzlist"/>
        <w:numPr>
          <w:ilvl w:val="0"/>
          <w:numId w:val="2"/>
        </w:numPr>
        <w:jc w:val="both"/>
        <w:rPr>
          <w:rFonts w:cs="Times New Roman"/>
          <w:szCs w:val="24"/>
        </w:rPr>
      </w:pPr>
      <w:r w:rsidRPr="00832B09">
        <w:rPr>
          <w:rFonts w:cs="Times New Roman"/>
          <w:szCs w:val="24"/>
        </w:rPr>
        <w:t>Sprawdzenie sposobu wykonania zale</w:t>
      </w:r>
      <w:r>
        <w:rPr>
          <w:rFonts w:cs="Times New Roman"/>
          <w:szCs w:val="24"/>
        </w:rPr>
        <w:t xml:space="preserve">ceń pokontrolnych zawartych </w:t>
      </w:r>
      <w:r w:rsidRPr="00832B09">
        <w:rPr>
          <w:rFonts w:cs="Times New Roman"/>
          <w:szCs w:val="24"/>
        </w:rPr>
        <w:t>w Wystąpieniu Pokontrolnym z dnia 6.06.2018</w:t>
      </w:r>
      <w:r>
        <w:rPr>
          <w:rFonts w:cs="Times New Roman"/>
          <w:szCs w:val="24"/>
        </w:rPr>
        <w:t xml:space="preserve"> </w:t>
      </w:r>
      <w:r w:rsidRPr="00832B09">
        <w:rPr>
          <w:rFonts w:cs="Times New Roman"/>
          <w:szCs w:val="24"/>
        </w:rPr>
        <w:t>r.</w:t>
      </w:r>
      <w:r>
        <w:rPr>
          <w:rFonts w:cs="Times New Roman"/>
          <w:szCs w:val="24"/>
        </w:rPr>
        <w:t xml:space="preserve"> </w:t>
      </w:r>
      <w:r w:rsidRPr="00832B09">
        <w:rPr>
          <w:rFonts w:cs="Times New Roman"/>
          <w:szCs w:val="24"/>
        </w:rPr>
        <w:t>znak: DOZ.III.1711.9.1.2018</w:t>
      </w:r>
      <w:r>
        <w:rPr>
          <w:rFonts w:cs="Times New Roman"/>
          <w:szCs w:val="24"/>
        </w:rPr>
        <w:t>.</w:t>
      </w:r>
    </w:p>
    <w:p w:rsidR="00E01B87" w:rsidRPr="00DF1CAA" w:rsidRDefault="00E01B87" w:rsidP="00E01B87">
      <w:pPr>
        <w:jc w:val="both"/>
        <w:rPr>
          <w:rFonts w:cs="Times New Roman"/>
          <w:b/>
          <w:i/>
          <w:szCs w:val="24"/>
        </w:rPr>
      </w:pPr>
      <w:r w:rsidRPr="00DF1CAA">
        <w:rPr>
          <w:rFonts w:cs="Times New Roman"/>
          <w:b/>
          <w:i/>
          <w:szCs w:val="24"/>
        </w:rPr>
        <w:t>Przeprowadzający kontrolę</w:t>
      </w:r>
    </w:p>
    <w:p w:rsidR="00E01B87" w:rsidRPr="00C26EDA" w:rsidRDefault="00E01B87" w:rsidP="00B90400">
      <w:pPr>
        <w:jc w:val="both"/>
        <w:rPr>
          <w:rFonts w:cs="Times New Roman"/>
          <w:szCs w:val="24"/>
        </w:rPr>
      </w:pPr>
      <w:r w:rsidRPr="00AD7420">
        <w:rPr>
          <w:rFonts w:cs="Times New Roman"/>
          <w:szCs w:val="24"/>
        </w:rPr>
        <w:t xml:space="preserve">Na podstawie Uchwały Nr </w:t>
      </w:r>
      <w:r>
        <w:rPr>
          <w:rFonts w:cs="Times New Roman"/>
          <w:szCs w:val="24"/>
        </w:rPr>
        <w:t>1808/20</w:t>
      </w:r>
      <w:r w:rsidRPr="00AD7420">
        <w:rPr>
          <w:rFonts w:cs="Times New Roman"/>
          <w:szCs w:val="24"/>
        </w:rPr>
        <w:t xml:space="preserve"> z dnia 11 marca 2020</w:t>
      </w:r>
      <w:r>
        <w:rPr>
          <w:rFonts w:cs="Times New Roman"/>
          <w:szCs w:val="24"/>
        </w:rPr>
        <w:t xml:space="preserve"> </w:t>
      </w:r>
      <w:r w:rsidRPr="00AD7420">
        <w:rPr>
          <w:rFonts w:cs="Times New Roman"/>
          <w:szCs w:val="24"/>
        </w:rPr>
        <w:t>r. Zarząd Województwa Świętokrzyskiego upoważnił Ewę Murzec, Jolantę Jesionowską</w:t>
      </w:r>
      <w:r>
        <w:rPr>
          <w:rFonts w:cs="Times New Roman"/>
          <w:szCs w:val="24"/>
        </w:rPr>
        <w:t>,</w:t>
      </w:r>
      <w:r w:rsidRPr="00AD7420">
        <w:rPr>
          <w:rFonts w:cs="Times New Roman"/>
          <w:szCs w:val="24"/>
        </w:rPr>
        <w:t xml:space="preserve"> Grzegorza Świercza </w:t>
      </w:r>
      <w:r w:rsidR="00E908A0">
        <w:rPr>
          <w:rFonts w:cs="Times New Roman"/>
          <w:szCs w:val="24"/>
        </w:rPr>
        <w:br/>
      </w:r>
      <w:r w:rsidRPr="00AD7420">
        <w:rPr>
          <w:rFonts w:cs="Times New Roman"/>
          <w:szCs w:val="24"/>
        </w:rPr>
        <w:t>do przeprowadzenia kontroli w Wojewódzkim</w:t>
      </w:r>
      <w:r>
        <w:rPr>
          <w:rFonts w:cs="Times New Roman"/>
          <w:szCs w:val="24"/>
        </w:rPr>
        <w:t xml:space="preserve"> Szpitalu Specjalistycznym im. ś</w:t>
      </w:r>
      <w:r w:rsidRPr="00AD7420">
        <w:rPr>
          <w:rFonts w:cs="Times New Roman"/>
          <w:szCs w:val="24"/>
        </w:rPr>
        <w:t>w. Rafała</w:t>
      </w:r>
      <w:r w:rsidR="00B90400">
        <w:rPr>
          <w:rFonts w:cs="Times New Roman"/>
          <w:szCs w:val="24"/>
        </w:rPr>
        <w:br/>
      </w:r>
      <w:r w:rsidRPr="00AD7420">
        <w:rPr>
          <w:rFonts w:cs="Times New Roman"/>
          <w:szCs w:val="24"/>
        </w:rPr>
        <w:t xml:space="preserve"> ul. Czerwona Góra 10, 26-060 Chęciny.</w:t>
      </w:r>
      <w:r w:rsidR="00B90400">
        <w:rPr>
          <w:rFonts w:cs="Times New Roman"/>
          <w:szCs w:val="24"/>
        </w:rPr>
        <w:t xml:space="preserve"> </w:t>
      </w:r>
      <w:r w:rsidRPr="00AD7420">
        <w:rPr>
          <w:rFonts w:cs="Times New Roman"/>
          <w:szCs w:val="24"/>
        </w:rPr>
        <w:t xml:space="preserve">Kontrolujący otrzymali imienne upoważnienia </w:t>
      </w:r>
      <w:r w:rsidR="00E908A0">
        <w:rPr>
          <w:rFonts w:cs="Times New Roman"/>
          <w:szCs w:val="24"/>
        </w:rPr>
        <w:br/>
      </w:r>
      <w:r w:rsidRPr="00AD7420">
        <w:rPr>
          <w:rFonts w:cs="Times New Roman"/>
          <w:szCs w:val="24"/>
        </w:rPr>
        <w:t xml:space="preserve">o </w:t>
      </w:r>
      <w:r w:rsidRPr="00C26EDA">
        <w:rPr>
          <w:rFonts w:cs="Times New Roman"/>
          <w:szCs w:val="24"/>
        </w:rPr>
        <w:t>numerze OZ.1711.5.2020</w:t>
      </w:r>
      <w:r>
        <w:rPr>
          <w:rFonts w:cs="Times New Roman"/>
          <w:szCs w:val="24"/>
        </w:rPr>
        <w:t xml:space="preserve"> </w:t>
      </w:r>
      <w:r w:rsidRPr="00C26EDA">
        <w:rPr>
          <w:rFonts w:cs="Times New Roman"/>
          <w:szCs w:val="24"/>
        </w:rPr>
        <w:t>z dnia</w:t>
      </w:r>
      <w:r w:rsidR="00B90400">
        <w:rPr>
          <w:rFonts w:cs="Times New Roman"/>
          <w:szCs w:val="24"/>
        </w:rPr>
        <w:t xml:space="preserve"> </w:t>
      </w:r>
      <w:r w:rsidRPr="00C26EDA">
        <w:rPr>
          <w:rFonts w:cs="Times New Roman"/>
          <w:szCs w:val="24"/>
        </w:rPr>
        <w:t>11.03.2020</w:t>
      </w:r>
      <w:r w:rsidR="005B3437">
        <w:rPr>
          <w:rFonts w:cs="Times New Roman"/>
          <w:szCs w:val="24"/>
        </w:rPr>
        <w:t xml:space="preserve"> </w:t>
      </w:r>
      <w:r w:rsidRPr="00C26EDA">
        <w:rPr>
          <w:rFonts w:cs="Times New Roman"/>
          <w:szCs w:val="24"/>
        </w:rPr>
        <w:t>r.</w:t>
      </w:r>
    </w:p>
    <w:p w:rsidR="00E01B87" w:rsidRPr="00DF1CAA" w:rsidRDefault="00E01B87" w:rsidP="00DF1CAA">
      <w:pPr>
        <w:pStyle w:val="Cytat"/>
        <w:spacing w:before="0"/>
        <w:ind w:left="0" w:right="-113"/>
        <w:jc w:val="right"/>
        <w:rPr>
          <w:rFonts w:cs="Times New Roman"/>
          <w:color w:val="auto"/>
          <w:sz w:val="20"/>
          <w:szCs w:val="20"/>
        </w:rPr>
      </w:pPr>
      <w:r w:rsidRPr="00F80726">
        <w:rPr>
          <w:rStyle w:val="Wyrnienieintensywne"/>
          <w:rFonts w:cs="Times New Roman"/>
          <w:i/>
          <w:iCs/>
          <w:color w:val="auto"/>
          <w:sz w:val="20"/>
          <w:szCs w:val="20"/>
        </w:rPr>
        <w:t>(Dowód: akta kontroli str. 1-5 Uchwała</w:t>
      </w:r>
      <w:r w:rsidR="00DF1CAA">
        <w:rPr>
          <w:rStyle w:val="Wyrnienieintensywne"/>
          <w:rFonts w:cs="Times New Roman"/>
          <w:i/>
          <w:iCs/>
          <w:color w:val="auto"/>
          <w:sz w:val="20"/>
          <w:szCs w:val="20"/>
        </w:rPr>
        <w:t xml:space="preserve"> ZWŚ, Upoważnienia do kontroli)</w:t>
      </w:r>
    </w:p>
    <w:p w:rsidR="00E01B87" w:rsidRPr="00B42910" w:rsidRDefault="00E01B87" w:rsidP="00E01B87">
      <w:pPr>
        <w:jc w:val="both"/>
        <w:rPr>
          <w:rFonts w:cs="Times New Roman"/>
          <w:szCs w:val="24"/>
        </w:rPr>
      </w:pPr>
      <w:r w:rsidRPr="00B42910">
        <w:rPr>
          <w:rFonts w:cs="Times New Roman"/>
          <w:szCs w:val="24"/>
        </w:rPr>
        <w:t xml:space="preserve">Przed pojęciem czynności kontrolnych Zespół kontrolujący złożył podmiotowi uprawnionemu do kontroli pisemne oświadczenia o braku okoliczności uzasadniających </w:t>
      </w:r>
      <w:r w:rsidR="00D47FA9">
        <w:rPr>
          <w:rFonts w:cs="Times New Roman"/>
          <w:szCs w:val="24"/>
        </w:rPr>
        <w:br/>
      </w:r>
      <w:r w:rsidRPr="00B42910">
        <w:rPr>
          <w:rFonts w:cs="Times New Roman"/>
          <w:szCs w:val="24"/>
        </w:rPr>
        <w:t>ich wyłączenie</w:t>
      </w:r>
      <w:r w:rsidR="00D7333C">
        <w:rPr>
          <w:rFonts w:cs="Times New Roman"/>
          <w:szCs w:val="24"/>
        </w:rPr>
        <w:t xml:space="preserve"> </w:t>
      </w:r>
      <w:r w:rsidRPr="00B42910">
        <w:rPr>
          <w:rFonts w:cs="Times New Roman"/>
          <w:szCs w:val="24"/>
        </w:rPr>
        <w:t>z udziału w kont</w:t>
      </w:r>
      <w:r>
        <w:rPr>
          <w:rFonts w:cs="Times New Roman"/>
          <w:szCs w:val="24"/>
        </w:rPr>
        <w:t>roli, stosownie do § 5 ust. 4 R</w:t>
      </w:r>
      <w:r w:rsidRPr="00B42910">
        <w:rPr>
          <w:rFonts w:cs="Times New Roman"/>
          <w:szCs w:val="24"/>
        </w:rPr>
        <w:t>ozporządzenia Ministra Zdrowia z dnia 20 grudnia 2012</w:t>
      </w:r>
      <w:r>
        <w:rPr>
          <w:rFonts w:cs="Times New Roman"/>
          <w:szCs w:val="24"/>
        </w:rPr>
        <w:t xml:space="preserve"> </w:t>
      </w:r>
      <w:r w:rsidRPr="00B42910">
        <w:rPr>
          <w:rFonts w:cs="Times New Roman"/>
          <w:szCs w:val="24"/>
        </w:rPr>
        <w:t>r. w sprawie sposobu</w:t>
      </w:r>
      <w:r>
        <w:rPr>
          <w:rFonts w:cs="Times New Roman"/>
          <w:szCs w:val="24"/>
        </w:rPr>
        <w:t xml:space="preserve"> </w:t>
      </w:r>
      <w:r w:rsidRPr="00B42910">
        <w:rPr>
          <w:rFonts w:cs="Times New Roman"/>
          <w:szCs w:val="24"/>
        </w:rPr>
        <w:t>i trybu przeprowadzania kontroli podmiotów leczniczych</w:t>
      </w:r>
      <w:r w:rsidRPr="00B42910">
        <w:rPr>
          <w:rStyle w:val="Odwoanieprzypisudolnego"/>
          <w:rFonts w:cs="Times New Roman"/>
          <w:szCs w:val="24"/>
        </w:rPr>
        <w:footnoteReference w:id="2"/>
      </w:r>
      <w:r>
        <w:rPr>
          <w:rFonts w:cs="Times New Roman"/>
          <w:szCs w:val="24"/>
        </w:rPr>
        <w:t xml:space="preserve"> (zwane dalej rozporządzeniem)</w:t>
      </w:r>
      <w:r w:rsidRPr="00B42910">
        <w:rPr>
          <w:rFonts w:cs="Times New Roman"/>
          <w:szCs w:val="24"/>
        </w:rPr>
        <w:t>.</w:t>
      </w:r>
    </w:p>
    <w:p w:rsidR="00E01B87" w:rsidRPr="00F80726" w:rsidRDefault="00E01B87" w:rsidP="001268C1">
      <w:pPr>
        <w:pStyle w:val="Cytat"/>
        <w:spacing w:before="0" w:after="0" w:line="240" w:lineRule="auto"/>
        <w:ind w:left="0" w:right="-113"/>
        <w:jc w:val="right"/>
        <w:rPr>
          <w:rFonts w:cs="Times New Roman"/>
          <w:color w:val="auto"/>
          <w:sz w:val="20"/>
          <w:szCs w:val="20"/>
        </w:rPr>
      </w:pPr>
      <w:r w:rsidRPr="00F80726">
        <w:rPr>
          <w:rFonts w:cs="Times New Roman"/>
          <w:color w:val="auto"/>
          <w:sz w:val="20"/>
          <w:szCs w:val="20"/>
        </w:rPr>
        <w:t>(Dowód: akt</w:t>
      </w:r>
      <w:r w:rsidR="00E908A0">
        <w:rPr>
          <w:rFonts w:cs="Times New Roman"/>
          <w:color w:val="auto"/>
          <w:sz w:val="20"/>
          <w:szCs w:val="20"/>
        </w:rPr>
        <w:t>a kontroli str. 6-8 Oświadczenia</w:t>
      </w:r>
      <w:r w:rsidRPr="00F80726">
        <w:rPr>
          <w:rFonts w:cs="Times New Roman"/>
          <w:color w:val="auto"/>
          <w:sz w:val="20"/>
          <w:szCs w:val="20"/>
        </w:rPr>
        <w:t xml:space="preserve"> kontrolujących o braku</w:t>
      </w:r>
    </w:p>
    <w:p w:rsidR="00E01B87" w:rsidRPr="00F80726" w:rsidRDefault="00E01B87" w:rsidP="001268C1">
      <w:pPr>
        <w:pStyle w:val="Cytat"/>
        <w:spacing w:before="0" w:after="0" w:line="240" w:lineRule="auto"/>
        <w:ind w:left="0" w:right="-113"/>
        <w:jc w:val="right"/>
        <w:rPr>
          <w:rStyle w:val="Wyrnienieintensywne"/>
          <w:rFonts w:cs="Times New Roman"/>
          <w:i/>
          <w:iCs/>
          <w:color w:val="auto"/>
          <w:sz w:val="20"/>
          <w:szCs w:val="20"/>
        </w:rPr>
      </w:pPr>
      <w:r w:rsidRPr="00F80726">
        <w:rPr>
          <w:rFonts w:cs="Times New Roman"/>
          <w:color w:val="auto"/>
          <w:sz w:val="20"/>
          <w:szCs w:val="20"/>
        </w:rPr>
        <w:t>okoliczności uzasadniających ich wyłącznie z udziału w kontroli)</w:t>
      </w:r>
    </w:p>
    <w:p w:rsidR="00B23240" w:rsidRDefault="00B23240" w:rsidP="00E01B87">
      <w:pPr>
        <w:jc w:val="both"/>
        <w:rPr>
          <w:rFonts w:cs="Times New Roman"/>
          <w:szCs w:val="24"/>
        </w:rPr>
      </w:pPr>
    </w:p>
    <w:p w:rsidR="00E01B87" w:rsidRPr="00AD7420" w:rsidRDefault="00E01B87" w:rsidP="00E01B8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Pismem z dnia 13.03.2020 r., </w:t>
      </w:r>
      <w:r w:rsidRPr="00B675F8">
        <w:rPr>
          <w:rFonts w:cs="Times New Roman"/>
          <w:szCs w:val="24"/>
        </w:rPr>
        <w:t>znak</w:t>
      </w:r>
      <w:r>
        <w:rPr>
          <w:rFonts w:cs="Times New Roman"/>
          <w:szCs w:val="24"/>
        </w:rPr>
        <w:t>:</w:t>
      </w:r>
      <w:r w:rsidRPr="00B675F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OZ-IV.1711.5.2020 </w:t>
      </w:r>
      <w:r w:rsidRPr="00B675F8">
        <w:rPr>
          <w:rFonts w:cs="Times New Roman"/>
          <w:szCs w:val="24"/>
        </w:rPr>
        <w:t xml:space="preserve">Dyrektor Departamentu Ochrony Zdrowia poinformowała </w:t>
      </w:r>
      <w:r>
        <w:rPr>
          <w:rFonts w:cs="Times New Roman"/>
          <w:szCs w:val="24"/>
        </w:rPr>
        <w:t xml:space="preserve">Kierownika </w:t>
      </w:r>
      <w:r w:rsidRPr="00B675F8">
        <w:rPr>
          <w:rFonts w:cs="Times New Roman"/>
          <w:szCs w:val="24"/>
        </w:rPr>
        <w:t>Podmiotu Leczniczego, że kontrola planowa w zakresie</w:t>
      </w:r>
      <w:r>
        <w:rPr>
          <w:rFonts w:cs="Times New Roman"/>
          <w:szCs w:val="24"/>
        </w:rPr>
        <w:t>:</w:t>
      </w:r>
      <w:r w:rsidRPr="00B675F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1) realizacji zadań określonych </w:t>
      </w:r>
      <w:r w:rsidRPr="00B675F8">
        <w:rPr>
          <w:rFonts w:cs="Times New Roman"/>
          <w:szCs w:val="24"/>
        </w:rPr>
        <w:t>w regulaminie organizacyjn</w:t>
      </w:r>
      <w:r>
        <w:rPr>
          <w:rFonts w:cs="Times New Roman"/>
          <w:szCs w:val="24"/>
        </w:rPr>
        <w:t xml:space="preserve">ym i statucie, dostępności </w:t>
      </w:r>
      <w:r w:rsidR="00D47FA9">
        <w:rPr>
          <w:rFonts w:cs="Times New Roman"/>
          <w:szCs w:val="24"/>
        </w:rPr>
        <w:br/>
      </w:r>
      <w:r>
        <w:rPr>
          <w:rFonts w:cs="Times New Roman"/>
          <w:szCs w:val="24"/>
        </w:rPr>
        <w:t>i jakości</w:t>
      </w:r>
      <w:r w:rsidRPr="00B675F8">
        <w:rPr>
          <w:rFonts w:cs="Times New Roman"/>
          <w:szCs w:val="24"/>
        </w:rPr>
        <w:t xml:space="preserve"> udzielanych świadcze</w:t>
      </w:r>
      <w:r>
        <w:rPr>
          <w:rFonts w:cs="Times New Roman"/>
          <w:szCs w:val="24"/>
        </w:rPr>
        <w:t xml:space="preserve">ń zdrowotnych </w:t>
      </w:r>
      <w:r w:rsidRPr="00B675F8">
        <w:rPr>
          <w:rFonts w:cs="Times New Roman"/>
          <w:szCs w:val="24"/>
        </w:rPr>
        <w:t>w latach 2018-2019</w:t>
      </w:r>
      <w:r>
        <w:rPr>
          <w:rFonts w:cs="Times New Roman"/>
          <w:szCs w:val="24"/>
        </w:rPr>
        <w:t>; 2) sprawdzenia</w:t>
      </w:r>
      <w:r w:rsidRPr="00832B09">
        <w:rPr>
          <w:rFonts w:cs="Times New Roman"/>
          <w:szCs w:val="24"/>
        </w:rPr>
        <w:t xml:space="preserve"> sposobu wykonania zaleceń pokontrolnych zawartych</w:t>
      </w:r>
      <w:r>
        <w:rPr>
          <w:rFonts w:cs="Times New Roman"/>
          <w:szCs w:val="24"/>
        </w:rPr>
        <w:t xml:space="preserve"> </w:t>
      </w:r>
      <w:r w:rsidRPr="00832B09">
        <w:rPr>
          <w:rFonts w:cs="Times New Roman"/>
          <w:szCs w:val="24"/>
        </w:rPr>
        <w:t>w Wystąpieniu Pokontrolnym z dnia 6.06.2018</w:t>
      </w:r>
      <w:r>
        <w:rPr>
          <w:rFonts w:cs="Times New Roman"/>
          <w:szCs w:val="24"/>
        </w:rPr>
        <w:t xml:space="preserve"> </w:t>
      </w:r>
      <w:r w:rsidRPr="00832B09">
        <w:rPr>
          <w:rFonts w:cs="Times New Roman"/>
          <w:szCs w:val="24"/>
        </w:rPr>
        <w:t>r.</w:t>
      </w:r>
      <w:r>
        <w:rPr>
          <w:rFonts w:cs="Times New Roman"/>
          <w:szCs w:val="24"/>
        </w:rPr>
        <w:t xml:space="preserve">, </w:t>
      </w:r>
      <w:r w:rsidRPr="00832B09">
        <w:rPr>
          <w:rFonts w:cs="Times New Roman"/>
          <w:szCs w:val="24"/>
        </w:rPr>
        <w:t>znak: DOZ.III.1711.9.1.2018</w:t>
      </w:r>
      <w:r w:rsidR="00AE7E4F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ze względu na zaistniałą sytuację epidemiologiczną </w:t>
      </w:r>
      <w:r w:rsidRPr="00AD7420">
        <w:rPr>
          <w:rFonts w:cs="Times New Roman"/>
          <w:szCs w:val="24"/>
        </w:rPr>
        <w:t>odbędzie się w wyzn</w:t>
      </w:r>
      <w:r>
        <w:rPr>
          <w:rFonts w:cs="Times New Roman"/>
          <w:szCs w:val="24"/>
        </w:rPr>
        <w:t>aczonym terminie poza siedzibą Jednostki K</w:t>
      </w:r>
      <w:r w:rsidRPr="00AD7420">
        <w:rPr>
          <w:rFonts w:cs="Times New Roman"/>
          <w:szCs w:val="24"/>
        </w:rPr>
        <w:t>ontrolowanej</w:t>
      </w:r>
      <w:r w:rsidRPr="00AD7420">
        <w:rPr>
          <w:rStyle w:val="Odwoanieprzypisudolnego"/>
          <w:rFonts w:cs="Times New Roman"/>
          <w:szCs w:val="24"/>
        </w:rPr>
        <w:footnoteReference w:id="3"/>
      </w:r>
      <w:r>
        <w:rPr>
          <w:rFonts w:cs="Times New Roman"/>
          <w:szCs w:val="24"/>
        </w:rPr>
        <w:t xml:space="preserve"> stosownie do § 10 ust. 3 rozporządz</w:t>
      </w:r>
      <w:r w:rsidR="00AE7E4F">
        <w:rPr>
          <w:rFonts w:cs="Times New Roman"/>
          <w:szCs w:val="24"/>
        </w:rPr>
        <w:t xml:space="preserve">enia. Ww. pismo wraz z Uchwałą </w:t>
      </w:r>
      <w:r>
        <w:rPr>
          <w:rFonts w:cs="Times New Roman"/>
          <w:szCs w:val="24"/>
        </w:rPr>
        <w:t xml:space="preserve">Nr 1808/20 z dnia 11.03.2020 r. i imiennymi upoważnieniami kontrolujących przesłano do Podmiotu Leczniczego </w:t>
      </w:r>
      <w:proofErr w:type="spellStart"/>
      <w:r>
        <w:rPr>
          <w:rFonts w:cs="Times New Roman"/>
          <w:szCs w:val="24"/>
        </w:rPr>
        <w:t>ePUAP</w:t>
      </w:r>
      <w:proofErr w:type="spellEnd"/>
      <w:r>
        <w:rPr>
          <w:rFonts w:cs="Times New Roman"/>
          <w:szCs w:val="24"/>
        </w:rPr>
        <w:t xml:space="preserve">-em w dniu 17.03.2020 r. </w:t>
      </w:r>
    </w:p>
    <w:p w:rsidR="00E01B87" w:rsidRPr="00AB2B93" w:rsidRDefault="00D47FA9" w:rsidP="00D47FA9">
      <w:pPr>
        <w:pStyle w:val="Cytat"/>
        <w:spacing w:before="0" w:after="0" w:line="240" w:lineRule="auto"/>
        <w:ind w:left="0" w:right="-113"/>
        <w:jc w:val="both"/>
        <w:rPr>
          <w:rFonts w:cs="Times New Roman"/>
          <w:color w:val="auto"/>
          <w:sz w:val="20"/>
          <w:szCs w:val="20"/>
        </w:rPr>
      </w:pPr>
      <w:r>
        <w:rPr>
          <w:rStyle w:val="Wyrnienieintensywne"/>
          <w:rFonts w:cs="Times New Roman"/>
          <w:i/>
          <w:iCs/>
          <w:color w:val="auto"/>
        </w:rPr>
        <w:t xml:space="preserve">                                 </w:t>
      </w:r>
      <w:r w:rsidR="00E01B87" w:rsidRPr="00AB2B93">
        <w:rPr>
          <w:rStyle w:val="Wyrnienieintensywne"/>
          <w:rFonts w:cs="Times New Roman"/>
          <w:i/>
          <w:iCs/>
          <w:color w:val="auto"/>
        </w:rPr>
        <w:t>(</w:t>
      </w:r>
      <w:r w:rsidR="00E01B87" w:rsidRPr="00AB2B93">
        <w:rPr>
          <w:rStyle w:val="Wyrnienieintensywne"/>
          <w:rFonts w:cs="Times New Roman"/>
          <w:i/>
          <w:iCs/>
          <w:color w:val="auto"/>
          <w:sz w:val="20"/>
          <w:szCs w:val="20"/>
        </w:rPr>
        <w:t>Dowód: akta kontroli str. 9-10 Pismo Dyrektor</w:t>
      </w:r>
      <w:r w:rsidR="00DD68FE">
        <w:rPr>
          <w:rStyle w:val="Wyrnienieintensywne"/>
          <w:rFonts w:cs="Times New Roman"/>
          <w:i/>
          <w:iCs/>
          <w:color w:val="auto"/>
          <w:sz w:val="20"/>
          <w:szCs w:val="20"/>
        </w:rPr>
        <w:t xml:space="preserve"> </w:t>
      </w:r>
      <w:r w:rsidR="00E01B87" w:rsidRPr="00AB2B93">
        <w:rPr>
          <w:rStyle w:val="Wyrnienieintensywne"/>
          <w:rFonts w:cs="Times New Roman"/>
          <w:i/>
          <w:iCs/>
          <w:color w:val="auto"/>
          <w:sz w:val="20"/>
          <w:szCs w:val="20"/>
        </w:rPr>
        <w:t>Departamentu Ochrony Zdrowia)</w:t>
      </w:r>
    </w:p>
    <w:p w:rsidR="00B23240" w:rsidRDefault="00B23240" w:rsidP="00E01B87">
      <w:pPr>
        <w:jc w:val="both"/>
        <w:rPr>
          <w:rFonts w:cs="Times New Roman"/>
          <w:b/>
          <w:szCs w:val="24"/>
        </w:rPr>
      </w:pPr>
    </w:p>
    <w:p w:rsidR="00E01B87" w:rsidRPr="00DF1CAA" w:rsidRDefault="00E01B87" w:rsidP="00E01B87">
      <w:pPr>
        <w:jc w:val="both"/>
        <w:rPr>
          <w:rFonts w:cs="Times New Roman"/>
          <w:b/>
          <w:i/>
          <w:szCs w:val="24"/>
        </w:rPr>
      </w:pPr>
      <w:r w:rsidRPr="00DF1CAA">
        <w:rPr>
          <w:rFonts w:cs="Times New Roman"/>
          <w:b/>
          <w:i/>
          <w:szCs w:val="24"/>
        </w:rPr>
        <w:t>Kierownik Jednostki Kontrolowanej</w:t>
      </w:r>
    </w:p>
    <w:p w:rsidR="00E01B87" w:rsidRPr="00AD7420" w:rsidRDefault="00E01B87" w:rsidP="00E01B87">
      <w:pPr>
        <w:jc w:val="both"/>
        <w:rPr>
          <w:rFonts w:cs="Times New Roman"/>
          <w:szCs w:val="24"/>
        </w:rPr>
      </w:pPr>
      <w:proofErr w:type="spellStart"/>
      <w:r w:rsidRPr="00AD7420">
        <w:rPr>
          <w:rFonts w:cs="Times New Roman"/>
          <w:szCs w:val="24"/>
        </w:rPr>
        <w:t>Youssef</w:t>
      </w:r>
      <w:proofErr w:type="spellEnd"/>
      <w:r w:rsidRPr="00AD7420">
        <w:rPr>
          <w:rFonts w:cs="Times New Roman"/>
          <w:szCs w:val="24"/>
        </w:rPr>
        <w:t xml:space="preserve"> </w:t>
      </w:r>
      <w:proofErr w:type="spellStart"/>
      <w:r w:rsidRPr="00AD7420">
        <w:rPr>
          <w:rFonts w:cs="Times New Roman"/>
          <w:szCs w:val="24"/>
        </w:rPr>
        <w:t>Sleiman</w:t>
      </w:r>
      <w:proofErr w:type="spellEnd"/>
      <w:r w:rsidRPr="00AD7420">
        <w:rPr>
          <w:rFonts w:cs="Times New Roman"/>
          <w:szCs w:val="24"/>
        </w:rPr>
        <w:t xml:space="preserve"> – Dyrektor Wojewódzkiego Szpitala Specjalistyczne</w:t>
      </w:r>
      <w:r w:rsidR="00AE7E4F">
        <w:rPr>
          <w:rFonts w:cs="Times New Roman"/>
          <w:szCs w:val="24"/>
        </w:rPr>
        <w:t>go im. św. Rafała</w:t>
      </w:r>
      <w:r w:rsidR="00366D05">
        <w:rPr>
          <w:rFonts w:cs="Times New Roman"/>
          <w:szCs w:val="24"/>
        </w:rPr>
        <w:t xml:space="preserve"> </w:t>
      </w:r>
      <w:r w:rsidR="00E908A0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w Czerwonej Górze. </w:t>
      </w:r>
    </w:p>
    <w:p w:rsidR="00E01B87" w:rsidRPr="00DF1CAA" w:rsidRDefault="00E01B87" w:rsidP="00E01B87">
      <w:pPr>
        <w:jc w:val="both"/>
        <w:rPr>
          <w:rFonts w:cs="Times New Roman"/>
          <w:b/>
          <w:i/>
          <w:szCs w:val="24"/>
        </w:rPr>
      </w:pPr>
      <w:r w:rsidRPr="00DF1CAA">
        <w:rPr>
          <w:rFonts w:cs="Times New Roman"/>
          <w:b/>
          <w:i/>
          <w:szCs w:val="24"/>
        </w:rPr>
        <w:t>Ocena ogólna</w:t>
      </w:r>
    </w:p>
    <w:p w:rsidR="00E01B87" w:rsidRPr="00AD7420" w:rsidRDefault="00E01B87" w:rsidP="00DF1CAA">
      <w:pPr>
        <w:spacing w:after="0"/>
        <w:jc w:val="both"/>
        <w:rPr>
          <w:rFonts w:cs="Times New Roman"/>
          <w:szCs w:val="24"/>
        </w:rPr>
      </w:pPr>
      <w:r w:rsidRPr="00AD7420">
        <w:rPr>
          <w:rFonts w:cs="Times New Roman"/>
          <w:szCs w:val="24"/>
        </w:rPr>
        <w:t xml:space="preserve">Ocena działalności Podmiotu Leczniczego, w zakresie objętym kontrolą została dokonana </w:t>
      </w:r>
      <w:r w:rsidR="00E908A0">
        <w:rPr>
          <w:rFonts w:cs="Times New Roman"/>
          <w:szCs w:val="24"/>
        </w:rPr>
        <w:br/>
      </w:r>
      <w:r w:rsidRPr="00AD7420">
        <w:rPr>
          <w:rFonts w:cs="Times New Roman"/>
          <w:szCs w:val="24"/>
        </w:rPr>
        <w:t>na podstaw</w:t>
      </w:r>
      <w:r w:rsidR="00AE7E4F">
        <w:rPr>
          <w:rFonts w:cs="Times New Roman"/>
          <w:szCs w:val="24"/>
        </w:rPr>
        <w:t>ie ustalonego stanu faktycznego</w:t>
      </w:r>
      <w:r>
        <w:rPr>
          <w:rFonts w:cs="Times New Roman"/>
          <w:szCs w:val="24"/>
        </w:rPr>
        <w:t xml:space="preserve"> </w:t>
      </w:r>
      <w:r w:rsidRPr="00AD7420">
        <w:rPr>
          <w:rFonts w:cs="Times New Roman"/>
          <w:szCs w:val="24"/>
        </w:rPr>
        <w:t>przy zastosowaniu kryteriów kontroli wynik</w:t>
      </w:r>
      <w:r w:rsidR="00AE7E4F">
        <w:rPr>
          <w:rFonts w:cs="Times New Roman"/>
          <w:szCs w:val="24"/>
        </w:rPr>
        <w:t xml:space="preserve">ających </w:t>
      </w:r>
      <w:r w:rsidR="00D47FA9">
        <w:rPr>
          <w:rFonts w:cs="Times New Roman"/>
          <w:szCs w:val="24"/>
        </w:rPr>
        <w:t xml:space="preserve"> </w:t>
      </w:r>
      <w:r w:rsidR="00AE7E4F">
        <w:rPr>
          <w:rFonts w:cs="Times New Roman"/>
          <w:szCs w:val="24"/>
        </w:rPr>
        <w:t>z ustawy</w:t>
      </w:r>
      <w:r>
        <w:rPr>
          <w:rFonts w:cs="Times New Roman"/>
          <w:szCs w:val="24"/>
        </w:rPr>
        <w:t xml:space="preserve"> </w:t>
      </w:r>
      <w:r w:rsidRPr="00AD7420">
        <w:rPr>
          <w:rFonts w:cs="Times New Roman"/>
          <w:szCs w:val="24"/>
        </w:rPr>
        <w:t>o działalności lecznic</w:t>
      </w:r>
      <w:r>
        <w:rPr>
          <w:rFonts w:cs="Times New Roman"/>
          <w:szCs w:val="24"/>
        </w:rPr>
        <w:t>zej z dnia 15 kwietnia 2011 r.</w:t>
      </w:r>
      <w:r w:rsidRPr="00AD7420">
        <w:rPr>
          <w:rStyle w:val="Odwoanieprzypisudolnego"/>
          <w:rFonts w:cs="Times New Roman"/>
          <w:szCs w:val="24"/>
        </w:rPr>
        <w:footnoteReference w:id="4"/>
      </w:r>
      <w:r>
        <w:rPr>
          <w:rFonts w:cs="Times New Roman"/>
          <w:szCs w:val="24"/>
        </w:rPr>
        <w:t xml:space="preserve"> (zwana dalej </w:t>
      </w:r>
      <w:proofErr w:type="spellStart"/>
      <w:r>
        <w:rPr>
          <w:rFonts w:cs="Times New Roman"/>
          <w:szCs w:val="24"/>
        </w:rPr>
        <w:t>u.d</w:t>
      </w:r>
      <w:r w:rsidRPr="00AD7420">
        <w:rPr>
          <w:rFonts w:cs="Times New Roman"/>
          <w:szCs w:val="24"/>
        </w:rPr>
        <w:t>.l</w:t>
      </w:r>
      <w:proofErr w:type="spellEnd"/>
      <w:r w:rsidRPr="00AD7420">
        <w:rPr>
          <w:rFonts w:cs="Times New Roman"/>
          <w:szCs w:val="24"/>
        </w:rPr>
        <w:t xml:space="preserve">.) tj. celowości, gospodarności i rzetelności. </w:t>
      </w:r>
    </w:p>
    <w:p w:rsidR="00E01B87" w:rsidRPr="00AD7420" w:rsidRDefault="00E01B87" w:rsidP="00DF1CAA">
      <w:pPr>
        <w:spacing w:after="0"/>
        <w:jc w:val="both"/>
        <w:rPr>
          <w:rFonts w:cs="Times New Roman"/>
          <w:color w:val="000000" w:themeColor="text1"/>
          <w:szCs w:val="24"/>
        </w:rPr>
      </w:pPr>
      <w:r w:rsidRPr="00AD7420">
        <w:rPr>
          <w:rFonts w:cs="Times New Roman"/>
          <w:szCs w:val="24"/>
        </w:rPr>
        <w:t>Mając na uwadze przyjętą skalę ocen</w:t>
      </w:r>
      <w:r w:rsidRPr="00AD7420">
        <w:rPr>
          <w:rStyle w:val="Odwoanieprzypisudolnego"/>
          <w:rFonts w:cs="Times New Roman"/>
          <w:szCs w:val="24"/>
        </w:rPr>
        <w:footnoteReference w:id="5"/>
      </w:r>
      <w:r w:rsidRPr="00AD7420">
        <w:rPr>
          <w:rFonts w:cs="Times New Roman"/>
          <w:szCs w:val="24"/>
        </w:rPr>
        <w:t>, na podstawie analizy dokumentacji źródłowej,</w:t>
      </w:r>
      <w:r w:rsidR="00D47FA9">
        <w:rPr>
          <w:rFonts w:cs="Times New Roman"/>
          <w:szCs w:val="24"/>
        </w:rPr>
        <w:br/>
      </w:r>
      <w:r w:rsidRPr="00AD7420">
        <w:rPr>
          <w:rFonts w:cs="Times New Roman"/>
          <w:szCs w:val="24"/>
        </w:rPr>
        <w:t xml:space="preserve"> jak również otrzymanych wyjaśnień, działalność Jednostki Kontrolowanej w zakresie objętym kontrolą oceniono pozytywnie</w:t>
      </w:r>
      <w:r>
        <w:rPr>
          <w:rFonts w:cs="Times New Roman"/>
          <w:szCs w:val="24"/>
        </w:rPr>
        <w:t>.</w:t>
      </w:r>
    </w:p>
    <w:p w:rsidR="00E01B87" w:rsidRPr="00AD7420" w:rsidRDefault="00E01B87" w:rsidP="00E01B87">
      <w:pPr>
        <w:jc w:val="both"/>
        <w:rPr>
          <w:rFonts w:cs="Times New Roman"/>
          <w:szCs w:val="24"/>
        </w:rPr>
      </w:pPr>
      <w:r w:rsidRPr="00AD7420">
        <w:rPr>
          <w:rFonts w:cs="Times New Roman"/>
          <w:szCs w:val="24"/>
        </w:rPr>
        <w:t xml:space="preserve">Powyższa ogólna ocena wynika </w:t>
      </w:r>
      <w:r>
        <w:rPr>
          <w:rFonts w:cs="Times New Roman"/>
          <w:szCs w:val="24"/>
        </w:rPr>
        <w:t xml:space="preserve">z </w:t>
      </w:r>
      <w:r w:rsidRPr="00AD7420">
        <w:rPr>
          <w:rFonts w:cs="Times New Roman"/>
          <w:szCs w:val="24"/>
        </w:rPr>
        <w:t xml:space="preserve">poniżej </w:t>
      </w:r>
      <w:r>
        <w:rPr>
          <w:rFonts w:cs="Times New Roman"/>
          <w:szCs w:val="24"/>
        </w:rPr>
        <w:t>zaprezentowanych</w:t>
      </w:r>
      <w:r w:rsidRPr="00AD7420">
        <w:rPr>
          <w:rFonts w:cs="Times New Roman"/>
          <w:szCs w:val="24"/>
        </w:rPr>
        <w:t xml:space="preserve"> ocen cząstkowych, odnoszących się do poszczególnych obsz</w:t>
      </w:r>
      <w:r w:rsidR="00AB2B93">
        <w:rPr>
          <w:rFonts w:cs="Times New Roman"/>
          <w:szCs w:val="24"/>
        </w:rPr>
        <w:t>arów wytypowanych do kontroli.</w:t>
      </w:r>
    </w:p>
    <w:p w:rsidR="00E01B87" w:rsidRPr="00AD7420" w:rsidRDefault="00E01B87" w:rsidP="00DF1CAA">
      <w:pPr>
        <w:spacing w:after="0"/>
        <w:jc w:val="both"/>
        <w:rPr>
          <w:rFonts w:cs="Times New Roman"/>
          <w:szCs w:val="24"/>
        </w:rPr>
      </w:pPr>
      <w:r w:rsidRPr="00AD7420">
        <w:rPr>
          <w:rFonts w:cs="Times New Roman"/>
          <w:szCs w:val="24"/>
        </w:rPr>
        <w:t xml:space="preserve">W ramach kontroli sprawdzono działalność Podmiotu Leczniczego </w:t>
      </w:r>
      <w:r>
        <w:rPr>
          <w:rFonts w:cs="Times New Roman"/>
          <w:szCs w:val="24"/>
        </w:rPr>
        <w:t xml:space="preserve">w latach </w:t>
      </w:r>
      <w:r w:rsidR="00366D05">
        <w:rPr>
          <w:rFonts w:cs="Times New Roman"/>
          <w:szCs w:val="24"/>
        </w:rPr>
        <w:t xml:space="preserve">2018-2019, </w:t>
      </w:r>
      <w:r w:rsidR="00366D05">
        <w:rPr>
          <w:rFonts w:cs="Times New Roman"/>
          <w:szCs w:val="24"/>
        </w:rPr>
        <w:br/>
      </w:r>
      <w:r w:rsidRPr="00AD7420">
        <w:rPr>
          <w:rFonts w:cs="Times New Roman"/>
          <w:szCs w:val="24"/>
        </w:rPr>
        <w:t>w następujących sekcjach tematycznych:</w:t>
      </w:r>
    </w:p>
    <w:p w:rsidR="00E01B87" w:rsidRPr="00AD7420" w:rsidRDefault="00E01B87" w:rsidP="00DF1CAA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  <w:szCs w:val="24"/>
        </w:rPr>
      </w:pPr>
      <w:r w:rsidRPr="00AD7420">
        <w:rPr>
          <w:rFonts w:cs="Times New Roman"/>
          <w:szCs w:val="24"/>
        </w:rPr>
        <w:t>Realizacja zadań określony</w:t>
      </w:r>
      <w:r w:rsidR="00AE7E4F">
        <w:rPr>
          <w:rFonts w:cs="Times New Roman"/>
          <w:szCs w:val="24"/>
        </w:rPr>
        <w:t>ch w regulaminie organizacyjnym</w:t>
      </w:r>
      <w:r>
        <w:rPr>
          <w:rFonts w:cs="Times New Roman"/>
          <w:szCs w:val="24"/>
        </w:rPr>
        <w:t xml:space="preserve"> </w:t>
      </w:r>
      <w:r w:rsidRPr="00AD7420">
        <w:rPr>
          <w:rFonts w:cs="Times New Roman"/>
          <w:szCs w:val="24"/>
        </w:rPr>
        <w:t>i statucie.</w:t>
      </w:r>
    </w:p>
    <w:p w:rsidR="00E01B87" w:rsidRPr="00AD7420" w:rsidRDefault="00E01B87" w:rsidP="00E01B87">
      <w:pPr>
        <w:pStyle w:val="Akapitzlist"/>
        <w:numPr>
          <w:ilvl w:val="0"/>
          <w:numId w:val="3"/>
        </w:numPr>
        <w:jc w:val="both"/>
        <w:rPr>
          <w:rFonts w:cs="Times New Roman"/>
          <w:szCs w:val="24"/>
        </w:rPr>
      </w:pPr>
      <w:r w:rsidRPr="00AD7420">
        <w:rPr>
          <w:rFonts w:cs="Times New Roman"/>
          <w:szCs w:val="24"/>
        </w:rPr>
        <w:t>Dostępność i jakość udzielanych świadczeń zdrowotnych.</w:t>
      </w:r>
    </w:p>
    <w:p w:rsidR="00E01B87" w:rsidRPr="005E673B" w:rsidRDefault="00E01B87" w:rsidP="00E01B87">
      <w:pPr>
        <w:pStyle w:val="Akapitzlist"/>
        <w:numPr>
          <w:ilvl w:val="0"/>
          <w:numId w:val="3"/>
        </w:numPr>
        <w:jc w:val="both"/>
        <w:rPr>
          <w:rFonts w:cs="Times New Roman"/>
          <w:szCs w:val="24"/>
        </w:rPr>
      </w:pPr>
      <w:r w:rsidRPr="00AD7420">
        <w:rPr>
          <w:rFonts w:cs="Times New Roman"/>
          <w:szCs w:val="24"/>
        </w:rPr>
        <w:lastRenderedPageBreak/>
        <w:t xml:space="preserve">Sprawdzenie sposobu wykonania zaleceń pokontrolnych zawartych </w:t>
      </w:r>
      <w:r>
        <w:rPr>
          <w:rFonts w:cs="Times New Roman"/>
          <w:szCs w:val="24"/>
        </w:rPr>
        <w:t xml:space="preserve">w </w:t>
      </w:r>
      <w:r w:rsidRPr="00AD7420">
        <w:rPr>
          <w:rFonts w:cs="Times New Roman"/>
          <w:szCs w:val="24"/>
        </w:rPr>
        <w:t>Wystąpieniu Pokontrolnym z dnia 6.06</w:t>
      </w:r>
      <w:r>
        <w:rPr>
          <w:rFonts w:cs="Times New Roman"/>
          <w:szCs w:val="24"/>
        </w:rPr>
        <w:t xml:space="preserve">.2018 r., </w:t>
      </w:r>
      <w:r w:rsidRPr="005E673B">
        <w:rPr>
          <w:rFonts w:cs="Times New Roman"/>
          <w:szCs w:val="24"/>
        </w:rPr>
        <w:t>znak:</w:t>
      </w:r>
      <w:r>
        <w:rPr>
          <w:rFonts w:cs="Times New Roman"/>
          <w:szCs w:val="24"/>
        </w:rPr>
        <w:t xml:space="preserve"> </w:t>
      </w:r>
      <w:r w:rsidRPr="005E673B">
        <w:rPr>
          <w:rFonts w:cs="Times New Roman"/>
          <w:szCs w:val="24"/>
        </w:rPr>
        <w:t>DOZ.III.1711.9.1.2018.</w:t>
      </w:r>
    </w:p>
    <w:p w:rsidR="00E01B87" w:rsidRPr="00AD7420" w:rsidRDefault="00E01B87" w:rsidP="00E01B87">
      <w:pPr>
        <w:jc w:val="both"/>
        <w:rPr>
          <w:rFonts w:cs="Times New Roman"/>
          <w:szCs w:val="24"/>
        </w:rPr>
      </w:pPr>
      <w:r w:rsidRPr="00AD7420">
        <w:rPr>
          <w:rFonts w:cs="Times New Roman"/>
          <w:szCs w:val="24"/>
        </w:rPr>
        <w:t xml:space="preserve">Stan faktyczny </w:t>
      </w:r>
      <w:r>
        <w:rPr>
          <w:rFonts w:cs="Times New Roman"/>
          <w:szCs w:val="24"/>
        </w:rPr>
        <w:t>został opisany w opa</w:t>
      </w:r>
      <w:r w:rsidR="00AB2B93">
        <w:rPr>
          <w:rFonts w:cs="Times New Roman"/>
          <w:szCs w:val="24"/>
        </w:rPr>
        <w:t>rciu o tematy wyszczególnione</w:t>
      </w:r>
      <w:r w:rsidR="00AE7E4F">
        <w:rPr>
          <w:rFonts w:cs="Times New Roman"/>
          <w:szCs w:val="24"/>
        </w:rPr>
        <w:t xml:space="preserve"> </w:t>
      </w:r>
      <w:r w:rsidRPr="00AD7420">
        <w:rPr>
          <w:rFonts w:cs="Times New Roman"/>
          <w:szCs w:val="24"/>
        </w:rPr>
        <w:t>w</w:t>
      </w:r>
      <w:r>
        <w:rPr>
          <w:rFonts w:cs="Times New Roman"/>
          <w:szCs w:val="24"/>
        </w:rPr>
        <w:t xml:space="preserve"> </w:t>
      </w:r>
      <w:r w:rsidRPr="00AD7420">
        <w:rPr>
          <w:rFonts w:cs="Times New Roman"/>
          <w:szCs w:val="24"/>
        </w:rPr>
        <w:t xml:space="preserve">punkcie 3 </w:t>
      </w:r>
      <w:r w:rsidR="00F43A3D">
        <w:rPr>
          <w:rFonts w:cs="Times New Roman"/>
          <w:szCs w:val="24"/>
        </w:rPr>
        <w:br/>
      </w:r>
      <w:r w:rsidRPr="00AD7420">
        <w:rPr>
          <w:rFonts w:cs="Times New Roman"/>
          <w:szCs w:val="24"/>
        </w:rPr>
        <w:t>pn</w:t>
      </w:r>
      <w:r>
        <w:rPr>
          <w:rFonts w:cs="Times New Roman"/>
          <w:szCs w:val="24"/>
        </w:rPr>
        <w:t>.</w:t>
      </w:r>
      <w:r w:rsidRPr="00AD7420">
        <w:rPr>
          <w:rFonts w:cs="Times New Roman"/>
          <w:szCs w:val="24"/>
        </w:rPr>
        <w:t xml:space="preserve"> </w:t>
      </w:r>
      <w:r w:rsidRPr="00AD7420">
        <w:rPr>
          <w:rFonts w:cs="Times New Roman"/>
          <w:i/>
          <w:szCs w:val="24"/>
        </w:rPr>
        <w:t>Oznaczenie zagadnień wymagających oceny</w:t>
      </w:r>
      <w:r>
        <w:rPr>
          <w:rFonts w:cs="Times New Roman"/>
          <w:i/>
          <w:szCs w:val="24"/>
        </w:rPr>
        <w:t xml:space="preserve"> </w:t>
      </w:r>
      <w:r w:rsidRPr="00AD7420">
        <w:rPr>
          <w:rFonts w:cs="Times New Roman"/>
          <w:szCs w:val="24"/>
        </w:rPr>
        <w:t xml:space="preserve">Programu kontroli w Wojewódzkim Szpitalu Specjalistycznym </w:t>
      </w:r>
      <w:r>
        <w:rPr>
          <w:rFonts w:cs="Times New Roman"/>
          <w:szCs w:val="24"/>
        </w:rPr>
        <w:t>im. św. Rafała w Czer</w:t>
      </w:r>
      <w:r w:rsidRPr="00AD7420">
        <w:rPr>
          <w:rFonts w:cs="Times New Roman"/>
          <w:szCs w:val="24"/>
        </w:rPr>
        <w:t>w</w:t>
      </w:r>
      <w:r>
        <w:rPr>
          <w:rFonts w:cs="Times New Roman"/>
          <w:szCs w:val="24"/>
        </w:rPr>
        <w:t>o</w:t>
      </w:r>
      <w:r w:rsidRPr="00AD7420">
        <w:rPr>
          <w:rFonts w:cs="Times New Roman"/>
          <w:szCs w:val="24"/>
        </w:rPr>
        <w:t>nej Górze zatwierdzonego Uchwałą</w:t>
      </w:r>
      <w:r>
        <w:rPr>
          <w:rFonts w:cs="Times New Roman"/>
          <w:szCs w:val="24"/>
        </w:rPr>
        <w:t xml:space="preserve"> </w:t>
      </w:r>
      <w:r w:rsidRPr="00AD7420">
        <w:rPr>
          <w:rFonts w:cs="Times New Roman"/>
          <w:szCs w:val="24"/>
        </w:rPr>
        <w:t>Nr 1807/20 Zarządu Województwa Świętokrzyskiego</w:t>
      </w:r>
      <w:r>
        <w:rPr>
          <w:rFonts w:cs="Times New Roman"/>
          <w:szCs w:val="24"/>
        </w:rPr>
        <w:t xml:space="preserve"> </w:t>
      </w:r>
      <w:r w:rsidRPr="00AD7420">
        <w:rPr>
          <w:rFonts w:cs="Times New Roman"/>
          <w:szCs w:val="24"/>
        </w:rPr>
        <w:t>z dnia 11.03.2020</w:t>
      </w:r>
      <w:r>
        <w:rPr>
          <w:rFonts w:cs="Times New Roman"/>
          <w:szCs w:val="24"/>
        </w:rPr>
        <w:t xml:space="preserve"> </w:t>
      </w:r>
      <w:r w:rsidRPr="00AD7420">
        <w:rPr>
          <w:rFonts w:cs="Times New Roman"/>
          <w:szCs w:val="24"/>
        </w:rPr>
        <w:t xml:space="preserve">r. </w:t>
      </w:r>
    </w:p>
    <w:p w:rsidR="00E01B87" w:rsidRPr="00F80726" w:rsidRDefault="00E01B87" w:rsidP="00B23240">
      <w:pPr>
        <w:jc w:val="right"/>
        <w:rPr>
          <w:rFonts w:cs="Times New Roman"/>
          <w:i/>
          <w:sz w:val="20"/>
          <w:szCs w:val="20"/>
        </w:rPr>
      </w:pPr>
      <w:r w:rsidRPr="00F80726">
        <w:rPr>
          <w:rFonts w:cs="Times New Roman"/>
          <w:i/>
          <w:sz w:val="20"/>
          <w:szCs w:val="20"/>
        </w:rPr>
        <w:t xml:space="preserve">(Dowód: akta kontroli str. 11-16 Uchwała ZWŚ, Program  kontroli) </w:t>
      </w:r>
    </w:p>
    <w:p w:rsidR="00E01B87" w:rsidRPr="00DF1CAA" w:rsidRDefault="00E01B87" w:rsidP="00AE7E4F">
      <w:pPr>
        <w:jc w:val="both"/>
        <w:rPr>
          <w:rFonts w:cs="Times New Roman"/>
          <w:b/>
          <w:i/>
          <w:szCs w:val="24"/>
        </w:rPr>
      </w:pPr>
      <w:r w:rsidRPr="00DF1CAA">
        <w:rPr>
          <w:rFonts w:cs="Times New Roman"/>
          <w:b/>
          <w:i/>
          <w:szCs w:val="24"/>
        </w:rPr>
        <w:t>Opis stanu faktycznego</w:t>
      </w:r>
    </w:p>
    <w:p w:rsidR="00E01B87" w:rsidRPr="00AE7E4F" w:rsidRDefault="00E01B87" w:rsidP="00F43A3D">
      <w:pPr>
        <w:pStyle w:val="Nagwek1"/>
        <w:numPr>
          <w:ilvl w:val="0"/>
          <w:numId w:val="4"/>
        </w:numPr>
        <w:jc w:val="both"/>
      </w:pPr>
      <w:r w:rsidRPr="00AE7E4F">
        <w:t xml:space="preserve">Realizacja zadań określonych </w:t>
      </w:r>
      <w:r w:rsidR="00AE7E4F">
        <w:t>w regulaminie organizacyjnym</w:t>
      </w:r>
      <w:r w:rsidRPr="00AE7E4F">
        <w:t xml:space="preserve"> i statucie </w:t>
      </w:r>
    </w:p>
    <w:p w:rsidR="00E01B87" w:rsidRPr="00620DF4" w:rsidRDefault="00E01B87" w:rsidP="003B5DAC">
      <w:pPr>
        <w:pStyle w:val="Nagwek2"/>
        <w:numPr>
          <w:ilvl w:val="1"/>
          <w:numId w:val="4"/>
        </w:numPr>
      </w:pPr>
      <w:r w:rsidRPr="00EE5020">
        <w:rPr>
          <w:rStyle w:val="Nagwek1Znak"/>
          <w:rFonts w:cs="Times New Roman"/>
          <w:b/>
          <w:sz w:val="24"/>
          <w:szCs w:val="24"/>
        </w:rPr>
        <w:t xml:space="preserve"> Statut Podmiotu Leczniczego z dnia 20 listopada 2017r</w:t>
      </w:r>
      <w:r w:rsidRPr="000D5716">
        <w:t xml:space="preserve">.  </w:t>
      </w:r>
    </w:p>
    <w:p w:rsidR="00E01B87" w:rsidRPr="00AB2B93" w:rsidRDefault="00E01B87" w:rsidP="00E01B87">
      <w:pPr>
        <w:jc w:val="both"/>
        <w:rPr>
          <w:rFonts w:eastAsia="Times New Roman" w:cs="Times New Roman"/>
          <w:szCs w:val="24"/>
        </w:rPr>
      </w:pPr>
      <w:r w:rsidRPr="00E5605E">
        <w:rPr>
          <w:rFonts w:eastAsia="Times New Roman" w:cs="Times New Roman"/>
          <w:szCs w:val="24"/>
        </w:rPr>
        <w:t xml:space="preserve">Podmiot Leczniczy w okresie objętym kontrolą działał w oparciu </w:t>
      </w:r>
      <w:r>
        <w:rPr>
          <w:rFonts w:eastAsia="Times New Roman" w:cs="Times New Roman"/>
          <w:szCs w:val="24"/>
        </w:rPr>
        <w:t xml:space="preserve">o Statut stanowiący załącznik </w:t>
      </w:r>
      <w:r w:rsidRPr="00E5605E">
        <w:rPr>
          <w:rFonts w:eastAsia="Times New Roman" w:cs="Times New Roman"/>
          <w:szCs w:val="24"/>
        </w:rPr>
        <w:t>do Uchwały Nr XXXVIII/546/17 Sejmiku Województwa Świętokrzyskiego</w:t>
      </w:r>
      <w:r w:rsidR="00F43A3D">
        <w:rPr>
          <w:rFonts w:eastAsia="Times New Roman" w:cs="Times New Roman"/>
          <w:szCs w:val="24"/>
        </w:rPr>
        <w:br/>
      </w:r>
      <w:r w:rsidRPr="00E5605E">
        <w:rPr>
          <w:rFonts w:eastAsia="Times New Roman" w:cs="Times New Roman"/>
          <w:szCs w:val="24"/>
        </w:rPr>
        <w:t xml:space="preserve"> z dnia 20.11.2017</w:t>
      </w:r>
      <w:r w:rsidR="005B3437">
        <w:rPr>
          <w:rFonts w:eastAsia="Times New Roman" w:cs="Times New Roman"/>
          <w:szCs w:val="24"/>
        </w:rPr>
        <w:t xml:space="preserve"> </w:t>
      </w:r>
      <w:r w:rsidRPr="00E5605E">
        <w:rPr>
          <w:rFonts w:eastAsia="Times New Roman" w:cs="Times New Roman"/>
          <w:szCs w:val="24"/>
        </w:rPr>
        <w:t>r.</w:t>
      </w:r>
      <w:r w:rsidRPr="00E5605E">
        <w:rPr>
          <w:rFonts w:eastAsia="Times New Roman" w:cs="Times New Roman"/>
          <w:i/>
          <w:szCs w:val="24"/>
        </w:rPr>
        <w:t xml:space="preserve"> </w:t>
      </w:r>
      <w:r w:rsidRPr="00E5605E">
        <w:rPr>
          <w:rFonts w:eastAsia="Times New Roman" w:cs="Times New Roman"/>
          <w:szCs w:val="24"/>
        </w:rPr>
        <w:t xml:space="preserve">Dokument został </w:t>
      </w:r>
      <w:r w:rsidRPr="00E5605E">
        <w:rPr>
          <w:rFonts w:eastAsia="Times New Roman" w:cs="Times New Roman"/>
          <w:color w:val="000000" w:themeColor="text1"/>
          <w:szCs w:val="24"/>
        </w:rPr>
        <w:t>ogłoszony w Dzienniku Urzędowym Województwa Świętokrzyskiego w dniu 28.11.2017</w:t>
      </w:r>
      <w:r>
        <w:rPr>
          <w:rFonts w:eastAsia="Times New Roman" w:cs="Times New Roman"/>
          <w:color w:val="000000" w:themeColor="text1"/>
          <w:szCs w:val="24"/>
        </w:rPr>
        <w:t xml:space="preserve"> </w:t>
      </w:r>
      <w:r w:rsidRPr="00E5605E">
        <w:rPr>
          <w:rFonts w:eastAsia="Times New Roman" w:cs="Times New Roman"/>
          <w:color w:val="000000" w:themeColor="text1"/>
          <w:szCs w:val="24"/>
        </w:rPr>
        <w:t>r. pod pozycją 3543.</w:t>
      </w:r>
    </w:p>
    <w:p w:rsidR="00E01B87" w:rsidRPr="00AB2B93" w:rsidRDefault="00E01B87" w:rsidP="00E01B87">
      <w:pPr>
        <w:jc w:val="both"/>
        <w:rPr>
          <w:rStyle w:val="CytatZnak"/>
          <w:color w:val="auto"/>
        </w:rPr>
      </w:pPr>
      <w:r>
        <w:rPr>
          <w:rFonts w:eastAsia="Times New Roman" w:cs="Times New Roman"/>
          <w:color w:val="000000" w:themeColor="text1"/>
          <w:szCs w:val="24"/>
        </w:rPr>
        <w:t xml:space="preserve">Stosownie do § 4 Statutu </w:t>
      </w:r>
      <w:r w:rsidRPr="00AB2B93">
        <w:rPr>
          <w:rStyle w:val="CytatZnak"/>
          <w:color w:val="auto"/>
        </w:rPr>
        <w:t>Celem Szpitala jest udzielanie świadczeń zdrowotnych służących zachowaniu, ratowaniu przywracaniu i poprawie zdrowia, sprawowanie profilaktycznej opieki zdrowotnej nad pracującymi oraz podejmowanie innych działań medycznych wynikających</w:t>
      </w:r>
      <w:r w:rsidR="00F43A3D">
        <w:rPr>
          <w:rStyle w:val="CytatZnak"/>
          <w:color w:val="auto"/>
        </w:rPr>
        <w:t xml:space="preserve"> </w:t>
      </w:r>
      <w:r w:rsidRPr="00AB2B93">
        <w:rPr>
          <w:rStyle w:val="CytatZnak"/>
          <w:color w:val="auto"/>
        </w:rPr>
        <w:t>z procesu leczenia lub przepisów odrębnych regul</w:t>
      </w:r>
      <w:r w:rsidR="00AE7E4F" w:rsidRPr="00AB2B93">
        <w:rPr>
          <w:rStyle w:val="CytatZnak"/>
          <w:color w:val="auto"/>
        </w:rPr>
        <w:t xml:space="preserve">ujących zasady </w:t>
      </w:r>
      <w:r w:rsidR="00F43A3D">
        <w:rPr>
          <w:rStyle w:val="CytatZnak"/>
          <w:color w:val="auto"/>
        </w:rPr>
        <w:br/>
      </w:r>
      <w:r w:rsidR="00AE7E4F" w:rsidRPr="00AB2B93">
        <w:rPr>
          <w:rStyle w:val="CytatZnak"/>
          <w:color w:val="auto"/>
        </w:rPr>
        <w:t>ich wykonywania</w:t>
      </w:r>
      <w:r w:rsidR="00F43A3D">
        <w:rPr>
          <w:rStyle w:val="CytatZnak"/>
          <w:color w:val="auto"/>
        </w:rPr>
        <w:t xml:space="preserve"> </w:t>
      </w:r>
      <w:r w:rsidRPr="00AB2B93">
        <w:rPr>
          <w:rStyle w:val="CytatZnak"/>
          <w:color w:val="auto"/>
        </w:rPr>
        <w:t>i realizowanie zadań z zakresu promocji zdrowia oraz prowadzenie działalności humanitarnej na rzecz pacjentów. Ponadto, Szpital może prowadzić działalność szkoleniową w zakresie szkolenia podyplomowego lekarzy oraz specjalizacji lekarskich zg</w:t>
      </w:r>
      <w:r w:rsidR="00AB2B93">
        <w:rPr>
          <w:rStyle w:val="CytatZnak"/>
          <w:color w:val="auto"/>
        </w:rPr>
        <w:t xml:space="preserve">odnych ze specyfiką jednostki. </w:t>
      </w:r>
    </w:p>
    <w:p w:rsidR="00E01B87" w:rsidRPr="00EE5020" w:rsidRDefault="00421A46" w:rsidP="00421A46">
      <w:pPr>
        <w:pStyle w:val="Nagwek2"/>
        <w:numPr>
          <w:ilvl w:val="1"/>
          <w:numId w:val="4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r w:rsidR="00E01B87" w:rsidRPr="00EE5020">
        <w:rPr>
          <w:rFonts w:eastAsia="Times New Roman"/>
        </w:rPr>
        <w:t>Regulamin Organizacyjny Podmiotu Leczniczego (</w:t>
      </w:r>
      <w:proofErr w:type="spellStart"/>
      <w:r w:rsidR="00E01B87" w:rsidRPr="00EE5020">
        <w:rPr>
          <w:rFonts w:eastAsia="Times New Roman"/>
        </w:rPr>
        <w:t>t.j</w:t>
      </w:r>
      <w:proofErr w:type="spellEnd"/>
      <w:r w:rsidR="00E01B87" w:rsidRPr="00EE5020">
        <w:rPr>
          <w:rFonts w:eastAsia="Times New Roman"/>
        </w:rPr>
        <w:t xml:space="preserve">. z dnia 20.03.2018r. ze zm.) </w:t>
      </w:r>
    </w:p>
    <w:p w:rsidR="00E01B87" w:rsidRPr="006177A9" w:rsidRDefault="00E01B87" w:rsidP="00E01B87">
      <w:pPr>
        <w:jc w:val="both"/>
        <w:rPr>
          <w:rFonts w:cs="Times New Roman"/>
          <w:szCs w:val="24"/>
        </w:rPr>
      </w:pPr>
      <w:r w:rsidRPr="00E5605E">
        <w:rPr>
          <w:rFonts w:cs="Times New Roman"/>
          <w:szCs w:val="24"/>
        </w:rPr>
        <w:t>Według informacji</w:t>
      </w:r>
      <w:r>
        <w:rPr>
          <w:rStyle w:val="Odwoanieprzypisudolnego"/>
          <w:rFonts w:cs="Times New Roman"/>
          <w:szCs w:val="24"/>
        </w:rPr>
        <w:footnoteReference w:id="6"/>
      </w:r>
      <w:r w:rsidRPr="00E5605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podpisanej przez Dyr</w:t>
      </w:r>
      <w:r w:rsidR="00AE7E4F">
        <w:rPr>
          <w:rFonts w:cs="Times New Roman"/>
          <w:szCs w:val="24"/>
        </w:rPr>
        <w:t>ektora Szpitala w zestawieniu</w:t>
      </w:r>
      <w:r>
        <w:rPr>
          <w:rFonts w:cs="Times New Roman"/>
          <w:szCs w:val="24"/>
        </w:rPr>
        <w:t xml:space="preserve"> </w:t>
      </w:r>
      <w:r w:rsidRPr="00E5605E">
        <w:rPr>
          <w:rFonts w:cs="Times New Roman"/>
          <w:szCs w:val="24"/>
        </w:rPr>
        <w:t xml:space="preserve">z </w:t>
      </w:r>
      <w:r>
        <w:rPr>
          <w:rFonts w:cs="Times New Roman"/>
          <w:szCs w:val="24"/>
        </w:rPr>
        <w:t xml:space="preserve">okazanymi </w:t>
      </w:r>
      <w:r w:rsidRPr="00E5605E">
        <w:rPr>
          <w:rFonts w:cs="Times New Roman"/>
          <w:szCs w:val="24"/>
        </w:rPr>
        <w:t>dokumentami źródłowymi</w:t>
      </w:r>
      <w:r w:rsidRPr="00E5605E">
        <w:rPr>
          <w:rStyle w:val="Odwoanieprzypisudolnego"/>
          <w:rFonts w:cs="Times New Roman"/>
          <w:szCs w:val="24"/>
        </w:rPr>
        <w:footnoteReference w:id="7"/>
      </w:r>
      <w:r w:rsidRPr="00E5605E">
        <w:rPr>
          <w:rFonts w:cs="Times New Roman"/>
          <w:szCs w:val="24"/>
        </w:rPr>
        <w:t xml:space="preserve"> ustalono, że </w:t>
      </w:r>
      <w:r w:rsidR="00AE7E4F">
        <w:rPr>
          <w:rFonts w:cs="Times New Roman"/>
          <w:szCs w:val="24"/>
        </w:rPr>
        <w:t xml:space="preserve">do 20.03.2018r. </w:t>
      </w:r>
      <w:r>
        <w:rPr>
          <w:rFonts w:cs="Times New Roman"/>
          <w:szCs w:val="24"/>
        </w:rPr>
        <w:t>w Podmiocie Leczniczym obwiązywał Regulamin organizacyjny z dnia 18.12.2012 r. (t. j. ze zm.) wprowadzony Zarządzeniem</w:t>
      </w:r>
      <w:r>
        <w:rPr>
          <w:rStyle w:val="Odwoanieprzypisudolnego"/>
          <w:rFonts w:cs="Times New Roman"/>
          <w:szCs w:val="24"/>
        </w:rPr>
        <w:footnoteReference w:id="8"/>
      </w:r>
      <w:r>
        <w:rPr>
          <w:rFonts w:cs="Times New Roman"/>
          <w:szCs w:val="24"/>
        </w:rPr>
        <w:t xml:space="preserve"> Dyrektora Szpitala poprzedzonym opinią</w:t>
      </w:r>
      <w:r>
        <w:rPr>
          <w:rStyle w:val="Odwoanieprzypisudolnego"/>
          <w:rFonts w:cs="Times New Roman"/>
          <w:szCs w:val="24"/>
        </w:rPr>
        <w:footnoteReference w:id="9"/>
      </w:r>
      <w:r>
        <w:rPr>
          <w:rFonts w:cs="Times New Roman"/>
          <w:szCs w:val="24"/>
        </w:rPr>
        <w:t xml:space="preserve"> Rady Społecznej. </w:t>
      </w:r>
    </w:p>
    <w:p w:rsidR="00E01B87" w:rsidRPr="00E908A0" w:rsidRDefault="00E01B87" w:rsidP="00E01B8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Następnie, </w:t>
      </w:r>
      <w:r w:rsidRPr="00F3377E">
        <w:rPr>
          <w:rFonts w:cs="Times New Roman"/>
          <w:szCs w:val="24"/>
        </w:rPr>
        <w:t>w dniu 20.03.2018r.</w:t>
      </w:r>
      <w:r>
        <w:rPr>
          <w:rFonts w:cs="Times New Roman"/>
          <w:szCs w:val="24"/>
        </w:rPr>
        <w:t xml:space="preserve"> po wyr</w:t>
      </w:r>
      <w:r w:rsidR="00AC2A05">
        <w:rPr>
          <w:rFonts w:cs="Times New Roman"/>
          <w:szCs w:val="24"/>
        </w:rPr>
        <w:t xml:space="preserve">ażeniu pozytywnej opinii </w:t>
      </w:r>
      <w:r>
        <w:rPr>
          <w:rFonts w:cs="Times New Roman"/>
          <w:szCs w:val="24"/>
        </w:rPr>
        <w:t xml:space="preserve">przez Radę Społeczną </w:t>
      </w:r>
      <w:r w:rsidR="00E908A0">
        <w:rPr>
          <w:rFonts w:cs="Times New Roman"/>
          <w:szCs w:val="24"/>
        </w:rPr>
        <w:br/>
      </w:r>
      <w:r>
        <w:rPr>
          <w:rFonts w:cs="Times New Roman"/>
          <w:szCs w:val="24"/>
        </w:rPr>
        <w:t>w Uchwale nr 14/2018</w:t>
      </w:r>
      <w:r>
        <w:rPr>
          <w:rStyle w:val="Odwoanieprzypisudolnego"/>
          <w:rFonts w:cs="Times New Roman"/>
          <w:szCs w:val="24"/>
        </w:rPr>
        <w:footnoteReference w:id="10"/>
      </w:r>
      <w:r>
        <w:rPr>
          <w:rFonts w:cs="Times New Roman"/>
          <w:szCs w:val="24"/>
        </w:rPr>
        <w:t>, Dyrektor Szpitala Zarządzeniem Nr 11/2018</w:t>
      </w:r>
      <w:r>
        <w:rPr>
          <w:rStyle w:val="Odwoanieprzypisudolnego"/>
          <w:rFonts w:cs="Times New Roman"/>
          <w:szCs w:val="24"/>
        </w:rPr>
        <w:footnoteReference w:id="11"/>
      </w:r>
      <w:r>
        <w:rPr>
          <w:rFonts w:cs="Times New Roman"/>
          <w:szCs w:val="24"/>
        </w:rPr>
        <w:t xml:space="preserve"> wprowadził tekst jednolity</w:t>
      </w:r>
      <w:r w:rsidRPr="00F3377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Regulaminu Organizacyjnego (zwany dalej Regulaminem), który </w:t>
      </w:r>
      <w:r w:rsidRPr="00B9472D">
        <w:rPr>
          <w:rFonts w:cs="Times New Roman"/>
          <w:szCs w:val="24"/>
        </w:rPr>
        <w:t>zawiera</w:t>
      </w:r>
      <w:r>
        <w:rPr>
          <w:rFonts w:cs="Times New Roman"/>
          <w:szCs w:val="24"/>
        </w:rPr>
        <w:t xml:space="preserve"> treść ustaloną</w:t>
      </w:r>
      <w:r w:rsidR="00AC2A0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w art. 24 u</w:t>
      </w:r>
      <w:r w:rsidR="00AB2B93">
        <w:rPr>
          <w:rFonts w:cs="Times New Roman"/>
          <w:szCs w:val="24"/>
        </w:rPr>
        <w:t xml:space="preserve">st. 1 </w:t>
      </w:r>
      <w:proofErr w:type="spellStart"/>
      <w:r w:rsidR="00AB2B93">
        <w:rPr>
          <w:rFonts w:cs="Times New Roman"/>
          <w:szCs w:val="24"/>
        </w:rPr>
        <w:t>u.d.l</w:t>
      </w:r>
      <w:proofErr w:type="spellEnd"/>
      <w:r w:rsidR="00AB2B93">
        <w:rPr>
          <w:rFonts w:cs="Times New Roman"/>
          <w:szCs w:val="24"/>
        </w:rPr>
        <w:t xml:space="preserve">. </w:t>
      </w:r>
      <w:r w:rsidRPr="002122B7">
        <w:rPr>
          <w:rFonts w:cs="Times New Roman"/>
          <w:szCs w:val="24"/>
        </w:rPr>
        <w:t>Do dokume</w:t>
      </w:r>
      <w:r>
        <w:rPr>
          <w:rFonts w:cs="Times New Roman"/>
          <w:szCs w:val="24"/>
        </w:rPr>
        <w:t xml:space="preserve">ntu, w czasie objętym kontrolą </w:t>
      </w:r>
      <w:r>
        <w:rPr>
          <w:rFonts w:eastAsia="Times New Roman" w:cs="Times New Roman"/>
          <w:szCs w:val="24"/>
        </w:rPr>
        <w:t>k</w:t>
      </w:r>
      <w:r w:rsidRPr="002122B7">
        <w:rPr>
          <w:rFonts w:eastAsia="Times New Roman" w:cs="Times New Roman"/>
          <w:szCs w:val="24"/>
        </w:rPr>
        <w:t xml:space="preserve">ażdorazowo, </w:t>
      </w:r>
      <w:r w:rsidR="00E908A0">
        <w:rPr>
          <w:rFonts w:eastAsia="Times New Roman" w:cs="Times New Roman"/>
          <w:szCs w:val="24"/>
        </w:rPr>
        <w:br/>
      </w:r>
      <w:r w:rsidRPr="002122B7">
        <w:rPr>
          <w:rFonts w:eastAsia="Times New Roman" w:cs="Times New Roman"/>
          <w:szCs w:val="24"/>
        </w:rPr>
        <w:t xml:space="preserve">po wyrażeniu przez Radę Społeczną Szpitala, pozytywnych </w:t>
      </w:r>
      <w:r>
        <w:rPr>
          <w:rFonts w:eastAsia="Times New Roman" w:cs="Times New Roman"/>
          <w:szCs w:val="24"/>
        </w:rPr>
        <w:t>opinii w uchwałach</w:t>
      </w:r>
      <w:r w:rsidR="00AC2A05">
        <w:rPr>
          <w:rFonts w:eastAsia="Times New Roman" w:cs="Times New Roman"/>
          <w:szCs w:val="24"/>
        </w:rPr>
        <w:t xml:space="preserve"> </w:t>
      </w:r>
      <w:r w:rsidRPr="002122B7">
        <w:rPr>
          <w:rFonts w:eastAsia="Times New Roman" w:cs="Times New Roman"/>
          <w:szCs w:val="24"/>
        </w:rPr>
        <w:t>nr 21/2018</w:t>
      </w:r>
      <w:r w:rsidR="00E908A0">
        <w:rPr>
          <w:rFonts w:eastAsia="Times New Roman" w:cs="Times New Roman"/>
          <w:szCs w:val="24"/>
        </w:rPr>
        <w:br/>
      </w:r>
      <w:r w:rsidRPr="002122B7">
        <w:rPr>
          <w:rFonts w:eastAsia="Times New Roman" w:cs="Times New Roman"/>
          <w:szCs w:val="24"/>
        </w:rPr>
        <w:t xml:space="preserve"> z dnia 16.05.2018</w:t>
      </w:r>
      <w:r>
        <w:rPr>
          <w:rFonts w:eastAsia="Times New Roman" w:cs="Times New Roman"/>
          <w:szCs w:val="24"/>
        </w:rPr>
        <w:t xml:space="preserve"> </w:t>
      </w:r>
      <w:r w:rsidRPr="002122B7">
        <w:rPr>
          <w:rFonts w:eastAsia="Times New Roman" w:cs="Times New Roman"/>
          <w:szCs w:val="24"/>
        </w:rPr>
        <w:t>r., nr 24/2018</w:t>
      </w:r>
      <w:r>
        <w:rPr>
          <w:rFonts w:eastAsia="Times New Roman" w:cs="Times New Roman"/>
          <w:szCs w:val="24"/>
        </w:rPr>
        <w:t xml:space="preserve"> </w:t>
      </w:r>
      <w:r w:rsidRPr="002122B7">
        <w:rPr>
          <w:rFonts w:eastAsia="Times New Roman" w:cs="Times New Roman"/>
          <w:szCs w:val="24"/>
        </w:rPr>
        <w:t>z dnia 02.08.2018</w:t>
      </w:r>
      <w:r>
        <w:rPr>
          <w:rFonts w:eastAsia="Times New Roman" w:cs="Times New Roman"/>
          <w:szCs w:val="24"/>
        </w:rPr>
        <w:t xml:space="preserve"> r.,</w:t>
      </w:r>
      <w:r w:rsidR="00AC2A05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nr 11/2019, nr 12/2019 i </w:t>
      </w:r>
      <w:r w:rsidRPr="002122B7">
        <w:rPr>
          <w:rFonts w:eastAsia="Times New Roman" w:cs="Times New Roman"/>
          <w:szCs w:val="24"/>
        </w:rPr>
        <w:t>nr 13/2019</w:t>
      </w:r>
      <w:r w:rsidR="00E908A0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 xml:space="preserve"> </w:t>
      </w:r>
      <w:r w:rsidRPr="002122B7">
        <w:rPr>
          <w:rFonts w:eastAsia="Times New Roman" w:cs="Times New Roman"/>
          <w:szCs w:val="24"/>
        </w:rPr>
        <w:t>z dnia 25.01.2019</w:t>
      </w:r>
      <w:r>
        <w:rPr>
          <w:rFonts w:eastAsia="Times New Roman" w:cs="Times New Roman"/>
          <w:szCs w:val="24"/>
        </w:rPr>
        <w:t xml:space="preserve"> </w:t>
      </w:r>
      <w:r w:rsidRPr="002122B7">
        <w:rPr>
          <w:rFonts w:eastAsia="Times New Roman" w:cs="Times New Roman"/>
          <w:szCs w:val="24"/>
        </w:rPr>
        <w:t>r., nr 21/2019</w:t>
      </w:r>
      <w:r w:rsidR="007B3DC5">
        <w:rPr>
          <w:rFonts w:eastAsia="Times New Roman" w:cs="Times New Roman"/>
          <w:szCs w:val="24"/>
        </w:rPr>
        <w:t xml:space="preserve"> </w:t>
      </w:r>
      <w:r w:rsidRPr="002122B7">
        <w:rPr>
          <w:rFonts w:eastAsia="Times New Roman" w:cs="Times New Roman"/>
          <w:szCs w:val="24"/>
        </w:rPr>
        <w:t>z dnia 09.08.2019</w:t>
      </w:r>
      <w:r>
        <w:rPr>
          <w:rFonts w:eastAsia="Times New Roman" w:cs="Times New Roman"/>
          <w:szCs w:val="24"/>
        </w:rPr>
        <w:t xml:space="preserve"> </w:t>
      </w:r>
      <w:r w:rsidRPr="002122B7">
        <w:rPr>
          <w:rFonts w:eastAsia="Times New Roman" w:cs="Times New Roman"/>
          <w:szCs w:val="24"/>
        </w:rPr>
        <w:t>r. – Dyrektor Szpi</w:t>
      </w:r>
      <w:r>
        <w:rPr>
          <w:rFonts w:eastAsia="Times New Roman" w:cs="Times New Roman"/>
          <w:szCs w:val="24"/>
        </w:rPr>
        <w:t>tala Zarządzeniami wewnętrznymi:</w:t>
      </w:r>
      <w:r w:rsidR="00AC2A05">
        <w:rPr>
          <w:rFonts w:eastAsia="Times New Roman" w:cs="Times New Roman"/>
          <w:szCs w:val="24"/>
        </w:rPr>
        <w:t xml:space="preserve"> </w:t>
      </w:r>
      <w:r w:rsidRPr="002122B7">
        <w:rPr>
          <w:rFonts w:eastAsia="Times New Roman" w:cs="Times New Roman"/>
          <w:szCs w:val="24"/>
        </w:rPr>
        <w:t>nr 14/2018 z dnia 17.05.2018</w:t>
      </w:r>
      <w:r>
        <w:rPr>
          <w:rFonts w:eastAsia="Times New Roman" w:cs="Times New Roman"/>
          <w:szCs w:val="24"/>
        </w:rPr>
        <w:t xml:space="preserve"> </w:t>
      </w:r>
      <w:r w:rsidRPr="002122B7">
        <w:rPr>
          <w:rFonts w:eastAsia="Times New Roman" w:cs="Times New Roman"/>
          <w:szCs w:val="24"/>
        </w:rPr>
        <w:t>r., nr 24/2018</w:t>
      </w:r>
      <w:r>
        <w:rPr>
          <w:rFonts w:eastAsia="Times New Roman" w:cs="Times New Roman"/>
          <w:szCs w:val="24"/>
        </w:rPr>
        <w:t xml:space="preserve"> </w:t>
      </w:r>
      <w:r w:rsidRPr="002122B7">
        <w:rPr>
          <w:rFonts w:eastAsia="Times New Roman" w:cs="Times New Roman"/>
          <w:szCs w:val="24"/>
        </w:rPr>
        <w:t>z dnia 02.08.2018</w:t>
      </w:r>
      <w:r>
        <w:rPr>
          <w:rFonts w:eastAsia="Times New Roman" w:cs="Times New Roman"/>
          <w:szCs w:val="24"/>
        </w:rPr>
        <w:t xml:space="preserve"> </w:t>
      </w:r>
      <w:r w:rsidRPr="002122B7">
        <w:rPr>
          <w:rFonts w:eastAsia="Times New Roman" w:cs="Times New Roman"/>
          <w:szCs w:val="24"/>
        </w:rPr>
        <w:t>r., nr 5/2019</w:t>
      </w:r>
      <w:r w:rsidR="007B3DC5">
        <w:rPr>
          <w:rFonts w:eastAsia="Times New Roman" w:cs="Times New Roman"/>
          <w:szCs w:val="24"/>
        </w:rPr>
        <w:br/>
      </w:r>
      <w:r w:rsidR="00AC2A05">
        <w:rPr>
          <w:rFonts w:eastAsia="Times New Roman" w:cs="Times New Roman"/>
          <w:szCs w:val="24"/>
        </w:rPr>
        <w:t xml:space="preserve"> </w:t>
      </w:r>
      <w:r w:rsidRPr="002122B7">
        <w:rPr>
          <w:rFonts w:eastAsia="Times New Roman" w:cs="Times New Roman"/>
          <w:szCs w:val="24"/>
        </w:rPr>
        <w:t>z dnia 13.02.2019</w:t>
      </w:r>
      <w:r>
        <w:rPr>
          <w:rFonts w:eastAsia="Times New Roman" w:cs="Times New Roman"/>
          <w:szCs w:val="24"/>
        </w:rPr>
        <w:t xml:space="preserve"> </w:t>
      </w:r>
      <w:r w:rsidRPr="002122B7">
        <w:rPr>
          <w:rFonts w:eastAsia="Times New Roman" w:cs="Times New Roman"/>
          <w:szCs w:val="24"/>
        </w:rPr>
        <w:t>r., nr 25/2019</w:t>
      </w:r>
      <w:r w:rsidR="007B3DC5">
        <w:rPr>
          <w:rFonts w:eastAsia="Times New Roman" w:cs="Times New Roman"/>
          <w:szCs w:val="24"/>
        </w:rPr>
        <w:t xml:space="preserve"> </w:t>
      </w:r>
      <w:r w:rsidRPr="002122B7">
        <w:rPr>
          <w:rFonts w:eastAsia="Times New Roman" w:cs="Times New Roman"/>
          <w:szCs w:val="24"/>
        </w:rPr>
        <w:t>z dnia 09.08.2019</w:t>
      </w:r>
      <w:r>
        <w:rPr>
          <w:rFonts w:eastAsia="Times New Roman" w:cs="Times New Roman"/>
          <w:szCs w:val="24"/>
        </w:rPr>
        <w:t xml:space="preserve"> r., wprowadził</w:t>
      </w:r>
      <w:r w:rsidRPr="002122B7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zmiany do </w:t>
      </w:r>
      <w:r w:rsidRPr="002122B7">
        <w:rPr>
          <w:rFonts w:eastAsia="Times New Roman" w:cs="Times New Roman"/>
          <w:szCs w:val="24"/>
        </w:rPr>
        <w:t xml:space="preserve">tekstu jednolitego </w:t>
      </w:r>
      <w:r w:rsidRPr="002122B7">
        <w:rPr>
          <w:rFonts w:eastAsia="Times New Roman" w:cs="Times New Roman"/>
          <w:i/>
          <w:szCs w:val="24"/>
        </w:rPr>
        <w:t>Regulaminu organizacyjnego</w:t>
      </w:r>
      <w:r>
        <w:rPr>
          <w:rFonts w:eastAsia="Times New Roman" w:cs="Times New Roman"/>
          <w:i/>
          <w:szCs w:val="24"/>
        </w:rPr>
        <w:t xml:space="preserve"> </w:t>
      </w:r>
      <w:r w:rsidR="00AC2A05">
        <w:rPr>
          <w:rFonts w:eastAsia="Times New Roman" w:cs="Times New Roman"/>
          <w:szCs w:val="24"/>
        </w:rPr>
        <w:t xml:space="preserve">z dnia 20.03.2018 r. </w:t>
      </w:r>
      <w:r>
        <w:rPr>
          <w:rFonts w:eastAsia="Times New Roman" w:cs="Times New Roman"/>
          <w:szCs w:val="24"/>
        </w:rPr>
        <w:t xml:space="preserve">Według treści uchwał Rady Społecznej, Zarządzeń Dyrektora Szpitala, Regulaminu </w:t>
      </w:r>
      <w:r w:rsidRPr="002122B7">
        <w:rPr>
          <w:rFonts w:eastAsia="Times New Roman" w:cs="Times New Roman"/>
          <w:szCs w:val="24"/>
        </w:rPr>
        <w:t>–</w:t>
      </w:r>
      <w:r>
        <w:rPr>
          <w:rFonts w:eastAsia="Times New Roman" w:cs="Times New Roman"/>
          <w:szCs w:val="24"/>
        </w:rPr>
        <w:t xml:space="preserve"> zmiany dotyczyły m.in. nazwy Oddziału V Chorób Wewnętrznych i Kardiologii na Oddział V Chorób Wewnętrznych</w:t>
      </w:r>
      <w:r>
        <w:rPr>
          <w:rStyle w:val="Odwoanieprzypisudolnego"/>
          <w:rFonts w:eastAsia="Times New Roman" w:cs="Times New Roman"/>
          <w:szCs w:val="24"/>
        </w:rPr>
        <w:footnoteReference w:id="12"/>
      </w:r>
      <w:r>
        <w:rPr>
          <w:rFonts w:eastAsia="Times New Roman" w:cs="Times New Roman"/>
          <w:szCs w:val="24"/>
        </w:rPr>
        <w:t>, zmniejszenia liczby łóżek na: Oddziale VII Chirurgii Ogólnej</w:t>
      </w:r>
      <w:r w:rsidR="00AC2A05">
        <w:rPr>
          <w:rFonts w:eastAsia="Times New Roman" w:cs="Times New Roman"/>
          <w:szCs w:val="24"/>
        </w:rPr>
        <w:t xml:space="preserve">   </w:t>
      </w:r>
      <w:r>
        <w:rPr>
          <w:rFonts w:eastAsia="Times New Roman" w:cs="Times New Roman"/>
          <w:szCs w:val="24"/>
        </w:rPr>
        <w:t>i Onkologicznej (z 52 do 42), Oddziale IX Ortopedii i Traumatologii Narządu Ruchu (z 35 do 23)</w:t>
      </w:r>
      <w:r>
        <w:rPr>
          <w:rStyle w:val="Odwoanieprzypisudolnego"/>
          <w:rFonts w:eastAsia="Times New Roman" w:cs="Times New Roman"/>
          <w:szCs w:val="24"/>
        </w:rPr>
        <w:footnoteReference w:id="13"/>
      </w:r>
      <w:r>
        <w:rPr>
          <w:rFonts w:eastAsia="Times New Roman" w:cs="Times New Roman"/>
          <w:szCs w:val="24"/>
        </w:rPr>
        <w:t xml:space="preserve">. </w:t>
      </w:r>
    </w:p>
    <w:p w:rsidR="00E01B87" w:rsidRPr="00F80726" w:rsidRDefault="00E01B87" w:rsidP="00B23240">
      <w:pPr>
        <w:jc w:val="right"/>
        <w:rPr>
          <w:rFonts w:eastAsia="Times New Roman" w:cs="Times New Roman"/>
          <w:i/>
          <w:sz w:val="20"/>
          <w:szCs w:val="20"/>
        </w:rPr>
      </w:pPr>
      <w:r w:rsidRPr="00F80726">
        <w:rPr>
          <w:rFonts w:eastAsia="Times New Roman" w:cs="Times New Roman"/>
          <w:i/>
          <w:sz w:val="20"/>
          <w:szCs w:val="20"/>
        </w:rPr>
        <w:t xml:space="preserve">(Dowód: akta kontroli str. 17-19 Informacja Dyrektora Podmiotu Leczniczego ) </w:t>
      </w:r>
    </w:p>
    <w:p w:rsidR="00E01B87" w:rsidRPr="00D13B60" w:rsidRDefault="00E01B87" w:rsidP="00E01B87">
      <w:pPr>
        <w:contextualSpacing/>
        <w:jc w:val="both"/>
        <w:rPr>
          <w:rFonts w:eastAsia="Times New Roman" w:cs="Times New Roman"/>
          <w:sz w:val="18"/>
          <w:szCs w:val="24"/>
        </w:rPr>
      </w:pPr>
    </w:p>
    <w:p w:rsidR="00E01B87" w:rsidRPr="00F80726" w:rsidRDefault="00E01B87" w:rsidP="00E01B87">
      <w:p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Dalsze czynności kontrolne pozwoliły na ustalenie, że</w:t>
      </w:r>
      <w:r w:rsidRPr="008C1696">
        <w:rPr>
          <w:rFonts w:eastAsia="Times New Roman" w:cs="Times New Roman"/>
          <w:szCs w:val="24"/>
        </w:rPr>
        <w:t xml:space="preserve"> komórka organizacyjna pn. </w:t>
      </w:r>
      <w:r w:rsidRPr="00294971">
        <w:rPr>
          <w:rStyle w:val="CytatZnak"/>
          <w:rFonts w:cs="Times New Roman"/>
          <w:color w:val="auto"/>
          <w:szCs w:val="24"/>
        </w:rPr>
        <w:t>Zespół rehabilitacji domowej</w:t>
      </w:r>
      <w:r w:rsidRPr="00294971">
        <w:rPr>
          <w:rFonts w:eastAsia="Times New Roman" w:cs="Times New Roman"/>
          <w:szCs w:val="24"/>
        </w:rPr>
        <w:t xml:space="preserve"> </w:t>
      </w:r>
      <w:r w:rsidRPr="008C1696">
        <w:rPr>
          <w:rFonts w:eastAsia="Times New Roman" w:cs="Times New Roman"/>
          <w:szCs w:val="24"/>
        </w:rPr>
        <w:t>rozpoczęła</w:t>
      </w:r>
      <w:r>
        <w:rPr>
          <w:rFonts w:eastAsia="Times New Roman" w:cs="Times New Roman"/>
          <w:szCs w:val="24"/>
        </w:rPr>
        <w:t xml:space="preserve"> </w:t>
      </w:r>
      <w:r w:rsidRPr="008C1696">
        <w:rPr>
          <w:rFonts w:eastAsia="Times New Roman" w:cs="Times New Roman"/>
          <w:szCs w:val="24"/>
        </w:rPr>
        <w:t xml:space="preserve">działalność </w:t>
      </w:r>
      <w:r>
        <w:rPr>
          <w:rFonts w:eastAsia="Times New Roman" w:cs="Times New Roman"/>
          <w:szCs w:val="24"/>
        </w:rPr>
        <w:t xml:space="preserve"> w dniu </w:t>
      </w:r>
      <w:r w:rsidRPr="008C1696">
        <w:rPr>
          <w:rFonts w:eastAsia="Times New Roman" w:cs="Times New Roman"/>
          <w:szCs w:val="24"/>
        </w:rPr>
        <w:t>02.01.2018</w:t>
      </w:r>
      <w:r>
        <w:rPr>
          <w:rFonts w:eastAsia="Times New Roman" w:cs="Times New Roman"/>
          <w:szCs w:val="24"/>
        </w:rPr>
        <w:t xml:space="preserve"> </w:t>
      </w:r>
      <w:r w:rsidRPr="008C1696">
        <w:rPr>
          <w:rFonts w:eastAsia="Times New Roman" w:cs="Times New Roman"/>
          <w:szCs w:val="24"/>
        </w:rPr>
        <w:t>r.</w:t>
      </w:r>
      <w:r>
        <w:rPr>
          <w:rStyle w:val="Odwoanieprzypisudolnego"/>
          <w:rFonts w:eastAsia="Times New Roman" w:cs="Times New Roman"/>
          <w:szCs w:val="24"/>
        </w:rPr>
        <w:footnoteReference w:id="14"/>
      </w:r>
      <w:r>
        <w:rPr>
          <w:rFonts w:eastAsia="Times New Roman" w:cs="Times New Roman"/>
          <w:szCs w:val="24"/>
        </w:rPr>
        <w:t>. W tej sprawie: 1) Rada Społeczna Pomiotu Leczniczego wyraziła pozytywną opinię 20.03.2018 r.</w:t>
      </w:r>
      <w:r>
        <w:rPr>
          <w:rStyle w:val="Odwoanieprzypisudolnego"/>
          <w:rFonts w:eastAsia="Times New Roman" w:cs="Times New Roman"/>
          <w:szCs w:val="24"/>
        </w:rPr>
        <w:footnoteReference w:id="15"/>
      </w:r>
      <w:r>
        <w:rPr>
          <w:rFonts w:eastAsia="Times New Roman" w:cs="Times New Roman"/>
          <w:szCs w:val="24"/>
        </w:rPr>
        <w:t xml:space="preserve">, 2) Zarząd Województwa w uchwale nr 3771/18 z dnia 11.04.2018 r. przedstawił pozytywne stanowisko w przedmiocie rozszerzenia działalności leczniczej poprzez utworzenie ww. komórki organizacyjnej. </w:t>
      </w:r>
    </w:p>
    <w:p w:rsidR="00E01B87" w:rsidRPr="00F80726" w:rsidRDefault="00E01B87" w:rsidP="00DF1CAA">
      <w:pPr>
        <w:spacing w:after="0" w:line="240" w:lineRule="auto"/>
        <w:ind w:left="3376" w:hanging="3720"/>
        <w:contextualSpacing/>
        <w:jc w:val="right"/>
        <w:rPr>
          <w:rFonts w:eastAsia="Times New Roman" w:cs="Times New Roman"/>
          <w:i/>
          <w:sz w:val="20"/>
          <w:szCs w:val="20"/>
        </w:rPr>
      </w:pPr>
      <w:r w:rsidRPr="00F80726">
        <w:rPr>
          <w:rFonts w:eastAsia="Times New Roman" w:cs="Times New Roman"/>
          <w:i/>
          <w:sz w:val="20"/>
          <w:szCs w:val="20"/>
        </w:rPr>
        <w:t xml:space="preserve">(Dowód: akta kontroli </w:t>
      </w:r>
      <w:r w:rsidR="00E908A0">
        <w:rPr>
          <w:rFonts w:eastAsia="Times New Roman" w:cs="Times New Roman"/>
          <w:i/>
          <w:sz w:val="20"/>
          <w:szCs w:val="20"/>
        </w:rPr>
        <w:t xml:space="preserve">str. 20-22 uchwała Nr 14/2018 </w:t>
      </w:r>
      <w:r w:rsidRPr="00F80726">
        <w:rPr>
          <w:rFonts w:eastAsia="Times New Roman" w:cs="Times New Roman"/>
          <w:i/>
          <w:sz w:val="20"/>
          <w:szCs w:val="20"/>
        </w:rPr>
        <w:t xml:space="preserve">RS </w:t>
      </w:r>
    </w:p>
    <w:p w:rsidR="00E01B87" w:rsidRPr="00F80726" w:rsidRDefault="00DF1CAA" w:rsidP="00DF1CAA">
      <w:pPr>
        <w:spacing w:after="0" w:line="240" w:lineRule="auto"/>
        <w:ind w:left="3376" w:hanging="3472"/>
        <w:contextualSpacing/>
        <w:jc w:val="right"/>
        <w:rPr>
          <w:rFonts w:eastAsia="Times New Roman"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z dn. 20.03.2018  </w:t>
      </w:r>
      <w:r w:rsidR="00E01B87" w:rsidRPr="00F80726">
        <w:rPr>
          <w:rFonts w:cs="Times New Roman"/>
          <w:i/>
          <w:sz w:val="20"/>
          <w:szCs w:val="20"/>
        </w:rPr>
        <w:t xml:space="preserve">r. </w:t>
      </w:r>
      <w:r w:rsidR="00E01B87" w:rsidRPr="00F80726">
        <w:rPr>
          <w:rFonts w:eastAsia="Times New Roman" w:cs="Times New Roman"/>
          <w:i/>
          <w:sz w:val="20"/>
          <w:szCs w:val="20"/>
        </w:rPr>
        <w:t>i uchwała ZW Nr 3771/18 z  dn.11.04.2018 r.)</w:t>
      </w:r>
    </w:p>
    <w:p w:rsidR="00E01B87" w:rsidRDefault="00E01B87" w:rsidP="00E01B87">
      <w:pPr>
        <w:ind w:left="4145" w:hanging="3720"/>
        <w:contextualSpacing/>
        <w:jc w:val="both"/>
        <w:rPr>
          <w:rFonts w:eastAsia="Times New Roman" w:cs="Times New Roman"/>
          <w:i/>
          <w:sz w:val="20"/>
          <w:szCs w:val="20"/>
        </w:rPr>
      </w:pPr>
    </w:p>
    <w:p w:rsidR="00E01B87" w:rsidRDefault="00E01B87" w:rsidP="00E01B87">
      <w:pPr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 oparciu o powyższe ustalenia, kontrolujący zwrócili </w:t>
      </w:r>
      <w:r w:rsidRPr="006544DD">
        <w:rPr>
          <w:rFonts w:eastAsia="Times New Roman" w:cs="Times New Roman"/>
          <w:szCs w:val="24"/>
        </w:rPr>
        <w:t>uwagę</w:t>
      </w:r>
      <w:r>
        <w:rPr>
          <w:rFonts w:eastAsia="Times New Roman" w:cs="Times New Roman"/>
          <w:szCs w:val="24"/>
        </w:rPr>
        <w:t xml:space="preserve"> na fakt, że Pomiot Leczniczy </w:t>
      </w:r>
      <w:r w:rsidR="00366D05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 xml:space="preserve">w pierwszej kolejności dokonał rejestracji komórki organizacyjnej </w:t>
      </w:r>
      <w:r w:rsidRPr="002122B7">
        <w:rPr>
          <w:rFonts w:eastAsia="Times New Roman" w:cs="Times New Roman"/>
          <w:szCs w:val="24"/>
        </w:rPr>
        <w:t>–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Zespół</w:t>
      </w:r>
      <w:r w:rsidRPr="00746D32">
        <w:rPr>
          <w:rFonts w:eastAsia="Times New Roman" w:cs="Times New Roman"/>
          <w:i/>
          <w:szCs w:val="24"/>
        </w:rPr>
        <w:t xml:space="preserve"> rehabilitacji domowej</w:t>
      </w:r>
      <w:r w:rsidR="00E908A0">
        <w:rPr>
          <w:rFonts w:eastAsia="Times New Roman" w:cs="Times New Roman"/>
          <w:i/>
          <w:szCs w:val="24"/>
        </w:rPr>
        <w:t>,</w:t>
      </w:r>
      <w:r w:rsidRPr="00746D32">
        <w:rPr>
          <w:rFonts w:eastAsia="Times New Roman" w:cs="Times New Roman"/>
          <w:i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natomiast </w:t>
      </w:r>
      <w:r w:rsidR="00E908A0">
        <w:rPr>
          <w:rFonts w:eastAsia="Times New Roman" w:cs="Times New Roman"/>
          <w:szCs w:val="24"/>
        </w:rPr>
        <w:t>opinia Rady Społecznej Szpitala</w:t>
      </w:r>
      <w:r>
        <w:rPr>
          <w:rFonts w:eastAsia="Times New Roman" w:cs="Times New Roman"/>
          <w:szCs w:val="24"/>
        </w:rPr>
        <w:t xml:space="preserve"> w tej kwestii, została wyrażona </w:t>
      </w:r>
      <w:r w:rsidR="00D13B60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w terminie późniejszym.</w:t>
      </w:r>
    </w:p>
    <w:p w:rsidR="00E01B87" w:rsidRPr="00F80726" w:rsidRDefault="00E01B87" w:rsidP="00E01B87">
      <w:pPr>
        <w:contextualSpacing/>
        <w:jc w:val="both"/>
        <w:rPr>
          <w:rStyle w:val="CytatZnak"/>
          <w:color w:val="auto"/>
        </w:rPr>
      </w:pPr>
      <w:r>
        <w:rPr>
          <w:rFonts w:eastAsia="Times New Roman" w:cs="Times New Roman"/>
          <w:szCs w:val="24"/>
        </w:rPr>
        <w:lastRenderedPageBreak/>
        <w:t xml:space="preserve">Na tą okoliczność w piśmie z dnia 02.04.2020 r. Dyrektor Zakładu </w:t>
      </w:r>
      <w:r w:rsidR="005B052E">
        <w:rPr>
          <w:rFonts w:eastAsia="Times New Roman" w:cs="Times New Roman"/>
          <w:szCs w:val="24"/>
        </w:rPr>
        <w:t xml:space="preserve">złożył wyjaśnienie </w:t>
      </w:r>
      <w:r w:rsidR="005B052E">
        <w:rPr>
          <w:rFonts w:eastAsia="Times New Roman" w:cs="Times New Roman"/>
          <w:szCs w:val="24"/>
        </w:rPr>
        <w:br/>
        <w:t>o następującej treści:</w:t>
      </w:r>
      <w:r w:rsidRPr="00F80726">
        <w:rPr>
          <w:rStyle w:val="CytatZnak"/>
          <w:color w:val="auto"/>
        </w:rPr>
        <w:t xml:space="preserve"> W dniu 02.01.2018 r. jednostka organizacyjna pn. Rehabilitacja Domowa - Zespół Rehabilitacji Domowej  rozpoczęła swoją działalność o czym stanowi wpis do RPWDL. Zarejestrowanie</w:t>
      </w:r>
      <w:r w:rsidR="005B052E">
        <w:rPr>
          <w:rStyle w:val="CytatZnak"/>
          <w:color w:val="auto"/>
        </w:rPr>
        <w:t xml:space="preserve"> </w:t>
      </w:r>
      <w:r w:rsidRPr="00F80726">
        <w:rPr>
          <w:rStyle w:val="CytatZnak"/>
          <w:color w:val="auto"/>
        </w:rPr>
        <w:t xml:space="preserve">ww. komórki organizacyjnej w tej dacie było niezębne </w:t>
      </w:r>
      <w:r w:rsidR="005B052E">
        <w:rPr>
          <w:rStyle w:val="CytatZnak"/>
          <w:color w:val="auto"/>
        </w:rPr>
        <w:br/>
      </w:r>
      <w:r w:rsidRPr="00F80726">
        <w:rPr>
          <w:rStyle w:val="CytatZnak"/>
          <w:color w:val="auto"/>
        </w:rPr>
        <w:t>ze względu na ogłoszony przez NFZ konkurs na świadczenia medyczne w zakresie rehabilitacja w domu pacjenta. Jednocześnie informuję, że opinia Rady Społecznej w tej sprawie  została wyrażona  w dniu 20.03.2018 r. (uchwała nr 14/</w:t>
      </w:r>
      <w:r w:rsidR="00E908A0">
        <w:rPr>
          <w:rStyle w:val="CytatZnak"/>
          <w:color w:val="auto"/>
        </w:rPr>
        <w:t xml:space="preserve">2018) tj. po dacie rejestracji </w:t>
      </w:r>
      <w:r w:rsidRPr="00F80726">
        <w:rPr>
          <w:rStyle w:val="CytatZnak"/>
          <w:color w:val="auto"/>
        </w:rPr>
        <w:t xml:space="preserve">ww. komórki organizacyjnej w Księdze Rejestrowej. Sytuacja ta była spowodowana faktem, </w:t>
      </w:r>
      <w:r w:rsidR="005B052E">
        <w:rPr>
          <w:rStyle w:val="CytatZnak"/>
          <w:color w:val="auto"/>
        </w:rPr>
        <w:br/>
      </w:r>
      <w:r w:rsidRPr="00F80726">
        <w:rPr>
          <w:rStyle w:val="CytatZnak"/>
          <w:color w:val="auto"/>
        </w:rPr>
        <w:t>że w okresie sierpień 2017 r. – marzec 2018 r. nie odbyło się żadne posiedzenie Rady Społecznej ze względu na procedowanie zmian składu osobowego Rady Społecznej Wojewódzkiego Szpitala Specjalistycznego im. św. Rafała w Czerwonej Górze. Rada Społeczna w now</w:t>
      </w:r>
      <w:r w:rsidR="005B052E">
        <w:rPr>
          <w:rStyle w:val="CytatZnak"/>
          <w:color w:val="auto"/>
        </w:rPr>
        <w:t xml:space="preserve">ym składzie obradowała dopiero </w:t>
      </w:r>
      <w:r w:rsidRPr="00F80726">
        <w:rPr>
          <w:rStyle w:val="CytatZnak"/>
          <w:color w:val="auto"/>
        </w:rPr>
        <w:t>20.03.2018 r. i wówczas na wniosek Dyrektora Szpitala wydała pozytywną opinie w zakresie utworzenia nowej komórki organizacyjnej (uchwała  nr 14/2018). Przedmiotową  uchwałę przekazano Zarządowi Województwa, który wyraził pozytywne stanowisko w przedmiocie rozszerzenia działalności leczniczej (Uchwała nr 3771</w:t>
      </w:r>
      <w:r w:rsidR="00DF1CAA">
        <w:rPr>
          <w:rStyle w:val="CytatZnak"/>
          <w:color w:val="auto"/>
        </w:rPr>
        <w:t xml:space="preserve">/18 Zarządu WŚ </w:t>
      </w:r>
      <w:r w:rsidRPr="00F80726">
        <w:rPr>
          <w:rStyle w:val="CytatZnak"/>
          <w:color w:val="auto"/>
        </w:rPr>
        <w:t>z dnia 11.04.2018 r.).</w:t>
      </w:r>
    </w:p>
    <w:p w:rsidR="00E01B87" w:rsidRPr="00F80726" w:rsidRDefault="00E01B87" w:rsidP="00B23240">
      <w:pPr>
        <w:ind w:left="4145" w:hanging="3720"/>
        <w:contextualSpacing/>
        <w:jc w:val="right"/>
        <w:rPr>
          <w:rFonts w:eastAsia="Times New Roman" w:cs="Times New Roman"/>
          <w:i/>
          <w:sz w:val="20"/>
          <w:szCs w:val="20"/>
        </w:rPr>
      </w:pPr>
      <w:r w:rsidRPr="00F80726">
        <w:rPr>
          <w:rFonts w:eastAsia="Times New Roman" w:cs="Times New Roman"/>
          <w:i/>
          <w:sz w:val="20"/>
          <w:szCs w:val="20"/>
        </w:rPr>
        <w:t xml:space="preserve"> (Dowód: akta kontroli str. 23 Informacja  Dyrektora Szpitala)</w:t>
      </w:r>
    </w:p>
    <w:p w:rsidR="00E01B87" w:rsidRPr="005B052E" w:rsidRDefault="00E01B87" w:rsidP="00E01B87">
      <w:pPr>
        <w:ind w:left="4145" w:hanging="3720"/>
        <w:contextualSpacing/>
        <w:jc w:val="both"/>
        <w:rPr>
          <w:rFonts w:eastAsia="Times New Roman" w:cs="Times New Roman"/>
          <w:i/>
          <w:sz w:val="16"/>
        </w:rPr>
      </w:pPr>
    </w:p>
    <w:p w:rsidR="00E01B87" w:rsidRDefault="00E01B87" w:rsidP="00E01B8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Stosownie do treści Regulaminu</w:t>
      </w:r>
      <w:r>
        <w:rPr>
          <w:rStyle w:val="Odwoanieprzypisudolnego"/>
          <w:rFonts w:cs="Times New Roman"/>
          <w:szCs w:val="24"/>
        </w:rPr>
        <w:footnoteReference w:id="16"/>
      </w:r>
      <w:r>
        <w:rPr>
          <w:rFonts w:cs="Times New Roman"/>
          <w:szCs w:val="24"/>
        </w:rPr>
        <w:t>: 1) zadaniem Szpitala</w:t>
      </w:r>
      <w:r w:rsidRPr="008C1696">
        <w:rPr>
          <w:rFonts w:cs="Times New Roman"/>
          <w:szCs w:val="24"/>
        </w:rPr>
        <w:t xml:space="preserve"> </w:t>
      </w:r>
      <w:r w:rsidR="00AC2A05">
        <w:rPr>
          <w:rFonts w:cs="Times New Roman"/>
          <w:szCs w:val="24"/>
        </w:rPr>
        <w:t xml:space="preserve">jest </w:t>
      </w:r>
      <w:r>
        <w:rPr>
          <w:rFonts w:cs="Times New Roman"/>
          <w:szCs w:val="24"/>
        </w:rPr>
        <w:t xml:space="preserve">m.in. </w:t>
      </w:r>
      <w:r w:rsidRPr="00F80726">
        <w:rPr>
          <w:rStyle w:val="CytatZnak"/>
          <w:color w:val="auto"/>
        </w:rPr>
        <w:t>udzielanie świadczeń zdrowotnych i świadczeń specjalistycznych w warunkach szpitalnych i</w:t>
      </w:r>
      <w:r w:rsidR="00366D05" w:rsidRPr="00F80726">
        <w:rPr>
          <w:rStyle w:val="CytatZnak"/>
          <w:color w:val="auto"/>
        </w:rPr>
        <w:t xml:space="preserve"> ambulatoryjnych, </w:t>
      </w:r>
      <w:r w:rsidR="00366D05" w:rsidRPr="00F80726">
        <w:rPr>
          <w:rStyle w:val="CytatZnak"/>
          <w:color w:val="auto"/>
        </w:rPr>
        <w:br/>
      </w:r>
      <w:r w:rsidRPr="00F80726">
        <w:rPr>
          <w:rStyle w:val="CytatZnak"/>
          <w:color w:val="auto"/>
        </w:rPr>
        <w:t>z uwzględnieniem świadczeń wysokospecjalistycznych w ramach specjalności reprezentowanych</w:t>
      </w:r>
      <w:r w:rsidR="00A26331" w:rsidRPr="00F80726">
        <w:rPr>
          <w:rStyle w:val="CytatZnak"/>
          <w:color w:val="auto"/>
        </w:rPr>
        <w:t xml:space="preserve"> </w:t>
      </w:r>
      <w:r w:rsidRPr="00F80726">
        <w:rPr>
          <w:rStyle w:val="CytatZnak"/>
          <w:color w:val="auto"/>
        </w:rPr>
        <w:t>przez komórki organizacyjne Szpitala;</w:t>
      </w:r>
      <w:r>
        <w:rPr>
          <w:rFonts w:cs="Times New Roman"/>
          <w:color w:val="000000" w:themeColor="text1"/>
          <w:szCs w:val="24"/>
        </w:rPr>
        <w:t xml:space="preserve"> 2) </w:t>
      </w:r>
      <w:r>
        <w:rPr>
          <w:rFonts w:cs="Times New Roman"/>
          <w:szCs w:val="24"/>
        </w:rPr>
        <w:t xml:space="preserve">Podmiot Leczniczy udziela świadczeń zdrowotnych w: a) Szpitalu </w:t>
      </w:r>
      <w:r w:rsidRPr="00AA2D6F">
        <w:rPr>
          <w:rFonts w:cs="Times New Roman"/>
          <w:szCs w:val="24"/>
        </w:rPr>
        <w:t>w Czerwonej Górze, ul. Czerwona Góra 10, 26-060 Chęciny</w:t>
      </w:r>
      <w:r>
        <w:rPr>
          <w:rStyle w:val="Odwoanieprzypisudolnego"/>
          <w:rFonts w:cs="Times New Roman"/>
          <w:szCs w:val="24"/>
        </w:rPr>
        <w:footnoteReference w:id="17"/>
      </w:r>
      <w:r w:rsidRPr="00AA2D6F">
        <w:rPr>
          <w:rFonts w:cs="Times New Roman"/>
          <w:szCs w:val="24"/>
        </w:rPr>
        <w:t xml:space="preserve">; </w:t>
      </w:r>
      <w:r>
        <w:rPr>
          <w:rFonts w:cs="Times New Roman"/>
          <w:szCs w:val="24"/>
        </w:rPr>
        <w:t xml:space="preserve">b) </w:t>
      </w:r>
      <w:r w:rsidRPr="00AA2D6F">
        <w:rPr>
          <w:rFonts w:cs="Times New Roman"/>
          <w:szCs w:val="24"/>
        </w:rPr>
        <w:t>Przychodni przy</w:t>
      </w:r>
      <w:r>
        <w:rPr>
          <w:rFonts w:cs="Times New Roman"/>
          <w:szCs w:val="24"/>
        </w:rPr>
        <w:t xml:space="preserve"> Szpitalu </w:t>
      </w:r>
      <w:r w:rsidRPr="00AA2D6F">
        <w:rPr>
          <w:rFonts w:cs="Times New Roman"/>
          <w:szCs w:val="24"/>
        </w:rPr>
        <w:t>w Czerwonej Górze, ul. Czerwona Góra 10, 26-060 Chęciny</w:t>
      </w:r>
      <w:r>
        <w:rPr>
          <w:rFonts w:cs="Times New Roman"/>
          <w:szCs w:val="24"/>
        </w:rPr>
        <w:t xml:space="preserve"> </w:t>
      </w:r>
      <w:r w:rsidRPr="00AA2D6F">
        <w:rPr>
          <w:rFonts w:cs="Times New Roman"/>
          <w:szCs w:val="24"/>
        </w:rPr>
        <w:t xml:space="preserve">oraz w Wojewódzkiej Przychodni Specjalistycznej Szpitala w Czerwonej Górze, </w:t>
      </w:r>
      <w:r>
        <w:rPr>
          <w:rFonts w:cs="Times New Roman"/>
          <w:szCs w:val="24"/>
        </w:rPr>
        <w:br/>
      </w:r>
      <w:r w:rsidRPr="00AA2D6F">
        <w:rPr>
          <w:rFonts w:cs="Times New Roman"/>
          <w:szCs w:val="24"/>
        </w:rPr>
        <w:t>ul. Jagiellońska 72, 25-734 Kielce</w:t>
      </w:r>
      <w:r>
        <w:rPr>
          <w:rStyle w:val="Odwoanieprzypisudolnego"/>
          <w:rFonts w:cs="Times New Roman"/>
          <w:szCs w:val="24"/>
        </w:rPr>
        <w:footnoteReference w:id="18"/>
      </w:r>
      <w:r>
        <w:rPr>
          <w:rFonts w:cs="Times New Roman"/>
          <w:szCs w:val="24"/>
        </w:rPr>
        <w:t>; 3) wewnętrzną strukturę organizacyjną Szpita</w:t>
      </w:r>
      <w:r w:rsidR="00E908A0">
        <w:rPr>
          <w:rFonts w:cs="Times New Roman"/>
          <w:szCs w:val="24"/>
        </w:rPr>
        <w:t>la zaprezentowano</w:t>
      </w:r>
      <w:r>
        <w:rPr>
          <w:rFonts w:cs="Times New Roman"/>
          <w:szCs w:val="24"/>
        </w:rPr>
        <w:t xml:space="preserve"> w schemacie organizacyjnym będącym załącznikiem do Regulaminu.  </w:t>
      </w:r>
    </w:p>
    <w:p w:rsidR="00E908A0" w:rsidRPr="00D13B60" w:rsidRDefault="00E908A0" w:rsidP="00DF1CAA">
      <w:pPr>
        <w:spacing w:after="0"/>
        <w:contextualSpacing/>
        <w:jc w:val="both"/>
        <w:rPr>
          <w:rFonts w:eastAsia="Times New Roman" w:cs="Times New Roman"/>
          <w:sz w:val="12"/>
          <w:szCs w:val="24"/>
        </w:rPr>
      </w:pPr>
    </w:p>
    <w:p w:rsidR="00E01B87" w:rsidRDefault="00E01B87" w:rsidP="00DF1CAA">
      <w:pPr>
        <w:spacing w:after="0"/>
        <w:contextualSpacing/>
        <w:jc w:val="both"/>
        <w:rPr>
          <w:rFonts w:eastAsia="Times New Roman" w:cs="Times New Roman"/>
          <w:szCs w:val="24"/>
        </w:rPr>
      </w:pPr>
      <w:r w:rsidRPr="003160EE">
        <w:rPr>
          <w:rFonts w:eastAsia="Times New Roman" w:cs="Times New Roman"/>
          <w:szCs w:val="24"/>
        </w:rPr>
        <w:t xml:space="preserve">Mając powyższe na </w:t>
      </w:r>
      <w:r>
        <w:rPr>
          <w:rFonts w:eastAsia="Times New Roman" w:cs="Times New Roman"/>
          <w:szCs w:val="24"/>
        </w:rPr>
        <w:t>u</w:t>
      </w:r>
      <w:r w:rsidRPr="003160EE">
        <w:rPr>
          <w:rFonts w:eastAsia="Times New Roman" w:cs="Times New Roman"/>
          <w:szCs w:val="24"/>
        </w:rPr>
        <w:t>wadze</w:t>
      </w:r>
      <w:r>
        <w:rPr>
          <w:rFonts w:eastAsia="Times New Roman" w:cs="Times New Roman"/>
          <w:szCs w:val="24"/>
        </w:rPr>
        <w:t>,</w:t>
      </w:r>
      <w:r w:rsidRPr="003160E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w trakcie trwania postępowania kontrolnego dokonano:</w:t>
      </w:r>
    </w:p>
    <w:p w:rsidR="00E01B87" w:rsidRDefault="00E01B87" w:rsidP="00DF1CAA">
      <w:pPr>
        <w:pStyle w:val="Akapitzlist"/>
        <w:numPr>
          <w:ilvl w:val="0"/>
          <w:numId w:val="12"/>
        </w:numPr>
        <w:spacing w:after="0"/>
        <w:jc w:val="both"/>
        <w:rPr>
          <w:rFonts w:eastAsia="Times New Roman" w:cs="Times New Roman"/>
          <w:szCs w:val="24"/>
        </w:rPr>
      </w:pPr>
      <w:r w:rsidRPr="0064437E">
        <w:rPr>
          <w:rFonts w:eastAsia="Times New Roman" w:cs="Times New Roman"/>
          <w:szCs w:val="24"/>
        </w:rPr>
        <w:t xml:space="preserve"> szczegółowej analizy procesu u</w:t>
      </w:r>
      <w:r>
        <w:rPr>
          <w:rFonts w:eastAsia="Times New Roman" w:cs="Times New Roman"/>
          <w:szCs w:val="24"/>
        </w:rPr>
        <w:t xml:space="preserve">dzielania świadczeń zdrowotnych </w:t>
      </w:r>
      <w:r w:rsidRPr="0064437E">
        <w:rPr>
          <w:rFonts w:eastAsia="Times New Roman" w:cs="Times New Roman"/>
          <w:szCs w:val="24"/>
        </w:rPr>
        <w:t>w zakresie opieki szpitalnej i ambulatoryjnej – ustalenia w tym względzie zawiera pkt 2</w:t>
      </w:r>
      <w:r>
        <w:rPr>
          <w:rFonts w:eastAsia="Times New Roman" w:cs="Times New Roman"/>
          <w:szCs w:val="24"/>
        </w:rPr>
        <w:t xml:space="preserve"> </w:t>
      </w:r>
      <w:r w:rsidRPr="0064437E">
        <w:rPr>
          <w:rFonts w:eastAsia="Times New Roman" w:cs="Times New Roman"/>
          <w:szCs w:val="24"/>
        </w:rPr>
        <w:t xml:space="preserve">niniejszego </w:t>
      </w:r>
      <w:r w:rsidRPr="0064437E">
        <w:rPr>
          <w:rFonts w:eastAsia="Times New Roman" w:cs="Times New Roman"/>
          <w:szCs w:val="24"/>
        </w:rPr>
        <w:lastRenderedPageBreak/>
        <w:t>dokumentu pn</w:t>
      </w:r>
      <w:r>
        <w:rPr>
          <w:rFonts w:eastAsia="Times New Roman" w:cs="Times New Roman"/>
          <w:szCs w:val="24"/>
        </w:rPr>
        <w:t>.</w:t>
      </w:r>
      <w:r w:rsidRPr="0064437E">
        <w:rPr>
          <w:rFonts w:eastAsia="Times New Roman" w:cs="Times New Roman"/>
          <w:szCs w:val="24"/>
        </w:rPr>
        <w:t xml:space="preserve"> Dostępność i jakość udziel</w:t>
      </w:r>
      <w:r>
        <w:rPr>
          <w:rFonts w:eastAsia="Times New Roman" w:cs="Times New Roman"/>
          <w:szCs w:val="24"/>
        </w:rPr>
        <w:t>a</w:t>
      </w:r>
      <w:r w:rsidRPr="0064437E">
        <w:rPr>
          <w:rFonts w:eastAsia="Times New Roman" w:cs="Times New Roman"/>
          <w:szCs w:val="24"/>
        </w:rPr>
        <w:t>nych świadczeń zdrowotnych</w:t>
      </w:r>
      <w:r>
        <w:rPr>
          <w:rFonts w:eastAsia="Times New Roman" w:cs="Times New Roman"/>
          <w:szCs w:val="24"/>
        </w:rPr>
        <w:t xml:space="preserve"> – </w:t>
      </w:r>
      <w:proofErr w:type="spellStart"/>
      <w:r>
        <w:rPr>
          <w:rFonts w:eastAsia="Times New Roman" w:cs="Times New Roman"/>
          <w:szCs w:val="24"/>
        </w:rPr>
        <w:t>ppkt</w:t>
      </w:r>
      <w:proofErr w:type="spellEnd"/>
      <w:r>
        <w:rPr>
          <w:rFonts w:eastAsia="Times New Roman" w:cs="Times New Roman"/>
          <w:szCs w:val="24"/>
        </w:rPr>
        <w:t xml:space="preserve"> od 2.2 </w:t>
      </w:r>
      <w:r w:rsidR="00DF1CAA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do 2.4.;</w:t>
      </w:r>
    </w:p>
    <w:p w:rsidR="00E01B87" w:rsidRDefault="00E01B87" w:rsidP="00E01B87">
      <w:pPr>
        <w:pStyle w:val="Akapitzlist"/>
        <w:numPr>
          <w:ilvl w:val="0"/>
          <w:numId w:val="12"/>
        </w:numPr>
        <w:jc w:val="both"/>
        <w:rPr>
          <w:rFonts w:eastAsia="Times New Roman" w:cs="Times New Roman"/>
          <w:szCs w:val="24"/>
        </w:rPr>
      </w:pPr>
      <w:r w:rsidRPr="003160EE">
        <w:rPr>
          <w:rFonts w:eastAsia="Times New Roman" w:cs="Times New Roman"/>
          <w:szCs w:val="24"/>
        </w:rPr>
        <w:t>porównania Schematu organizacyjnego</w:t>
      </w:r>
      <w:r>
        <w:rPr>
          <w:rStyle w:val="Odwoanieprzypisudolnego"/>
          <w:rFonts w:eastAsia="Times New Roman" w:cs="Times New Roman"/>
          <w:szCs w:val="24"/>
        </w:rPr>
        <w:footnoteReference w:id="19"/>
      </w:r>
      <w:r w:rsidRPr="003160EE">
        <w:rPr>
          <w:rFonts w:eastAsia="Times New Roman" w:cs="Times New Roman"/>
          <w:szCs w:val="24"/>
        </w:rPr>
        <w:t xml:space="preserve"> określonego w złączniku</w:t>
      </w:r>
      <w:r>
        <w:rPr>
          <w:rFonts w:eastAsia="Times New Roman" w:cs="Times New Roman"/>
          <w:szCs w:val="24"/>
        </w:rPr>
        <w:t xml:space="preserve"> </w:t>
      </w:r>
      <w:r w:rsidRPr="003160EE">
        <w:rPr>
          <w:rFonts w:eastAsia="Times New Roman" w:cs="Times New Roman"/>
          <w:szCs w:val="24"/>
        </w:rPr>
        <w:t xml:space="preserve"> nr 1 do Regulaminu</w:t>
      </w:r>
      <w:r w:rsidR="00366D05">
        <w:rPr>
          <w:rFonts w:eastAsia="Times New Roman" w:cs="Times New Roman"/>
          <w:szCs w:val="24"/>
        </w:rPr>
        <w:t xml:space="preserve"> </w:t>
      </w:r>
      <w:r w:rsidR="00366D05">
        <w:rPr>
          <w:rFonts w:eastAsia="Times New Roman" w:cs="Times New Roman"/>
          <w:szCs w:val="24"/>
        </w:rPr>
        <w:br/>
      </w:r>
      <w:r w:rsidRPr="003160EE">
        <w:rPr>
          <w:rFonts w:eastAsia="Times New Roman" w:cs="Times New Roman"/>
          <w:szCs w:val="24"/>
        </w:rPr>
        <w:t xml:space="preserve">z Księgą rejestrową nr 000000014607 prowadzoną przez Wojewodę Świętokrzyskiego </w:t>
      </w:r>
      <w:r w:rsidR="00E908A0">
        <w:rPr>
          <w:rFonts w:eastAsia="Times New Roman" w:cs="Times New Roman"/>
          <w:szCs w:val="24"/>
        </w:rPr>
        <w:br/>
      </w:r>
      <w:r w:rsidRPr="003160EE">
        <w:rPr>
          <w:rFonts w:eastAsia="Times New Roman" w:cs="Times New Roman"/>
          <w:szCs w:val="24"/>
        </w:rPr>
        <w:t xml:space="preserve">pod kątem </w:t>
      </w:r>
      <w:r>
        <w:rPr>
          <w:rFonts w:eastAsia="Times New Roman" w:cs="Times New Roman"/>
          <w:szCs w:val="24"/>
        </w:rPr>
        <w:t xml:space="preserve">odzwierciedlenia </w:t>
      </w:r>
      <w:r w:rsidRPr="003160EE">
        <w:rPr>
          <w:rFonts w:eastAsia="Times New Roman" w:cs="Times New Roman"/>
          <w:szCs w:val="24"/>
        </w:rPr>
        <w:t>struktury organizacyjnej</w:t>
      </w:r>
      <w:r>
        <w:rPr>
          <w:rFonts w:eastAsia="Times New Roman" w:cs="Times New Roman"/>
          <w:szCs w:val="24"/>
        </w:rPr>
        <w:t xml:space="preserve">, </w:t>
      </w:r>
      <w:r w:rsidRPr="003160EE">
        <w:rPr>
          <w:rFonts w:eastAsia="Times New Roman" w:cs="Times New Roman"/>
          <w:szCs w:val="24"/>
        </w:rPr>
        <w:t>tj. ,,działalności” Zakładów Leczniczych, Jednos</w:t>
      </w:r>
      <w:r>
        <w:rPr>
          <w:rFonts w:eastAsia="Times New Roman" w:cs="Times New Roman"/>
          <w:szCs w:val="24"/>
        </w:rPr>
        <w:t xml:space="preserve">tek </w:t>
      </w:r>
      <w:r w:rsidRPr="003160EE">
        <w:rPr>
          <w:rFonts w:eastAsia="Times New Roman" w:cs="Times New Roman"/>
          <w:szCs w:val="24"/>
        </w:rPr>
        <w:t>i Komórek Organizacyjnych Zakładu Leczniczego</w:t>
      </w:r>
      <w:r>
        <w:rPr>
          <w:rFonts w:eastAsia="Times New Roman" w:cs="Times New Roman"/>
          <w:szCs w:val="24"/>
        </w:rPr>
        <w:t xml:space="preserve"> </w:t>
      </w:r>
      <w:r w:rsidR="00E908A0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w obu dokumentach;</w:t>
      </w:r>
    </w:p>
    <w:p w:rsidR="00E01B87" w:rsidRDefault="00E01B87" w:rsidP="00E01B87">
      <w:pPr>
        <w:pStyle w:val="Akapitzlist"/>
        <w:numPr>
          <w:ilvl w:val="0"/>
          <w:numId w:val="12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danych upublicznianych prze</w:t>
      </w:r>
      <w:r w:rsidR="00F52F38">
        <w:rPr>
          <w:rFonts w:eastAsia="Times New Roman" w:cs="Times New Roman"/>
          <w:szCs w:val="24"/>
        </w:rPr>
        <w:t>z</w:t>
      </w:r>
      <w:r>
        <w:rPr>
          <w:rFonts w:eastAsia="Times New Roman" w:cs="Times New Roman"/>
          <w:szCs w:val="24"/>
        </w:rPr>
        <w:t xml:space="preserve"> Kontrolowaną Jednostkę w zakresie wysokości opłat</w:t>
      </w:r>
      <w:r w:rsidR="00E908A0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 xml:space="preserve"> za: udostępnienie dokumentacji medycznej, przechowywanie zwłok pacjenta przez okres dłuższy niż 72 godziny, świadczenia zdrowotne, które mogą być udzielane za częściową lub całkowitą odpłatnością, </w:t>
      </w:r>
    </w:p>
    <w:p w:rsidR="00E01B87" w:rsidRPr="00DF1CAA" w:rsidRDefault="00E01B87" w:rsidP="00E01B87">
      <w:pPr>
        <w:jc w:val="both"/>
        <w:rPr>
          <w:rFonts w:cs="Times New Roman"/>
          <w:b/>
          <w:i/>
          <w:szCs w:val="24"/>
        </w:rPr>
      </w:pPr>
      <w:r w:rsidRPr="00DF1CAA">
        <w:rPr>
          <w:rFonts w:cs="Times New Roman"/>
          <w:b/>
          <w:i/>
          <w:szCs w:val="24"/>
        </w:rPr>
        <w:t xml:space="preserve">Ocena cząstkowa kontrolowanej działalności </w:t>
      </w:r>
    </w:p>
    <w:p w:rsidR="00E01B87" w:rsidRDefault="00E01B87" w:rsidP="00E01B87">
      <w:pPr>
        <w:jc w:val="both"/>
        <w:rPr>
          <w:rFonts w:cs="Times New Roman"/>
          <w:szCs w:val="24"/>
        </w:rPr>
      </w:pPr>
      <w:r w:rsidRPr="00137A26">
        <w:rPr>
          <w:rFonts w:cs="Times New Roman"/>
          <w:szCs w:val="24"/>
        </w:rPr>
        <w:t>W wyniku dokonanych w t</w:t>
      </w:r>
      <w:r>
        <w:rPr>
          <w:rFonts w:cs="Times New Roman"/>
          <w:szCs w:val="24"/>
        </w:rPr>
        <w:t xml:space="preserve">oku kontroli ustaleń pozytywnie </w:t>
      </w:r>
      <w:r w:rsidRPr="00137A26">
        <w:rPr>
          <w:rFonts w:cs="Times New Roman"/>
          <w:szCs w:val="24"/>
        </w:rPr>
        <w:t>oceniono działalność Podmiotu L</w:t>
      </w:r>
      <w:r>
        <w:rPr>
          <w:rFonts w:cs="Times New Roman"/>
          <w:szCs w:val="24"/>
        </w:rPr>
        <w:t>eczniczego w zakresie realizacji</w:t>
      </w:r>
      <w:r w:rsidRPr="00137A26">
        <w:rPr>
          <w:rFonts w:cs="Times New Roman"/>
          <w:szCs w:val="24"/>
        </w:rPr>
        <w:t xml:space="preserve"> zadań określonych w regulami</w:t>
      </w:r>
      <w:r>
        <w:rPr>
          <w:rFonts w:cs="Times New Roman"/>
          <w:szCs w:val="24"/>
        </w:rPr>
        <w:t xml:space="preserve">nie organizacyjnym </w:t>
      </w:r>
      <w:r w:rsidR="00D13B60">
        <w:rPr>
          <w:rFonts w:cs="Times New Roman"/>
          <w:szCs w:val="24"/>
        </w:rPr>
        <w:br/>
      </w:r>
      <w:r>
        <w:rPr>
          <w:rFonts w:cs="Times New Roman"/>
          <w:szCs w:val="24"/>
        </w:rPr>
        <w:t>i statucie.</w:t>
      </w:r>
    </w:p>
    <w:p w:rsidR="00E01B87" w:rsidRPr="00DF1CAA" w:rsidRDefault="00E01B87" w:rsidP="00E01B87">
      <w:pPr>
        <w:jc w:val="both"/>
        <w:rPr>
          <w:rFonts w:cs="Times New Roman"/>
          <w:b/>
          <w:i/>
          <w:szCs w:val="24"/>
        </w:rPr>
      </w:pPr>
      <w:r w:rsidRPr="00DF1CAA">
        <w:rPr>
          <w:rFonts w:cs="Times New Roman"/>
          <w:b/>
          <w:i/>
          <w:szCs w:val="24"/>
        </w:rPr>
        <w:t>Uzasadnienie oceny cząstkowej</w:t>
      </w:r>
    </w:p>
    <w:p w:rsidR="00E908A0" w:rsidRPr="00D13B60" w:rsidRDefault="00E01B87" w:rsidP="00D13B60">
      <w:pPr>
        <w:jc w:val="both"/>
        <w:rPr>
          <w:rFonts w:cs="Times New Roman"/>
        </w:rPr>
      </w:pPr>
      <w:r w:rsidRPr="00150E07">
        <w:rPr>
          <w:rFonts w:cs="Times New Roman"/>
          <w:szCs w:val="24"/>
        </w:rPr>
        <w:t>Pozytywna ocena odnosi się do:</w:t>
      </w:r>
      <w:r w:rsidRPr="0048318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określenia w regulaminie organizacyjnym niezbędnych elementów przewidzianych w ustawie o działalności leczniczej; </w:t>
      </w:r>
      <w:r w:rsidRPr="00150E07">
        <w:rPr>
          <w:rFonts w:eastAsia="Times New Roman" w:cs="Times New Roman"/>
          <w:szCs w:val="24"/>
        </w:rPr>
        <w:t>zgodności faktycznej struktury organizacyjnej na poziomie komórkowym z zapisami księgi rejestrowej prowadzonej dla Podmiotu Leczniczego</w:t>
      </w:r>
      <w:r>
        <w:rPr>
          <w:rFonts w:eastAsia="Times New Roman" w:cs="Times New Roman"/>
          <w:szCs w:val="24"/>
        </w:rPr>
        <w:t>; zamieszczania aktualnych informacji dotyczących wysokości opłat za: udostępnienie dokumentacji medycznej (…), przechowywanie zwłok pacjenta (…),  świadczenia zdrowotne, które mogą być (…) udzielane za części</w:t>
      </w:r>
      <w:r w:rsidR="00AC2A05">
        <w:rPr>
          <w:rFonts w:eastAsia="Times New Roman" w:cs="Times New Roman"/>
          <w:szCs w:val="24"/>
        </w:rPr>
        <w:t xml:space="preserve">ową </w:t>
      </w:r>
      <w:r w:rsidR="00D13B60">
        <w:rPr>
          <w:rFonts w:eastAsia="Times New Roman" w:cs="Times New Roman"/>
          <w:szCs w:val="24"/>
        </w:rPr>
        <w:br/>
      </w:r>
      <w:r w:rsidR="00AC2A05">
        <w:rPr>
          <w:rFonts w:eastAsia="Times New Roman" w:cs="Times New Roman"/>
          <w:szCs w:val="24"/>
        </w:rPr>
        <w:t xml:space="preserve">albo całkowitą odpłatnością w sposób określony </w:t>
      </w:r>
      <w:r>
        <w:rPr>
          <w:rFonts w:eastAsia="Times New Roman" w:cs="Times New Roman"/>
          <w:szCs w:val="24"/>
        </w:rPr>
        <w:t>w ustawie o działalności leczniczej</w:t>
      </w:r>
      <w:r>
        <w:t xml:space="preserve">, </w:t>
      </w:r>
      <w:r w:rsidR="00D13B60">
        <w:br/>
      </w:r>
      <w:r w:rsidR="00AC2A05">
        <w:rPr>
          <w:rFonts w:eastAsia="Times New Roman" w:cs="Times New Roman"/>
          <w:szCs w:val="24"/>
        </w:rPr>
        <w:t xml:space="preserve">w miejscach ogólnodostępnych </w:t>
      </w:r>
      <w:r>
        <w:rPr>
          <w:rFonts w:eastAsia="Times New Roman" w:cs="Times New Roman"/>
          <w:szCs w:val="24"/>
        </w:rPr>
        <w:t xml:space="preserve">dla pacjentów (tj. </w:t>
      </w:r>
      <w:r w:rsidRPr="00150E07">
        <w:rPr>
          <w:rFonts w:eastAsia="Times New Roman" w:cs="Times New Roman"/>
          <w:szCs w:val="24"/>
        </w:rPr>
        <w:t xml:space="preserve">stronie internetowej Podmiotu Leczniczego </w:t>
      </w:r>
      <w:r>
        <w:rPr>
          <w:rFonts w:eastAsia="Times New Roman" w:cs="Times New Roman"/>
          <w:szCs w:val="24"/>
        </w:rPr>
        <w:t xml:space="preserve"> w zakładce PACJENT, </w:t>
      </w:r>
      <w:r w:rsidRPr="00150E07">
        <w:rPr>
          <w:rFonts w:eastAsia="Times New Roman" w:cs="Times New Roman"/>
          <w:szCs w:val="24"/>
        </w:rPr>
        <w:t>stronie BIP</w:t>
      </w:r>
      <w:r>
        <w:rPr>
          <w:rFonts w:eastAsia="Times New Roman" w:cs="Times New Roman"/>
          <w:szCs w:val="24"/>
        </w:rPr>
        <w:t xml:space="preserve"> </w:t>
      </w:r>
      <w:r w:rsidRPr="00150E07">
        <w:rPr>
          <w:rFonts w:eastAsia="Times New Roman" w:cs="Times New Roman"/>
          <w:szCs w:val="24"/>
        </w:rPr>
        <w:t xml:space="preserve">w zakładce Przedmiot działalności i kompetencje jako załącznik </w:t>
      </w:r>
      <w:r>
        <w:rPr>
          <w:rFonts w:eastAsia="Times New Roman" w:cs="Times New Roman"/>
          <w:szCs w:val="24"/>
        </w:rPr>
        <w:t>do Regulaminu Organizacyjnego).</w:t>
      </w:r>
      <w:r w:rsidR="00D13B60">
        <w:rPr>
          <w:rFonts w:cs="Times New Roman"/>
          <w:b/>
          <w:i/>
          <w:szCs w:val="24"/>
        </w:rPr>
        <w:tab/>
      </w:r>
    </w:p>
    <w:p w:rsidR="00D13B60" w:rsidRPr="00ED0AD5" w:rsidRDefault="00D13B60" w:rsidP="00E01B87">
      <w:pPr>
        <w:rPr>
          <w:rFonts w:cs="Times New Roman"/>
          <w:b/>
          <w:i/>
          <w:sz w:val="20"/>
          <w:szCs w:val="24"/>
        </w:rPr>
      </w:pPr>
    </w:p>
    <w:p w:rsidR="00E01B87" w:rsidRPr="00D13B60" w:rsidRDefault="00D13B60" w:rsidP="00E01B87">
      <w:pPr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t>O</w:t>
      </w:r>
      <w:r w:rsidRPr="00D13B60">
        <w:rPr>
          <w:rFonts w:cs="Times New Roman"/>
          <w:b/>
          <w:i/>
          <w:szCs w:val="24"/>
        </w:rPr>
        <w:t>pis stanu faktycznego</w:t>
      </w:r>
    </w:p>
    <w:p w:rsidR="00E01B87" w:rsidRPr="00D13B60" w:rsidRDefault="00E01B87" w:rsidP="00421A46">
      <w:pPr>
        <w:pStyle w:val="Nagwek1"/>
        <w:numPr>
          <w:ilvl w:val="0"/>
          <w:numId w:val="4"/>
        </w:numPr>
        <w:jc w:val="both"/>
      </w:pPr>
      <w:r w:rsidRPr="00D13B60">
        <w:lastRenderedPageBreak/>
        <w:t xml:space="preserve">Dostępność i jakość udzielnych świadczeń zdrowotnych </w:t>
      </w:r>
    </w:p>
    <w:p w:rsidR="0019060F" w:rsidRDefault="00E01B87" w:rsidP="00D13B60">
      <w:pPr>
        <w:spacing w:after="0"/>
        <w:jc w:val="both"/>
        <w:rPr>
          <w:rFonts w:cs="Times New Roman"/>
          <w:szCs w:val="24"/>
        </w:rPr>
      </w:pPr>
      <w:r w:rsidRPr="00F264AE">
        <w:rPr>
          <w:rFonts w:cs="Times New Roman"/>
          <w:szCs w:val="24"/>
        </w:rPr>
        <w:t>W zakresie dostępności do udzielanych świadczeń zdrowych</w:t>
      </w:r>
      <w:r w:rsidR="00E908A0">
        <w:rPr>
          <w:rFonts w:cs="Times New Roman"/>
          <w:szCs w:val="24"/>
        </w:rPr>
        <w:t xml:space="preserve"> i ich jakości badaniu poddano:</w:t>
      </w:r>
      <w:r w:rsidR="00E908A0">
        <w:rPr>
          <w:rFonts w:cs="Times New Roman"/>
          <w:szCs w:val="24"/>
        </w:rPr>
        <w:br/>
      </w:r>
      <w:r w:rsidR="0019060F">
        <w:rPr>
          <w:rFonts w:cs="Times New Roman"/>
          <w:szCs w:val="24"/>
        </w:rPr>
        <w:t>2.1 realizację kontraktów ( poziom finansowania świadczeń przez płatnika, realizacja umów</w:t>
      </w:r>
      <w:r w:rsidR="00B90400">
        <w:rPr>
          <w:rFonts w:cs="Times New Roman"/>
          <w:szCs w:val="24"/>
        </w:rPr>
        <w:br/>
      </w:r>
      <w:r w:rsidR="0019060F">
        <w:rPr>
          <w:rFonts w:cs="Times New Roman"/>
          <w:szCs w:val="24"/>
        </w:rPr>
        <w:t xml:space="preserve"> z NFZ, wartość świadczeń niezrefundowanych, ugody, dochodzenie roszczeń </w:t>
      </w:r>
      <w:r w:rsidR="00E908A0">
        <w:rPr>
          <w:rFonts w:cs="Times New Roman"/>
          <w:szCs w:val="24"/>
        </w:rPr>
        <w:br/>
      </w:r>
      <w:r w:rsidR="0019060F">
        <w:rPr>
          <w:rFonts w:cs="Times New Roman"/>
          <w:szCs w:val="24"/>
        </w:rPr>
        <w:t xml:space="preserve">za </w:t>
      </w:r>
      <w:proofErr w:type="spellStart"/>
      <w:r w:rsidR="0019060F">
        <w:rPr>
          <w:rFonts w:cs="Times New Roman"/>
          <w:szCs w:val="24"/>
        </w:rPr>
        <w:t>nadwykonania</w:t>
      </w:r>
      <w:proofErr w:type="spellEnd"/>
      <w:r w:rsidR="0019060F">
        <w:rPr>
          <w:rFonts w:cs="Times New Roman"/>
          <w:szCs w:val="24"/>
        </w:rPr>
        <w:t>),</w:t>
      </w:r>
    </w:p>
    <w:p w:rsidR="0019060F" w:rsidRDefault="0019060F" w:rsidP="00D13B60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2.2 przebieg procesu  udzielania świadczeń,</w:t>
      </w:r>
    </w:p>
    <w:p w:rsidR="0019060F" w:rsidRDefault="0019060F" w:rsidP="00D13B60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2.3. wybrane komórki organizacyjne ( m.in. prezentacja Oddziałów, Poradni, Pracowni, liczba leczonych, liczba udzielonych porad, itp.),</w:t>
      </w:r>
    </w:p>
    <w:p w:rsidR="0019060F" w:rsidRDefault="0019060F" w:rsidP="00D13B60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2.4. prowadzenie list oczekujących na udzielenie świadczeń opieki zdrowotnej,</w:t>
      </w:r>
    </w:p>
    <w:p w:rsidR="0019060F" w:rsidRDefault="0019060F" w:rsidP="00D13B60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2.5. działalność zespołu ds. oceny przyjęć,</w:t>
      </w:r>
    </w:p>
    <w:p w:rsidR="0019060F" w:rsidRDefault="0019060F" w:rsidP="00D13B60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2.6 przeprowadzenie konkursów na wybrane stanowiska ( ordynatora, pielęgniarki</w:t>
      </w:r>
      <w:r w:rsidR="00113ABD">
        <w:rPr>
          <w:rFonts w:cs="Times New Roman"/>
          <w:szCs w:val="24"/>
        </w:rPr>
        <w:t xml:space="preserve"> naczelnej lub przełożonej, itp.),</w:t>
      </w:r>
    </w:p>
    <w:p w:rsidR="00113ABD" w:rsidRDefault="00113ABD" w:rsidP="00D13B60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2.7. udzielanie zamówień na świadczenia zdrowotne,</w:t>
      </w:r>
    </w:p>
    <w:p w:rsidR="00113ABD" w:rsidRDefault="00113ABD" w:rsidP="00D13B60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2.8. tryb przyjmowania i rozpatrywania skarg i wniosków związanych z działalnością Podmiotu Leczniczego,</w:t>
      </w:r>
    </w:p>
    <w:p w:rsidR="00113ABD" w:rsidRDefault="00113ABD" w:rsidP="00D13B60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2.9. ankiety satysfakcji pacjenta, system zarządzania ( posiadane certyfikaty akredytacyjne),</w:t>
      </w:r>
    </w:p>
    <w:p w:rsidR="00113ABD" w:rsidRDefault="00113ABD" w:rsidP="00D13B60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2.10. obowiązkowe ubezpieczenie odpowiedzialności cywilnej podmiotu wykonującego działalność leczniczą (umowy ubezpieczeniowe, polisy),</w:t>
      </w:r>
    </w:p>
    <w:p w:rsidR="00113ABD" w:rsidRDefault="00113ABD" w:rsidP="00D13B60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2.11. stan wyposażenia </w:t>
      </w:r>
      <w:r w:rsidR="00E908A0">
        <w:rPr>
          <w:rFonts w:cs="Times New Roman"/>
          <w:szCs w:val="24"/>
        </w:rPr>
        <w:t>w aparaturę i sprzęt medyczny (</w:t>
      </w:r>
      <w:r>
        <w:rPr>
          <w:rFonts w:cs="Times New Roman"/>
          <w:szCs w:val="24"/>
        </w:rPr>
        <w:t>umowy serwisowe, stopień wykorzystania wybranego sprzętu i aparatury medycznej odpowiednio do zakresu i rodzaju świadczeń zdrowotnych).</w:t>
      </w:r>
    </w:p>
    <w:p w:rsidR="00ED0AD5" w:rsidRPr="0019060F" w:rsidRDefault="00ED0AD5" w:rsidP="00D13B60">
      <w:pPr>
        <w:spacing w:after="0"/>
        <w:jc w:val="both"/>
        <w:rPr>
          <w:rFonts w:cs="Times New Roman"/>
          <w:szCs w:val="24"/>
        </w:rPr>
      </w:pPr>
    </w:p>
    <w:p w:rsidR="00E01B87" w:rsidRPr="008871B5" w:rsidRDefault="00E01B87" w:rsidP="00DF1CAA">
      <w:pPr>
        <w:pStyle w:val="Nagwek2"/>
        <w:numPr>
          <w:ilvl w:val="1"/>
          <w:numId w:val="4"/>
        </w:numPr>
        <w:jc w:val="both"/>
      </w:pPr>
      <w:r w:rsidRPr="008871B5">
        <w:t xml:space="preserve">Realizacja Kontraktu z NFZ </w:t>
      </w:r>
      <w:r>
        <w:t xml:space="preserve">(poziom finansowania świadczeń </w:t>
      </w:r>
      <w:r w:rsidRPr="008871B5">
        <w:t>przez płatnika, realizacja umów z NFZ, wartość świadczeń niezrefundowanych,</w:t>
      </w:r>
      <w:r w:rsidR="00012568">
        <w:t xml:space="preserve"> ugody, dochodzenie roszczeń </w:t>
      </w:r>
      <w:r>
        <w:t xml:space="preserve">za </w:t>
      </w:r>
      <w:proofErr w:type="spellStart"/>
      <w:r>
        <w:t>nadwykonania</w:t>
      </w:r>
      <w:proofErr w:type="spellEnd"/>
      <w:r>
        <w:t>)</w:t>
      </w:r>
    </w:p>
    <w:p w:rsidR="00E01B87" w:rsidRDefault="00E01B87" w:rsidP="00DF1CAA">
      <w:pPr>
        <w:spacing w:after="0"/>
        <w:jc w:val="both"/>
        <w:rPr>
          <w:rFonts w:cs="Times New Roman"/>
          <w:szCs w:val="24"/>
        </w:rPr>
      </w:pPr>
      <w:r w:rsidRPr="008871B5">
        <w:rPr>
          <w:rFonts w:cs="Times New Roman"/>
          <w:szCs w:val="24"/>
        </w:rPr>
        <w:t>Na podstawie zestawień p</w:t>
      </w:r>
      <w:r>
        <w:rPr>
          <w:rFonts w:cs="Times New Roman"/>
          <w:szCs w:val="24"/>
        </w:rPr>
        <w:t xml:space="preserve">odpisanych </w:t>
      </w:r>
      <w:r w:rsidRPr="008871B5">
        <w:rPr>
          <w:rFonts w:cs="Times New Roman"/>
          <w:szCs w:val="24"/>
        </w:rPr>
        <w:t xml:space="preserve">przez </w:t>
      </w:r>
      <w:r>
        <w:rPr>
          <w:rFonts w:cs="Times New Roman"/>
          <w:szCs w:val="24"/>
        </w:rPr>
        <w:t xml:space="preserve">Dyrektora Szpitala </w:t>
      </w:r>
      <w:r w:rsidRPr="008871B5">
        <w:rPr>
          <w:rFonts w:cs="Times New Roman"/>
          <w:szCs w:val="24"/>
        </w:rPr>
        <w:t>kontrolujący sporządzili szczegółowe zestawienie wszystkich zawartych NFZ umów wraz z podaniem wielkości świadczeń niezrefundowanych przez płatnika za lata 2018 -2019</w:t>
      </w:r>
      <w:r w:rsidR="0090197B">
        <w:rPr>
          <w:rFonts w:cs="Times New Roman"/>
          <w:szCs w:val="24"/>
        </w:rPr>
        <w:t>:</w:t>
      </w:r>
    </w:p>
    <w:p w:rsidR="0090197B" w:rsidRDefault="00651C37" w:rsidP="00D13B60">
      <w:pPr>
        <w:pStyle w:val="Akapitzlist"/>
        <w:numPr>
          <w:ilvl w:val="0"/>
          <w:numId w:val="37"/>
        </w:numPr>
        <w:spacing w:after="0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2018 rok</w:t>
      </w:r>
      <w:r w:rsidR="0090197B">
        <w:rPr>
          <w:rFonts w:cs="Times New Roman"/>
          <w:szCs w:val="24"/>
        </w:rPr>
        <w:t>: a) wartość</w:t>
      </w:r>
      <w:r w:rsidR="00E908A0">
        <w:rPr>
          <w:rFonts w:cs="Times New Roman"/>
          <w:szCs w:val="24"/>
        </w:rPr>
        <w:t xml:space="preserve"> umów wraz z aneksami – 80 587 </w:t>
      </w:r>
      <w:r w:rsidR="00705F50">
        <w:rPr>
          <w:rFonts w:cs="Times New Roman"/>
          <w:szCs w:val="24"/>
        </w:rPr>
        <w:t xml:space="preserve">391,84 zł, b) wykonanie </w:t>
      </w:r>
      <w:r w:rsidR="00D13B60">
        <w:rPr>
          <w:rFonts w:cs="Times New Roman"/>
          <w:szCs w:val="24"/>
        </w:rPr>
        <w:br/>
        <w:t xml:space="preserve">– </w:t>
      </w:r>
      <w:r w:rsidR="00705F50">
        <w:rPr>
          <w:rFonts w:cs="Times New Roman"/>
          <w:szCs w:val="24"/>
        </w:rPr>
        <w:t xml:space="preserve">80 496 </w:t>
      </w:r>
      <w:r w:rsidR="0090197B">
        <w:rPr>
          <w:rFonts w:cs="Times New Roman"/>
          <w:szCs w:val="24"/>
        </w:rPr>
        <w:t>782,07 zł, c) wartość ś</w:t>
      </w:r>
      <w:r w:rsidR="00705F50">
        <w:rPr>
          <w:rFonts w:cs="Times New Roman"/>
          <w:szCs w:val="24"/>
        </w:rPr>
        <w:t xml:space="preserve">wiadczeń niezrefundowanych – 60 </w:t>
      </w:r>
      <w:r w:rsidR="0090197B">
        <w:rPr>
          <w:rFonts w:cs="Times New Roman"/>
          <w:szCs w:val="24"/>
        </w:rPr>
        <w:t>264,71 zł</w:t>
      </w:r>
      <w:r w:rsidR="00D13B60">
        <w:rPr>
          <w:rFonts w:cs="Times New Roman"/>
          <w:szCs w:val="24"/>
        </w:rPr>
        <w:t>,</w:t>
      </w:r>
    </w:p>
    <w:p w:rsidR="00E01B87" w:rsidRDefault="00651C37" w:rsidP="00D13B60">
      <w:pPr>
        <w:pStyle w:val="Akapitzlist"/>
        <w:numPr>
          <w:ilvl w:val="0"/>
          <w:numId w:val="37"/>
        </w:numPr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2019 rok</w:t>
      </w:r>
      <w:r w:rsidR="0090197B">
        <w:rPr>
          <w:rFonts w:cs="Times New Roman"/>
          <w:szCs w:val="24"/>
        </w:rPr>
        <w:t>: a) wa</w:t>
      </w:r>
      <w:r w:rsidR="00705F50">
        <w:rPr>
          <w:rFonts w:cs="Times New Roman"/>
          <w:szCs w:val="24"/>
        </w:rPr>
        <w:t xml:space="preserve">rtość umów wraz z aneksami – 91 694 566,45 zł, b) wykonanie </w:t>
      </w:r>
      <w:r w:rsidR="00D13B60">
        <w:rPr>
          <w:rFonts w:cs="Times New Roman"/>
          <w:szCs w:val="24"/>
        </w:rPr>
        <w:br/>
        <w:t>–</w:t>
      </w:r>
      <w:r w:rsidR="00705F50">
        <w:rPr>
          <w:rFonts w:cs="Times New Roman"/>
          <w:szCs w:val="24"/>
        </w:rPr>
        <w:t xml:space="preserve"> 93 568 </w:t>
      </w:r>
      <w:r w:rsidR="0090197B">
        <w:rPr>
          <w:rFonts w:cs="Times New Roman"/>
          <w:szCs w:val="24"/>
        </w:rPr>
        <w:t xml:space="preserve">818,40 zł, c) wartość </w:t>
      </w:r>
      <w:r>
        <w:rPr>
          <w:rFonts w:cs="Times New Roman"/>
          <w:szCs w:val="24"/>
        </w:rPr>
        <w:t xml:space="preserve">świadczeń niezrefundowanych – 3 055 </w:t>
      </w:r>
      <w:r w:rsidR="0090197B">
        <w:rPr>
          <w:rFonts w:cs="Times New Roman"/>
          <w:szCs w:val="24"/>
        </w:rPr>
        <w:t>473,95 zł</w:t>
      </w:r>
      <w:r w:rsidR="00D13B60">
        <w:rPr>
          <w:rFonts w:cs="Times New Roman"/>
          <w:szCs w:val="24"/>
        </w:rPr>
        <w:t>.</w:t>
      </w:r>
    </w:p>
    <w:p w:rsidR="00E01B87" w:rsidRPr="007C1DA4" w:rsidRDefault="00E01B87" w:rsidP="00DF1CAA">
      <w:pPr>
        <w:spacing w:after="0"/>
        <w:jc w:val="both"/>
        <w:rPr>
          <w:rFonts w:cs="Times New Roman"/>
          <w:szCs w:val="24"/>
        </w:rPr>
      </w:pPr>
      <w:r w:rsidRPr="007C1DA4">
        <w:rPr>
          <w:rFonts w:cs="Times New Roman"/>
          <w:szCs w:val="24"/>
        </w:rPr>
        <w:t>Łącznie w okresie objętym kontrolą Szpital zawarł z Narodowym Funduszem Zdrowia umowy na kwotę 172 281 958,29 zł. Natomiast łączna wartość zrealizowanych kontrakt</w:t>
      </w:r>
      <w:r w:rsidR="00012568">
        <w:rPr>
          <w:rFonts w:cs="Times New Roman"/>
          <w:szCs w:val="24"/>
        </w:rPr>
        <w:t xml:space="preserve">ów wyniosła </w:t>
      </w:r>
      <w:r w:rsidR="00012568">
        <w:rPr>
          <w:rFonts w:cs="Times New Roman"/>
          <w:szCs w:val="24"/>
        </w:rPr>
        <w:lastRenderedPageBreak/>
        <w:t xml:space="preserve">174 065 600,47 zł. </w:t>
      </w:r>
      <w:r w:rsidRPr="007C1DA4">
        <w:rPr>
          <w:rFonts w:cs="Times New Roman"/>
          <w:szCs w:val="24"/>
        </w:rPr>
        <w:t xml:space="preserve">W porównaniu do 2018 r. wartość podpisanych umów </w:t>
      </w:r>
      <w:r w:rsidR="002D4365">
        <w:rPr>
          <w:rFonts w:cs="Times New Roman"/>
          <w:szCs w:val="24"/>
        </w:rPr>
        <w:br/>
      </w:r>
      <w:r w:rsidRPr="007C1DA4">
        <w:rPr>
          <w:rFonts w:cs="Times New Roman"/>
          <w:szCs w:val="24"/>
        </w:rPr>
        <w:t xml:space="preserve">na realizację świadczeń zdrowotnych z </w:t>
      </w:r>
      <w:r>
        <w:rPr>
          <w:rFonts w:cs="Times New Roman"/>
          <w:szCs w:val="24"/>
        </w:rPr>
        <w:t xml:space="preserve">Funduszem w 2019 r. wzrosła o </w:t>
      </w:r>
      <w:r w:rsidRPr="007C1DA4">
        <w:rPr>
          <w:rFonts w:cs="Times New Roman"/>
          <w:szCs w:val="24"/>
        </w:rPr>
        <w:t>11 107 174,61 zł,</w:t>
      </w:r>
      <w:r w:rsidR="002D4365">
        <w:rPr>
          <w:rFonts w:cs="Times New Roman"/>
          <w:szCs w:val="24"/>
        </w:rPr>
        <w:br/>
      </w:r>
      <w:r w:rsidRPr="007C1DA4">
        <w:rPr>
          <w:rFonts w:cs="Times New Roman"/>
          <w:szCs w:val="24"/>
        </w:rPr>
        <w:t xml:space="preserve"> tj. o ok. 13,80%.</w:t>
      </w:r>
      <w:r>
        <w:rPr>
          <w:rFonts w:cs="Times New Roman"/>
          <w:szCs w:val="24"/>
        </w:rPr>
        <w:t xml:space="preserve"> </w:t>
      </w:r>
      <w:r w:rsidRPr="007C1DA4">
        <w:rPr>
          <w:rFonts w:cs="Times New Roman"/>
          <w:szCs w:val="24"/>
        </w:rPr>
        <w:t>Na podstawie „Zestawienia umów zawartych z NFZ (.</w:t>
      </w:r>
      <w:r>
        <w:rPr>
          <w:rFonts w:cs="Times New Roman"/>
          <w:szCs w:val="24"/>
        </w:rPr>
        <w:t>.</w:t>
      </w:r>
      <w:r w:rsidRPr="007C1DA4">
        <w:rPr>
          <w:rFonts w:cs="Times New Roman"/>
          <w:szCs w:val="24"/>
        </w:rPr>
        <w:t xml:space="preserve">.)” ustalono, </w:t>
      </w:r>
      <w:r w:rsidR="002D4365">
        <w:rPr>
          <w:rFonts w:cs="Times New Roman"/>
          <w:szCs w:val="24"/>
        </w:rPr>
        <w:br/>
      </w:r>
      <w:r w:rsidRPr="007C1DA4">
        <w:rPr>
          <w:rFonts w:cs="Times New Roman"/>
          <w:szCs w:val="24"/>
        </w:rPr>
        <w:t>że przedmiotem umów w okresie objętym kontrolą były m.in.: programy lekowe, lecznictwo szpitalne (alergologia – hospitalizacja), podstawowy system zabezpieczenia szpitalnego (PSZ) obejmujący ryczałt - szpital pulmonologiczny, ambulatoryjna opieka specjalistyczna, w tym</w:t>
      </w:r>
      <w:r w:rsidR="00705F50">
        <w:rPr>
          <w:rFonts w:cs="Times New Roman"/>
          <w:szCs w:val="24"/>
        </w:rPr>
        <w:t>:</w:t>
      </w:r>
      <w:r w:rsidRPr="007C1DA4">
        <w:rPr>
          <w:rFonts w:cs="Times New Roman"/>
          <w:szCs w:val="24"/>
        </w:rPr>
        <w:t xml:space="preserve"> świadczenia kosztochłonne, świadczenia pielęgnacyjne i opiekuńcze, rehabilitacja lecznicza, </w:t>
      </w:r>
      <w:r w:rsidR="00705F50">
        <w:rPr>
          <w:rFonts w:cs="Times New Roman"/>
          <w:szCs w:val="24"/>
        </w:rPr>
        <w:br/>
      </w:r>
      <w:r w:rsidRPr="007C1DA4">
        <w:rPr>
          <w:rFonts w:cs="Times New Roman"/>
          <w:szCs w:val="24"/>
        </w:rPr>
        <w:t xml:space="preserve">w tym </w:t>
      </w:r>
      <w:r w:rsidR="00705F50">
        <w:rPr>
          <w:rFonts w:cs="Times New Roman"/>
          <w:szCs w:val="24"/>
        </w:rPr>
        <w:t>:</w:t>
      </w:r>
      <w:r w:rsidRPr="007C1DA4">
        <w:rPr>
          <w:rFonts w:cs="Times New Roman"/>
          <w:szCs w:val="24"/>
        </w:rPr>
        <w:t>fizjoterapia ambulatoryjna i domowa oraz rehabilitacja dla osób o znacznym stopniu niepełnosprawności.</w:t>
      </w:r>
    </w:p>
    <w:p w:rsidR="00E01B87" w:rsidRPr="00D0617B" w:rsidRDefault="00E01B87" w:rsidP="00DF1CAA">
      <w:pPr>
        <w:pStyle w:val="Akapitzlist"/>
        <w:spacing w:after="0"/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Dane przekazane kontrolującym pozwoliły na ustalenie, iż Narodowy Fundusz Zdrowia, mimo podejmowanych przez Szpital działań zmierzających do pokrycia świadczeń wykonanych ponad limit określony w umowie, nie zrefundował:</w:t>
      </w:r>
    </w:p>
    <w:p w:rsidR="00E01B87" w:rsidRPr="00D0617B" w:rsidRDefault="00E01B87" w:rsidP="00E01B87">
      <w:pPr>
        <w:pStyle w:val="Akapitzlist"/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-  w 2018 r. świadczeń na łączną kwotę 60 264,71 zł w zakresie: fizjoterapii ambulatoryjnej, fizjoterapii domowej, chirurgii klatki piersiowej, chirurgii ogólnej,</w:t>
      </w:r>
    </w:p>
    <w:p w:rsidR="00E01B87" w:rsidRPr="00D0617B" w:rsidRDefault="00705F50" w:rsidP="00E01B87">
      <w:pPr>
        <w:pStyle w:val="Akapitzlist"/>
        <w:ind w:left="4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w 2019 r. świadczeń </w:t>
      </w:r>
      <w:r w:rsidR="00E01B87" w:rsidRPr="00D0617B">
        <w:rPr>
          <w:rFonts w:cs="Times New Roman"/>
          <w:szCs w:val="24"/>
        </w:rPr>
        <w:t xml:space="preserve">na łączną 3 055 473,95 zł  w zakresie świadczeń zespołu długoterminowej opieki domowej dla pacjentów wentylowanych mechanicznie </w:t>
      </w:r>
      <w:r w:rsidR="002D4365">
        <w:rPr>
          <w:rFonts w:cs="Times New Roman"/>
          <w:szCs w:val="24"/>
        </w:rPr>
        <w:br/>
      </w:r>
      <w:r w:rsidR="00E01B87" w:rsidRPr="00D0617B">
        <w:rPr>
          <w:rFonts w:cs="Times New Roman"/>
          <w:szCs w:val="24"/>
        </w:rPr>
        <w:t>oraz świadczeń zabiegowych w urologii (AOS).</w:t>
      </w:r>
    </w:p>
    <w:p w:rsidR="00E01B87" w:rsidRPr="000B1EA7" w:rsidRDefault="00E01B87" w:rsidP="00E01B87">
      <w:pPr>
        <w:pStyle w:val="Akapitzlist"/>
        <w:ind w:left="45"/>
        <w:jc w:val="both"/>
        <w:rPr>
          <w:rStyle w:val="CytatZnak"/>
          <w:color w:val="auto"/>
        </w:rPr>
      </w:pPr>
      <w:r w:rsidRPr="00D0617B">
        <w:rPr>
          <w:rFonts w:cs="Times New Roman"/>
          <w:szCs w:val="24"/>
        </w:rPr>
        <w:t xml:space="preserve">Kontrolujący ustalili, iż Podmiot Leczniczy skutecznie dochodzi swoich roszczeń z tytułu świadczeń wykonanych ponad limit ustalony w umowie za lata 2018 - 2019 na drodze sądowej. </w:t>
      </w:r>
      <w:r>
        <w:rPr>
          <w:rFonts w:cs="Times New Roman"/>
          <w:szCs w:val="24"/>
        </w:rPr>
        <w:t>Dyrektor Szpitala</w:t>
      </w:r>
      <w:r w:rsidR="00012568">
        <w:rPr>
          <w:rFonts w:cs="Times New Roman"/>
          <w:szCs w:val="24"/>
        </w:rPr>
        <w:t xml:space="preserve"> oświadczył, </w:t>
      </w:r>
      <w:r w:rsidRPr="00D0617B">
        <w:rPr>
          <w:rFonts w:cs="Times New Roman"/>
          <w:szCs w:val="24"/>
        </w:rPr>
        <w:t xml:space="preserve">iż  </w:t>
      </w:r>
      <w:r w:rsidRPr="000B1EA7">
        <w:rPr>
          <w:rStyle w:val="CytatZnak"/>
          <w:color w:val="auto"/>
        </w:rPr>
        <w:t xml:space="preserve">W przypadkach, kiedy standardowe wnioski kierowane do </w:t>
      </w:r>
      <w:proofErr w:type="spellStart"/>
      <w:r w:rsidRPr="000B1EA7">
        <w:rPr>
          <w:rStyle w:val="CytatZnak"/>
          <w:color w:val="auto"/>
        </w:rPr>
        <w:t>ŚwOW</w:t>
      </w:r>
      <w:proofErr w:type="spellEnd"/>
      <w:r w:rsidRPr="000B1EA7">
        <w:rPr>
          <w:rStyle w:val="CytatZnak"/>
          <w:color w:val="auto"/>
        </w:rPr>
        <w:t xml:space="preserve"> </w:t>
      </w:r>
      <w:r w:rsidR="00012568" w:rsidRPr="000B1EA7">
        <w:rPr>
          <w:rStyle w:val="CytatZnak"/>
          <w:color w:val="auto"/>
        </w:rPr>
        <w:t xml:space="preserve">NFZ </w:t>
      </w:r>
      <w:r w:rsidRPr="000B1EA7">
        <w:rPr>
          <w:rStyle w:val="CytatZnak"/>
          <w:color w:val="auto"/>
        </w:rPr>
        <w:t xml:space="preserve">z prośbą o zapłatę za powstałe </w:t>
      </w:r>
      <w:proofErr w:type="spellStart"/>
      <w:r w:rsidRPr="000B1EA7">
        <w:rPr>
          <w:rStyle w:val="CytatZnak"/>
          <w:color w:val="auto"/>
        </w:rPr>
        <w:t>nadwykonania</w:t>
      </w:r>
      <w:proofErr w:type="spellEnd"/>
      <w:r w:rsidRPr="000B1EA7">
        <w:rPr>
          <w:rStyle w:val="CytatZnak"/>
          <w:color w:val="auto"/>
        </w:rPr>
        <w:t>, zostały rozpatrzone negatywnie przez płatnika Woje</w:t>
      </w:r>
      <w:r w:rsidR="00012568" w:rsidRPr="000B1EA7">
        <w:rPr>
          <w:rStyle w:val="CytatZnak"/>
          <w:color w:val="auto"/>
        </w:rPr>
        <w:t xml:space="preserve">wódzki Szpital Specjalistyczny </w:t>
      </w:r>
      <w:r w:rsidRPr="000B1EA7">
        <w:rPr>
          <w:rStyle w:val="CytatZnak"/>
          <w:color w:val="auto"/>
        </w:rPr>
        <w:t xml:space="preserve">im. św. Rafała w Czerwonej Górze skierował sprawę na drogę sądową celem uiszczenia przez NFZ powstałych </w:t>
      </w:r>
      <w:proofErr w:type="spellStart"/>
      <w:r w:rsidRPr="000B1EA7">
        <w:rPr>
          <w:rStyle w:val="CytatZnak"/>
          <w:color w:val="auto"/>
        </w:rPr>
        <w:t>n</w:t>
      </w:r>
      <w:r w:rsidR="00012568" w:rsidRPr="000B1EA7">
        <w:rPr>
          <w:rStyle w:val="CytatZnak"/>
          <w:color w:val="auto"/>
        </w:rPr>
        <w:t>adwykonań</w:t>
      </w:r>
      <w:proofErr w:type="spellEnd"/>
      <w:r w:rsidR="00012568" w:rsidRPr="000B1EA7">
        <w:rPr>
          <w:rStyle w:val="CytatZnak"/>
          <w:color w:val="auto"/>
        </w:rPr>
        <w:t>.</w:t>
      </w:r>
      <w:r w:rsidR="00366D05" w:rsidRPr="000B1EA7">
        <w:rPr>
          <w:rStyle w:val="CytatZnak"/>
          <w:color w:val="auto"/>
        </w:rPr>
        <w:t xml:space="preserve"> </w:t>
      </w:r>
      <w:r w:rsidR="00366D05" w:rsidRPr="000B1EA7">
        <w:rPr>
          <w:rStyle w:val="CytatZnak"/>
          <w:color w:val="auto"/>
        </w:rPr>
        <w:br/>
      </w:r>
      <w:r w:rsidR="00012568" w:rsidRPr="000B1EA7">
        <w:rPr>
          <w:rStyle w:val="CytatZnak"/>
          <w:color w:val="auto"/>
        </w:rPr>
        <w:t xml:space="preserve">W 2018 roku Szpital </w:t>
      </w:r>
      <w:r w:rsidRPr="000B1EA7">
        <w:rPr>
          <w:rStyle w:val="CytatZnak"/>
          <w:color w:val="auto"/>
        </w:rPr>
        <w:t>w drodze ugody przedsądowej uzyskał zapłatę za świadczenia wykonane ponad limit w ramach umowy nr 13-SPO14-17-00191-008. Obecnie Szpital jest w trakcie procedowania zapła</w:t>
      </w:r>
      <w:r w:rsidR="007D63B4">
        <w:rPr>
          <w:rStyle w:val="CytatZnak"/>
          <w:color w:val="auto"/>
        </w:rPr>
        <w:t xml:space="preserve">ty za niezapłacone </w:t>
      </w:r>
      <w:proofErr w:type="spellStart"/>
      <w:r w:rsidR="007D63B4">
        <w:rPr>
          <w:rStyle w:val="CytatZnak"/>
          <w:color w:val="auto"/>
        </w:rPr>
        <w:t>nadwykonania</w:t>
      </w:r>
      <w:proofErr w:type="spellEnd"/>
      <w:r w:rsidR="00012568" w:rsidRPr="000B1EA7">
        <w:rPr>
          <w:rStyle w:val="CytatZnak"/>
          <w:color w:val="auto"/>
        </w:rPr>
        <w:t xml:space="preserve"> </w:t>
      </w:r>
      <w:r w:rsidRPr="000B1EA7">
        <w:rPr>
          <w:rStyle w:val="CytatZnak"/>
          <w:color w:val="auto"/>
        </w:rPr>
        <w:t>w ramach umowy 13-SPO14-17-00191-008 za 2019 r.</w:t>
      </w:r>
    </w:p>
    <w:p w:rsidR="00E01B87" w:rsidRPr="00D0617B" w:rsidRDefault="00E01B87" w:rsidP="00E01B87">
      <w:pPr>
        <w:pStyle w:val="Akapitzlist"/>
        <w:ind w:left="4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Ponadto ustalono, że </w:t>
      </w:r>
      <w:r w:rsidRPr="00D0617B">
        <w:rPr>
          <w:rFonts w:cs="Times New Roman"/>
          <w:szCs w:val="24"/>
        </w:rPr>
        <w:t xml:space="preserve"> Kontrolowana Jednostka podpisała w okresie objętym kontrolą ugody</w:t>
      </w:r>
      <w:r w:rsidR="00705F50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 xml:space="preserve"> na łącz</w:t>
      </w:r>
      <w:r>
        <w:rPr>
          <w:rFonts w:cs="Times New Roman"/>
          <w:szCs w:val="24"/>
        </w:rPr>
        <w:t>ną kwotę 2 071 185,77 zł, w tym:</w:t>
      </w:r>
      <w:r w:rsidRPr="00D0617B">
        <w:rPr>
          <w:rFonts w:cs="Times New Roman"/>
          <w:szCs w:val="24"/>
        </w:rPr>
        <w:t xml:space="preserve"> za rok 2018 r. w kwocie 2 007 512,15 zł, a za rok 2019 w kwocie 63 673,62 zł. Jednocześnie analiza przedłożonych</w:t>
      </w:r>
      <w:r w:rsidR="002D4365">
        <w:rPr>
          <w:rFonts w:cs="Times New Roman"/>
          <w:szCs w:val="24"/>
        </w:rPr>
        <w:t xml:space="preserve"> dokumentów pozwoliła ustalić, </w:t>
      </w:r>
      <w:r w:rsidRPr="00D0617B">
        <w:rPr>
          <w:rFonts w:cs="Times New Roman"/>
          <w:szCs w:val="24"/>
        </w:rPr>
        <w:t>że zarówno w 2018 r. jak i 2019 r. Szp</w:t>
      </w:r>
      <w:r w:rsidR="00012568">
        <w:rPr>
          <w:rFonts w:cs="Times New Roman"/>
          <w:szCs w:val="24"/>
        </w:rPr>
        <w:t xml:space="preserve">ital  nie zrealizował ryczałtu </w:t>
      </w:r>
      <w:r w:rsidRPr="00D0617B">
        <w:rPr>
          <w:rFonts w:cs="Times New Roman"/>
          <w:szCs w:val="24"/>
        </w:rPr>
        <w:t xml:space="preserve">w 100%. </w:t>
      </w:r>
    </w:p>
    <w:p w:rsidR="00E01B87" w:rsidRPr="000B1EA7" w:rsidRDefault="00E01B87" w:rsidP="00DF1CAA">
      <w:pPr>
        <w:pStyle w:val="Cytat"/>
        <w:spacing w:before="0" w:after="0"/>
        <w:ind w:left="0" w:right="0"/>
        <w:jc w:val="both"/>
        <w:rPr>
          <w:color w:val="auto"/>
        </w:rPr>
      </w:pPr>
      <w:r w:rsidRPr="00705F50">
        <w:rPr>
          <w:i w:val="0"/>
          <w:color w:val="auto"/>
        </w:rPr>
        <w:t>Zgodnie z wyjaśnieniem podpisanym przez Dyrektora Szpitala</w:t>
      </w:r>
      <w:r w:rsidRPr="000B1EA7">
        <w:rPr>
          <w:b/>
          <w:color w:val="auto"/>
        </w:rPr>
        <w:t xml:space="preserve"> </w:t>
      </w:r>
      <w:r w:rsidR="008D331D" w:rsidRPr="000B1EA7">
        <w:rPr>
          <w:color w:val="auto"/>
        </w:rPr>
        <w:t xml:space="preserve">Pierwotna wartość </w:t>
      </w:r>
      <w:r w:rsidRPr="000B1EA7">
        <w:rPr>
          <w:color w:val="auto"/>
        </w:rPr>
        <w:t>ryczałtu</w:t>
      </w:r>
      <w:r w:rsidR="00366D05" w:rsidRPr="000B1EA7">
        <w:rPr>
          <w:color w:val="auto"/>
        </w:rPr>
        <w:t xml:space="preserve"> </w:t>
      </w:r>
      <w:r w:rsidR="00366D05" w:rsidRPr="000B1EA7">
        <w:rPr>
          <w:color w:val="auto"/>
        </w:rPr>
        <w:br/>
      </w:r>
      <w:r w:rsidRPr="000B1EA7">
        <w:rPr>
          <w:color w:val="auto"/>
        </w:rPr>
        <w:t>w 2018 r. wynosiła 49 257 732 zł. W trakcie roku NFZ zmieniał wartość ryczałtu kilkukrotnie, aż do ustalenia kwoty końcowej wynoszącej 52 674 026 z</w:t>
      </w:r>
      <w:r w:rsidR="00366D05" w:rsidRPr="000B1EA7">
        <w:rPr>
          <w:color w:val="auto"/>
        </w:rPr>
        <w:t xml:space="preserve">ł.  Szpital zrealizował ryczałt </w:t>
      </w:r>
      <w:r w:rsidR="00366D05" w:rsidRPr="000B1EA7">
        <w:rPr>
          <w:color w:val="auto"/>
        </w:rPr>
        <w:br/>
      </w:r>
      <w:r w:rsidRPr="000B1EA7">
        <w:rPr>
          <w:color w:val="auto"/>
        </w:rPr>
        <w:lastRenderedPageBreak/>
        <w:t>w wartości wynoszącej 50 697 480 zł. (96,2 %) c</w:t>
      </w:r>
      <w:r w:rsidR="00012568" w:rsidRPr="000B1EA7">
        <w:rPr>
          <w:color w:val="auto"/>
        </w:rPr>
        <w:t xml:space="preserve">o przełożyło się </w:t>
      </w:r>
      <w:r w:rsidRPr="000B1EA7">
        <w:rPr>
          <w:color w:val="auto"/>
        </w:rPr>
        <w:t xml:space="preserve">na niezrealizowanie ryczałtu w wysokości 1 976 546 zł. Powyższa realizacja wynikała z aktualnych potrzeb pacjentów </w:t>
      </w:r>
      <w:r w:rsidR="00705F50">
        <w:rPr>
          <w:color w:val="auto"/>
        </w:rPr>
        <w:br/>
      </w:r>
      <w:r w:rsidRPr="000B1EA7">
        <w:rPr>
          <w:color w:val="auto"/>
        </w:rPr>
        <w:t xml:space="preserve">m.in. mała ilość świadczeniobiorców, która wymagała intensywnej opieki medycznej </w:t>
      </w:r>
      <w:r w:rsidR="00705F50">
        <w:rPr>
          <w:color w:val="auto"/>
        </w:rPr>
        <w:br/>
      </w:r>
      <w:r w:rsidRPr="000B1EA7">
        <w:rPr>
          <w:color w:val="auto"/>
        </w:rPr>
        <w:t>na Oddziale Anestezjologii i Intensywnej Terapii, co świadczy o skuteczności działania Krajowego Programu Zmniejszania Umieralności z Powodu Przewlekłych Chorób Płuc Poprzez Tworzenie Sal Nieinwazyjnej Wentylacji Mechanicznej n</w:t>
      </w:r>
      <w:r w:rsidR="008D331D" w:rsidRPr="000B1EA7">
        <w:rPr>
          <w:color w:val="auto"/>
        </w:rPr>
        <w:t xml:space="preserve">a lata 2016 – 2019. </w:t>
      </w:r>
      <w:r w:rsidR="002D4365">
        <w:rPr>
          <w:color w:val="auto"/>
        </w:rPr>
        <w:br/>
      </w:r>
      <w:r w:rsidR="008D331D" w:rsidRPr="000B1EA7">
        <w:rPr>
          <w:color w:val="auto"/>
        </w:rPr>
        <w:t xml:space="preserve">Jak również </w:t>
      </w:r>
      <w:r w:rsidRPr="000B1EA7">
        <w:rPr>
          <w:color w:val="auto"/>
        </w:rPr>
        <w:t xml:space="preserve">wpływ na niższy poziom realizacji Ryczałtu miały prace remontowe przez okres ponad 2 miesięcy na Oddziale VI Chirurgii Ogólnej i Onkologicznej, czego wynikiem </w:t>
      </w:r>
      <w:r w:rsidR="002D4365">
        <w:rPr>
          <w:color w:val="auto"/>
        </w:rPr>
        <w:br/>
      </w:r>
      <w:r w:rsidRPr="000B1EA7">
        <w:rPr>
          <w:color w:val="auto"/>
        </w:rPr>
        <w:t>była zmniejszona liczba łóżek.  Analogiczne wyjaśnienie zostało przesłane do NFZ i zostało ono zaakceptowane, co przełożyło się na utrzymanie wartości ryczałtu na 2019 r.</w:t>
      </w:r>
    </w:p>
    <w:p w:rsidR="00E01B87" w:rsidRPr="000B1EA7" w:rsidRDefault="00E01B87" w:rsidP="00ED0AD5">
      <w:pPr>
        <w:pStyle w:val="Cytat"/>
        <w:spacing w:before="0" w:after="0"/>
        <w:ind w:left="0" w:right="0"/>
        <w:jc w:val="both"/>
        <w:rPr>
          <w:color w:val="auto"/>
        </w:rPr>
      </w:pPr>
      <w:r w:rsidRPr="000B1EA7">
        <w:rPr>
          <w:color w:val="auto"/>
        </w:rPr>
        <w:t xml:space="preserve">W 2019 roku pierwotna wartość ryczałtu wynosiła 53 006 808 zł. W trakcie roku NFZ zmieniał wartość kilkakrotnie, aż do ustalenia kwoty końcowej wynoszącej 56 732 592 zł. Szpital zrealizował ryczałt w wartości wynoszącej 55 654 258 zł co przełożyło się to </w:t>
      </w:r>
      <w:r w:rsidR="00705F50">
        <w:rPr>
          <w:color w:val="auto"/>
        </w:rPr>
        <w:br/>
      </w:r>
      <w:r w:rsidRPr="000B1EA7">
        <w:rPr>
          <w:color w:val="auto"/>
        </w:rPr>
        <w:t xml:space="preserve">na niezrealizowanie ryczałtu w wysokości 1 078 334 zł. Powyższa realizacja wynikała </w:t>
      </w:r>
      <w:r w:rsidR="00620C22">
        <w:rPr>
          <w:color w:val="auto"/>
        </w:rPr>
        <w:br/>
      </w:r>
      <w:r w:rsidRPr="000B1EA7">
        <w:rPr>
          <w:color w:val="auto"/>
        </w:rPr>
        <w:t>z aktualnych potrzeb pacjentów. Jednocześnie poziom realizacji w wysokości 98,1% zmieścił się w „neutralnym poziomie realizacji świadczeń dla Ryczałtu Szpitalnego wynoszącego</w:t>
      </w:r>
      <w:r w:rsidR="002D4365">
        <w:rPr>
          <w:color w:val="auto"/>
        </w:rPr>
        <w:br/>
      </w:r>
      <w:r w:rsidRPr="000B1EA7">
        <w:rPr>
          <w:color w:val="auto"/>
        </w:rPr>
        <w:t xml:space="preserve"> od 98% do 102%”, co pozwoliło na utrzymanie analogicznego poziomu finansowania </w:t>
      </w:r>
      <w:r w:rsidR="002D4365">
        <w:rPr>
          <w:color w:val="auto"/>
        </w:rPr>
        <w:br/>
      </w:r>
      <w:r w:rsidRPr="000B1EA7">
        <w:rPr>
          <w:color w:val="auto"/>
        </w:rPr>
        <w:t>na 2020 r.</w:t>
      </w:r>
      <w:r w:rsidR="00366D05" w:rsidRPr="000B1EA7">
        <w:rPr>
          <w:color w:val="auto"/>
        </w:rPr>
        <w:t xml:space="preserve"> </w:t>
      </w:r>
    </w:p>
    <w:p w:rsidR="00E01B87" w:rsidRPr="00ED0AD5" w:rsidRDefault="00E01B87" w:rsidP="00ED0AD5">
      <w:pPr>
        <w:spacing w:after="0" w:line="240" w:lineRule="auto"/>
        <w:jc w:val="right"/>
        <w:rPr>
          <w:rFonts w:cs="Times New Roman"/>
          <w:i/>
          <w:sz w:val="20"/>
          <w:szCs w:val="20"/>
        </w:rPr>
      </w:pPr>
      <w:r w:rsidRPr="00ED0AD5">
        <w:rPr>
          <w:rFonts w:cs="Times New Roman"/>
          <w:i/>
          <w:sz w:val="20"/>
          <w:szCs w:val="20"/>
        </w:rPr>
        <w:t>(Dowód: akta kontroli str. 24- 50 Zestawienia i Wyjaśnienia</w:t>
      </w:r>
      <w:r w:rsidR="000F723B" w:rsidRPr="00ED0AD5">
        <w:rPr>
          <w:rFonts w:cs="Times New Roman"/>
          <w:i/>
          <w:sz w:val="20"/>
          <w:szCs w:val="20"/>
        </w:rPr>
        <w:br/>
      </w:r>
      <w:r w:rsidRPr="00ED0AD5">
        <w:rPr>
          <w:rFonts w:cs="Times New Roman"/>
          <w:i/>
          <w:sz w:val="20"/>
          <w:szCs w:val="20"/>
        </w:rPr>
        <w:t xml:space="preserve"> podpisane przez Dyrektora Szpitala)</w:t>
      </w:r>
    </w:p>
    <w:p w:rsidR="001268C1" w:rsidRDefault="001268C1" w:rsidP="00E01B87">
      <w:pPr>
        <w:pStyle w:val="Akapitzlist"/>
        <w:ind w:left="45"/>
        <w:jc w:val="both"/>
        <w:rPr>
          <w:rFonts w:cs="Times New Roman"/>
          <w:szCs w:val="24"/>
        </w:rPr>
      </w:pPr>
    </w:p>
    <w:p w:rsidR="00E01B87" w:rsidRPr="00620C22" w:rsidRDefault="00E01B87" w:rsidP="00620C22">
      <w:pPr>
        <w:pStyle w:val="Akapitzlist"/>
        <w:ind w:left="4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 podstawie danych z Zestawienia ustalono, iż n</w:t>
      </w:r>
      <w:r w:rsidRPr="00AE42D3">
        <w:rPr>
          <w:rFonts w:cs="Times New Roman"/>
          <w:szCs w:val="24"/>
        </w:rPr>
        <w:t xml:space="preserve">iewykonanie ryczałtu względem przyjętych wewnętrznie limitów dotyczyło </w:t>
      </w:r>
      <w:r>
        <w:rPr>
          <w:rFonts w:cs="Times New Roman"/>
          <w:szCs w:val="24"/>
        </w:rPr>
        <w:t xml:space="preserve">m.in. </w:t>
      </w:r>
      <w:r w:rsidRPr="00AE42D3">
        <w:rPr>
          <w:rFonts w:cs="Times New Roman"/>
          <w:szCs w:val="24"/>
        </w:rPr>
        <w:t>oddziałów</w:t>
      </w:r>
      <w:r>
        <w:rPr>
          <w:rFonts w:cs="Times New Roman"/>
          <w:szCs w:val="24"/>
        </w:rPr>
        <w:t>:</w:t>
      </w:r>
      <w:r w:rsidRPr="00AE42D3">
        <w:rPr>
          <w:rFonts w:cs="Times New Roman"/>
          <w:szCs w:val="24"/>
        </w:rPr>
        <w:t xml:space="preserve"> anestezjologii i intensywnej terapii, chorób wewnętrznych</w:t>
      </w:r>
      <w:r>
        <w:rPr>
          <w:rFonts w:cs="Times New Roman"/>
          <w:szCs w:val="24"/>
        </w:rPr>
        <w:t xml:space="preserve"> </w:t>
      </w:r>
      <w:r w:rsidR="00620C22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hospitalizacja</w:t>
      </w:r>
      <w:r w:rsidR="00620C22">
        <w:rPr>
          <w:rFonts w:cs="Times New Roman"/>
          <w:szCs w:val="24"/>
        </w:rPr>
        <w:t>,</w:t>
      </w:r>
      <w:r w:rsidRPr="00AE42D3">
        <w:rPr>
          <w:rFonts w:cs="Times New Roman"/>
          <w:szCs w:val="24"/>
        </w:rPr>
        <w:t xml:space="preserve"> chirurgii klatki piersiowej</w:t>
      </w:r>
      <w:r>
        <w:rPr>
          <w:rFonts w:cs="Times New Roman"/>
          <w:szCs w:val="24"/>
        </w:rPr>
        <w:t xml:space="preserve"> – hospitalizacja, </w:t>
      </w:r>
      <w:r w:rsidRPr="00AE42D3">
        <w:rPr>
          <w:rFonts w:cs="Times New Roman"/>
          <w:szCs w:val="24"/>
        </w:rPr>
        <w:t xml:space="preserve">chirurgii klatki piersiowej </w:t>
      </w:r>
      <w:r>
        <w:rPr>
          <w:rFonts w:cs="Times New Roman"/>
          <w:szCs w:val="24"/>
        </w:rPr>
        <w:t xml:space="preserve">hospitalizacja </w:t>
      </w:r>
      <w:r w:rsidRPr="00AE42D3">
        <w:rPr>
          <w:rFonts w:cs="Times New Roman"/>
          <w:szCs w:val="24"/>
        </w:rPr>
        <w:t>– DO1, DO2 i chirurgii ogólnej</w:t>
      </w:r>
      <w:r>
        <w:rPr>
          <w:rFonts w:cs="Times New Roman"/>
          <w:szCs w:val="24"/>
        </w:rPr>
        <w:t xml:space="preserve"> - hospitalizacja, choroby płuc – hospitalizacja.</w:t>
      </w:r>
    </w:p>
    <w:p w:rsidR="00E01B87" w:rsidRPr="00D0617B" w:rsidRDefault="00E01B87" w:rsidP="00F349E8">
      <w:pPr>
        <w:pStyle w:val="Nagwek2"/>
        <w:numPr>
          <w:ilvl w:val="1"/>
          <w:numId w:val="4"/>
        </w:numPr>
      </w:pPr>
      <w:r w:rsidRPr="00D0617B">
        <w:t>Przebi</w:t>
      </w:r>
      <w:r>
        <w:t>eg procesu udzielania świadczeń</w:t>
      </w: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 xml:space="preserve">Kontrolujący w toku prowadzonych czynności zapoznali się z przebiegiem udzielania świadczeń medycznych w Kontrolowanej Jednostce dokonując analizy dokumentów wewnętrznych Szpitala, regulujących powyższe kwestie. </w:t>
      </w:r>
    </w:p>
    <w:p w:rsidR="00E01B87" w:rsidRPr="00863547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Ustalono, iż treść Regulaminu </w:t>
      </w:r>
      <w:r>
        <w:rPr>
          <w:rStyle w:val="Odwoanieprzypisudolnego"/>
          <w:rFonts w:cs="Times New Roman"/>
          <w:szCs w:val="24"/>
        </w:rPr>
        <w:footnoteReference w:id="20"/>
      </w:r>
      <w:r>
        <w:rPr>
          <w:rFonts w:cs="Times New Roman"/>
          <w:szCs w:val="24"/>
        </w:rPr>
        <w:t xml:space="preserve"> </w:t>
      </w:r>
      <w:r w:rsidRPr="00D0617B">
        <w:rPr>
          <w:rFonts w:cs="Times New Roman"/>
          <w:szCs w:val="24"/>
        </w:rPr>
        <w:t xml:space="preserve">przywołuje ogólne ramy wykonywania działalności leczniczej pod względem organizacyjnym, formalnym, rejestrowym oraz obowiązków uczestników procesu udzielania </w:t>
      </w:r>
      <w:r>
        <w:rPr>
          <w:rFonts w:cs="Times New Roman"/>
          <w:szCs w:val="24"/>
        </w:rPr>
        <w:t>świadczeń, np.:</w:t>
      </w:r>
      <w:r w:rsidRPr="00D0617B">
        <w:rPr>
          <w:rFonts w:cs="Times New Roman"/>
          <w:szCs w:val="24"/>
        </w:rPr>
        <w:t xml:space="preserve"> w </w:t>
      </w:r>
      <w:r>
        <w:rPr>
          <w:rFonts w:cs="Times New Roman"/>
          <w:szCs w:val="24"/>
        </w:rPr>
        <w:t xml:space="preserve">przypadkach </w:t>
      </w:r>
      <w:r w:rsidRPr="00D0617B">
        <w:rPr>
          <w:rFonts w:cs="Times New Roman"/>
          <w:szCs w:val="24"/>
        </w:rPr>
        <w:t>nagł</w:t>
      </w:r>
      <w:r>
        <w:rPr>
          <w:rFonts w:cs="Times New Roman"/>
          <w:szCs w:val="24"/>
        </w:rPr>
        <w:t xml:space="preserve">ego zachorowania, wypadku, urazu lub </w:t>
      </w:r>
      <w:r>
        <w:rPr>
          <w:rFonts w:cs="Times New Roman"/>
          <w:szCs w:val="24"/>
        </w:rPr>
        <w:lastRenderedPageBreak/>
        <w:t>zatrucia</w:t>
      </w:r>
      <w:r w:rsidRPr="00D0617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w tym tryb </w:t>
      </w:r>
      <w:r w:rsidRPr="00D0617B">
        <w:rPr>
          <w:rFonts w:cs="Times New Roman"/>
          <w:szCs w:val="24"/>
        </w:rPr>
        <w:t>weryfikacji dokument</w:t>
      </w:r>
      <w:r>
        <w:rPr>
          <w:rFonts w:cs="Times New Roman"/>
          <w:szCs w:val="24"/>
        </w:rPr>
        <w:t xml:space="preserve">ów potwierdzających uprawnienia </w:t>
      </w:r>
      <w:r w:rsidRPr="00D0617B">
        <w:rPr>
          <w:rFonts w:cs="Times New Roman"/>
          <w:szCs w:val="24"/>
        </w:rPr>
        <w:t>pacjentów</w:t>
      </w:r>
      <w:r>
        <w:rPr>
          <w:rFonts w:cs="Times New Roman"/>
          <w:szCs w:val="24"/>
        </w:rPr>
        <w:t xml:space="preserve"> do korzystania ze świadczeń zdrowotnych, prow</w:t>
      </w:r>
      <w:r w:rsidR="00366D05">
        <w:rPr>
          <w:rFonts w:cs="Times New Roman"/>
          <w:szCs w:val="24"/>
        </w:rPr>
        <w:t>adzenia dokumentacji zdrowotnej</w:t>
      </w:r>
      <w:r w:rsidR="00A2633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 zapewnieniem ochrony danych osobowych, udzielania świadczeń przez osoby wykonujące zawody medyczne oraz spełniające wymagania określone w odrębnych przepisach. Regulamin precyzuje zasady</w:t>
      </w:r>
      <w:r w:rsidRPr="00D0617B">
        <w:rPr>
          <w:rFonts w:cs="Times New Roman"/>
          <w:szCs w:val="24"/>
        </w:rPr>
        <w:t xml:space="preserve"> udzielania świadczeń lecznictwa szpitalnego</w:t>
      </w:r>
      <w:r>
        <w:rPr>
          <w:rFonts w:cs="Times New Roman"/>
          <w:szCs w:val="24"/>
        </w:rPr>
        <w:t xml:space="preserve"> </w:t>
      </w:r>
      <w:r w:rsidR="002D4365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m.in. poprzez: 1) uszczegółowienie zasad </w:t>
      </w:r>
      <w:r w:rsidRPr="00D0617B">
        <w:rPr>
          <w:rFonts w:cs="Times New Roman"/>
          <w:szCs w:val="24"/>
        </w:rPr>
        <w:t>przyjęcia pacjenta do Szpitala,</w:t>
      </w:r>
      <w:r>
        <w:rPr>
          <w:rFonts w:cs="Times New Roman"/>
          <w:szCs w:val="24"/>
        </w:rPr>
        <w:t xml:space="preserve"> określając prawa </w:t>
      </w:r>
      <w:r w:rsidR="002D4365">
        <w:rPr>
          <w:rFonts w:cs="Times New Roman"/>
          <w:szCs w:val="24"/>
        </w:rPr>
        <w:br/>
      </w:r>
      <w:r>
        <w:rPr>
          <w:rFonts w:cs="Times New Roman"/>
          <w:szCs w:val="24"/>
        </w:rPr>
        <w:t>i obowiązki pacjenta zgł</w:t>
      </w:r>
      <w:r w:rsidR="00863547">
        <w:rPr>
          <w:rFonts w:cs="Times New Roman"/>
          <w:szCs w:val="24"/>
        </w:rPr>
        <w:t xml:space="preserve">aszającego się na Izbę Przyjęć </w:t>
      </w:r>
      <w:r>
        <w:rPr>
          <w:rFonts w:cs="Times New Roman"/>
          <w:szCs w:val="24"/>
        </w:rPr>
        <w:t xml:space="preserve">w trybie planowym i w trybie nagłym oraz zadania personelu medycznego Izby Przyjęć; 2) opis procesu </w:t>
      </w:r>
      <w:proofErr w:type="spellStart"/>
      <w:r>
        <w:rPr>
          <w:rFonts w:cs="Times New Roman"/>
          <w:szCs w:val="24"/>
        </w:rPr>
        <w:t>diagnostyczn</w:t>
      </w:r>
      <w:r w:rsidR="00DF1CAA">
        <w:rPr>
          <w:rFonts w:cs="Times New Roman"/>
          <w:szCs w:val="24"/>
        </w:rPr>
        <w:t>o</w:t>
      </w:r>
      <w:proofErr w:type="spellEnd"/>
      <w:r w:rsidR="00DF1CAA">
        <w:rPr>
          <w:rFonts w:cs="Times New Roman"/>
          <w:szCs w:val="24"/>
        </w:rPr>
        <w:t xml:space="preserve"> - leczniczo- pielęgnacyjnego </w:t>
      </w:r>
      <w:r>
        <w:rPr>
          <w:rFonts w:cs="Times New Roman"/>
          <w:szCs w:val="24"/>
        </w:rPr>
        <w:t xml:space="preserve">w oddziale, gdzie lekarz dyżurny właściwego oddziału zobowiązany </w:t>
      </w:r>
      <w:r w:rsidR="00620C22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jest zebrać wywiad, wykonać badanie przedmiotowe, zlecić niezbędne badania diagnostyczne </w:t>
      </w:r>
      <w:r w:rsidR="00DF1CAA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i zabiegi medyczne, poinformować chorego o planowanym postępowaniu terapeutycznym </w:t>
      </w:r>
      <w:r w:rsidR="00DF1CAA">
        <w:rPr>
          <w:rFonts w:cs="Times New Roman"/>
          <w:szCs w:val="24"/>
        </w:rPr>
        <w:br/>
      </w:r>
      <w:r>
        <w:rPr>
          <w:rFonts w:cs="Times New Roman"/>
          <w:szCs w:val="24"/>
        </w:rPr>
        <w:t>i udokumentować wszystkie przeprowadzone czynności w historii choroby; 3) ok</w:t>
      </w:r>
      <w:r w:rsidR="00DF1CAA">
        <w:rPr>
          <w:rFonts w:cs="Times New Roman"/>
          <w:szCs w:val="24"/>
        </w:rPr>
        <w:t xml:space="preserve">reślenie zasad wypisu pacjenta </w:t>
      </w:r>
      <w:r>
        <w:rPr>
          <w:rFonts w:cs="Times New Roman"/>
          <w:szCs w:val="24"/>
        </w:rPr>
        <w:t>ze Szpitala; 4) doprecyzowanie trybu udzielania ś</w:t>
      </w:r>
      <w:r w:rsidRPr="00D0617B">
        <w:rPr>
          <w:rFonts w:cs="Times New Roman"/>
          <w:szCs w:val="24"/>
        </w:rPr>
        <w:t>wiad</w:t>
      </w:r>
      <w:r>
        <w:rPr>
          <w:rFonts w:cs="Times New Roman"/>
          <w:szCs w:val="24"/>
        </w:rPr>
        <w:t xml:space="preserve">czeń ambulatoryjnych </w:t>
      </w:r>
      <w:r w:rsidRPr="00D0617B">
        <w:rPr>
          <w:rFonts w:cs="Times New Roman"/>
          <w:szCs w:val="24"/>
        </w:rPr>
        <w:t>w poradniach specjalistycznych</w:t>
      </w:r>
      <w:r>
        <w:rPr>
          <w:rFonts w:cs="Times New Roman"/>
          <w:szCs w:val="24"/>
        </w:rPr>
        <w:t>, m.in.</w:t>
      </w:r>
      <w:r w:rsidRPr="00D0617B">
        <w:rPr>
          <w:rFonts w:cs="Times New Roman"/>
          <w:szCs w:val="24"/>
        </w:rPr>
        <w:t xml:space="preserve"> </w:t>
      </w:r>
      <w:r w:rsidR="00863547">
        <w:rPr>
          <w:rFonts w:cs="Times New Roman"/>
          <w:szCs w:val="24"/>
        </w:rPr>
        <w:t xml:space="preserve">poprzez wskazanie </w:t>
      </w:r>
      <w:r>
        <w:rPr>
          <w:rFonts w:cs="Times New Roman"/>
          <w:szCs w:val="24"/>
        </w:rPr>
        <w:t xml:space="preserve">osób uprawnionych do skorzystania ze świadczeń AOS bez </w:t>
      </w:r>
      <w:r w:rsidR="00863547">
        <w:rPr>
          <w:rFonts w:cs="Times New Roman"/>
          <w:szCs w:val="24"/>
        </w:rPr>
        <w:t xml:space="preserve">skierowania </w:t>
      </w:r>
      <w:r>
        <w:rPr>
          <w:rFonts w:cs="Times New Roman"/>
          <w:szCs w:val="24"/>
        </w:rPr>
        <w:t xml:space="preserve">na podstawie przepisów </w:t>
      </w:r>
      <w:proofErr w:type="spellStart"/>
      <w:r>
        <w:rPr>
          <w:rFonts w:cs="Times New Roman"/>
          <w:szCs w:val="24"/>
        </w:rPr>
        <w:t>u.ś.o.z</w:t>
      </w:r>
      <w:proofErr w:type="spellEnd"/>
      <w:r>
        <w:rPr>
          <w:rFonts w:cs="Times New Roman"/>
          <w:szCs w:val="24"/>
        </w:rPr>
        <w:t>.</w:t>
      </w:r>
      <w:r>
        <w:rPr>
          <w:rStyle w:val="Odwoanieprzypisudolnego"/>
          <w:rFonts w:cs="Times New Roman"/>
          <w:szCs w:val="24"/>
        </w:rPr>
        <w:footnoteReference w:id="21"/>
      </w:r>
      <w:r>
        <w:rPr>
          <w:rFonts w:cs="Times New Roman"/>
          <w:szCs w:val="24"/>
        </w:rPr>
        <w:t>, czy sposobu rejestracji do lekarzy specjalistów; 5) określenie zasad udzielania świadczeń w</w:t>
      </w:r>
      <w:r w:rsidR="00620C22">
        <w:rPr>
          <w:rFonts w:cs="Times New Roman"/>
          <w:szCs w:val="24"/>
        </w:rPr>
        <w:t xml:space="preserve"> pracowniach diagnostycznych np.:</w:t>
      </w:r>
      <w:r>
        <w:rPr>
          <w:rFonts w:cs="Times New Roman"/>
          <w:szCs w:val="24"/>
        </w:rPr>
        <w:t xml:space="preserve"> wymóg: posiadania przez pacjenta skierowania, wprowadzania wykonanych badań do programu w systemie komputerowym, </w:t>
      </w:r>
      <w:r w:rsidR="002D4365">
        <w:rPr>
          <w:rFonts w:cs="Times New Roman"/>
          <w:szCs w:val="24"/>
        </w:rPr>
        <w:br/>
      </w:r>
      <w:r>
        <w:rPr>
          <w:rFonts w:cs="Times New Roman"/>
          <w:szCs w:val="24"/>
        </w:rPr>
        <w:t>czy konieczność przechowywania ich wydruk</w:t>
      </w:r>
      <w:r w:rsidR="00863547">
        <w:rPr>
          <w:rFonts w:cs="Times New Roman"/>
          <w:szCs w:val="24"/>
        </w:rPr>
        <w:t>ów w historii choroby pacjenta.</w:t>
      </w:r>
    </w:p>
    <w:p w:rsidR="00E01B87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8E11F6">
        <w:rPr>
          <w:rFonts w:cs="Times New Roman"/>
          <w:szCs w:val="24"/>
        </w:rPr>
        <w:t>Do</w:t>
      </w:r>
      <w:r>
        <w:rPr>
          <w:rFonts w:cs="Times New Roman"/>
          <w:szCs w:val="24"/>
        </w:rPr>
        <w:t>datkowo ustalono, że proces przebiegu udzielania świadczeń medycznych szczegółowo określają</w:t>
      </w:r>
      <w:r w:rsidRPr="008E11F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karty procesu. Do </w:t>
      </w:r>
      <w:r w:rsidRPr="008E11F6">
        <w:rPr>
          <w:rFonts w:cs="Times New Roman"/>
          <w:szCs w:val="24"/>
        </w:rPr>
        <w:t xml:space="preserve">wglądu przedstawiono wybrane </w:t>
      </w:r>
      <w:r>
        <w:rPr>
          <w:rFonts w:cs="Times New Roman"/>
          <w:szCs w:val="24"/>
        </w:rPr>
        <w:t xml:space="preserve">dokumenty </w:t>
      </w:r>
      <w:r w:rsidRPr="008E11F6">
        <w:rPr>
          <w:rFonts w:cs="Times New Roman"/>
          <w:szCs w:val="24"/>
        </w:rPr>
        <w:t xml:space="preserve"> dla:  przyjęcia </w:t>
      </w:r>
      <w:r>
        <w:rPr>
          <w:rFonts w:cs="Times New Roman"/>
          <w:szCs w:val="24"/>
        </w:rPr>
        <w:t>pacjenta w Izbie Przyjęć (KP-08</w:t>
      </w:r>
      <w:r w:rsidRPr="008E11F6">
        <w:rPr>
          <w:rFonts w:cs="Times New Roman"/>
          <w:szCs w:val="24"/>
        </w:rPr>
        <w:t xml:space="preserve"> </w:t>
      </w:r>
      <w:r w:rsidR="00620C22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obowiązuje</w:t>
      </w:r>
      <w:r w:rsidR="00620C22">
        <w:rPr>
          <w:rFonts w:cs="Times New Roman"/>
          <w:szCs w:val="24"/>
        </w:rPr>
        <w:t xml:space="preserve"> bez zmian</w:t>
      </w:r>
      <w:r>
        <w:rPr>
          <w:rFonts w:cs="Times New Roman"/>
          <w:szCs w:val="24"/>
        </w:rPr>
        <w:t xml:space="preserve"> od 11.</w:t>
      </w:r>
      <w:r w:rsidRPr="008E11F6">
        <w:rPr>
          <w:rFonts w:cs="Times New Roman"/>
          <w:szCs w:val="24"/>
        </w:rPr>
        <w:t>0</w:t>
      </w:r>
      <w:r>
        <w:rPr>
          <w:rFonts w:cs="Times New Roman"/>
          <w:szCs w:val="24"/>
        </w:rPr>
        <w:t>4.2016</w:t>
      </w:r>
      <w:r w:rsidRPr="008E11F6">
        <w:rPr>
          <w:rFonts w:cs="Times New Roman"/>
          <w:szCs w:val="24"/>
        </w:rPr>
        <w:t xml:space="preserve"> r.), usług diagnostyczno-leczniczo-pielęgnacyjnyc</w:t>
      </w:r>
      <w:r>
        <w:rPr>
          <w:rFonts w:cs="Times New Roman"/>
          <w:szCs w:val="24"/>
        </w:rPr>
        <w:t>h w Oddziałach Szpitala</w:t>
      </w:r>
      <w:r w:rsidR="00863547">
        <w:rPr>
          <w:rFonts w:cs="Times New Roman"/>
          <w:szCs w:val="24"/>
        </w:rPr>
        <w:t xml:space="preserve"> (KP-09 - obowiązuje </w:t>
      </w:r>
      <w:r w:rsidR="002D4365">
        <w:rPr>
          <w:rFonts w:cs="Times New Roman"/>
          <w:szCs w:val="24"/>
        </w:rPr>
        <w:br/>
      </w:r>
      <w:r w:rsidR="00863547">
        <w:rPr>
          <w:rFonts w:cs="Times New Roman"/>
          <w:szCs w:val="24"/>
        </w:rPr>
        <w:t xml:space="preserve">bez zmian </w:t>
      </w:r>
      <w:r>
        <w:rPr>
          <w:rFonts w:cs="Times New Roman"/>
          <w:szCs w:val="24"/>
        </w:rPr>
        <w:t>od 01.03</w:t>
      </w:r>
      <w:r w:rsidRPr="008E11F6">
        <w:rPr>
          <w:rFonts w:cs="Times New Roman"/>
          <w:szCs w:val="24"/>
        </w:rPr>
        <w:t>.04.20</w:t>
      </w:r>
      <w:r>
        <w:rPr>
          <w:rFonts w:cs="Times New Roman"/>
          <w:szCs w:val="24"/>
        </w:rPr>
        <w:t xml:space="preserve">18r.), </w:t>
      </w:r>
      <w:r w:rsidRPr="008E11F6">
        <w:rPr>
          <w:rFonts w:cs="Times New Roman"/>
          <w:szCs w:val="24"/>
        </w:rPr>
        <w:t>przep</w:t>
      </w:r>
      <w:r>
        <w:rPr>
          <w:rFonts w:cs="Times New Roman"/>
          <w:szCs w:val="24"/>
        </w:rPr>
        <w:t xml:space="preserve">rowadzenia zabiegu operacyjnego </w:t>
      </w:r>
      <w:r w:rsidRPr="008E11F6">
        <w:rPr>
          <w:rFonts w:cs="Times New Roman"/>
          <w:szCs w:val="24"/>
        </w:rPr>
        <w:t>(KP-11</w:t>
      </w:r>
      <w:r>
        <w:rPr>
          <w:rFonts w:cs="Times New Roman"/>
          <w:szCs w:val="24"/>
        </w:rPr>
        <w:t xml:space="preserve"> - obowiązuje od 26.09.2016</w:t>
      </w:r>
      <w:r w:rsidRPr="008E11F6">
        <w:rPr>
          <w:rFonts w:cs="Times New Roman"/>
          <w:szCs w:val="24"/>
        </w:rPr>
        <w:t xml:space="preserve"> r.</w:t>
      </w:r>
      <w:r>
        <w:rPr>
          <w:rFonts w:cs="Times New Roman"/>
          <w:szCs w:val="24"/>
        </w:rPr>
        <w:t xml:space="preserve"> ze zm</w:t>
      </w:r>
      <w:r w:rsidR="00863547">
        <w:rPr>
          <w:rFonts w:cs="Times New Roman"/>
          <w:szCs w:val="24"/>
        </w:rPr>
        <w:t xml:space="preserve">ianami wprowadzonymi w 2017 r. </w:t>
      </w:r>
      <w:r>
        <w:rPr>
          <w:rFonts w:cs="Times New Roman"/>
          <w:szCs w:val="24"/>
        </w:rPr>
        <w:t>i 2019 r.</w:t>
      </w:r>
      <w:r w:rsidRPr="008E11F6">
        <w:rPr>
          <w:rFonts w:cs="Times New Roman"/>
          <w:szCs w:val="24"/>
        </w:rPr>
        <w:t>), usł</w:t>
      </w:r>
      <w:r>
        <w:rPr>
          <w:rFonts w:cs="Times New Roman"/>
          <w:szCs w:val="24"/>
        </w:rPr>
        <w:t>ug fizjoterapeutycznych (KP-12 obowiązuje bez zmian</w:t>
      </w:r>
      <w:r w:rsidRPr="008E11F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od </w:t>
      </w:r>
      <w:r w:rsidRPr="008E11F6">
        <w:rPr>
          <w:rFonts w:cs="Times New Roman"/>
          <w:szCs w:val="24"/>
        </w:rPr>
        <w:t>13.05.2019 r.), usług ambulatoryjnych (KP-1</w:t>
      </w:r>
      <w:r w:rsidR="00884EA2">
        <w:rPr>
          <w:rFonts w:cs="Times New Roman"/>
          <w:szCs w:val="24"/>
        </w:rPr>
        <w:t xml:space="preserve">3 obowiązuje bez zmian </w:t>
      </w:r>
      <w:r>
        <w:rPr>
          <w:rFonts w:cs="Times New Roman"/>
          <w:szCs w:val="24"/>
        </w:rPr>
        <w:t>od  21.03.2016 r.).</w:t>
      </w:r>
      <w:r w:rsidRPr="008E11F6">
        <w:rPr>
          <w:rFonts w:cs="Times New Roman"/>
          <w:szCs w:val="24"/>
        </w:rPr>
        <w:t xml:space="preserve"> Przedłożone do kontroli przykładowe karty procesu leczenia mają na celu zapewnienie wykonania świadczeń zdrowotnych </w:t>
      </w:r>
      <w:r w:rsidR="002D4365">
        <w:rPr>
          <w:rFonts w:cs="Times New Roman"/>
          <w:szCs w:val="24"/>
        </w:rPr>
        <w:br/>
      </w:r>
      <w:r w:rsidRPr="008E11F6">
        <w:rPr>
          <w:rFonts w:cs="Times New Roman"/>
          <w:szCs w:val="24"/>
        </w:rPr>
        <w:t>w poszczególnych komórkach organizacyjnych zgodnie z przyjętymi przez Szpital wymogami. Karty procesu wskazują</w:t>
      </w:r>
      <w:r>
        <w:rPr>
          <w:rFonts w:cs="Times New Roman"/>
          <w:szCs w:val="24"/>
        </w:rPr>
        <w:t xml:space="preserve"> wymagania prawne odnoszące się </w:t>
      </w:r>
      <w:r w:rsidRPr="008E11F6">
        <w:rPr>
          <w:rFonts w:cs="Times New Roman"/>
          <w:szCs w:val="24"/>
        </w:rPr>
        <w:t xml:space="preserve">do </w:t>
      </w:r>
      <w:r>
        <w:rPr>
          <w:rFonts w:cs="Times New Roman"/>
          <w:szCs w:val="24"/>
        </w:rPr>
        <w:t xml:space="preserve">danego </w:t>
      </w:r>
      <w:r w:rsidRPr="008E11F6">
        <w:rPr>
          <w:rFonts w:cs="Times New Roman"/>
          <w:szCs w:val="24"/>
        </w:rPr>
        <w:t>procesu, zawierają schemat jego p</w:t>
      </w:r>
      <w:r>
        <w:rPr>
          <w:rFonts w:cs="Times New Roman"/>
          <w:szCs w:val="24"/>
        </w:rPr>
        <w:t xml:space="preserve">rzebiegu, osoby odpowiedzialne </w:t>
      </w:r>
      <w:r w:rsidRPr="008E11F6">
        <w:rPr>
          <w:rFonts w:cs="Times New Roman"/>
          <w:szCs w:val="24"/>
        </w:rPr>
        <w:t xml:space="preserve">za jego wykonanie oraz określają jakie </w:t>
      </w:r>
      <w:r w:rsidRPr="008E11F6">
        <w:rPr>
          <w:rFonts w:cs="Times New Roman"/>
          <w:szCs w:val="24"/>
        </w:rPr>
        <w:lastRenderedPageBreak/>
        <w:t>dokumenty powinny zostać wygenerowane w związku z jego realizacją. Każdy plan przebiegu procesu wskazuje osobę odpowiedzialną za nadzór, skuteczność i doskonalenie procesu.</w:t>
      </w:r>
    </w:p>
    <w:p w:rsidR="00E01B87" w:rsidRPr="000B1EA7" w:rsidRDefault="00E01B87" w:rsidP="00DF1CAA">
      <w:pPr>
        <w:pStyle w:val="Akapitzlist"/>
        <w:spacing w:after="0" w:line="240" w:lineRule="auto"/>
        <w:jc w:val="right"/>
        <w:rPr>
          <w:rFonts w:cs="Times New Roman"/>
          <w:i/>
          <w:sz w:val="20"/>
          <w:szCs w:val="20"/>
        </w:rPr>
      </w:pPr>
      <w:r w:rsidRPr="000B1EA7">
        <w:rPr>
          <w:rFonts w:cs="Times New Roman"/>
          <w:i/>
          <w:sz w:val="20"/>
          <w:szCs w:val="20"/>
        </w:rPr>
        <w:t>(Dowód: akta kontroli str.51-65 Przykładowa Karta Procesu:</w:t>
      </w:r>
    </w:p>
    <w:p w:rsidR="00E01B87" w:rsidRPr="000B1EA7" w:rsidRDefault="00E01B87" w:rsidP="00DF1CAA">
      <w:pPr>
        <w:pStyle w:val="Akapitzlist"/>
        <w:spacing w:after="0" w:line="240" w:lineRule="auto"/>
        <w:ind w:left="0"/>
        <w:jc w:val="right"/>
        <w:rPr>
          <w:rFonts w:cs="Times New Roman"/>
          <w:i/>
          <w:sz w:val="20"/>
          <w:szCs w:val="20"/>
        </w:rPr>
      </w:pPr>
      <w:r w:rsidRPr="000B1EA7">
        <w:rPr>
          <w:rFonts w:cs="Times New Roman"/>
          <w:i/>
          <w:sz w:val="20"/>
          <w:szCs w:val="20"/>
        </w:rPr>
        <w:t>Przeprowadzenie zabiegu operacyjnego)</w:t>
      </w: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</w:p>
    <w:p w:rsidR="00E01B87" w:rsidRPr="000B1EA7" w:rsidRDefault="00E01B87" w:rsidP="00E01B87">
      <w:pPr>
        <w:pStyle w:val="Akapitzlist"/>
        <w:ind w:left="0"/>
        <w:jc w:val="both"/>
        <w:rPr>
          <w:rFonts w:cs="Times New Roman"/>
          <w:i/>
          <w:szCs w:val="24"/>
        </w:rPr>
      </w:pPr>
      <w:r w:rsidRPr="00D0617B">
        <w:rPr>
          <w:rFonts w:cs="Times New Roman"/>
          <w:szCs w:val="24"/>
        </w:rPr>
        <w:t xml:space="preserve">Dodatkowo </w:t>
      </w:r>
      <w:r>
        <w:rPr>
          <w:rFonts w:cs="Times New Roman"/>
          <w:szCs w:val="24"/>
        </w:rPr>
        <w:t xml:space="preserve">według informacji uzyskanej od </w:t>
      </w:r>
      <w:r w:rsidRPr="00D0617B">
        <w:rPr>
          <w:rFonts w:cs="Times New Roman"/>
          <w:szCs w:val="24"/>
        </w:rPr>
        <w:t>Pełnomocnik</w:t>
      </w:r>
      <w:r>
        <w:rPr>
          <w:rFonts w:cs="Times New Roman"/>
          <w:szCs w:val="24"/>
        </w:rPr>
        <w:t>a</w:t>
      </w:r>
      <w:r w:rsidRPr="00D0617B">
        <w:rPr>
          <w:rFonts w:cs="Times New Roman"/>
          <w:szCs w:val="24"/>
        </w:rPr>
        <w:t xml:space="preserve"> ds. Systemu Zarządzania Jakością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i/>
          <w:szCs w:val="24"/>
        </w:rPr>
        <w:t xml:space="preserve">Dokumentacja Systemu Zarządzania Jakością </w:t>
      </w:r>
      <w:r w:rsidRPr="00E546F6">
        <w:rPr>
          <w:rFonts w:cs="Times New Roman"/>
          <w:szCs w:val="24"/>
        </w:rPr>
        <w:t>(karty procesu)</w:t>
      </w:r>
      <w:r>
        <w:rPr>
          <w:rFonts w:cs="Times New Roman"/>
          <w:i/>
          <w:szCs w:val="24"/>
        </w:rPr>
        <w:t xml:space="preserve"> (…) jest przeglądana przez autorów dokumentów pod kątem jej aktualizacji 1x3 lata, </w:t>
      </w:r>
      <w:r>
        <w:rPr>
          <w:rFonts w:cs="Times New Roman"/>
          <w:szCs w:val="24"/>
        </w:rPr>
        <w:t>a</w:t>
      </w:r>
      <w:r>
        <w:rPr>
          <w:rFonts w:cs="Times New Roman"/>
          <w:i/>
          <w:szCs w:val="24"/>
        </w:rPr>
        <w:t xml:space="preserve"> </w:t>
      </w:r>
      <w:r w:rsidRPr="00E546F6">
        <w:rPr>
          <w:rFonts w:cs="Times New Roman"/>
          <w:szCs w:val="24"/>
        </w:rPr>
        <w:t xml:space="preserve">w razie potrzeby, np. </w:t>
      </w:r>
      <w:r>
        <w:rPr>
          <w:rFonts w:cs="Times New Roman"/>
          <w:szCs w:val="24"/>
        </w:rPr>
        <w:t>w przypadku zmiany treści</w:t>
      </w:r>
      <w:r w:rsidRPr="00E546F6">
        <w:rPr>
          <w:rFonts w:cs="Times New Roman"/>
          <w:szCs w:val="24"/>
        </w:rPr>
        <w:t xml:space="preserve"> aktu prawnego mającego wpływ na zapisy w dokumentach</w:t>
      </w:r>
      <w:r>
        <w:rPr>
          <w:rFonts w:cs="Times New Roman"/>
          <w:szCs w:val="24"/>
        </w:rPr>
        <w:t xml:space="preserve">, aktualizowana </w:t>
      </w:r>
      <w:r w:rsidR="00620C22">
        <w:rPr>
          <w:rFonts w:cs="Times New Roman"/>
          <w:szCs w:val="24"/>
        </w:rPr>
        <w:br/>
        <w:t>na</w:t>
      </w:r>
      <w:r>
        <w:rPr>
          <w:rFonts w:cs="Times New Roman"/>
          <w:szCs w:val="24"/>
        </w:rPr>
        <w:t xml:space="preserve"> bieżąco. </w:t>
      </w:r>
      <w:r>
        <w:rPr>
          <w:rFonts w:cs="Times New Roman"/>
          <w:i/>
          <w:szCs w:val="24"/>
        </w:rPr>
        <w:t xml:space="preserve">(…) </w:t>
      </w:r>
      <w:r w:rsidRPr="000B1EA7">
        <w:rPr>
          <w:rFonts w:cs="Times New Roman"/>
          <w:i/>
          <w:szCs w:val="24"/>
        </w:rPr>
        <w:t>Poszczególne etapy Procesów realizow</w:t>
      </w:r>
      <w:r w:rsidR="002D4365">
        <w:rPr>
          <w:rFonts w:cs="Times New Roman"/>
          <w:i/>
          <w:szCs w:val="24"/>
        </w:rPr>
        <w:t xml:space="preserve">anych w Szpitalu, jeżeli </w:t>
      </w:r>
      <w:r w:rsidR="002D4365">
        <w:rPr>
          <w:rFonts w:cs="Times New Roman"/>
          <w:i/>
          <w:szCs w:val="24"/>
        </w:rPr>
        <w:br/>
        <w:t xml:space="preserve">nie są </w:t>
      </w:r>
      <w:r w:rsidRPr="000B1EA7">
        <w:rPr>
          <w:rFonts w:cs="Times New Roman"/>
          <w:i/>
          <w:szCs w:val="24"/>
        </w:rPr>
        <w:t>całkowicie opisane w Karcie Procesu</w:t>
      </w:r>
      <w:r w:rsidR="002D4365">
        <w:rPr>
          <w:rFonts w:cs="Times New Roman"/>
          <w:i/>
          <w:szCs w:val="24"/>
        </w:rPr>
        <w:t>, zostają uszczegółowione przez</w:t>
      </w:r>
      <w:r w:rsidR="002D4365">
        <w:rPr>
          <w:rFonts w:cs="Times New Roman"/>
          <w:i/>
          <w:szCs w:val="24"/>
        </w:rPr>
        <w:br/>
      </w:r>
      <w:r w:rsidRPr="000B1EA7">
        <w:rPr>
          <w:rFonts w:cs="Times New Roman"/>
          <w:i/>
          <w:szCs w:val="24"/>
        </w:rPr>
        <w:t>Instrukcje/Procedury/Dokumenty przypisane do danego procesu.</w:t>
      </w:r>
    </w:p>
    <w:p w:rsidR="000F723B" w:rsidRDefault="00E01B87" w:rsidP="00166762">
      <w:pPr>
        <w:pStyle w:val="Akapitzlist"/>
        <w:spacing w:after="0" w:line="240" w:lineRule="auto"/>
        <w:ind w:left="0"/>
        <w:jc w:val="right"/>
        <w:rPr>
          <w:rFonts w:cs="Times New Roman"/>
          <w:i/>
          <w:sz w:val="20"/>
          <w:szCs w:val="20"/>
        </w:rPr>
      </w:pPr>
      <w:r w:rsidRPr="000B1EA7">
        <w:rPr>
          <w:rFonts w:cs="Times New Roman"/>
          <w:i/>
          <w:sz w:val="20"/>
          <w:szCs w:val="20"/>
        </w:rPr>
        <w:t>(Dowód: akta kontroli str. 66-67 Oświadczenie</w:t>
      </w:r>
      <w:r w:rsidR="000F723B">
        <w:rPr>
          <w:rFonts w:cs="Times New Roman"/>
          <w:i/>
          <w:sz w:val="20"/>
          <w:szCs w:val="20"/>
        </w:rPr>
        <w:t xml:space="preserve"> </w:t>
      </w:r>
    </w:p>
    <w:p w:rsidR="00E01B87" w:rsidRPr="000B1EA7" w:rsidRDefault="00E01B87" w:rsidP="00166762">
      <w:pPr>
        <w:pStyle w:val="Akapitzlist"/>
        <w:spacing w:after="0" w:line="240" w:lineRule="auto"/>
        <w:ind w:left="0"/>
        <w:jc w:val="right"/>
        <w:rPr>
          <w:rFonts w:cs="Times New Roman"/>
          <w:i/>
          <w:sz w:val="20"/>
          <w:szCs w:val="20"/>
        </w:rPr>
      </w:pPr>
      <w:r w:rsidRPr="000B1EA7">
        <w:rPr>
          <w:rFonts w:cs="Times New Roman"/>
          <w:i/>
          <w:sz w:val="20"/>
          <w:szCs w:val="20"/>
        </w:rPr>
        <w:t>Pełnomocnika ds. Systemu Zarządzania Jakością</w:t>
      </w:r>
      <w:r w:rsidR="00620C22">
        <w:rPr>
          <w:rFonts w:cs="Times New Roman"/>
          <w:i/>
          <w:sz w:val="20"/>
          <w:szCs w:val="20"/>
        </w:rPr>
        <w:t>, podpisane przez Dyrektora Szpitala</w:t>
      </w:r>
      <w:r w:rsidRPr="000B1EA7">
        <w:rPr>
          <w:rFonts w:cs="Times New Roman"/>
          <w:i/>
          <w:sz w:val="20"/>
          <w:szCs w:val="20"/>
        </w:rPr>
        <w:t>)</w:t>
      </w:r>
    </w:p>
    <w:p w:rsidR="00E01B87" w:rsidRPr="00831207" w:rsidRDefault="00E01B87" w:rsidP="00E01B87">
      <w:pPr>
        <w:pStyle w:val="Akapitzlist"/>
        <w:tabs>
          <w:tab w:val="left" w:pos="783"/>
        </w:tabs>
        <w:ind w:left="0"/>
        <w:jc w:val="both"/>
        <w:rPr>
          <w:rFonts w:cs="Times New Roman"/>
          <w:sz w:val="20"/>
          <w:szCs w:val="20"/>
        </w:rPr>
      </w:pPr>
    </w:p>
    <w:p w:rsidR="00E01B87" w:rsidRPr="00D0617B" w:rsidRDefault="00E01B87" w:rsidP="002D4365">
      <w:pPr>
        <w:pStyle w:val="Nagwek2"/>
        <w:numPr>
          <w:ilvl w:val="1"/>
          <w:numId w:val="4"/>
        </w:numPr>
        <w:jc w:val="both"/>
      </w:pPr>
      <w:r>
        <w:t xml:space="preserve"> </w:t>
      </w:r>
      <w:r w:rsidRPr="00D0617B">
        <w:t>Analiza porównawcza wyb</w:t>
      </w:r>
      <w:r w:rsidR="00863547">
        <w:t xml:space="preserve">ranych komórek organizacyjnych </w:t>
      </w:r>
      <w:r w:rsidR="002D4365">
        <w:t xml:space="preserve">(prezentacja </w:t>
      </w:r>
      <w:r w:rsidRPr="00D0617B">
        <w:t xml:space="preserve">Oddziałów, Poradni, Pracowni, ilość łóżek, liczba </w:t>
      </w:r>
      <w:r>
        <w:t xml:space="preserve"> </w:t>
      </w:r>
      <w:r w:rsidRPr="00D0617B">
        <w:t>leczonych, liczba  udzielanych porad, itp.)</w:t>
      </w:r>
    </w:p>
    <w:p w:rsidR="00E01B87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 oparciu o zestawienie do t</w:t>
      </w:r>
      <w:r w:rsidRPr="00D0617B">
        <w:rPr>
          <w:rFonts w:cs="Times New Roman"/>
          <w:szCs w:val="24"/>
        </w:rPr>
        <w:t>ez kontroli nr 2</w:t>
      </w:r>
      <w:r w:rsidRPr="00D0617B">
        <w:rPr>
          <w:rStyle w:val="Odwoanieprzypisudolnego"/>
          <w:rFonts w:cs="Times New Roman"/>
          <w:szCs w:val="24"/>
        </w:rPr>
        <w:footnoteReference w:id="22"/>
      </w:r>
      <w:r w:rsidRPr="00D0617B">
        <w:rPr>
          <w:rFonts w:cs="Times New Roman"/>
          <w:szCs w:val="24"/>
        </w:rPr>
        <w:t xml:space="preserve">  ustalono, że liczba komórek organizacyjnych funkcjonujących w strukturach Szpitala w latach 2018 – 2019 nie uległa zmianie </w:t>
      </w:r>
      <w:r w:rsidR="002D4365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 xml:space="preserve">i kształtowała się następująco: 9 oddziałów stacjonarnych, 10 poradni specjalistycznych, </w:t>
      </w:r>
      <w:r w:rsidR="002D4365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 xml:space="preserve">5 działów. </w:t>
      </w:r>
    </w:p>
    <w:p w:rsidR="00E01B87" w:rsidRPr="000B1EA7" w:rsidRDefault="00E01B87" w:rsidP="00B23240">
      <w:pPr>
        <w:pStyle w:val="Akapitzlist"/>
        <w:ind w:left="0"/>
        <w:jc w:val="right"/>
        <w:rPr>
          <w:rFonts w:cs="Times New Roman"/>
          <w:szCs w:val="24"/>
        </w:rPr>
      </w:pPr>
      <w:r w:rsidRPr="000B1EA7">
        <w:rPr>
          <w:rFonts w:cs="Times New Roman"/>
          <w:i/>
          <w:sz w:val="20"/>
          <w:szCs w:val="20"/>
        </w:rPr>
        <w:t>(Dowód: akta kontroli</w:t>
      </w:r>
      <w:r w:rsidR="00166762">
        <w:rPr>
          <w:rFonts w:cs="Times New Roman"/>
          <w:i/>
          <w:sz w:val="20"/>
          <w:szCs w:val="20"/>
        </w:rPr>
        <w:t xml:space="preserve"> str. 68 Zestawienie  podpisane</w:t>
      </w:r>
      <w:r w:rsidRPr="000B1EA7">
        <w:rPr>
          <w:rFonts w:cs="Times New Roman"/>
          <w:i/>
          <w:sz w:val="20"/>
          <w:szCs w:val="20"/>
        </w:rPr>
        <w:t xml:space="preserve"> przez Dyrektora Szpitala )</w:t>
      </w:r>
    </w:p>
    <w:p w:rsidR="00E01B87" w:rsidRPr="000B1EA7" w:rsidRDefault="00E01B87" w:rsidP="00E01B87">
      <w:pPr>
        <w:pStyle w:val="Akapitzlist"/>
        <w:ind w:left="0"/>
        <w:jc w:val="both"/>
        <w:rPr>
          <w:rFonts w:cs="Times New Roman"/>
          <w:sz w:val="16"/>
          <w:szCs w:val="24"/>
        </w:rPr>
      </w:pP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 podstawie z</w:t>
      </w:r>
      <w:r w:rsidRPr="00D0617B">
        <w:rPr>
          <w:rFonts w:cs="Times New Roman"/>
          <w:szCs w:val="24"/>
        </w:rPr>
        <w:t xml:space="preserve">estawienia dotyczącego </w:t>
      </w:r>
      <w:r w:rsidR="007D63B4">
        <w:rPr>
          <w:rFonts w:cs="Times New Roman"/>
          <w:szCs w:val="24"/>
        </w:rPr>
        <w:t>liczby</w:t>
      </w:r>
      <w:r w:rsidRPr="00D0617B">
        <w:rPr>
          <w:rFonts w:cs="Times New Roman"/>
          <w:szCs w:val="24"/>
        </w:rPr>
        <w:t xml:space="preserve"> łóżek</w:t>
      </w:r>
      <w:r w:rsidRPr="00D0617B">
        <w:rPr>
          <w:rStyle w:val="Odwoanieprzypisudolnego"/>
          <w:rFonts w:cs="Times New Roman"/>
          <w:szCs w:val="24"/>
        </w:rPr>
        <w:footnoteReference w:id="23"/>
      </w:r>
      <w:r>
        <w:rPr>
          <w:rFonts w:cs="Times New Roman"/>
          <w:szCs w:val="24"/>
        </w:rPr>
        <w:t xml:space="preserve"> </w:t>
      </w:r>
      <w:r w:rsidR="00863547">
        <w:rPr>
          <w:rFonts w:cs="Times New Roman"/>
          <w:szCs w:val="24"/>
        </w:rPr>
        <w:t xml:space="preserve">ustalono, </w:t>
      </w:r>
      <w:r w:rsidRPr="00D0617B">
        <w:rPr>
          <w:rFonts w:cs="Times New Roman"/>
          <w:szCs w:val="24"/>
        </w:rPr>
        <w:t>że w ramach lecznictwa szpitalnego liczba łóżek w 2018 r. wynosiła 363, natomiast w 2019</w:t>
      </w:r>
      <w:r>
        <w:rPr>
          <w:rFonts w:cs="Times New Roman"/>
          <w:szCs w:val="24"/>
        </w:rPr>
        <w:t xml:space="preserve"> </w:t>
      </w:r>
      <w:r w:rsidRPr="00D0617B">
        <w:rPr>
          <w:rFonts w:cs="Times New Roman"/>
          <w:szCs w:val="24"/>
        </w:rPr>
        <w:t xml:space="preserve">r. – 341 (zmniejszenie </w:t>
      </w:r>
      <w:r w:rsidR="00821C0E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 xml:space="preserve">o 22 łóżka). Zgodnie z informacją przedłożoną przez </w:t>
      </w:r>
      <w:r>
        <w:rPr>
          <w:rFonts w:cs="Times New Roman"/>
          <w:szCs w:val="24"/>
        </w:rPr>
        <w:t xml:space="preserve">Koordynatora Sekcji Statystyki </w:t>
      </w:r>
      <w:r w:rsidR="00821C0E">
        <w:rPr>
          <w:rFonts w:cs="Times New Roman"/>
          <w:szCs w:val="24"/>
        </w:rPr>
        <w:br/>
      </w:r>
      <w:r>
        <w:rPr>
          <w:rFonts w:cs="Times New Roman"/>
          <w:szCs w:val="24"/>
        </w:rPr>
        <w:t>i Archiwum</w:t>
      </w:r>
      <w:r w:rsidRPr="00D0617B">
        <w:rPr>
          <w:rFonts w:cs="Times New Roman"/>
          <w:szCs w:val="24"/>
        </w:rPr>
        <w:t xml:space="preserve"> likwidacja łóżek nastąpiła w następujących komórkach organizacyjnych: Oddział Chirurgii Ogólnej i Onkologicznej (zmniejszenie o 10 łóżek) oraz Oddział Ortopedii </w:t>
      </w:r>
      <w:r w:rsidR="00821C0E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>i Traumatologii Narządu Ruchu (zmniejszenie o 12 łóżek).</w:t>
      </w:r>
    </w:p>
    <w:p w:rsidR="00C0734F" w:rsidRPr="00ED0AD5" w:rsidRDefault="00E01B87" w:rsidP="00ED0AD5">
      <w:pPr>
        <w:pStyle w:val="Akapitzlist"/>
        <w:spacing w:after="0"/>
        <w:ind w:left="0"/>
        <w:jc w:val="both"/>
        <w:rPr>
          <w:i/>
          <w:iCs/>
        </w:rPr>
      </w:pPr>
      <w:r>
        <w:rPr>
          <w:rFonts w:cs="Times New Roman"/>
          <w:szCs w:val="24"/>
        </w:rPr>
        <w:t>Koordynator Sekcji Statystyki i Archiwum</w:t>
      </w:r>
      <w:r w:rsidRPr="00D0617B">
        <w:rPr>
          <w:rFonts w:cs="Times New Roman"/>
          <w:szCs w:val="24"/>
        </w:rPr>
        <w:t xml:space="preserve"> wyjaśnił</w:t>
      </w:r>
      <w:r>
        <w:rPr>
          <w:rFonts w:cs="Times New Roman"/>
          <w:szCs w:val="24"/>
        </w:rPr>
        <w:t>a</w:t>
      </w:r>
      <w:r w:rsidRPr="00D0617B">
        <w:rPr>
          <w:rFonts w:cs="Times New Roman"/>
          <w:szCs w:val="24"/>
        </w:rPr>
        <w:t xml:space="preserve"> </w:t>
      </w:r>
      <w:r w:rsidR="00863547">
        <w:rPr>
          <w:rFonts w:cs="Times New Roman"/>
          <w:szCs w:val="24"/>
        </w:rPr>
        <w:t xml:space="preserve">jednocześnie, </w:t>
      </w:r>
      <w:r w:rsidRPr="00D0617B">
        <w:rPr>
          <w:rFonts w:cs="Times New Roman"/>
          <w:szCs w:val="24"/>
        </w:rPr>
        <w:t xml:space="preserve">że: </w:t>
      </w:r>
      <w:r w:rsidRPr="000B1EA7">
        <w:rPr>
          <w:rStyle w:val="CytatZnak"/>
          <w:color w:val="auto"/>
        </w:rPr>
        <w:t>Zmniejszenie liczby łóżek w ww. oddziałach jest następstwem szczegółowej analizy wykorzystania bazy łóżkowej</w:t>
      </w:r>
      <w:r w:rsidR="00DF1CAA">
        <w:rPr>
          <w:rStyle w:val="CytatZnak"/>
          <w:color w:val="auto"/>
        </w:rPr>
        <w:br/>
      </w:r>
      <w:r w:rsidRPr="000B1EA7">
        <w:rPr>
          <w:rStyle w:val="CytatZnak"/>
          <w:color w:val="auto"/>
        </w:rPr>
        <w:t xml:space="preserve">w oddziałach Szpitala. Zmniejszenie liczby łóżek nie wpłynęło na dostępność do świadczeń, </w:t>
      </w:r>
      <w:r w:rsidR="00DF1CAA">
        <w:rPr>
          <w:rStyle w:val="CytatZnak"/>
          <w:color w:val="auto"/>
        </w:rPr>
        <w:br/>
      </w:r>
      <w:r w:rsidRPr="000B1EA7">
        <w:rPr>
          <w:rStyle w:val="CytatZnak"/>
          <w:color w:val="auto"/>
        </w:rPr>
        <w:t xml:space="preserve">nie ogranicza liczby wykonywanych procedur jak również nie wpływa na dotychczasową </w:t>
      </w:r>
      <w:r w:rsidRPr="000B1EA7">
        <w:rPr>
          <w:rStyle w:val="CytatZnak"/>
          <w:color w:val="auto"/>
        </w:rPr>
        <w:lastRenderedPageBreak/>
        <w:t xml:space="preserve">działalność oddziału. Zmniejszenie liczby łóżek wpływa na poprawę warunków pobytu pacjentów m.in. poprzez utworzenie dodatkowych węzłów </w:t>
      </w:r>
      <w:r w:rsidR="000F723B">
        <w:rPr>
          <w:rStyle w:val="CytatZnak"/>
          <w:color w:val="auto"/>
        </w:rPr>
        <w:t>sanitarnych na salach chorych.</w:t>
      </w:r>
    </w:p>
    <w:p w:rsidR="00E01B87" w:rsidRPr="000B1EA7" w:rsidRDefault="00E01B87" w:rsidP="00ED0AD5">
      <w:pPr>
        <w:pStyle w:val="Akapitzlist"/>
        <w:spacing w:after="0" w:line="240" w:lineRule="auto"/>
        <w:ind w:left="360"/>
        <w:jc w:val="right"/>
        <w:rPr>
          <w:rFonts w:cs="Times New Roman"/>
          <w:i/>
          <w:sz w:val="20"/>
          <w:szCs w:val="20"/>
        </w:rPr>
      </w:pPr>
      <w:r w:rsidRPr="000B1EA7">
        <w:rPr>
          <w:rFonts w:cs="Times New Roman"/>
          <w:i/>
          <w:sz w:val="20"/>
          <w:szCs w:val="20"/>
        </w:rPr>
        <w:t xml:space="preserve">(Dowód: akta kontroli str. 69 Zestawienie liczby łóżek w latach 2018-2019 </w:t>
      </w:r>
    </w:p>
    <w:p w:rsidR="00E01B87" w:rsidRPr="000B1EA7" w:rsidRDefault="00E01B87" w:rsidP="00166762">
      <w:pPr>
        <w:pStyle w:val="Akapitzlist"/>
        <w:spacing w:after="0" w:line="240" w:lineRule="auto"/>
        <w:ind w:left="360"/>
        <w:jc w:val="right"/>
        <w:rPr>
          <w:rFonts w:cs="Times New Roman"/>
          <w:i/>
          <w:sz w:val="20"/>
          <w:szCs w:val="20"/>
        </w:rPr>
      </w:pPr>
      <w:r w:rsidRPr="000B1EA7">
        <w:rPr>
          <w:rFonts w:cs="Times New Roman"/>
          <w:i/>
          <w:sz w:val="20"/>
          <w:szCs w:val="20"/>
        </w:rPr>
        <w:t>wraz z wyjaśnieniem powodu ich likwidacji)</w:t>
      </w:r>
    </w:p>
    <w:p w:rsidR="00E01B87" w:rsidRPr="00D0617B" w:rsidRDefault="00E01B87" w:rsidP="00E01B87">
      <w:pPr>
        <w:pStyle w:val="Akapitzlist"/>
        <w:ind w:left="360"/>
        <w:jc w:val="both"/>
        <w:rPr>
          <w:rFonts w:cs="Times New Roman"/>
          <w:szCs w:val="24"/>
        </w:rPr>
      </w:pP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Na podstawie danych</w:t>
      </w:r>
      <w:r w:rsidRPr="00D0617B">
        <w:rPr>
          <w:rStyle w:val="Odwoanieprzypisudolnego"/>
          <w:rFonts w:cs="Times New Roman"/>
          <w:szCs w:val="24"/>
        </w:rPr>
        <w:footnoteReference w:id="24"/>
      </w:r>
      <w:r w:rsidRPr="00D0617B">
        <w:rPr>
          <w:rFonts w:cs="Times New Roman"/>
          <w:szCs w:val="24"/>
        </w:rPr>
        <w:t xml:space="preserve"> przekazanych </w:t>
      </w:r>
      <w:r>
        <w:rPr>
          <w:rFonts w:cs="Times New Roman"/>
          <w:szCs w:val="24"/>
        </w:rPr>
        <w:t>kontrolującym ustalono</w:t>
      </w:r>
      <w:r w:rsidRPr="00D0617B">
        <w:rPr>
          <w:rFonts w:cs="Times New Roman"/>
          <w:szCs w:val="24"/>
        </w:rPr>
        <w:t>, że w okresie objętym kontrolą w Szpitalu w</w:t>
      </w:r>
      <w:r w:rsidR="00863547">
        <w:rPr>
          <w:rFonts w:cs="Times New Roman"/>
          <w:szCs w:val="24"/>
        </w:rPr>
        <w:t xml:space="preserve"> ramach lecznictwa zamkniętego </w:t>
      </w:r>
      <w:r w:rsidRPr="00D0617B">
        <w:rPr>
          <w:rFonts w:cs="Times New Roman"/>
          <w:szCs w:val="24"/>
        </w:rPr>
        <w:t>i ambulatoryjnej opieki specjalistycznej lecz</w:t>
      </w:r>
      <w:r w:rsidR="00863547">
        <w:rPr>
          <w:rFonts w:cs="Times New Roman"/>
          <w:szCs w:val="24"/>
        </w:rPr>
        <w:t>ono łącznie 99 454 osoby,</w:t>
      </w:r>
      <w:r w:rsidR="00DF1CAA">
        <w:rPr>
          <w:rFonts w:cs="Times New Roman"/>
          <w:szCs w:val="24"/>
        </w:rPr>
        <w:t xml:space="preserve"> </w:t>
      </w:r>
      <w:r w:rsidRPr="00D0617B">
        <w:rPr>
          <w:rFonts w:cs="Times New Roman"/>
          <w:szCs w:val="24"/>
        </w:rPr>
        <w:t xml:space="preserve">w tym: </w:t>
      </w: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 xml:space="preserve">- w 2018 r. – 49 739, z czego w </w:t>
      </w:r>
      <w:r w:rsidR="00863547">
        <w:rPr>
          <w:rFonts w:cs="Times New Roman"/>
          <w:szCs w:val="24"/>
        </w:rPr>
        <w:t xml:space="preserve">lecznictwie szpitalnym 18 037, </w:t>
      </w:r>
      <w:r w:rsidRPr="00D0617B">
        <w:rPr>
          <w:rFonts w:cs="Times New Roman"/>
          <w:szCs w:val="24"/>
        </w:rPr>
        <w:t>w lecznictwie otwartym</w:t>
      </w:r>
      <w:r w:rsidRPr="00D0617B">
        <w:rPr>
          <w:rStyle w:val="Odwoanieprzypisudolnego"/>
          <w:rFonts w:cs="Times New Roman"/>
          <w:szCs w:val="24"/>
        </w:rPr>
        <w:footnoteReference w:id="25"/>
      </w:r>
      <w:r w:rsidRPr="00D0617B">
        <w:rPr>
          <w:rFonts w:cs="Times New Roman"/>
          <w:szCs w:val="24"/>
        </w:rPr>
        <w:t xml:space="preserve">: </w:t>
      </w:r>
      <w:r w:rsidR="00821C0E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>31 702  w  tym: 29 612 w ambulatoryjnej opiece specjalistycznej (zwanej w dalszej części AOS), i 2 090 w ramach rehabilitacji leczniczej (zwanej w dalszej części REH).</w:t>
      </w: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 xml:space="preserve">- w 2019 r. – 49 715, z czego w </w:t>
      </w:r>
      <w:r w:rsidR="00863547">
        <w:rPr>
          <w:rFonts w:cs="Times New Roman"/>
          <w:szCs w:val="24"/>
        </w:rPr>
        <w:t xml:space="preserve">lecznictwie szpitalnym 17 970, </w:t>
      </w:r>
      <w:r w:rsidRPr="00D0617B">
        <w:rPr>
          <w:rFonts w:cs="Times New Roman"/>
          <w:szCs w:val="24"/>
        </w:rPr>
        <w:t xml:space="preserve">w lecznictwie otwartym – </w:t>
      </w:r>
      <w:r w:rsidR="00821C0E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>31 745, w tym: 30 124  w AOS i 1 621 w REH.</w:t>
      </w:r>
    </w:p>
    <w:p w:rsidR="00C0734F" w:rsidRPr="00ED0AD5" w:rsidRDefault="00E01B87" w:rsidP="00ED0AD5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Jednocześnie ustalono, że w szpitalnej Izbie Przyjęć w kontrolowanym okresie udzielono łącznie 10 691 porad</w:t>
      </w:r>
      <w:r w:rsidR="00863547">
        <w:rPr>
          <w:rFonts w:cs="Times New Roman"/>
          <w:szCs w:val="24"/>
        </w:rPr>
        <w:t xml:space="preserve"> z czego: 5 278 w 2018 r., zaś </w:t>
      </w:r>
      <w:r w:rsidRPr="00D0617B">
        <w:rPr>
          <w:rFonts w:cs="Times New Roman"/>
          <w:szCs w:val="24"/>
        </w:rPr>
        <w:t>5 413 w 2019 r.</w:t>
      </w:r>
    </w:p>
    <w:p w:rsidR="00E01B87" w:rsidRPr="000B1EA7" w:rsidRDefault="00E01B87" w:rsidP="00166762">
      <w:pPr>
        <w:pStyle w:val="Akapitzlist"/>
        <w:spacing w:after="0" w:line="240" w:lineRule="auto"/>
        <w:ind w:left="360"/>
        <w:jc w:val="right"/>
        <w:rPr>
          <w:rFonts w:cs="Times New Roman"/>
          <w:i/>
          <w:sz w:val="20"/>
          <w:szCs w:val="20"/>
        </w:rPr>
      </w:pPr>
      <w:r w:rsidRPr="000B1EA7">
        <w:rPr>
          <w:rFonts w:cs="Times New Roman"/>
          <w:sz w:val="16"/>
          <w:szCs w:val="24"/>
        </w:rPr>
        <w:t>(</w:t>
      </w:r>
      <w:r w:rsidRPr="000B1EA7">
        <w:rPr>
          <w:rFonts w:cs="Times New Roman"/>
          <w:i/>
          <w:sz w:val="20"/>
          <w:szCs w:val="20"/>
        </w:rPr>
        <w:t>Dowód: akta kontroli str. 70 Zestawienie liczby przyjętych/leczonych  w latach</w:t>
      </w:r>
      <w:r w:rsidR="000F723B">
        <w:rPr>
          <w:rFonts w:cs="Times New Roman"/>
          <w:i/>
          <w:sz w:val="20"/>
          <w:szCs w:val="20"/>
        </w:rPr>
        <w:br/>
      </w:r>
      <w:r w:rsidRPr="000B1EA7">
        <w:rPr>
          <w:rFonts w:cs="Times New Roman"/>
          <w:i/>
          <w:sz w:val="20"/>
          <w:szCs w:val="20"/>
        </w:rPr>
        <w:t>2018-2019 podpisane przez Dyrektora Szpitala )</w:t>
      </w:r>
    </w:p>
    <w:p w:rsidR="00E01B87" w:rsidRPr="00D0617B" w:rsidRDefault="00E01B87" w:rsidP="00E01B87">
      <w:pPr>
        <w:pStyle w:val="Akapitzlist"/>
        <w:ind w:left="360"/>
        <w:jc w:val="both"/>
        <w:rPr>
          <w:rFonts w:cs="Times New Roman"/>
          <w:sz w:val="16"/>
          <w:szCs w:val="24"/>
        </w:rPr>
      </w:pPr>
    </w:p>
    <w:p w:rsidR="00FE4605" w:rsidRDefault="00FE4605" w:rsidP="00E01B87">
      <w:pPr>
        <w:pStyle w:val="Akapitzlist"/>
        <w:ind w:left="0"/>
        <w:jc w:val="both"/>
        <w:rPr>
          <w:rFonts w:cs="Times New Roman"/>
          <w:szCs w:val="24"/>
        </w:rPr>
      </w:pPr>
    </w:p>
    <w:p w:rsidR="00E01B87" w:rsidRPr="00D0617B" w:rsidRDefault="00E01B87" w:rsidP="00620C22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 xml:space="preserve">Kontrolujący szczegółowej analizie poddali wykonanie usług medycznych w latach </w:t>
      </w:r>
      <w:r w:rsidR="00620C22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>2018-2019 w 9 oddziałach oraz w 5 losowo wybranych poradniach specjalistycznych</w:t>
      </w:r>
      <w:r w:rsidRPr="00D0617B">
        <w:rPr>
          <w:rStyle w:val="Odwoanieprzypisudolnego"/>
          <w:rFonts w:cs="Times New Roman"/>
          <w:szCs w:val="24"/>
        </w:rPr>
        <w:footnoteReference w:id="26"/>
      </w:r>
      <w:r w:rsidRPr="00D0617B">
        <w:rPr>
          <w:rFonts w:cs="Times New Roman"/>
          <w:szCs w:val="24"/>
        </w:rPr>
        <w:t xml:space="preserve">.  </w:t>
      </w: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 xml:space="preserve">Poniżej zaprezentowano poszczególne komórki organizacyjne Kontrolowanej Jednostki dokonując m.in. porównania liczby leczonych pacjentów, ich struktury oraz średniego wykorzystania łóżek w %, </w:t>
      </w:r>
      <w:r w:rsidR="007D63B4">
        <w:rPr>
          <w:rFonts w:cs="Times New Roman"/>
          <w:szCs w:val="24"/>
        </w:rPr>
        <w:t>liczby</w:t>
      </w:r>
      <w:r w:rsidRPr="00D0617B">
        <w:rPr>
          <w:rFonts w:cs="Times New Roman"/>
          <w:szCs w:val="24"/>
        </w:rPr>
        <w:t xml:space="preserve"> pacjentów przyjętych w ramach AOS i </w:t>
      </w:r>
      <w:r w:rsidR="007D63B4">
        <w:rPr>
          <w:rFonts w:cs="Times New Roman"/>
          <w:szCs w:val="24"/>
        </w:rPr>
        <w:t>liczby</w:t>
      </w:r>
      <w:r w:rsidRPr="00D0617B">
        <w:rPr>
          <w:rFonts w:cs="Times New Roman"/>
          <w:szCs w:val="24"/>
        </w:rPr>
        <w:t xml:space="preserve"> wykonanych porad specjalistyczny</w:t>
      </w:r>
      <w:r w:rsidR="00620C22">
        <w:rPr>
          <w:rFonts w:cs="Times New Roman"/>
          <w:szCs w:val="24"/>
        </w:rPr>
        <w:t>ch w okresie objętym kontrolą.</w:t>
      </w: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 xml:space="preserve">Według zestawień </w:t>
      </w:r>
      <w:r>
        <w:rPr>
          <w:rFonts w:cs="Times New Roman"/>
          <w:szCs w:val="24"/>
        </w:rPr>
        <w:t xml:space="preserve"> podpisanych przez Dyrektora Szpitala </w:t>
      </w:r>
      <w:r w:rsidRPr="00D0617B">
        <w:rPr>
          <w:rFonts w:cs="Times New Roman"/>
          <w:szCs w:val="24"/>
        </w:rPr>
        <w:t>ustalono, że:</w:t>
      </w:r>
    </w:p>
    <w:p w:rsidR="00E01B87" w:rsidRPr="00D0617B" w:rsidRDefault="00E01B87" w:rsidP="00E01B87">
      <w:pPr>
        <w:pStyle w:val="Akapitzlist"/>
        <w:tabs>
          <w:tab w:val="left" w:pos="340"/>
        </w:tabs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1)</w:t>
      </w:r>
      <w:r w:rsidRPr="00D0617B">
        <w:rPr>
          <w:rFonts w:cs="Times New Roman"/>
          <w:szCs w:val="24"/>
        </w:rPr>
        <w:tab/>
        <w:t>IX Oddział Ortopedii i Traumatologii Narządu Ruchu w strukturach Jednostki Kontrolowanej działa od 1.02.2014 r. i posiada 23</w:t>
      </w:r>
      <w:r>
        <w:rPr>
          <w:rStyle w:val="Odwoanieprzypisudolnego"/>
          <w:rFonts w:cs="Times New Roman"/>
          <w:szCs w:val="24"/>
        </w:rPr>
        <w:footnoteReference w:id="27"/>
      </w:r>
      <w:r w:rsidRPr="00D0617B">
        <w:rPr>
          <w:rFonts w:cs="Times New Roman"/>
          <w:szCs w:val="24"/>
        </w:rPr>
        <w:t xml:space="preserve"> łóżka. Widnieje w Księdze rejestrowej</w:t>
      </w:r>
      <w:r w:rsidR="00620C22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 xml:space="preserve"> pod pozycją 85 z kodem 4580 nadanym zgodnie z Rozporządzeniem Ministra Zdrowia</w:t>
      </w:r>
      <w:r w:rsidRPr="00D0617B">
        <w:rPr>
          <w:rStyle w:val="Odwoanieprzypisudolnego"/>
          <w:rFonts w:cs="Times New Roman"/>
          <w:szCs w:val="24"/>
        </w:rPr>
        <w:footnoteReference w:id="28"/>
      </w:r>
      <w:r w:rsidRPr="00D0617B">
        <w:rPr>
          <w:rFonts w:cs="Times New Roman"/>
          <w:szCs w:val="24"/>
        </w:rPr>
        <w:t xml:space="preserve">. </w:t>
      </w: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lastRenderedPageBreak/>
        <w:t xml:space="preserve">W Oddziale </w:t>
      </w:r>
      <w:r>
        <w:rPr>
          <w:rFonts w:cs="Times New Roman"/>
          <w:szCs w:val="24"/>
        </w:rPr>
        <w:t xml:space="preserve">IX </w:t>
      </w:r>
      <w:r w:rsidRPr="00D0617B">
        <w:rPr>
          <w:rFonts w:cs="Times New Roman"/>
          <w:szCs w:val="24"/>
        </w:rPr>
        <w:t>Ortopedii i Traumato</w:t>
      </w:r>
      <w:r w:rsidR="00884EA2">
        <w:rPr>
          <w:rFonts w:cs="Times New Roman"/>
          <w:szCs w:val="24"/>
        </w:rPr>
        <w:t xml:space="preserve">logii Narządu Ruchu wykonywane </w:t>
      </w:r>
      <w:r w:rsidRPr="00D0617B">
        <w:rPr>
          <w:rFonts w:cs="Times New Roman"/>
          <w:szCs w:val="24"/>
        </w:rPr>
        <w:t>są zabiegi endoprotezoplastyki stawów biodrowych z dostępów klasycznych i małoinwazyjnych</w:t>
      </w:r>
      <w:r w:rsidR="00620C22">
        <w:rPr>
          <w:rFonts w:cs="Times New Roman"/>
          <w:szCs w:val="24"/>
        </w:rPr>
        <w:t>,</w:t>
      </w:r>
      <w:r w:rsidRPr="00D0617B">
        <w:rPr>
          <w:rFonts w:cs="Times New Roman"/>
          <w:szCs w:val="24"/>
        </w:rPr>
        <w:t xml:space="preserve"> w tym</w:t>
      </w:r>
      <w:r>
        <w:rPr>
          <w:rFonts w:cs="Times New Roman"/>
          <w:szCs w:val="24"/>
        </w:rPr>
        <w:t>:</w:t>
      </w:r>
      <w:r w:rsidRPr="00D0617B">
        <w:rPr>
          <w:rFonts w:cs="Times New Roman"/>
          <w:szCs w:val="24"/>
        </w:rPr>
        <w:t xml:space="preserve"> endoprotezoplastyki </w:t>
      </w:r>
      <w:proofErr w:type="spellStart"/>
      <w:r w:rsidRPr="00D0617B">
        <w:rPr>
          <w:rFonts w:cs="Times New Roman"/>
          <w:szCs w:val="24"/>
        </w:rPr>
        <w:t>przynasadowe</w:t>
      </w:r>
      <w:proofErr w:type="spellEnd"/>
      <w:r w:rsidRPr="00D0617B">
        <w:rPr>
          <w:rFonts w:cs="Times New Roman"/>
          <w:szCs w:val="24"/>
        </w:rPr>
        <w:t xml:space="preserve"> (</w:t>
      </w:r>
      <w:proofErr w:type="spellStart"/>
      <w:r w:rsidRPr="00D0617B">
        <w:rPr>
          <w:rFonts w:cs="Times New Roman"/>
          <w:szCs w:val="24"/>
        </w:rPr>
        <w:t>krótkotrzpieniowe</w:t>
      </w:r>
      <w:proofErr w:type="spellEnd"/>
      <w:r w:rsidRPr="00D0617B">
        <w:rPr>
          <w:rFonts w:cs="Times New Roman"/>
          <w:szCs w:val="24"/>
        </w:rPr>
        <w:t>), endoprotezoplasty</w:t>
      </w:r>
      <w:r w:rsidR="00863547">
        <w:rPr>
          <w:rFonts w:cs="Times New Roman"/>
          <w:szCs w:val="24"/>
        </w:rPr>
        <w:t xml:space="preserve">ki stawów kolanowych całkowite </w:t>
      </w:r>
      <w:r w:rsidRPr="00D0617B">
        <w:rPr>
          <w:rFonts w:cs="Times New Roman"/>
          <w:szCs w:val="24"/>
        </w:rPr>
        <w:t>i jednoprzedziałowe, endoprotezoplastyk</w:t>
      </w:r>
      <w:r w:rsidR="00863547">
        <w:rPr>
          <w:rFonts w:cs="Times New Roman"/>
          <w:szCs w:val="24"/>
        </w:rPr>
        <w:t xml:space="preserve">i rewizyjnej stawów biodrowych </w:t>
      </w:r>
      <w:r w:rsidRPr="00D0617B">
        <w:rPr>
          <w:rFonts w:cs="Times New Roman"/>
          <w:szCs w:val="24"/>
        </w:rPr>
        <w:t xml:space="preserve">i kolanowych, endoprotezoplastyki całkowitej głowy kości promieniowej, endoprotezoplastyki połowiczej stawu ramiennego, operacje artroskopowe stawu kolanowego (rekonstrukcje ACL, szycie łąkotek, rekonstrukcje chrząstki stawowej), operacje artroskopowe barku (niestabilność stawu ramiennego, uszkodzenia stożka rotatorów, ciasnota </w:t>
      </w:r>
      <w:proofErr w:type="spellStart"/>
      <w:r w:rsidRPr="00D0617B">
        <w:rPr>
          <w:rFonts w:cs="Times New Roman"/>
          <w:szCs w:val="24"/>
        </w:rPr>
        <w:t>podbarkowa</w:t>
      </w:r>
      <w:proofErr w:type="spellEnd"/>
      <w:r w:rsidRPr="00D0617B">
        <w:rPr>
          <w:rFonts w:cs="Times New Roman"/>
          <w:szCs w:val="24"/>
        </w:rPr>
        <w:t>), operacje korekcyjne stopy (paluch koślawy, palce mło</w:t>
      </w:r>
      <w:r w:rsidR="00620C22">
        <w:rPr>
          <w:rFonts w:cs="Times New Roman"/>
          <w:szCs w:val="24"/>
        </w:rPr>
        <w:t>towate i szponiaste), zespolenia</w:t>
      </w:r>
      <w:r w:rsidRPr="00D0617B">
        <w:rPr>
          <w:rFonts w:cs="Times New Roman"/>
          <w:szCs w:val="24"/>
        </w:rPr>
        <w:t xml:space="preserve"> złamań kości przy użyciu nowoczesnych systemów takich jak gwoździe śródszpikowe,  zespolenia dynamiczne, płyty kątowo stabilne, stabilizatory zewnętrzne.</w:t>
      </w: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 xml:space="preserve">Liczba leczonych pacjentów w okresie </w:t>
      </w:r>
      <w:r w:rsidR="00884EA2">
        <w:rPr>
          <w:rFonts w:cs="Times New Roman"/>
          <w:szCs w:val="24"/>
        </w:rPr>
        <w:t xml:space="preserve">objętym kontrolą wynosiła 2458 </w:t>
      </w:r>
      <w:r w:rsidRPr="00D0617B">
        <w:rPr>
          <w:rFonts w:cs="Times New Roman"/>
          <w:szCs w:val="24"/>
        </w:rPr>
        <w:t xml:space="preserve">(w 2018 r. – 1122 pacjentów, a w 2019 r. - 1336 pacjentów). Zanotowano wzrost liczby </w:t>
      </w:r>
      <w:r w:rsidR="007D63B4">
        <w:rPr>
          <w:rFonts w:cs="Times New Roman"/>
          <w:szCs w:val="24"/>
        </w:rPr>
        <w:t>pacjentów</w:t>
      </w:r>
      <w:r w:rsidRPr="00D0617B">
        <w:rPr>
          <w:rFonts w:cs="Times New Roman"/>
          <w:szCs w:val="24"/>
        </w:rPr>
        <w:t xml:space="preserve"> </w:t>
      </w:r>
      <w:r w:rsidR="00821C0E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>w 2019 r.</w:t>
      </w:r>
      <w:r w:rsidR="00821C0E">
        <w:rPr>
          <w:rFonts w:cs="Times New Roman"/>
          <w:szCs w:val="24"/>
        </w:rPr>
        <w:t xml:space="preserve"> </w:t>
      </w:r>
      <w:r w:rsidRPr="00D0617B">
        <w:rPr>
          <w:rFonts w:cs="Times New Roman"/>
          <w:szCs w:val="24"/>
        </w:rPr>
        <w:t>o 21</w:t>
      </w:r>
      <w:r w:rsidR="00863547">
        <w:rPr>
          <w:rFonts w:cs="Times New Roman"/>
          <w:szCs w:val="24"/>
        </w:rPr>
        <w:t xml:space="preserve">4, </w:t>
      </w:r>
      <w:r w:rsidR="007D63B4">
        <w:rPr>
          <w:rFonts w:cs="Times New Roman"/>
          <w:szCs w:val="24"/>
        </w:rPr>
        <w:t>czyli</w:t>
      </w:r>
      <w:r w:rsidR="00863547">
        <w:rPr>
          <w:rFonts w:cs="Times New Roman"/>
          <w:szCs w:val="24"/>
        </w:rPr>
        <w:t xml:space="preserve"> </w:t>
      </w:r>
      <w:r w:rsidRPr="00D0617B">
        <w:rPr>
          <w:rFonts w:cs="Times New Roman"/>
          <w:szCs w:val="24"/>
        </w:rPr>
        <w:t>o 19,07 %</w:t>
      </w:r>
      <w:r w:rsidR="00620C22">
        <w:rPr>
          <w:rFonts w:cs="Times New Roman"/>
          <w:szCs w:val="24"/>
        </w:rPr>
        <w:t xml:space="preserve"> w porównaniu</w:t>
      </w:r>
      <w:r w:rsidRPr="00D0617B">
        <w:rPr>
          <w:rFonts w:cs="Times New Roman"/>
          <w:szCs w:val="24"/>
        </w:rPr>
        <w:t xml:space="preserve"> do roku poprzedniego.</w:t>
      </w:r>
    </w:p>
    <w:p w:rsidR="00E01B87" w:rsidRPr="00D0617B" w:rsidRDefault="00E01B87" w:rsidP="00E01B87">
      <w:pPr>
        <w:pStyle w:val="Akapitzlist"/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Struktura pacjentów w okresie objętym kontrolą przedstawia się następująco:</w:t>
      </w:r>
    </w:p>
    <w:p w:rsidR="00E01B87" w:rsidRPr="00D0617B" w:rsidRDefault="00E01B87" w:rsidP="00E01B87">
      <w:pPr>
        <w:pStyle w:val="Akapitzlist"/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- pacjenci pilni</w:t>
      </w:r>
      <w:r w:rsidR="007D63B4">
        <w:rPr>
          <w:rStyle w:val="Odwoanieprzypisudolnego"/>
          <w:rFonts w:cs="Times New Roman"/>
          <w:szCs w:val="24"/>
        </w:rPr>
        <w:footnoteReference w:id="29"/>
      </w:r>
      <w:r w:rsidRPr="00D0617B">
        <w:rPr>
          <w:rFonts w:cs="Times New Roman"/>
          <w:szCs w:val="24"/>
        </w:rPr>
        <w:t xml:space="preserve"> – 363,</w:t>
      </w:r>
    </w:p>
    <w:p w:rsidR="00E01B87" w:rsidRPr="00D0617B" w:rsidRDefault="00E01B87" w:rsidP="00E01B87">
      <w:pPr>
        <w:pStyle w:val="Akapitzlist"/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- pacjenci stabilni</w:t>
      </w:r>
      <w:r w:rsidR="007D63B4">
        <w:rPr>
          <w:rStyle w:val="Odwoanieprzypisudolnego"/>
          <w:rFonts w:cs="Times New Roman"/>
          <w:szCs w:val="24"/>
        </w:rPr>
        <w:footnoteReference w:id="30"/>
      </w:r>
      <w:r w:rsidRPr="00D0617B">
        <w:rPr>
          <w:rFonts w:cs="Times New Roman"/>
          <w:szCs w:val="24"/>
        </w:rPr>
        <w:t xml:space="preserve"> – 1008,</w:t>
      </w:r>
    </w:p>
    <w:p w:rsidR="00E01B87" w:rsidRPr="00D0617B" w:rsidRDefault="00E01B87" w:rsidP="00E01B87">
      <w:pPr>
        <w:pStyle w:val="Akapitzlist"/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- spoza kolejki</w:t>
      </w:r>
      <w:r w:rsidR="007D63B4">
        <w:rPr>
          <w:rStyle w:val="Odwoanieprzypisudolnego"/>
          <w:rFonts w:cs="Times New Roman"/>
          <w:szCs w:val="24"/>
        </w:rPr>
        <w:footnoteReference w:id="31"/>
      </w:r>
      <w:r w:rsidRPr="00D0617B">
        <w:rPr>
          <w:rFonts w:cs="Times New Roman"/>
          <w:szCs w:val="24"/>
        </w:rPr>
        <w:t xml:space="preserve"> – 1087. </w:t>
      </w:r>
    </w:p>
    <w:p w:rsidR="00F35533" w:rsidRPr="00123FEF" w:rsidRDefault="00E01B87" w:rsidP="00123FEF">
      <w:pPr>
        <w:pStyle w:val="Akapitzlist"/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Średnie wykorzystan</w:t>
      </w:r>
      <w:r>
        <w:rPr>
          <w:rFonts w:cs="Times New Roman"/>
          <w:szCs w:val="24"/>
        </w:rPr>
        <w:t>ie łóżek w 2018r. wynosiło 32,2</w:t>
      </w:r>
      <w:r w:rsidRPr="00D0617B">
        <w:rPr>
          <w:rFonts w:cs="Times New Roman"/>
          <w:szCs w:val="24"/>
        </w:rPr>
        <w:t>%, a w 2019</w:t>
      </w:r>
      <w:r>
        <w:rPr>
          <w:rFonts w:cs="Times New Roman"/>
          <w:szCs w:val="24"/>
        </w:rPr>
        <w:t xml:space="preserve"> r. oscylowało na poziomie 52,6</w:t>
      </w:r>
      <w:r w:rsidR="00123FEF">
        <w:rPr>
          <w:rFonts w:cs="Times New Roman"/>
          <w:szCs w:val="24"/>
        </w:rPr>
        <w:t>%.</w:t>
      </w:r>
    </w:p>
    <w:p w:rsidR="00E01B87" w:rsidRPr="00D0617B" w:rsidRDefault="00E01B87" w:rsidP="00F35533">
      <w:pPr>
        <w:pStyle w:val="Akapitzlist"/>
        <w:tabs>
          <w:tab w:val="left" w:pos="329"/>
        </w:tabs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2)</w:t>
      </w:r>
      <w:r w:rsidRPr="00D0617B">
        <w:rPr>
          <w:rFonts w:cs="Times New Roman"/>
          <w:szCs w:val="24"/>
        </w:rPr>
        <w:tab/>
        <w:t>I Oddział Pu</w:t>
      </w:r>
      <w:r w:rsidR="00620C22">
        <w:rPr>
          <w:rFonts w:cs="Times New Roman"/>
          <w:szCs w:val="24"/>
        </w:rPr>
        <w:t xml:space="preserve">lmonologii </w:t>
      </w:r>
      <w:r w:rsidRPr="00D0617B">
        <w:rPr>
          <w:rFonts w:cs="Times New Roman"/>
          <w:szCs w:val="24"/>
        </w:rPr>
        <w:t xml:space="preserve">w strukturach Jednostki Kontrolowanej działa </w:t>
      </w:r>
      <w:r w:rsidR="00620C22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>od 18.04.2007 r. i posiada 60 łóżek.  Widnieje w Księdze rejestrowe</w:t>
      </w:r>
      <w:r w:rsidR="00863547">
        <w:rPr>
          <w:rFonts w:cs="Times New Roman"/>
          <w:szCs w:val="24"/>
        </w:rPr>
        <w:t xml:space="preserve">j </w:t>
      </w:r>
      <w:r w:rsidR="00F35533">
        <w:rPr>
          <w:rFonts w:cs="Times New Roman"/>
          <w:szCs w:val="24"/>
        </w:rPr>
        <w:t xml:space="preserve">pod pozycją 51 </w:t>
      </w:r>
      <w:r w:rsidR="00123FEF">
        <w:rPr>
          <w:rFonts w:cs="Times New Roman"/>
          <w:szCs w:val="24"/>
        </w:rPr>
        <w:br/>
      </w:r>
      <w:r w:rsidR="00F35533">
        <w:rPr>
          <w:rFonts w:cs="Times New Roman"/>
          <w:szCs w:val="24"/>
        </w:rPr>
        <w:t xml:space="preserve">z kodem 4272. </w:t>
      </w:r>
      <w:r w:rsidRPr="00D0617B">
        <w:rPr>
          <w:rFonts w:cs="Times New Roman"/>
          <w:szCs w:val="24"/>
        </w:rPr>
        <w:t xml:space="preserve">Oddział zajmuje się diagnostyką i leczeniem: chorób nowotworowych układu oddechowego, zapalenia płuc i oskrzeli, astmy oskrzelowej, zatorowości płucnej, </w:t>
      </w:r>
      <w:proofErr w:type="spellStart"/>
      <w:r w:rsidRPr="00D0617B">
        <w:rPr>
          <w:rFonts w:cs="Times New Roman"/>
          <w:szCs w:val="24"/>
        </w:rPr>
        <w:t>sarkoidozy</w:t>
      </w:r>
      <w:proofErr w:type="spellEnd"/>
      <w:r w:rsidRPr="00D0617B">
        <w:rPr>
          <w:rFonts w:cs="Times New Roman"/>
          <w:szCs w:val="24"/>
        </w:rPr>
        <w:t xml:space="preserve">, rozstrzenia oskrzeli, grzybicy układu oddechowego, przewlekłej obturacyjnej choroby płuc, chorób śródmiąższowych płuc w przebiegu chorób ziarniakowych. Liczba leczonych pacjentów w okresie </w:t>
      </w:r>
      <w:r w:rsidR="00863547">
        <w:rPr>
          <w:rFonts w:cs="Times New Roman"/>
          <w:szCs w:val="24"/>
        </w:rPr>
        <w:t xml:space="preserve">objętym kontrolą wynosiła 5661 </w:t>
      </w:r>
      <w:r w:rsidRPr="00D0617B">
        <w:rPr>
          <w:rFonts w:cs="Times New Roman"/>
          <w:szCs w:val="24"/>
        </w:rPr>
        <w:t xml:space="preserve">(w 2018 r. – 2800 pacjentów, </w:t>
      </w:r>
      <w:r w:rsidR="00F35533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>a w 2019 r. - 2861 pacjentów). Zanotowano wzrost liczby le</w:t>
      </w:r>
      <w:r w:rsidR="00F35533">
        <w:rPr>
          <w:rFonts w:cs="Times New Roman"/>
          <w:szCs w:val="24"/>
        </w:rPr>
        <w:t>czonych w 2019 r. o 61</w:t>
      </w:r>
      <w:r w:rsidRPr="00D0617B">
        <w:rPr>
          <w:rFonts w:cs="Times New Roman"/>
          <w:szCs w:val="24"/>
        </w:rPr>
        <w:t xml:space="preserve">, </w:t>
      </w:r>
      <w:r w:rsidR="005B6592">
        <w:rPr>
          <w:rFonts w:cs="Times New Roman"/>
          <w:szCs w:val="24"/>
        </w:rPr>
        <w:t xml:space="preserve">czyli </w:t>
      </w:r>
      <w:r w:rsidR="005B6592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 xml:space="preserve">o 2,18 % </w:t>
      </w:r>
      <w:r w:rsidR="00F35533">
        <w:rPr>
          <w:rFonts w:cs="Times New Roman"/>
          <w:szCs w:val="24"/>
        </w:rPr>
        <w:t xml:space="preserve">w porównaniu </w:t>
      </w:r>
      <w:r w:rsidRPr="00D0617B">
        <w:rPr>
          <w:rFonts w:cs="Times New Roman"/>
          <w:szCs w:val="24"/>
        </w:rPr>
        <w:t>do roku poprzedniego.</w:t>
      </w:r>
    </w:p>
    <w:p w:rsidR="00E01B87" w:rsidRPr="00D0617B" w:rsidRDefault="00E01B87" w:rsidP="00E01B87">
      <w:pPr>
        <w:pStyle w:val="Akapitzlist"/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Struktura pacjentów w okresie objętym kontrolą przedstawia</w:t>
      </w:r>
      <w:r w:rsidR="00F52F38">
        <w:rPr>
          <w:rFonts w:cs="Times New Roman"/>
          <w:szCs w:val="24"/>
        </w:rPr>
        <w:t>ła</w:t>
      </w:r>
      <w:r w:rsidRPr="00D0617B">
        <w:rPr>
          <w:rFonts w:cs="Times New Roman"/>
          <w:szCs w:val="24"/>
        </w:rPr>
        <w:t xml:space="preserve"> się następująco:</w:t>
      </w:r>
    </w:p>
    <w:p w:rsidR="00E01B87" w:rsidRPr="00D0617B" w:rsidRDefault="00E01B87" w:rsidP="00E01B87">
      <w:pPr>
        <w:pStyle w:val="Akapitzlist"/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- pacjenci pilni – 0 ,</w:t>
      </w:r>
    </w:p>
    <w:p w:rsidR="00E01B87" w:rsidRPr="00D0617B" w:rsidRDefault="00E01B87" w:rsidP="00E01B87">
      <w:pPr>
        <w:pStyle w:val="Akapitzlist"/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lastRenderedPageBreak/>
        <w:t>- pacjenci stabilni – 0 ,</w:t>
      </w:r>
    </w:p>
    <w:p w:rsidR="00E01B87" w:rsidRPr="00D0617B" w:rsidRDefault="00E01B87" w:rsidP="00E01B87">
      <w:pPr>
        <w:pStyle w:val="Akapitzlist"/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 xml:space="preserve">- spoza kolejki – 5661. </w:t>
      </w:r>
    </w:p>
    <w:p w:rsidR="00E01B87" w:rsidRPr="00D0617B" w:rsidRDefault="00E01B87" w:rsidP="00E01B87">
      <w:pPr>
        <w:pStyle w:val="Akapitzlist"/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Średnie wykorzystanie łóżek w 2018r. wynosiło 93%, a w 2019 r. oscylowało na poziomie 92,1%.</w:t>
      </w:r>
    </w:p>
    <w:p w:rsidR="00E01B87" w:rsidRPr="00F35533" w:rsidRDefault="00E01B87" w:rsidP="00F35533">
      <w:pPr>
        <w:pStyle w:val="Akapitzlist"/>
        <w:tabs>
          <w:tab w:val="left" w:pos="304"/>
        </w:tabs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3)</w:t>
      </w:r>
      <w:r w:rsidRPr="00D0617B">
        <w:rPr>
          <w:rFonts w:cs="Times New Roman"/>
          <w:szCs w:val="24"/>
        </w:rPr>
        <w:tab/>
        <w:t xml:space="preserve">II Oddział </w:t>
      </w:r>
      <w:r>
        <w:rPr>
          <w:rFonts w:cs="Times New Roman"/>
          <w:szCs w:val="24"/>
        </w:rPr>
        <w:t xml:space="preserve">Gruźlicy i </w:t>
      </w:r>
      <w:r w:rsidRPr="00D0617B">
        <w:rPr>
          <w:rFonts w:cs="Times New Roman"/>
          <w:szCs w:val="24"/>
        </w:rPr>
        <w:t xml:space="preserve">Chorób Płuc w strukturach Jednostki Kontrolowanej działa </w:t>
      </w:r>
      <w:r w:rsidR="00F35533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 xml:space="preserve">od 01.09.1975 r. i posiada 56 łóżek. Widnieje w Księdze rejestrowej pod pozycją 7 z kodem 4270. </w:t>
      </w:r>
      <w:r w:rsidRPr="00F35533">
        <w:rPr>
          <w:rFonts w:cs="Times New Roman"/>
          <w:szCs w:val="24"/>
        </w:rPr>
        <w:t>Oddział zajmuje się m.in. diag</w:t>
      </w:r>
      <w:r w:rsidR="00F35533">
        <w:rPr>
          <w:rFonts w:cs="Times New Roman"/>
          <w:szCs w:val="24"/>
        </w:rPr>
        <w:t>nostyką i leczeniem:</w:t>
      </w:r>
      <w:r w:rsidRPr="00F35533">
        <w:rPr>
          <w:rFonts w:cs="Times New Roman"/>
          <w:szCs w:val="24"/>
        </w:rPr>
        <w:t xml:space="preserve"> zaburzeń oddychania w czasie snu (polisomnografia), nowotworów układu oddechowego, astmy oskrzelowej, </w:t>
      </w:r>
      <w:proofErr w:type="spellStart"/>
      <w:r w:rsidRPr="00F35533">
        <w:rPr>
          <w:rFonts w:cs="Times New Roman"/>
          <w:szCs w:val="24"/>
        </w:rPr>
        <w:t>sarkoidozy</w:t>
      </w:r>
      <w:proofErr w:type="spellEnd"/>
      <w:r w:rsidRPr="00F35533">
        <w:rPr>
          <w:rFonts w:cs="Times New Roman"/>
          <w:szCs w:val="24"/>
        </w:rPr>
        <w:t xml:space="preserve">, gruźlicy, pylicy, chorób przepony i śródpiersia, </w:t>
      </w:r>
      <w:proofErr w:type="spellStart"/>
      <w:r w:rsidRPr="00F35533">
        <w:rPr>
          <w:rFonts w:cs="Times New Roman"/>
          <w:szCs w:val="24"/>
        </w:rPr>
        <w:t>refluksu</w:t>
      </w:r>
      <w:proofErr w:type="spellEnd"/>
      <w:r w:rsidRPr="00F35533">
        <w:rPr>
          <w:rFonts w:cs="Times New Roman"/>
          <w:szCs w:val="24"/>
        </w:rPr>
        <w:t xml:space="preserve"> krtaniowo-gardłowego. Liczba leczonych pacjentów w okresie objętym kontrolą wynosiła 4450 (w 2018 r. – 2307 pacjentów, a w 2019 r. - 2143 pacjentów). Zanotowano spadek liczby </w:t>
      </w:r>
      <w:r w:rsidR="00BE326E">
        <w:rPr>
          <w:rFonts w:cs="Times New Roman"/>
          <w:szCs w:val="24"/>
        </w:rPr>
        <w:t>leczonych</w:t>
      </w:r>
      <w:r w:rsidR="00F35533">
        <w:rPr>
          <w:rFonts w:cs="Times New Roman"/>
          <w:szCs w:val="24"/>
        </w:rPr>
        <w:br/>
      </w:r>
      <w:r w:rsidRPr="00F35533">
        <w:rPr>
          <w:rFonts w:cs="Times New Roman"/>
          <w:szCs w:val="24"/>
        </w:rPr>
        <w:t xml:space="preserve">w 2019 r. </w:t>
      </w:r>
      <w:r w:rsidR="00F35533">
        <w:rPr>
          <w:rFonts w:cs="Times New Roman"/>
          <w:szCs w:val="24"/>
        </w:rPr>
        <w:t xml:space="preserve">o 164 </w:t>
      </w:r>
      <w:r w:rsidRPr="00F35533">
        <w:rPr>
          <w:rFonts w:cs="Times New Roman"/>
          <w:szCs w:val="24"/>
        </w:rPr>
        <w:t xml:space="preserve">, </w:t>
      </w:r>
      <w:r w:rsidR="005B6592">
        <w:rPr>
          <w:rFonts w:cs="Times New Roman"/>
          <w:szCs w:val="24"/>
        </w:rPr>
        <w:t>czyli</w:t>
      </w:r>
      <w:r w:rsidRPr="00F35533">
        <w:rPr>
          <w:rFonts w:cs="Times New Roman"/>
          <w:szCs w:val="24"/>
        </w:rPr>
        <w:t xml:space="preserve"> o 7,11 % do roku poprzedniego.</w:t>
      </w:r>
    </w:p>
    <w:p w:rsidR="00E01B87" w:rsidRPr="00D0617B" w:rsidRDefault="00E01B87" w:rsidP="00E01B87">
      <w:pPr>
        <w:pStyle w:val="Akapitzlist"/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Struktura pacjentów w okresie objętym kontrolą przedstawia</w:t>
      </w:r>
      <w:r w:rsidR="00F52F38">
        <w:rPr>
          <w:rFonts w:cs="Times New Roman"/>
          <w:szCs w:val="24"/>
        </w:rPr>
        <w:t>ła</w:t>
      </w:r>
      <w:r w:rsidRPr="00D0617B">
        <w:rPr>
          <w:rFonts w:cs="Times New Roman"/>
          <w:szCs w:val="24"/>
        </w:rPr>
        <w:t xml:space="preserve"> się następująco:</w:t>
      </w:r>
    </w:p>
    <w:p w:rsidR="00E01B87" w:rsidRPr="00D0617B" w:rsidRDefault="00E01B87" w:rsidP="00E01B87">
      <w:pPr>
        <w:pStyle w:val="Akapitzlist"/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- pacjenci pilni – 0 ,</w:t>
      </w:r>
    </w:p>
    <w:p w:rsidR="00E01B87" w:rsidRPr="00D0617B" w:rsidRDefault="00E01B87" w:rsidP="00E01B87">
      <w:pPr>
        <w:pStyle w:val="Akapitzlist"/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- pacjenci stabilni – 0 ,</w:t>
      </w:r>
    </w:p>
    <w:p w:rsidR="00E01B87" w:rsidRPr="00D0617B" w:rsidRDefault="00E01B87" w:rsidP="00E01B87">
      <w:pPr>
        <w:pStyle w:val="Akapitzlist"/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 xml:space="preserve">- spoza kolejki – 4450. </w:t>
      </w:r>
    </w:p>
    <w:p w:rsidR="00E01B87" w:rsidRPr="00D0617B" w:rsidRDefault="00E01B87" w:rsidP="00E01B87">
      <w:pPr>
        <w:pStyle w:val="Akapitzlist"/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Średnie wykorzystanie łóżek w 2018</w:t>
      </w:r>
      <w:r>
        <w:rPr>
          <w:rFonts w:cs="Times New Roman"/>
          <w:szCs w:val="24"/>
        </w:rPr>
        <w:t xml:space="preserve"> </w:t>
      </w:r>
      <w:r w:rsidRPr="00D0617B">
        <w:rPr>
          <w:rFonts w:cs="Times New Roman"/>
          <w:szCs w:val="24"/>
        </w:rPr>
        <w:t xml:space="preserve">r. wynosiło 106,9%, a w 2019 r. oscylowało </w:t>
      </w:r>
      <w:r w:rsidR="00123FEF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>na poziomie 105,2%.</w:t>
      </w:r>
    </w:p>
    <w:p w:rsidR="00E01B87" w:rsidRPr="00D0617B" w:rsidRDefault="00E01B87" w:rsidP="00E01B87">
      <w:pPr>
        <w:pStyle w:val="Akapitzlist"/>
        <w:tabs>
          <w:tab w:val="left" w:pos="353"/>
        </w:tabs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4)</w:t>
      </w:r>
      <w:r w:rsidRPr="00D0617B">
        <w:rPr>
          <w:rFonts w:cs="Times New Roman"/>
          <w:szCs w:val="24"/>
        </w:rPr>
        <w:tab/>
        <w:t xml:space="preserve">IV Oddział </w:t>
      </w:r>
      <w:proofErr w:type="spellStart"/>
      <w:r w:rsidRPr="00D0617B">
        <w:rPr>
          <w:rFonts w:cs="Times New Roman"/>
          <w:szCs w:val="24"/>
        </w:rPr>
        <w:t>Pulmonologiczno</w:t>
      </w:r>
      <w:proofErr w:type="spellEnd"/>
      <w:r w:rsidRPr="00D0617B">
        <w:rPr>
          <w:rFonts w:cs="Times New Roman"/>
          <w:szCs w:val="24"/>
        </w:rPr>
        <w:t xml:space="preserve"> - Alergologiczny w strukturach Jednostki Kontrolowanej działa od 1.09.1975 r. i posiada 37 łóżek. Widnieje w Księdze rejestrowej pod pozycją </w:t>
      </w:r>
      <w:r w:rsidR="00821C0E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 xml:space="preserve">9 z kodem 4272. </w:t>
      </w: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 xml:space="preserve"> Oddział zajmuje się m.in. diagnostyką i leczeniem: atopowego zapalenia skóry, alergii pokarmowej, pokrzywki ostrej i przewlekłej, alergii kontaktowej na środki chemiczne, leki</w:t>
      </w:r>
      <w:r w:rsidR="00821C0E">
        <w:rPr>
          <w:rFonts w:cs="Times New Roman"/>
          <w:szCs w:val="24"/>
        </w:rPr>
        <w:t xml:space="preserve"> </w:t>
      </w:r>
      <w:r w:rsidR="00F35533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 xml:space="preserve">i metale, obrzęku </w:t>
      </w:r>
      <w:proofErr w:type="spellStart"/>
      <w:r w:rsidRPr="00D0617B">
        <w:rPr>
          <w:rFonts w:cs="Times New Roman"/>
          <w:szCs w:val="24"/>
        </w:rPr>
        <w:t>Quinckiego</w:t>
      </w:r>
      <w:proofErr w:type="spellEnd"/>
      <w:r w:rsidRPr="00D0617B">
        <w:rPr>
          <w:rFonts w:cs="Times New Roman"/>
          <w:szCs w:val="24"/>
        </w:rPr>
        <w:t>, chorób śródmiąższowych płuc (np. alergologiczne zapalenie pęcherzyków płucnych).</w:t>
      </w:r>
      <w:r>
        <w:rPr>
          <w:rFonts w:cs="Times New Roman"/>
          <w:szCs w:val="24"/>
        </w:rPr>
        <w:t xml:space="preserve"> </w:t>
      </w:r>
      <w:r w:rsidRPr="00034881">
        <w:rPr>
          <w:rFonts w:cs="Times New Roman"/>
          <w:szCs w:val="24"/>
        </w:rPr>
        <w:t>Liczba leczonych pacjentów w okresie objętym kontrolą wynosiła 4</w:t>
      </w:r>
      <w:r>
        <w:rPr>
          <w:rFonts w:cs="Times New Roman"/>
          <w:szCs w:val="24"/>
        </w:rPr>
        <w:t>682</w:t>
      </w:r>
      <w:r w:rsidRPr="00034881">
        <w:rPr>
          <w:rFonts w:cs="Times New Roman"/>
          <w:szCs w:val="24"/>
        </w:rPr>
        <w:t xml:space="preserve"> (w 2018 r. – 2</w:t>
      </w:r>
      <w:r>
        <w:rPr>
          <w:rFonts w:cs="Times New Roman"/>
          <w:szCs w:val="24"/>
        </w:rPr>
        <w:t>400</w:t>
      </w:r>
      <w:r w:rsidRPr="00034881">
        <w:rPr>
          <w:rFonts w:cs="Times New Roman"/>
          <w:szCs w:val="24"/>
        </w:rPr>
        <w:t xml:space="preserve"> pacjentów, a w 2019 r. - 2</w:t>
      </w:r>
      <w:r>
        <w:rPr>
          <w:rFonts w:cs="Times New Roman"/>
          <w:szCs w:val="24"/>
        </w:rPr>
        <w:t>282</w:t>
      </w:r>
      <w:r w:rsidRPr="00034881">
        <w:rPr>
          <w:rFonts w:cs="Times New Roman"/>
          <w:szCs w:val="24"/>
        </w:rPr>
        <w:t xml:space="preserve"> pacjentów). Zanotowano spadek liczby leczonych w 2019 r. o 1</w:t>
      </w:r>
      <w:r>
        <w:rPr>
          <w:rFonts w:cs="Times New Roman"/>
          <w:szCs w:val="24"/>
        </w:rPr>
        <w:t>18</w:t>
      </w:r>
      <w:r w:rsidR="00F35533">
        <w:rPr>
          <w:rFonts w:cs="Times New Roman"/>
          <w:szCs w:val="24"/>
        </w:rPr>
        <w:t xml:space="preserve"> </w:t>
      </w:r>
      <w:r w:rsidRPr="00034881">
        <w:rPr>
          <w:rFonts w:cs="Times New Roman"/>
          <w:szCs w:val="24"/>
        </w:rPr>
        <w:t xml:space="preserve">, </w:t>
      </w:r>
      <w:r w:rsidR="00C05BE8">
        <w:rPr>
          <w:rFonts w:cs="Times New Roman"/>
          <w:szCs w:val="24"/>
        </w:rPr>
        <w:t>czyli</w:t>
      </w:r>
      <w:r w:rsidRPr="00034881">
        <w:rPr>
          <w:rFonts w:cs="Times New Roman"/>
          <w:szCs w:val="24"/>
        </w:rPr>
        <w:t xml:space="preserve"> o </w:t>
      </w:r>
      <w:r>
        <w:rPr>
          <w:rFonts w:cs="Times New Roman"/>
          <w:szCs w:val="24"/>
        </w:rPr>
        <w:t>4,92</w:t>
      </w:r>
      <w:r w:rsidRPr="00034881">
        <w:rPr>
          <w:rFonts w:cs="Times New Roman"/>
          <w:szCs w:val="24"/>
        </w:rPr>
        <w:t xml:space="preserve"> % </w:t>
      </w:r>
      <w:r w:rsidR="00F35533">
        <w:rPr>
          <w:rFonts w:cs="Times New Roman"/>
          <w:szCs w:val="24"/>
        </w:rPr>
        <w:t xml:space="preserve">w porównaniu </w:t>
      </w:r>
      <w:r w:rsidRPr="00034881">
        <w:rPr>
          <w:rFonts w:cs="Times New Roman"/>
          <w:szCs w:val="24"/>
        </w:rPr>
        <w:t>do roku poprzedniego.</w:t>
      </w: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- pacjenci pilni – 0 ,</w:t>
      </w: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- pacjenci stabilni – 0 ,</w:t>
      </w: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 xml:space="preserve">- spoza kolejki – </w:t>
      </w:r>
      <w:r>
        <w:rPr>
          <w:rFonts w:cs="Times New Roman"/>
          <w:szCs w:val="24"/>
        </w:rPr>
        <w:t>4682</w:t>
      </w:r>
      <w:r w:rsidRPr="00D0617B">
        <w:rPr>
          <w:rFonts w:cs="Times New Roman"/>
          <w:szCs w:val="24"/>
        </w:rPr>
        <w:t xml:space="preserve">. </w:t>
      </w: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 xml:space="preserve">Średnie wykorzystanie łóżek w 2018r. wynosiło </w:t>
      </w:r>
      <w:r>
        <w:rPr>
          <w:rFonts w:cs="Times New Roman"/>
          <w:szCs w:val="24"/>
        </w:rPr>
        <w:t>84,2</w:t>
      </w:r>
      <w:r w:rsidRPr="00D0617B">
        <w:rPr>
          <w:rFonts w:cs="Times New Roman"/>
          <w:szCs w:val="24"/>
        </w:rPr>
        <w:t xml:space="preserve">%, a w 2019r. oscylowało na poziomie </w:t>
      </w:r>
      <w:r>
        <w:rPr>
          <w:rFonts w:cs="Times New Roman"/>
          <w:szCs w:val="24"/>
        </w:rPr>
        <w:t>85,3</w:t>
      </w:r>
      <w:r w:rsidRPr="00D0617B">
        <w:rPr>
          <w:rFonts w:cs="Times New Roman"/>
          <w:szCs w:val="24"/>
        </w:rPr>
        <w:t>%.</w:t>
      </w:r>
    </w:p>
    <w:p w:rsidR="00E01B87" w:rsidRPr="00D0617B" w:rsidRDefault="00E01B87" w:rsidP="00F35533">
      <w:pPr>
        <w:pStyle w:val="Akapitzlist"/>
        <w:tabs>
          <w:tab w:val="left" w:pos="183"/>
          <w:tab w:val="left" w:pos="353"/>
        </w:tabs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lastRenderedPageBreak/>
        <w:t>5)</w:t>
      </w:r>
      <w:r w:rsidRPr="00D0617B">
        <w:rPr>
          <w:rFonts w:cs="Times New Roman"/>
          <w:szCs w:val="24"/>
        </w:rPr>
        <w:tab/>
        <w:t>Oddział V Chorób Wewnętrznych</w:t>
      </w:r>
      <w:r>
        <w:rPr>
          <w:rStyle w:val="Odwoanieprzypisudolnego"/>
          <w:rFonts w:cs="Times New Roman"/>
          <w:szCs w:val="24"/>
        </w:rPr>
        <w:footnoteReference w:id="32"/>
      </w:r>
      <w:r w:rsidRPr="00D0617B">
        <w:rPr>
          <w:rFonts w:cs="Times New Roman"/>
          <w:szCs w:val="24"/>
        </w:rPr>
        <w:t xml:space="preserve"> w strukturach Jednostki Kontrolowanej działa </w:t>
      </w:r>
      <w:r w:rsidR="00F35533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>od 01.01.2011 r</w:t>
      </w:r>
      <w:r w:rsidR="00B41409">
        <w:rPr>
          <w:rFonts w:cs="Times New Roman"/>
          <w:szCs w:val="24"/>
        </w:rPr>
        <w:t xml:space="preserve">. i posiada 35 łóżek. Widnieje </w:t>
      </w:r>
      <w:r w:rsidRPr="00D0617B">
        <w:rPr>
          <w:rFonts w:cs="Times New Roman"/>
          <w:szCs w:val="24"/>
        </w:rPr>
        <w:t>w Księdze rejestrowe</w:t>
      </w:r>
      <w:r w:rsidR="00F35533">
        <w:rPr>
          <w:rFonts w:cs="Times New Roman"/>
          <w:szCs w:val="24"/>
        </w:rPr>
        <w:t xml:space="preserve">j pod pozycją 62 z kodem 4000. </w:t>
      </w:r>
      <w:r w:rsidRPr="00D0617B">
        <w:rPr>
          <w:rFonts w:cs="Times New Roman"/>
          <w:szCs w:val="24"/>
        </w:rPr>
        <w:t>Oddział zajmuje się m.in. diagnostyką i leczeniem schorzeń: układu krążenia, układu oddechowego, układu pokarmowego, trzustki i wątroby, nerek i dróg moczowych, cukrzycy</w:t>
      </w:r>
      <w:r w:rsidR="00821C0E">
        <w:rPr>
          <w:rFonts w:cs="Times New Roman"/>
          <w:szCs w:val="24"/>
        </w:rPr>
        <w:t xml:space="preserve"> </w:t>
      </w:r>
      <w:r w:rsidR="00821C0E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>i chorób endokrynologicznych, układu krwiotwórczego, układu ruchu i chorób reumatoidalnych, metabolicznych zatruć. W strukturach Oddziału funkc</w:t>
      </w:r>
      <w:r>
        <w:rPr>
          <w:rFonts w:cs="Times New Roman"/>
          <w:szCs w:val="24"/>
        </w:rPr>
        <w:t>jonują:</w:t>
      </w:r>
      <w:r w:rsidRPr="00D0617B">
        <w:rPr>
          <w:rFonts w:cs="Times New Roman"/>
          <w:szCs w:val="24"/>
        </w:rPr>
        <w:t xml:space="preserve"> sala nadzoru </w:t>
      </w:r>
      <w:r w:rsidR="00F35533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 xml:space="preserve">(6 łóżek) oraz izolatka. Liczba leczonych pacjentów w okresie </w:t>
      </w:r>
      <w:r w:rsidR="00F35533">
        <w:rPr>
          <w:rFonts w:cs="Times New Roman"/>
          <w:szCs w:val="24"/>
        </w:rPr>
        <w:t xml:space="preserve">objętym kontrolą wynosiła 2706 </w:t>
      </w:r>
      <w:r w:rsidRPr="00D0617B">
        <w:rPr>
          <w:rFonts w:cs="Times New Roman"/>
          <w:szCs w:val="24"/>
        </w:rPr>
        <w:t>(w 2018 r. – 1390 pacjentów, a w 2019 r. - 1316 pacjentów).</w:t>
      </w: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Zanotowano spadek liczby le</w:t>
      </w:r>
      <w:r w:rsidR="005C0237">
        <w:rPr>
          <w:rFonts w:cs="Times New Roman"/>
          <w:szCs w:val="24"/>
        </w:rPr>
        <w:t>czonych w 2019 r. o 74</w:t>
      </w:r>
      <w:r w:rsidRPr="00D0617B">
        <w:rPr>
          <w:rFonts w:cs="Times New Roman"/>
          <w:szCs w:val="24"/>
        </w:rPr>
        <w:t xml:space="preserve">, co </w:t>
      </w:r>
      <w:r w:rsidR="00BE326E">
        <w:rPr>
          <w:rFonts w:cs="Times New Roman"/>
          <w:szCs w:val="24"/>
        </w:rPr>
        <w:t>czyli</w:t>
      </w:r>
      <w:r w:rsidRPr="00D0617B">
        <w:rPr>
          <w:rFonts w:cs="Times New Roman"/>
          <w:szCs w:val="24"/>
        </w:rPr>
        <w:t xml:space="preserve"> o 5,32 % </w:t>
      </w:r>
      <w:r w:rsidR="00F35533">
        <w:rPr>
          <w:rFonts w:cs="Times New Roman"/>
          <w:szCs w:val="24"/>
        </w:rPr>
        <w:t xml:space="preserve">w porównaniu </w:t>
      </w:r>
      <w:r w:rsidR="00BE326E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>do roku poprzedniego.</w:t>
      </w: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Struktura pacjentów w okresie objętym kontrolą przedstawia</w:t>
      </w:r>
      <w:r w:rsidR="00F52F38">
        <w:rPr>
          <w:rFonts w:cs="Times New Roman"/>
          <w:szCs w:val="24"/>
        </w:rPr>
        <w:t>ła</w:t>
      </w:r>
      <w:r w:rsidRPr="00D0617B">
        <w:rPr>
          <w:rFonts w:cs="Times New Roman"/>
          <w:szCs w:val="24"/>
        </w:rPr>
        <w:t xml:space="preserve"> się następująco:</w:t>
      </w: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- pacjenci pilni – 0 ,</w:t>
      </w: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- pacjenci stabilni – 0 ,</w:t>
      </w: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 xml:space="preserve">- spoza kolejki – 2706. </w:t>
      </w: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Średnie wykorzystanie łóżek w 2018 r. wynosiło 72,2%, a w 2019 r. oscylowało na poziomie 69,6%.</w:t>
      </w:r>
    </w:p>
    <w:p w:rsidR="00E01B87" w:rsidRPr="00D0617B" w:rsidRDefault="00E01B87" w:rsidP="00E01B87">
      <w:pPr>
        <w:pStyle w:val="Akapitzlist"/>
        <w:tabs>
          <w:tab w:val="left" w:pos="329"/>
        </w:tabs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6)</w:t>
      </w:r>
      <w:r w:rsidRPr="00D0617B">
        <w:rPr>
          <w:rFonts w:cs="Times New Roman"/>
          <w:szCs w:val="24"/>
        </w:rPr>
        <w:tab/>
        <w:t>Oddział VI Chirurgii Ogólnej i Onkologicznej w strukturach Jednostki Kontrolowanej działa od 01.09.1975 r</w:t>
      </w:r>
      <w:r>
        <w:rPr>
          <w:rFonts w:cs="Times New Roman"/>
          <w:szCs w:val="24"/>
        </w:rPr>
        <w:t>. i posiada 4</w:t>
      </w:r>
      <w:r w:rsidRPr="00D0617B">
        <w:rPr>
          <w:rFonts w:cs="Times New Roman"/>
          <w:szCs w:val="24"/>
        </w:rPr>
        <w:t>2</w:t>
      </w:r>
      <w:r>
        <w:rPr>
          <w:rStyle w:val="Odwoanieprzypisudolnego"/>
          <w:rFonts w:cs="Times New Roman"/>
          <w:szCs w:val="24"/>
        </w:rPr>
        <w:footnoteReference w:id="33"/>
      </w:r>
      <w:r w:rsidR="00B41409">
        <w:rPr>
          <w:rFonts w:cs="Times New Roman"/>
          <w:szCs w:val="24"/>
        </w:rPr>
        <w:t xml:space="preserve"> łóżka. Widnieje </w:t>
      </w:r>
      <w:r w:rsidRPr="00D0617B">
        <w:rPr>
          <w:rFonts w:cs="Times New Roman"/>
          <w:szCs w:val="24"/>
        </w:rPr>
        <w:t xml:space="preserve">w Księdze rejestrowej pod pozycją </w:t>
      </w:r>
      <w:r w:rsidR="00821C0E">
        <w:rPr>
          <w:rFonts w:cs="Times New Roman"/>
          <w:szCs w:val="24"/>
        </w:rPr>
        <w:br/>
        <w:t>3</w:t>
      </w:r>
      <w:r w:rsidR="00A26331">
        <w:rPr>
          <w:rFonts w:cs="Times New Roman"/>
          <w:szCs w:val="24"/>
        </w:rPr>
        <w:t xml:space="preserve"> </w:t>
      </w:r>
      <w:r w:rsidRPr="00D0617B">
        <w:rPr>
          <w:rFonts w:cs="Times New Roman"/>
          <w:szCs w:val="24"/>
        </w:rPr>
        <w:t xml:space="preserve">z kodem 4500. </w:t>
      </w: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Oddział zajmuje się m.in. chirurgią: przewodu p</w:t>
      </w:r>
      <w:r w:rsidR="00542535">
        <w:rPr>
          <w:rFonts w:cs="Times New Roman"/>
          <w:szCs w:val="24"/>
        </w:rPr>
        <w:t xml:space="preserve">okarmowego, urazową, naczyniową </w:t>
      </w:r>
      <w:r w:rsidR="00542535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>i onkologiczną. W ramach chir</w:t>
      </w:r>
      <w:r w:rsidR="00B41409">
        <w:rPr>
          <w:rFonts w:cs="Times New Roman"/>
          <w:szCs w:val="24"/>
        </w:rPr>
        <w:t xml:space="preserve">urgii </w:t>
      </w:r>
      <w:proofErr w:type="spellStart"/>
      <w:r w:rsidR="00B41409">
        <w:rPr>
          <w:rFonts w:cs="Times New Roman"/>
          <w:szCs w:val="24"/>
        </w:rPr>
        <w:t>miniinwazyjnej</w:t>
      </w:r>
      <w:proofErr w:type="spellEnd"/>
      <w:r w:rsidR="00B41409">
        <w:rPr>
          <w:rFonts w:cs="Times New Roman"/>
          <w:szCs w:val="24"/>
        </w:rPr>
        <w:t xml:space="preserve"> wykonuje: </w:t>
      </w:r>
      <w:r w:rsidRPr="00D0617B">
        <w:rPr>
          <w:rFonts w:cs="Times New Roman"/>
          <w:szCs w:val="24"/>
        </w:rPr>
        <w:t>laparoskopowe usunięcie pęcherzyka żółciowego, laparoskopową diagnostykę guzów jamy brzusznej, endoskopowe leczenie niewydolności żylnej kończyn dolnych, endoskopowe usunięcie kamieni z dróg żółciowych, endoskopow</w:t>
      </w:r>
      <w:r w:rsidR="00B41409">
        <w:rPr>
          <w:rFonts w:cs="Times New Roman"/>
          <w:szCs w:val="24"/>
        </w:rPr>
        <w:t xml:space="preserve">e hamowanie krwawień z przewodu </w:t>
      </w:r>
      <w:r w:rsidRPr="00D0617B">
        <w:rPr>
          <w:rFonts w:cs="Times New Roman"/>
          <w:szCs w:val="24"/>
        </w:rPr>
        <w:t xml:space="preserve">pokarmowego </w:t>
      </w:r>
      <w:r w:rsidR="00123FEF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 xml:space="preserve">oraz endoskopowe usuwanie polipów przewodu pokarmowego i protezowanie przewodu pokarmowego. Liczba leczonych pacjentów w okresie objętym kontrolą wynosiła 6209 </w:t>
      </w:r>
      <w:r w:rsidR="00123FEF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>(w 2018 r. – 3147  pacjentów, a w 2019 r. - 3062 pacjentów). Zanotowano spadek l</w:t>
      </w:r>
      <w:r w:rsidR="00B13C1A">
        <w:rPr>
          <w:rFonts w:cs="Times New Roman"/>
          <w:szCs w:val="24"/>
        </w:rPr>
        <w:t>iczby leczonych w 2019 r. o 85</w:t>
      </w:r>
      <w:r>
        <w:rPr>
          <w:rFonts w:cs="Times New Roman"/>
          <w:szCs w:val="24"/>
        </w:rPr>
        <w:t xml:space="preserve">, </w:t>
      </w:r>
      <w:r w:rsidR="00B86EA1">
        <w:rPr>
          <w:rFonts w:cs="Times New Roman"/>
          <w:szCs w:val="24"/>
        </w:rPr>
        <w:t>czyli</w:t>
      </w:r>
      <w:r>
        <w:rPr>
          <w:rFonts w:cs="Times New Roman"/>
          <w:szCs w:val="24"/>
        </w:rPr>
        <w:t xml:space="preserve"> o 2,</w:t>
      </w:r>
      <w:r w:rsidRPr="00D0617B">
        <w:rPr>
          <w:rFonts w:cs="Times New Roman"/>
          <w:szCs w:val="24"/>
        </w:rPr>
        <w:t xml:space="preserve">7 % </w:t>
      </w:r>
      <w:r w:rsidR="00F35533">
        <w:rPr>
          <w:rFonts w:cs="Times New Roman"/>
          <w:szCs w:val="24"/>
        </w:rPr>
        <w:t xml:space="preserve">w porównaniu </w:t>
      </w:r>
      <w:r w:rsidRPr="00D0617B">
        <w:rPr>
          <w:rFonts w:cs="Times New Roman"/>
          <w:szCs w:val="24"/>
        </w:rPr>
        <w:t>do roku poprzedniego.</w:t>
      </w: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Struktura pacjentów w okresie objętym kontrolą przedstawia</w:t>
      </w:r>
      <w:r w:rsidR="00F52F38">
        <w:rPr>
          <w:rFonts w:cs="Times New Roman"/>
          <w:szCs w:val="24"/>
        </w:rPr>
        <w:t>ła</w:t>
      </w:r>
      <w:r w:rsidRPr="00D0617B">
        <w:rPr>
          <w:rFonts w:cs="Times New Roman"/>
          <w:szCs w:val="24"/>
        </w:rPr>
        <w:t xml:space="preserve"> się następująco:</w:t>
      </w: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- pacjenci pilni – 0 ,</w:t>
      </w: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- pacjenci stabilni – 0 ,</w:t>
      </w: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 xml:space="preserve">- spoza kolejki – 6209. </w:t>
      </w: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lastRenderedPageBreak/>
        <w:t>Średnie wykorzystanie łóżek w 2018r. wynosiło 43,2%, a w 2019 r. oscylowało na poziomie 59,3%.</w:t>
      </w:r>
    </w:p>
    <w:p w:rsidR="00E01B87" w:rsidRPr="00D0617B" w:rsidRDefault="00E01B87" w:rsidP="00E01B87">
      <w:pPr>
        <w:pStyle w:val="Akapitzlist"/>
        <w:tabs>
          <w:tab w:val="left" w:pos="207"/>
        </w:tabs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7)</w:t>
      </w:r>
      <w:r w:rsidRPr="00D0617B">
        <w:rPr>
          <w:rFonts w:cs="Times New Roman"/>
          <w:szCs w:val="24"/>
        </w:rPr>
        <w:tab/>
        <w:t xml:space="preserve">  Oddział VII Urologiczny w strukturach Jednostki Kontrolowanej działa od 01.09.1975 r.</w:t>
      </w:r>
      <w:r w:rsidR="00821C0E">
        <w:rPr>
          <w:rFonts w:cs="Times New Roman"/>
          <w:szCs w:val="24"/>
        </w:rPr>
        <w:t xml:space="preserve"> </w:t>
      </w:r>
      <w:r w:rsidR="00F35533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 xml:space="preserve">i posiada 40 łóżek. </w:t>
      </w:r>
      <w:r w:rsidR="00B41409">
        <w:rPr>
          <w:rFonts w:cs="Times New Roman"/>
          <w:szCs w:val="24"/>
        </w:rPr>
        <w:t xml:space="preserve">Widnieje w Księdze rejestrowej </w:t>
      </w:r>
      <w:r w:rsidRPr="00D0617B">
        <w:rPr>
          <w:rFonts w:cs="Times New Roman"/>
          <w:szCs w:val="24"/>
        </w:rPr>
        <w:t xml:space="preserve">pod pozycją 4 z kodem 4640. </w:t>
      </w: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Oddział specjalizuje się w wyko</w:t>
      </w:r>
      <w:r w:rsidR="00B41409">
        <w:rPr>
          <w:rFonts w:cs="Times New Roman"/>
          <w:szCs w:val="24"/>
        </w:rPr>
        <w:t xml:space="preserve">nywaniu zabiegów endoskopowych </w:t>
      </w:r>
      <w:r w:rsidRPr="00D0617B">
        <w:rPr>
          <w:rFonts w:cs="Times New Roman"/>
          <w:szCs w:val="24"/>
        </w:rPr>
        <w:t>na: cewce moczowej, pęcherzu, gruczole krokowym, moczowodach, nerkach. Wykonuje pełny zakres zabi</w:t>
      </w:r>
      <w:r w:rsidR="001D7B93">
        <w:rPr>
          <w:rFonts w:cs="Times New Roman"/>
          <w:szCs w:val="24"/>
        </w:rPr>
        <w:t>egów</w:t>
      </w:r>
      <w:r w:rsidR="00821C0E">
        <w:rPr>
          <w:rFonts w:cs="Times New Roman"/>
          <w:szCs w:val="24"/>
        </w:rPr>
        <w:t xml:space="preserve"> </w:t>
      </w:r>
      <w:r w:rsidR="00821C0E">
        <w:rPr>
          <w:rFonts w:cs="Times New Roman"/>
          <w:szCs w:val="24"/>
        </w:rPr>
        <w:br/>
      </w:r>
      <w:r w:rsidR="001D7B93">
        <w:rPr>
          <w:rFonts w:cs="Times New Roman"/>
          <w:szCs w:val="24"/>
        </w:rPr>
        <w:t xml:space="preserve">z dziedziny </w:t>
      </w:r>
      <w:proofErr w:type="spellStart"/>
      <w:r w:rsidR="001D7B93">
        <w:rPr>
          <w:rFonts w:cs="Times New Roman"/>
          <w:szCs w:val="24"/>
        </w:rPr>
        <w:t>endourologii</w:t>
      </w:r>
      <w:proofErr w:type="spellEnd"/>
      <w:r w:rsidR="001D7B93">
        <w:rPr>
          <w:rFonts w:cs="Times New Roman"/>
          <w:szCs w:val="24"/>
        </w:rPr>
        <w:t xml:space="preserve">, </w:t>
      </w:r>
      <w:r w:rsidRPr="00D0617B">
        <w:rPr>
          <w:rFonts w:cs="Times New Roman"/>
          <w:szCs w:val="24"/>
        </w:rPr>
        <w:t xml:space="preserve">tj. zabiegi </w:t>
      </w:r>
      <w:r>
        <w:rPr>
          <w:rFonts w:cs="Times New Roman"/>
          <w:szCs w:val="24"/>
        </w:rPr>
        <w:t>TUR-P, TUR-BT, URS, PCNL,</w:t>
      </w:r>
      <w:r w:rsidRPr="00D0617B">
        <w:rPr>
          <w:rFonts w:cs="Times New Roman"/>
          <w:szCs w:val="24"/>
        </w:rPr>
        <w:t xml:space="preserve"> zabiegi rekonstrukcyjne </w:t>
      </w:r>
      <w:r w:rsidRPr="00D0617B">
        <w:rPr>
          <w:rFonts w:cs="Times New Roman"/>
          <w:szCs w:val="24"/>
        </w:rPr>
        <w:br/>
        <w:t>i laparoskopowe oraz otwarte zabiegi z dziedziny urologii onkologicznej. Liczba leczonych pacjentów w okresie objętym kon</w:t>
      </w:r>
      <w:r w:rsidR="001D7B93">
        <w:rPr>
          <w:rFonts w:cs="Times New Roman"/>
          <w:szCs w:val="24"/>
        </w:rPr>
        <w:t xml:space="preserve">trolą wynosiła 5365 </w:t>
      </w:r>
      <w:r w:rsidR="005C0237">
        <w:rPr>
          <w:rFonts w:cs="Times New Roman"/>
          <w:szCs w:val="24"/>
        </w:rPr>
        <w:t xml:space="preserve">(w 2018 r.–2644 </w:t>
      </w:r>
      <w:r w:rsidRPr="00D0617B">
        <w:rPr>
          <w:rFonts w:cs="Times New Roman"/>
          <w:szCs w:val="24"/>
        </w:rPr>
        <w:t>pacjentów,</w:t>
      </w:r>
      <w:r w:rsidR="00821C0E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 xml:space="preserve"> a w 2019 r. - 2721 pacjentów). Zanotowano wzrost liczby leczonych w 2019 r.</w:t>
      </w:r>
      <w:r w:rsidR="005C0237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 xml:space="preserve"> o 7</w:t>
      </w:r>
      <w:r w:rsidR="00B13C1A">
        <w:rPr>
          <w:rFonts w:cs="Times New Roman"/>
          <w:szCs w:val="24"/>
        </w:rPr>
        <w:t>7</w:t>
      </w:r>
      <w:r w:rsidR="005C0237">
        <w:rPr>
          <w:rFonts w:cs="Times New Roman"/>
          <w:szCs w:val="24"/>
        </w:rPr>
        <w:t xml:space="preserve">, </w:t>
      </w:r>
      <w:r w:rsidR="00B86EA1">
        <w:rPr>
          <w:rFonts w:cs="Times New Roman"/>
          <w:szCs w:val="24"/>
        </w:rPr>
        <w:t>czyli</w:t>
      </w:r>
      <w:r w:rsidR="001D7B93">
        <w:rPr>
          <w:rFonts w:cs="Times New Roman"/>
          <w:szCs w:val="24"/>
        </w:rPr>
        <w:t xml:space="preserve"> </w:t>
      </w:r>
      <w:r w:rsidRPr="00D0617B">
        <w:rPr>
          <w:rFonts w:cs="Times New Roman"/>
          <w:szCs w:val="24"/>
        </w:rPr>
        <w:t>o 2,91%</w:t>
      </w:r>
      <w:r w:rsidR="005C0237">
        <w:rPr>
          <w:rFonts w:cs="Times New Roman"/>
          <w:szCs w:val="24"/>
        </w:rPr>
        <w:t xml:space="preserve"> w porównaniu</w:t>
      </w:r>
      <w:r w:rsidRPr="00D0617B">
        <w:rPr>
          <w:rFonts w:cs="Times New Roman"/>
          <w:szCs w:val="24"/>
        </w:rPr>
        <w:t xml:space="preserve"> do roku poprzedniego.</w:t>
      </w:r>
    </w:p>
    <w:p w:rsidR="00E01B87" w:rsidRPr="00D0617B" w:rsidRDefault="00E01B87" w:rsidP="00E01B87">
      <w:pPr>
        <w:pStyle w:val="Akapitzlist"/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Struktura pacjentów w okresie objętym kontrolą przedstawia</w:t>
      </w:r>
      <w:r w:rsidR="00F52F38">
        <w:rPr>
          <w:rFonts w:cs="Times New Roman"/>
          <w:szCs w:val="24"/>
        </w:rPr>
        <w:t>ła</w:t>
      </w:r>
      <w:r w:rsidRPr="00D0617B">
        <w:rPr>
          <w:rFonts w:cs="Times New Roman"/>
          <w:szCs w:val="24"/>
        </w:rPr>
        <w:t xml:space="preserve"> się następująco:</w:t>
      </w:r>
    </w:p>
    <w:p w:rsidR="00E01B87" w:rsidRPr="00D0617B" w:rsidRDefault="00E01B87" w:rsidP="00E01B87">
      <w:pPr>
        <w:pStyle w:val="Akapitzlist"/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- pacjenci pilni – 0 ,</w:t>
      </w:r>
    </w:p>
    <w:p w:rsidR="00E01B87" w:rsidRPr="00D0617B" w:rsidRDefault="00E01B87" w:rsidP="00E01B87">
      <w:pPr>
        <w:pStyle w:val="Akapitzlist"/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- pacjenci stabilni – 0 ,</w:t>
      </w:r>
    </w:p>
    <w:p w:rsidR="00E01B87" w:rsidRPr="00D0617B" w:rsidRDefault="00E01B87" w:rsidP="00E01B87">
      <w:pPr>
        <w:pStyle w:val="Akapitzlist"/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 xml:space="preserve">- spoza kolejki – 5365. </w:t>
      </w:r>
    </w:p>
    <w:p w:rsidR="00E01B87" w:rsidRPr="00D0617B" w:rsidRDefault="00E01B87" w:rsidP="00E01B87">
      <w:pPr>
        <w:pStyle w:val="Akapitzlist"/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Średnie wykorzystanie łóżek w 2018 r. wynosiło 79%, a w 2019r. oscylowało na poziomie 83%.</w:t>
      </w:r>
    </w:p>
    <w:p w:rsidR="00E01B87" w:rsidRPr="00D0617B" w:rsidRDefault="00E01B87" w:rsidP="005C0237">
      <w:pPr>
        <w:pStyle w:val="Akapitzlist"/>
        <w:tabs>
          <w:tab w:val="left" w:pos="268"/>
        </w:tabs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8)</w:t>
      </w:r>
      <w:r w:rsidRPr="00D0617B">
        <w:rPr>
          <w:rFonts w:cs="Times New Roman"/>
          <w:szCs w:val="24"/>
        </w:rPr>
        <w:tab/>
        <w:t xml:space="preserve"> Oddział VIII Chirurgii Klatki Piersiowej w strukturach Jednostki Kontrolowanej działa </w:t>
      </w:r>
      <w:r w:rsidR="005C0237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>od 01.09.1975 r. i posiada 41</w:t>
      </w:r>
      <w:r>
        <w:rPr>
          <w:rFonts w:cs="Times New Roman"/>
          <w:szCs w:val="24"/>
        </w:rPr>
        <w:t xml:space="preserve"> </w:t>
      </w:r>
      <w:r w:rsidR="001D7B93">
        <w:rPr>
          <w:rFonts w:cs="Times New Roman"/>
          <w:szCs w:val="24"/>
        </w:rPr>
        <w:t xml:space="preserve">łóżek. Widnieje </w:t>
      </w:r>
      <w:r w:rsidRPr="00D0617B">
        <w:rPr>
          <w:rFonts w:cs="Times New Roman"/>
          <w:szCs w:val="24"/>
        </w:rPr>
        <w:t>w Księdze rejestrow</w:t>
      </w:r>
      <w:r w:rsidR="005C0237">
        <w:rPr>
          <w:rFonts w:cs="Times New Roman"/>
          <w:szCs w:val="24"/>
        </w:rPr>
        <w:t xml:space="preserve">ej pod pozycją 5 z kodem 4520. </w:t>
      </w:r>
      <w:r w:rsidRPr="00D0617B">
        <w:rPr>
          <w:rFonts w:cs="Times New Roman"/>
          <w:szCs w:val="24"/>
        </w:rPr>
        <w:t>Profil świadczonych usług w Oddziale obejmuje: pełen zakres diagnostyki inwazyjnej chorób układu oddechowego i górnego odcinka przewodu pokarmowego, leczenie chirurgiczne cho</w:t>
      </w:r>
      <w:r w:rsidR="001D7B93">
        <w:rPr>
          <w:rFonts w:cs="Times New Roman"/>
          <w:szCs w:val="24"/>
        </w:rPr>
        <w:t xml:space="preserve">rób w obrębie klatki piersiowej </w:t>
      </w:r>
      <w:r w:rsidRPr="00D0617B">
        <w:rPr>
          <w:rFonts w:cs="Times New Roman"/>
          <w:szCs w:val="24"/>
        </w:rPr>
        <w:t>(w szczególności: onkologicznych układu oddechowego i górnego odcinka przewodu pokarmowego), chirurgiczne leczenie rozedmy</w:t>
      </w:r>
      <w:r w:rsidR="005C0237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 xml:space="preserve"> i odmy, zabiegi małoinwazyjne w technice wideo, chirurgię rekonstrukcyjną klatki piersiowej, chirurgię tarczycy i guzów śródpiersia, leczenie ciężkich urazów wielonarządowych oraz leczenie powikłań ropnych chorób klatki piersiowych. Liczba leczonych pacjentów w okresie objętym kontrolą wynosiła 4158 (w 2018 r. - 2084 pacjentów, a w 2019 r. - 2074 pacjentów). Zanotowano spadek liczby le</w:t>
      </w:r>
      <w:r w:rsidR="005C0237">
        <w:rPr>
          <w:rFonts w:cs="Times New Roman"/>
          <w:szCs w:val="24"/>
        </w:rPr>
        <w:t>czonych w 2019 r. o 10</w:t>
      </w:r>
      <w:r w:rsidRPr="00D0617B">
        <w:rPr>
          <w:rFonts w:cs="Times New Roman"/>
          <w:szCs w:val="24"/>
        </w:rPr>
        <w:t xml:space="preserve">, </w:t>
      </w:r>
      <w:r w:rsidR="00123FEF">
        <w:rPr>
          <w:rFonts w:cs="Times New Roman"/>
          <w:szCs w:val="24"/>
        </w:rPr>
        <w:br/>
      </w:r>
      <w:r w:rsidR="00B13C1A">
        <w:rPr>
          <w:rFonts w:cs="Times New Roman"/>
          <w:szCs w:val="24"/>
        </w:rPr>
        <w:t>czyli</w:t>
      </w:r>
      <w:r w:rsidRPr="00D0617B">
        <w:rPr>
          <w:rFonts w:cs="Times New Roman"/>
          <w:szCs w:val="24"/>
        </w:rPr>
        <w:t xml:space="preserve"> o 0,48% </w:t>
      </w:r>
      <w:r w:rsidR="005C0237">
        <w:rPr>
          <w:rFonts w:cs="Times New Roman"/>
          <w:szCs w:val="24"/>
        </w:rPr>
        <w:t xml:space="preserve">w porównaniu </w:t>
      </w:r>
      <w:r w:rsidRPr="00D0617B">
        <w:rPr>
          <w:rFonts w:cs="Times New Roman"/>
          <w:szCs w:val="24"/>
        </w:rPr>
        <w:t>do roku poprzedniego.</w:t>
      </w:r>
    </w:p>
    <w:p w:rsidR="00E01B87" w:rsidRPr="00D0617B" w:rsidRDefault="00E01B87" w:rsidP="00E01B87">
      <w:pPr>
        <w:pStyle w:val="Akapitzlist"/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Struktura pacjentów w okresie objętym kontrolą przedstawia</w:t>
      </w:r>
      <w:r w:rsidR="00F52F38">
        <w:rPr>
          <w:rFonts w:cs="Times New Roman"/>
          <w:szCs w:val="24"/>
        </w:rPr>
        <w:t>ła</w:t>
      </w:r>
      <w:r w:rsidRPr="00D0617B">
        <w:rPr>
          <w:rFonts w:cs="Times New Roman"/>
          <w:szCs w:val="24"/>
        </w:rPr>
        <w:t xml:space="preserve"> się następująco:</w:t>
      </w:r>
    </w:p>
    <w:p w:rsidR="00E01B87" w:rsidRPr="00D0617B" w:rsidRDefault="00E01B87" w:rsidP="00E01B87">
      <w:pPr>
        <w:pStyle w:val="Akapitzlist"/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- pacjenci pilni – 0 ,</w:t>
      </w:r>
    </w:p>
    <w:p w:rsidR="00E01B87" w:rsidRPr="00D0617B" w:rsidRDefault="00E01B87" w:rsidP="00E01B87">
      <w:pPr>
        <w:pStyle w:val="Akapitzlist"/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- pacjenci stabilni – 0 ,</w:t>
      </w:r>
    </w:p>
    <w:p w:rsidR="00FE4605" w:rsidRPr="005C0237" w:rsidRDefault="00E01B87" w:rsidP="005C0237">
      <w:pPr>
        <w:pStyle w:val="Akapitzlist"/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 xml:space="preserve">- spoza kolejki – 4158. </w:t>
      </w:r>
    </w:p>
    <w:p w:rsidR="00E01B87" w:rsidRPr="00D0617B" w:rsidRDefault="00E01B87" w:rsidP="00E01B87">
      <w:pPr>
        <w:pStyle w:val="Akapitzlist"/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lastRenderedPageBreak/>
        <w:t>Średnie wykorzystanie łóżek w 2018 r. wynosiło 90,5%, a w 2019 r. oscylowało na poziomie 93,1%.</w:t>
      </w:r>
    </w:p>
    <w:p w:rsidR="00E01B87" w:rsidRPr="00D0617B" w:rsidRDefault="00E01B87" w:rsidP="00E01B87">
      <w:pPr>
        <w:pStyle w:val="Akapitzlist"/>
        <w:tabs>
          <w:tab w:val="left" w:pos="329"/>
        </w:tabs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9)</w:t>
      </w:r>
      <w:r w:rsidRPr="00D0617B">
        <w:rPr>
          <w:rFonts w:cs="Times New Roman"/>
          <w:szCs w:val="24"/>
        </w:rPr>
        <w:tab/>
        <w:t xml:space="preserve">Oddział Anestezjologii i Intensywnej Terapii  w strukturach Jednostki Kontrolowanej działa od </w:t>
      </w:r>
      <w:r>
        <w:rPr>
          <w:rFonts w:cs="Times New Roman"/>
          <w:szCs w:val="24"/>
        </w:rPr>
        <w:t xml:space="preserve">3.11.2006 </w:t>
      </w:r>
      <w:r w:rsidRPr="00D0617B">
        <w:rPr>
          <w:rFonts w:cs="Times New Roman"/>
          <w:szCs w:val="24"/>
        </w:rPr>
        <w:t>r. i posiada 7 łóżek.</w:t>
      </w:r>
      <w:r w:rsidR="001D7B93">
        <w:rPr>
          <w:rFonts w:cs="Times New Roman"/>
          <w:szCs w:val="24"/>
        </w:rPr>
        <w:t xml:space="preserve"> Widnieje </w:t>
      </w:r>
      <w:r w:rsidRPr="00D0617B">
        <w:rPr>
          <w:rFonts w:cs="Times New Roman"/>
          <w:szCs w:val="24"/>
        </w:rPr>
        <w:t xml:space="preserve">w Księdze rejestrowej pod pozycją 47 </w:t>
      </w:r>
      <w:r w:rsidR="00123FEF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 xml:space="preserve">z kodem 4260. </w:t>
      </w:r>
    </w:p>
    <w:p w:rsidR="00E01B87" w:rsidRPr="00D0617B" w:rsidRDefault="00E01B87" w:rsidP="00E01B87">
      <w:pPr>
        <w:pStyle w:val="Akapitzlist"/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Działalność Oddziału obejmuje: opiekę i terapię pacjentów znajdujących się w stanie zagrożenia życia (intensywna terapia), znieczulania pacjentów poddanych operacjom</w:t>
      </w:r>
      <w:r w:rsidR="00542535">
        <w:rPr>
          <w:rFonts w:cs="Times New Roman"/>
          <w:szCs w:val="24"/>
        </w:rPr>
        <w:t xml:space="preserve"> </w:t>
      </w:r>
      <w:r w:rsidR="00542535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>i badaniom diagnostycznym (blok operacyjny), leczenie bólu przewlekłego zarówno nowotworowego, neuropatycznego, ośrodkowego (Poradnia Leczenia Ból</w:t>
      </w:r>
      <w:r w:rsidR="001D7B93">
        <w:rPr>
          <w:rFonts w:cs="Times New Roman"/>
          <w:szCs w:val="24"/>
        </w:rPr>
        <w:t xml:space="preserve">u). Liczba leczonych pacjentów </w:t>
      </w:r>
      <w:r w:rsidRPr="00D0617B">
        <w:rPr>
          <w:rFonts w:cs="Times New Roman"/>
          <w:szCs w:val="24"/>
        </w:rPr>
        <w:t>w okresie objętym kontrolą wynosiła 3</w:t>
      </w:r>
      <w:r>
        <w:rPr>
          <w:rFonts w:cs="Times New Roman"/>
          <w:szCs w:val="24"/>
        </w:rPr>
        <w:t>19</w:t>
      </w:r>
      <w:r w:rsidR="00A26331">
        <w:rPr>
          <w:rFonts w:cs="Times New Roman"/>
          <w:szCs w:val="24"/>
        </w:rPr>
        <w:t xml:space="preserve"> (w 2018 r. – 143 pacjentów, </w:t>
      </w:r>
      <w:r w:rsidR="00123FEF">
        <w:rPr>
          <w:rFonts w:cs="Times New Roman"/>
          <w:szCs w:val="24"/>
        </w:rPr>
        <w:br/>
      </w:r>
      <w:r>
        <w:rPr>
          <w:rFonts w:cs="Times New Roman"/>
          <w:szCs w:val="24"/>
        </w:rPr>
        <w:t>a w 2019 r. - 176</w:t>
      </w:r>
      <w:r w:rsidRPr="00D0617B">
        <w:rPr>
          <w:rFonts w:cs="Times New Roman"/>
          <w:szCs w:val="24"/>
        </w:rPr>
        <w:t xml:space="preserve"> pacjentów). Zano</w:t>
      </w:r>
      <w:r w:rsidR="00DE162D">
        <w:rPr>
          <w:rFonts w:cs="Times New Roman"/>
          <w:szCs w:val="24"/>
        </w:rPr>
        <w:t xml:space="preserve">towano wzrost liczby leczonych </w:t>
      </w:r>
      <w:r w:rsidRPr="00D0617B">
        <w:rPr>
          <w:rFonts w:cs="Times New Roman"/>
          <w:szCs w:val="24"/>
        </w:rPr>
        <w:t>w 2019 r. o</w:t>
      </w:r>
      <w:r>
        <w:rPr>
          <w:rFonts w:cs="Times New Roman"/>
          <w:szCs w:val="24"/>
        </w:rPr>
        <w:t xml:space="preserve"> 33, </w:t>
      </w:r>
      <w:r w:rsidR="00123FEF">
        <w:rPr>
          <w:rFonts w:cs="Times New Roman"/>
          <w:szCs w:val="24"/>
        </w:rPr>
        <w:br/>
      </w:r>
      <w:r>
        <w:rPr>
          <w:rFonts w:cs="Times New Roman"/>
          <w:szCs w:val="24"/>
        </w:rPr>
        <w:t>co stanowi wzrost o 23</w:t>
      </w:r>
      <w:r w:rsidRPr="00D0617B">
        <w:rPr>
          <w:rFonts w:cs="Times New Roman"/>
          <w:szCs w:val="24"/>
        </w:rPr>
        <w:t xml:space="preserve">% </w:t>
      </w:r>
      <w:r w:rsidR="005C0237">
        <w:rPr>
          <w:rFonts w:cs="Times New Roman"/>
          <w:szCs w:val="24"/>
        </w:rPr>
        <w:t xml:space="preserve">w porównaniu </w:t>
      </w:r>
      <w:r w:rsidRPr="00D0617B">
        <w:rPr>
          <w:rFonts w:cs="Times New Roman"/>
          <w:szCs w:val="24"/>
        </w:rPr>
        <w:t>do roku poprzedniego. Zgodnie z obowiązującymi przepisami w komórce organizacyjnej nie prowadzi się listy oczekujących</w:t>
      </w:r>
      <w:r w:rsidRPr="00D0617B">
        <w:rPr>
          <w:rStyle w:val="Odwoanieprzypisudolnego"/>
          <w:rFonts w:cs="Times New Roman"/>
          <w:szCs w:val="24"/>
        </w:rPr>
        <w:footnoteReference w:id="34"/>
      </w:r>
      <w:r w:rsidRPr="00D0617B">
        <w:rPr>
          <w:rFonts w:cs="Times New Roman"/>
          <w:szCs w:val="24"/>
        </w:rPr>
        <w:t xml:space="preserve">. </w:t>
      </w:r>
    </w:p>
    <w:p w:rsidR="00E01B87" w:rsidRPr="002B6CA5" w:rsidRDefault="00E01B87" w:rsidP="00E01B87">
      <w:pPr>
        <w:pStyle w:val="Akapitzlist"/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Średnie wykorzystanie łóżek w 2018 r. wynosiło 68,9%, a w 2019 r</w:t>
      </w:r>
      <w:r>
        <w:rPr>
          <w:rFonts w:cs="Times New Roman"/>
          <w:szCs w:val="24"/>
        </w:rPr>
        <w:t>. oscylowało na poziomie 76,7%.</w:t>
      </w:r>
    </w:p>
    <w:p w:rsidR="00E01B87" w:rsidRPr="00D0617B" w:rsidRDefault="00E01B87" w:rsidP="00E01B87">
      <w:pPr>
        <w:pStyle w:val="Akapitzlist"/>
        <w:tabs>
          <w:tab w:val="left" w:pos="207"/>
          <w:tab w:val="left" w:pos="471"/>
        </w:tabs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10)</w:t>
      </w:r>
      <w:r w:rsidRPr="00D0617B">
        <w:rPr>
          <w:rFonts w:cs="Times New Roman"/>
          <w:szCs w:val="24"/>
        </w:rPr>
        <w:tab/>
        <w:t xml:space="preserve">Poradnia Ortopedyczna w strukturach Kontrolowanej </w:t>
      </w:r>
      <w:r w:rsidR="001D7B93">
        <w:rPr>
          <w:rFonts w:cs="Times New Roman"/>
          <w:szCs w:val="24"/>
        </w:rPr>
        <w:t>Jednostki</w:t>
      </w:r>
      <w:r w:rsidR="00821C0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działa </w:t>
      </w:r>
      <w:r w:rsidRPr="00D0617B">
        <w:rPr>
          <w:rFonts w:cs="Times New Roman"/>
          <w:szCs w:val="24"/>
        </w:rPr>
        <w:t>od 01.01.2014</w:t>
      </w:r>
      <w:r>
        <w:rPr>
          <w:rFonts w:cs="Times New Roman"/>
          <w:szCs w:val="24"/>
        </w:rPr>
        <w:t xml:space="preserve"> r.</w:t>
      </w:r>
      <w:r w:rsidRPr="00D0617B">
        <w:rPr>
          <w:rFonts w:cs="Times New Roman"/>
          <w:szCs w:val="24"/>
        </w:rPr>
        <w:t>, widnieje w Księdze Rejestrowej pod pozycją 84 z kodem 1580</w:t>
      </w:r>
      <w:r>
        <w:rPr>
          <w:rFonts w:cs="Times New Roman"/>
          <w:szCs w:val="24"/>
        </w:rPr>
        <w:t xml:space="preserve">. W okresie objętym kontrolą </w:t>
      </w:r>
      <w:r w:rsidR="00B90400">
        <w:rPr>
          <w:rFonts w:cs="Times New Roman"/>
          <w:szCs w:val="24"/>
        </w:rPr>
        <w:br/>
      </w:r>
      <w:r w:rsidR="00821C0E">
        <w:rPr>
          <w:rFonts w:cs="Times New Roman"/>
          <w:szCs w:val="24"/>
        </w:rPr>
        <w:t xml:space="preserve"> </w:t>
      </w:r>
      <w:r w:rsidR="00F52F38">
        <w:rPr>
          <w:rFonts w:cs="Times New Roman"/>
          <w:szCs w:val="24"/>
        </w:rPr>
        <w:t>w p</w:t>
      </w:r>
      <w:r w:rsidRPr="00D0617B">
        <w:rPr>
          <w:rFonts w:cs="Times New Roman"/>
          <w:szCs w:val="24"/>
        </w:rPr>
        <w:t>oradni leczono łącznie 4442 pacjentów</w:t>
      </w:r>
      <w:r w:rsidRPr="00D0617B">
        <w:rPr>
          <w:rStyle w:val="Odwoanieprzypisudolnego"/>
          <w:rFonts w:cs="Times New Roman"/>
          <w:szCs w:val="24"/>
        </w:rPr>
        <w:footnoteReference w:id="35"/>
      </w:r>
      <w:r w:rsidRPr="00D0617B">
        <w:rPr>
          <w:rFonts w:cs="Times New Roman"/>
          <w:szCs w:val="24"/>
        </w:rPr>
        <w:t xml:space="preserve">, </w:t>
      </w:r>
      <w:r w:rsidRPr="000803D9">
        <w:rPr>
          <w:rFonts w:cs="Times New Roman"/>
          <w:szCs w:val="24"/>
        </w:rPr>
        <w:t>(pilni -1, stabil</w:t>
      </w:r>
      <w:r w:rsidR="005C0237">
        <w:rPr>
          <w:rFonts w:cs="Times New Roman"/>
          <w:szCs w:val="24"/>
        </w:rPr>
        <w:t>ni - 347, spoza kolejki - 4094).</w:t>
      </w:r>
      <w:r w:rsidR="005C0237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 xml:space="preserve">W 2018 roku liczba udzielonych porad wyniosła  2062, tj. 6,96% wszystkich udzielonych porad w ramach AOS, a w 2019 r. – 2380. tj. 7,90% wszystkich udzielonych porad w ramach AOS. </w:t>
      </w:r>
      <w:r>
        <w:rPr>
          <w:rFonts w:cs="Times New Roman"/>
          <w:szCs w:val="24"/>
        </w:rPr>
        <w:t>W stosunku do 2018 r.</w:t>
      </w:r>
      <w:r w:rsidRPr="00D0617B">
        <w:rPr>
          <w:rFonts w:cs="Times New Roman"/>
          <w:szCs w:val="24"/>
        </w:rPr>
        <w:t xml:space="preserve"> nastąpił wzrost o 318 porad. </w:t>
      </w: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Poradnia w okresie objętym kontrolą czynna była 3 d</w:t>
      </w:r>
      <w:r>
        <w:rPr>
          <w:rFonts w:cs="Times New Roman"/>
          <w:szCs w:val="24"/>
        </w:rPr>
        <w:t>ni w tygodniu łącznie przez 12 godzin</w:t>
      </w:r>
      <w:r w:rsidRPr="00D0617B">
        <w:rPr>
          <w:rFonts w:cs="Times New Roman"/>
          <w:szCs w:val="24"/>
        </w:rPr>
        <w:t xml:space="preserve">. </w:t>
      </w:r>
    </w:p>
    <w:p w:rsidR="00E01B87" w:rsidRPr="00D0617B" w:rsidRDefault="00E01B87" w:rsidP="00E01B87">
      <w:pPr>
        <w:pStyle w:val="Akapitzlist"/>
        <w:tabs>
          <w:tab w:val="left" w:pos="45"/>
          <w:tab w:val="left" w:pos="304"/>
        </w:tabs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11) Poradnia Chirurgii Klatki Piersiowej - w strukturach Kontrolowanej</w:t>
      </w:r>
      <w:r>
        <w:rPr>
          <w:rFonts w:cs="Times New Roman"/>
          <w:szCs w:val="24"/>
        </w:rPr>
        <w:t xml:space="preserve"> Jednostki działa </w:t>
      </w:r>
      <w:r w:rsidR="005C0237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>od 01.07.2012</w:t>
      </w:r>
      <w:r>
        <w:rPr>
          <w:rFonts w:cs="Times New Roman"/>
          <w:szCs w:val="24"/>
        </w:rPr>
        <w:t xml:space="preserve"> r.</w:t>
      </w:r>
      <w:r w:rsidRPr="00D0617B">
        <w:rPr>
          <w:rFonts w:cs="Times New Roman"/>
          <w:szCs w:val="24"/>
        </w:rPr>
        <w:t>, widnieje w Księdze Rejestrowej pod pozycją 64  z kodem 1520.</w:t>
      </w: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W okresie objętym kontrolą</w:t>
      </w:r>
      <w:r w:rsidR="00F52F38">
        <w:rPr>
          <w:rFonts w:cs="Times New Roman"/>
          <w:szCs w:val="24"/>
        </w:rPr>
        <w:t xml:space="preserve"> w p</w:t>
      </w:r>
      <w:r w:rsidRPr="00D0617B">
        <w:rPr>
          <w:rFonts w:cs="Times New Roman"/>
          <w:szCs w:val="24"/>
        </w:rPr>
        <w:t>oradni l</w:t>
      </w:r>
      <w:r>
        <w:rPr>
          <w:rFonts w:cs="Times New Roman"/>
          <w:szCs w:val="24"/>
        </w:rPr>
        <w:t xml:space="preserve">eczono łącznie 3863 pacjentów, </w:t>
      </w:r>
      <w:r w:rsidRPr="00D0617B">
        <w:rPr>
          <w:rFonts w:cs="Times New Roman"/>
          <w:szCs w:val="24"/>
        </w:rPr>
        <w:t>(1</w:t>
      </w:r>
      <w:r w:rsidR="005C0237">
        <w:rPr>
          <w:rFonts w:cs="Times New Roman"/>
          <w:szCs w:val="24"/>
        </w:rPr>
        <w:t xml:space="preserve">00% spoza kolejki)  W 2018 r. </w:t>
      </w:r>
      <w:r w:rsidRPr="00D0617B">
        <w:rPr>
          <w:rFonts w:cs="Times New Roman"/>
          <w:szCs w:val="24"/>
        </w:rPr>
        <w:t>liczba udzielony</w:t>
      </w:r>
      <w:r>
        <w:rPr>
          <w:rFonts w:cs="Times New Roman"/>
          <w:szCs w:val="24"/>
        </w:rPr>
        <w:t>ch porad wyniosła 1868,</w:t>
      </w:r>
      <w:r w:rsidR="005C02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tj. 6,31</w:t>
      </w:r>
      <w:r w:rsidRPr="00D0617B">
        <w:rPr>
          <w:rFonts w:cs="Times New Roman"/>
          <w:szCs w:val="24"/>
        </w:rPr>
        <w:t xml:space="preserve">% wszystkich udzielonych porad </w:t>
      </w:r>
      <w:r w:rsidR="005C0237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 xml:space="preserve">w ramach AOS, a w 2019 – 1995 pacjentów, tj. 6,62 % wszystkich udzielonych porad </w:t>
      </w:r>
      <w:r w:rsidR="00123FEF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>w ramach AOS. W stosunku do 20</w:t>
      </w:r>
      <w:r w:rsidR="00A263E2">
        <w:rPr>
          <w:rFonts w:cs="Times New Roman"/>
          <w:szCs w:val="24"/>
        </w:rPr>
        <w:t>18 r.</w:t>
      </w:r>
      <w:r w:rsidRPr="00D0617B">
        <w:rPr>
          <w:rFonts w:cs="Times New Roman"/>
          <w:szCs w:val="24"/>
        </w:rPr>
        <w:t xml:space="preserve"> nastąpił wzrost</w:t>
      </w:r>
      <w:r w:rsidR="00821C0E">
        <w:rPr>
          <w:rFonts w:cs="Times New Roman"/>
          <w:szCs w:val="24"/>
        </w:rPr>
        <w:t xml:space="preserve"> </w:t>
      </w:r>
      <w:r w:rsidRPr="00D0617B">
        <w:rPr>
          <w:rFonts w:cs="Times New Roman"/>
          <w:szCs w:val="24"/>
        </w:rPr>
        <w:t>o 127 porad. Poradnia w 2018</w:t>
      </w:r>
      <w:r>
        <w:rPr>
          <w:rFonts w:cs="Times New Roman"/>
          <w:szCs w:val="24"/>
        </w:rPr>
        <w:t xml:space="preserve"> </w:t>
      </w:r>
      <w:r w:rsidRPr="00D0617B">
        <w:rPr>
          <w:rFonts w:cs="Times New Roman"/>
          <w:szCs w:val="24"/>
        </w:rPr>
        <w:t>r. czynna była 5 dni</w:t>
      </w:r>
      <w:r>
        <w:rPr>
          <w:rFonts w:cs="Times New Roman"/>
          <w:szCs w:val="24"/>
        </w:rPr>
        <w:t xml:space="preserve"> w tygodniu łącznie  przez 15 godzin</w:t>
      </w:r>
      <w:r w:rsidR="00A263E2">
        <w:rPr>
          <w:rFonts w:cs="Times New Roman"/>
          <w:szCs w:val="24"/>
        </w:rPr>
        <w:t xml:space="preserve">. </w:t>
      </w:r>
      <w:r w:rsidRPr="00D0617B">
        <w:rPr>
          <w:rFonts w:cs="Times New Roman"/>
          <w:szCs w:val="24"/>
        </w:rPr>
        <w:t>W 2019</w:t>
      </w:r>
      <w:r>
        <w:rPr>
          <w:rFonts w:cs="Times New Roman"/>
          <w:szCs w:val="24"/>
        </w:rPr>
        <w:t xml:space="preserve"> </w:t>
      </w:r>
      <w:r w:rsidRPr="00D0617B">
        <w:rPr>
          <w:rFonts w:cs="Times New Roman"/>
          <w:szCs w:val="24"/>
        </w:rPr>
        <w:t xml:space="preserve">r. zmniejszono tygodniową </w:t>
      </w:r>
      <w:r w:rsidR="00DC601B">
        <w:rPr>
          <w:rFonts w:cs="Times New Roman"/>
          <w:szCs w:val="24"/>
        </w:rPr>
        <w:t>liczbę</w:t>
      </w:r>
      <w:r>
        <w:rPr>
          <w:rFonts w:cs="Times New Roman"/>
          <w:szCs w:val="24"/>
        </w:rPr>
        <w:t xml:space="preserve"> godzin pracy poradni do 12 godzin</w:t>
      </w:r>
      <w:r w:rsidRPr="00D0617B">
        <w:rPr>
          <w:rFonts w:cs="Times New Roman"/>
          <w:szCs w:val="24"/>
        </w:rPr>
        <w:t xml:space="preserve"> i ograniczono dni przyjęć do 4 w tygodniu. </w:t>
      </w:r>
    </w:p>
    <w:p w:rsidR="00E01B87" w:rsidRPr="00D0617B" w:rsidRDefault="00E01B87" w:rsidP="00E01B87">
      <w:pPr>
        <w:pStyle w:val="Akapitzlist"/>
        <w:tabs>
          <w:tab w:val="left" w:pos="329"/>
        </w:tabs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12)</w:t>
      </w:r>
      <w:r w:rsidRPr="00D0617B">
        <w:rPr>
          <w:rFonts w:cs="Times New Roman"/>
          <w:szCs w:val="24"/>
        </w:rPr>
        <w:tab/>
        <w:t xml:space="preserve"> Poradnia Urologiczna - w strukturach </w:t>
      </w:r>
      <w:r>
        <w:rPr>
          <w:rFonts w:cs="Times New Roman"/>
          <w:szCs w:val="24"/>
        </w:rPr>
        <w:t>Kontrolowanej Jednostki działa</w:t>
      </w:r>
      <w:r w:rsidRPr="00D0617B">
        <w:rPr>
          <w:rFonts w:cs="Times New Roman"/>
          <w:szCs w:val="24"/>
        </w:rPr>
        <w:t xml:space="preserve"> od 24.09.2015 r. Widnieje w Księdze Rejestrowej pod pozycją 91 z kodem 1640. W okresie objętym kontrolą</w:t>
      </w:r>
      <w:r w:rsidR="00A26331">
        <w:rPr>
          <w:rFonts w:cs="Times New Roman"/>
          <w:szCs w:val="24"/>
        </w:rPr>
        <w:t xml:space="preserve"> </w:t>
      </w:r>
      <w:r w:rsidR="00627FD7">
        <w:rPr>
          <w:rFonts w:cs="Times New Roman"/>
          <w:szCs w:val="24"/>
        </w:rPr>
        <w:t xml:space="preserve"> </w:t>
      </w:r>
      <w:r w:rsidR="00627FD7">
        <w:rPr>
          <w:rFonts w:cs="Times New Roman"/>
          <w:szCs w:val="24"/>
        </w:rPr>
        <w:lastRenderedPageBreak/>
        <w:t>w p</w:t>
      </w:r>
      <w:r w:rsidRPr="00D0617B">
        <w:rPr>
          <w:rFonts w:cs="Times New Roman"/>
          <w:szCs w:val="24"/>
        </w:rPr>
        <w:t>oradni leczono 3666 pacjentów (pilni – 0,  stabilni – 46, spoza kolej</w:t>
      </w:r>
      <w:r w:rsidR="00A263E2">
        <w:rPr>
          <w:rFonts w:cs="Times New Roman"/>
          <w:szCs w:val="24"/>
        </w:rPr>
        <w:t>ki 3620),</w:t>
      </w:r>
      <w:r w:rsidRPr="00D0617B">
        <w:rPr>
          <w:rFonts w:cs="Times New Roman"/>
          <w:szCs w:val="24"/>
        </w:rPr>
        <w:t xml:space="preserve"> W 2</w:t>
      </w:r>
      <w:r>
        <w:rPr>
          <w:rFonts w:cs="Times New Roman"/>
          <w:szCs w:val="24"/>
        </w:rPr>
        <w:t>018 r. liczba udzielonych porad wyniosła 1867, tj</w:t>
      </w:r>
      <w:r w:rsidRPr="00D0617B">
        <w:rPr>
          <w:rFonts w:cs="Times New Roman"/>
          <w:szCs w:val="24"/>
        </w:rPr>
        <w:t>. 6,30% wszystkich udzielonych porad w ramach AOS, a w  2019</w:t>
      </w:r>
      <w:r>
        <w:rPr>
          <w:rFonts w:cs="Times New Roman"/>
          <w:szCs w:val="24"/>
        </w:rPr>
        <w:t xml:space="preserve"> r.</w:t>
      </w:r>
      <w:r w:rsidRPr="00D0617B">
        <w:rPr>
          <w:rFonts w:cs="Times New Roman"/>
          <w:szCs w:val="24"/>
        </w:rPr>
        <w:t xml:space="preserve"> – 1799, tj. 5,97 % wszystkich udzielonych porad w ramach AOS. Zanotowano zatem spadek licz</w:t>
      </w:r>
      <w:r>
        <w:rPr>
          <w:rFonts w:cs="Times New Roman"/>
          <w:szCs w:val="24"/>
        </w:rPr>
        <w:t>by porad o 68 porad. W 2018 r.</w:t>
      </w:r>
      <w:r w:rsidRPr="00D0617B">
        <w:rPr>
          <w:rFonts w:cs="Times New Roman"/>
          <w:szCs w:val="24"/>
        </w:rPr>
        <w:t xml:space="preserve"> Poradnia czynna </w:t>
      </w:r>
      <w:r w:rsidR="00123FEF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>była</w:t>
      </w:r>
      <w:r w:rsidR="00F52F38">
        <w:rPr>
          <w:rFonts w:cs="Times New Roman"/>
          <w:szCs w:val="24"/>
        </w:rPr>
        <w:t xml:space="preserve"> </w:t>
      </w:r>
      <w:r w:rsidRPr="00D0617B">
        <w:rPr>
          <w:rFonts w:cs="Times New Roman"/>
          <w:szCs w:val="24"/>
        </w:rPr>
        <w:t>3 dni w tygodniu łącznie przez 11</w:t>
      </w:r>
      <w:r>
        <w:rPr>
          <w:rFonts w:cs="Times New Roman"/>
          <w:szCs w:val="24"/>
        </w:rPr>
        <w:t xml:space="preserve"> godzin. W 2019 r.</w:t>
      </w:r>
      <w:r w:rsidRPr="00D0617B">
        <w:rPr>
          <w:rFonts w:cs="Times New Roman"/>
          <w:szCs w:val="24"/>
        </w:rPr>
        <w:t xml:space="preserve"> zwiększono liczbę godzin pracy poradni do 14,05 godzin wydłużając przyjęcia do 4 dni w tygodniu. </w:t>
      </w:r>
    </w:p>
    <w:p w:rsidR="00E01B87" w:rsidRPr="00D0617B" w:rsidRDefault="00E01B87" w:rsidP="00E01B87">
      <w:pPr>
        <w:pStyle w:val="Akapitzlist"/>
        <w:tabs>
          <w:tab w:val="left" w:pos="437"/>
        </w:tabs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13)</w:t>
      </w:r>
      <w:r w:rsidRPr="00D0617B">
        <w:rPr>
          <w:rFonts w:cs="Times New Roman"/>
          <w:szCs w:val="24"/>
        </w:rPr>
        <w:tab/>
        <w:t>Poradnia Alergologiczna usytuowana jest przy Wojewódzkiej Przychodni Specjalistycznej w Kielcach ul. Jagiellońska 72</w:t>
      </w:r>
      <w:r>
        <w:rPr>
          <w:rFonts w:cs="Times New Roman"/>
          <w:szCs w:val="24"/>
        </w:rPr>
        <w:t>,</w:t>
      </w:r>
      <w:r w:rsidRPr="00D0617B">
        <w:rPr>
          <w:rFonts w:cs="Times New Roman"/>
          <w:szCs w:val="24"/>
        </w:rPr>
        <w:t xml:space="preserve"> w strukturach </w:t>
      </w:r>
      <w:r>
        <w:rPr>
          <w:rFonts w:cs="Times New Roman"/>
          <w:szCs w:val="24"/>
        </w:rPr>
        <w:t>Kontrolowanej Jednostki działa od</w:t>
      </w:r>
      <w:r w:rsidRPr="00D0617B">
        <w:rPr>
          <w:rFonts w:cs="Times New Roman"/>
          <w:szCs w:val="24"/>
        </w:rPr>
        <w:t xml:space="preserve"> 01.09.1975 r. Widnieje w Księ</w:t>
      </w:r>
      <w:r>
        <w:rPr>
          <w:rFonts w:cs="Times New Roman"/>
          <w:szCs w:val="24"/>
        </w:rPr>
        <w:t>dze Rejestrowej pod pozycją</w:t>
      </w:r>
      <w:r w:rsidRPr="00D0617B">
        <w:rPr>
          <w:rFonts w:cs="Times New Roman"/>
          <w:szCs w:val="24"/>
        </w:rPr>
        <w:t xml:space="preserve"> 22 z kodem 1010.</w:t>
      </w:r>
    </w:p>
    <w:p w:rsidR="00E01B87" w:rsidRPr="00D0617B" w:rsidRDefault="00627FD7" w:rsidP="00E01B87">
      <w:pPr>
        <w:pStyle w:val="Akapitzlist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 okresie objętym kontrolą w p</w:t>
      </w:r>
      <w:r w:rsidR="00E01B87" w:rsidRPr="00D0617B">
        <w:rPr>
          <w:rFonts w:cs="Times New Roman"/>
          <w:szCs w:val="24"/>
        </w:rPr>
        <w:t>oradni leczono 14 993 pacj</w:t>
      </w:r>
      <w:r w:rsidR="00E01B87">
        <w:rPr>
          <w:rFonts w:cs="Times New Roman"/>
          <w:szCs w:val="24"/>
        </w:rPr>
        <w:t xml:space="preserve">entów </w:t>
      </w:r>
      <w:r w:rsidR="00E01B87" w:rsidRPr="00D0617B">
        <w:rPr>
          <w:rFonts w:cs="Times New Roman"/>
          <w:szCs w:val="24"/>
        </w:rPr>
        <w:t>(pilni - 4, stabilni - 134, spoza kole</w:t>
      </w:r>
      <w:r w:rsidR="00A263E2">
        <w:rPr>
          <w:rFonts w:cs="Times New Roman"/>
          <w:szCs w:val="24"/>
        </w:rPr>
        <w:t>jki – 14855)</w:t>
      </w:r>
      <w:r w:rsidR="00E01B87" w:rsidRPr="00D0617B">
        <w:rPr>
          <w:rFonts w:cs="Times New Roman"/>
          <w:szCs w:val="24"/>
        </w:rPr>
        <w:t>. W 2018 r. liczba udzielonych porad wyniosła  – 7568, tj. 25,6% wszystkich udzielonych porad w ramach AOS, a w  2019</w:t>
      </w:r>
      <w:r w:rsidR="00E01B87">
        <w:rPr>
          <w:rFonts w:cs="Times New Roman"/>
          <w:szCs w:val="24"/>
        </w:rPr>
        <w:t xml:space="preserve"> </w:t>
      </w:r>
      <w:r w:rsidR="00E01B87" w:rsidRPr="00D0617B">
        <w:rPr>
          <w:rFonts w:cs="Times New Roman"/>
          <w:szCs w:val="24"/>
        </w:rPr>
        <w:t xml:space="preserve">r. - 7425, tj. 24,65 % wszystkich udzielonych porad w ramach AOS. Zanotowano zatem spadek liczby porad o 143 porad. </w:t>
      </w:r>
      <w:r w:rsidR="00123FEF">
        <w:rPr>
          <w:rFonts w:cs="Times New Roman"/>
          <w:szCs w:val="24"/>
        </w:rPr>
        <w:br/>
      </w:r>
      <w:r w:rsidR="00E01B87" w:rsidRPr="00D0617B">
        <w:rPr>
          <w:rFonts w:cs="Times New Roman"/>
          <w:szCs w:val="24"/>
        </w:rPr>
        <w:t>W 2018</w:t>
      </w:r>
      <w:r>
        <w:rPr>
          <w:rFonts w:cs="Times New Roman"/>
          <w:szCs w:val="24"/>
        </w:rPr>
        <w:t xml:space="preserve"> r. p</w:t>
      </w:r>
      <w:r w:rsidR="001D7B93">
        <w:rPr>
          <w:rFonts w:cs="Times New Roman"/>
          <w:szCs w:val="24"/>
        </w:rPr>
        <w:t xml:space="preserve">oradnia czynna była 4 dni </w:t>
      </w:r>
      <w:r w:rsidR="00E01B87">
        <w:rPr>
          <w:rFonts w:cs="Times New Roman"/>
          <w:szCs w:val="24"/>
        </w:rPr>
        <w:t>w tygodniu łącznie przez 32 godziny</w:t>
      </w:r>
      <w:r w:rsidR="00E01B87" w:rsidRPr="00D0617B">
        <w:rPr>
          <w:rFonts w:cs="Times New Roman"/>
          <w:szCs w:val="24"/>
        </w:rPr>
        <w:t>. W 2019 r</w:t>
      </w:r>
      <w:r>
        <w:rPr>
          <w:rFonts w:cs="Times New Roman"/>
          <w:szCs w:val="24"/>
        </w:rPr>
        <w:t>. p</w:t>
      </w:r>
      <w:r w:rsidR="00E01B87" w:rsidRPr="00D0617B">
        <w:rPr>
          <w:rFonts w:cs="Times New Roman"/>
          <w:szCs w:val="24"/>
        </w:rPr>
        <w:t xml:space="preserve">oradnia skróciła ilość godzin pracy </w:t>
      </w:r>
      <w:r w:rsidR="00E01B87">
        <w:rPr>
          <w:rFonts w:cs="Times New Roman"/>
          <w:szCs w:val="24"/>
        </w:rPr>
        <w:t>do 30,35 godzin</w:t>
      </w:r>
      <w:r w:rsidR="00E01B87" w:rsidRPr="00D0617B">
        <w:rPr>
          <w:rFonts w:cs="Times New Roman"/>
          <w:szCs w:val="24"/>
        </w:rPr>
        <w:t xml:space="preserve"> zachowując dostępność przez 4 dni </w:t>
      </w:r>
      <w:r w:rsidR="00123FEF">
        <w:rPr>
          <w:rFonts w:cs="Times New Roman"/>
          <w:szCs w:val="24"/>
        </w:rPr>
        <w:br/>
      </w:r>
      <w:r w:rsidR="00E01B87" w:rsidRPr="00D0617B">
        <w:rPr>
          <w:rFonts w:cs="Times New Roman"/>
          <w:szCs w:val="24"/>
        </w:rPr>
        <w:t xml:space="preserve">w tygodniu. </w:t>
      </w:r>
    </w:p>
    <w:p w:rsidR="00E01B87" w:rsidRPr="00A263E2" w:rsidRDefault="00E01B87" w:rsidP="00A263E2">
      <w:pPr>
        <w:pStyle w:val="Akapitzlist"/>
        <w:tabs>
          <w:tab w:val="left" w:pos="353"/>
        </w:tabs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14)</w:t>
      </w:r>
      <w:r w:rsidRPr="00D0617B">
        <w:rPr>
          <w:rFonts w:cs="Times New Roman"/>
          <w:szCs w:val="24"/>
        </w:rPr>
        <w:tab/>
        <w:t xml:space="preserve"> Poradnia Domowego Leczenia Tlenem – w strukturach </w:t>
      </w:r>
      <w:r>
        <w:rPr>
          <w:rFonts w:cs="Times New Roman"/>
          <w:szCs w:val="24"/>
        </w:rPr>
        <w:t>Kontrolowanej Jednostki</w:t>
      </w:r>
      <w:r w:rsidRPr="00D0617B">
        <w:rPr>
          <w:rFonts w:cs="Times New Roman"/>
          <w:szCs w:val="24"/>
        </w:rPr>
        <w:t xml:space="preserve"> działa</w:t>
      </w:r>
      <w:r w:rsidR="00A263E2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 xml:space="preserve">od 01.01.2013 r. Widnieje w Księdze Rejestrowej pod pozycją </w:t>
      </w:r>
      <w:r>
        <w:rPr>
          <w:rFonts w:cs="Times New Roman"/>
          <w:szCs w:val="24"/>
        </w:rPr>
        <w:t>77</w:t>
      </w:r>
      <w:r w:rsidRPr="00D0617B">
        <w:rPr>
          <w:rFonts w:cs="Times New Roman"/>
          <w:szCs w:val="24"/>
        </w:rPr>
        <w:t xml:space="preserve"> z kodem 1860.</w:t>
      </w:r>
      <w:r w:rsidRPr="00A263E2">
        <w:rPr>
          <w:rFonts w:cs="Times New Roman"/>
          <w:szCs w:val="24"/>
        </w:rPr>
        <w:t>W okresie objętym k</w:t>
      </w:r>
      <w:r w:rsidR="00627FD7">
        <w:rPr>
          <w:rFonts w:cs="Times New Roman"/>
          <w:szCs w:val="24"/>
        </w:rPr>
        <w:t>ontrolą w p</w:t>
      </w:r>
      <w:r w:rsidRPr="00A263E2">
        <w:rPr>
          <w:rFonts w:cs="Times New Roman"/>
          <w:szCs w:val="24"/>
        </w:rPr>
        <w:t>oradni leczono 1109 pacj</w:t>
      </w:r>
      <w:r w:rsidR="00A263E2">
        <w:rPr>
          <w:rFonts w:cs="Times New Roman"/>
          <w:szCs w:val="24"/>
        </w:rPr>
        <w:t>entów (100% tym: spoza kolejki)</w:t>
      </w:r>
      <w:r w:rsidRPr="00A263E2">
        <w:rPr>
          <w:rFonts w:cs="Times New Roman"/>
          <w:szCs w:val="24"/>
        </w:rPr>
        <w:t>.</w:t>
      </w:r>
      <w:r w:rsidR="00A263E2">
        <w:rPr>
          <w:rFonts w:cs="Times New Roman"/>
          <w:szCs w:val="24"/>
        </w:rPr>
        <w:br/>
      </w:r>
      <w:r w:rsidRPr="00A263E2">
        <w:rPr>
          <w:rFonts w:cs="Times New Roman"/>
          <w:szCs w:val="24"/>
        </w:rPr>
        <w:t xml:space="preserve"> W 2018 r. liczba udzielonych porad wyniosła - 515 pacjentów, tj. 1,74%  wszystkich udzielonych porad w ramach AOS, a w  2019 r. -594,</w:t>
      </w:r>
      <w:r w:rsidR="00A263E2">
        <w:rPr>
          <w:rFonts w:cs="Times New Roman"/>
          <w:szCs w:val="24"/>
        </w:rPr>
        <w:t xml:space="preserve"> </w:t>
      </w:r>
      <w:r w:rsidRPr="00A263E2">
        <w:rPr>
          <w:rFonts w:cs="Times New Roman"/>
          <w:szCs w:val="24"/>
        </w:rPr>
        <w:t>tj. 1,97% wszystkich udzielonych porad w ramach AOS. Zanotowano wzrost  o  79 porad.</w:t>
      </w:r>
    </w:p>
    <w:p w:rsidR="00E01B87" w:rsidRPr="008B28B0" w:rsidRDefault="00E01B87" w:rsidP="00E01B87">
      <w:pPr>
        <w:pStyle w:val="Akapitzlist"/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 xml:space="preserve">W okresie objętym kontrolą Poradnia była czynna 5 dni w tygodniu łącznie przez 13,35 godzin. </w:t>
      </w:r>
    </w:p>
    <w:p w:rsidR="00E01B87" w:rsidRPr="000B1EA7" w:rsidRDefault="00E01B87" w:rsidP="00E01B87">
      <w:pPr>
        <w:pStyle w:val="Akapitzlist"/>
        <w:ind w:left="45"/>
        <w:jc w:val="both"/>
        <w:rPr>
          <w:rStyle w:val="CytatZnak"/>
          <w:color w:val="auto"/>
        </w:rPr>
      </w:pPr>
      <w:r w:rsidRPr="00D0617B">
        <w:rPr>
          <w:rFonts w:cs="Times New Roman"/>
          <w:szCs w:val="24"/>
        </w:rPr>
        <w:t>Kontrolujący zwrócili się z prośbą o wy</w:t>
      </w:r>
      <w:r w:rsidR="001D7B93">
        <w:rPr>
          <w:rFonts w:cs="Times New Roman"/>
          <w:szCs w:val="24"/>
        </w:rPr>
        <w:t xml:space="preserve">jaśnienie powodów zmian godzin </w:t>
      </w:r>
      <w:r w:rsidR="00627FD7">
        <w:rPr>
          <w:rFonts w:cs="Times New Roman"/>
          <w:szCs w:val="24"/>
        </w:rPr>
        <w:t>i dni pracy p</w:t>
      </w:r>
      <w:r w:rsidRPr="00D0617B">
        <w:rPr>
          <w:rFonts w:cs="Times New Roman"/>
          <w:szCs w:val="24"/>
        </w:rPr>
        <w:t>oradni Chirurgii K</w:t>
      </w:r>
      <w:r w:rsidR="001D7B93">
        <w:rPr>
          <w:rFonts w:cs="Times New Roman"/>
          <w:szCs w:val="24"/>
        </w:rPr>
        <w:t>latki Piersiowej, Urologicznej,</w:t>
      </w:r>
      <w:r w:rsidR="006B62DA">
        <w:rPr>
          <w:rFonts w:cs="Times New Roman"/>
          <w:szCs w:val="24"/>
        </w:rPr>
        <w:t xml:space="preserve"> </w:t>
      </w:r>
      <w:r w:rsidRPr="00D0617B">
        <w:rPr>
          <w:rFonts w:cs="Times New Roman"/>
          <w:szCs w:val="24"/>
        </w:rPr>
        <w:t xml:space="preserve">Alergologicznej, odbierając wyjaśnienie w treści: </w:t>
      </w:r>
      <w:r w:rsidR="001D7B93" w:rsidRPr="000B1EA7">
        <w:rPr>
          <w:rStyle w:val="CytatZnak"/>
          <w:color w:val="auto"/>
        </w:rPr>
        <w:t xml:space="preserve">Zmiany </w:t>
      </w:r>
      <w:r w:rsidRPr="000B1EA7">
        <w:rPr>
          <w:rStyle w:val="CytatZnak"/>
          <w:color w:val="auto"/>
        </w:rPr>
        <w:t>w harmonogramach pracy w poszczególnych poradni w trakcie trwania roku uwarunkowane były m.in. urlopami personelu, trwającymi kursami specjalizacyjnymi poszczególnych osób, zwolnieniami, dostosowywaniem</w:t>
      </w:r>
      <w:r w:rsidR="006B62DA" w:rsidRPr="000B1EA7">
        <w:rPr>
          <w:rStyle w:val="CytatZnak"/>
          <w:color w:val="auto"/>
        </w:rPr>
        <w:t xml:space="preserve"> do aktualnych potrzeb </w:t>
      </w:r>
      <w:r w:rsidRPr="000B1EA7">
        <w:rPr>
          <w:rStyle w:val="CytatZnak"/>
          <w:color w:val="auto"/>
        </w:rPr>
        <w:t>świadczeniobiorców jak również optymalizacją czasu pracy poszczególnych komórek.</w:t>
      </w:r>
    </w:p>
    <w:p w:rsidR="001268C1" w:rsidRDefault="001268C1" w:rsidP="00166762">
      <w:pPr>
        <w:pStyle w:val="Akapitzlist"/>
        <w:spacing w:after="0" w:line="240" w:lineRule="auto"/>
        <w:ind w:left="360"/>
        <w:jc w:val="right"/>
        <w:rPr>
          <w:rFonts w:cs="Times New Roman"/>
          <w:i/>
          <w:sz w:val="20"/>
          <w:szCs w:val="20"/>
        </w:rPr>
      </w:pPr>
    </w:p>
    <w:p w:rsidR="00E01B87" w:rsidRPr="00AF1E5C" w:rsidRDefault="00E01B87" w:rsidP="00AF1E5C">
      <w:pPr>
        <w:pStyle w:val="Akapitzlist"/>
        <w:spacing w:after="0" w:line="240" w:lineRule="auto"/>
        <w:ind w:left="360"/>
        <w:jc w:val="right"/>
        <w:rPr>
          <w:rFonts w:cs="Times New Roman"/>
          <w:i/>
          <w:sz w:val="20"/>
          <w:szCs w:val="20"/>
        </w:rPr>
      </w:pPr>
      <w:r w:rsidRPr="000B1EA7">
        <w:rPr>
          <w:rFonts w:cs="Times New Roman"/>
          <w:i/>
          <w:sz w:val="20"/>
          <w:szCs w:val="20"/>
        </w:rPr>
        <w:t>(Dowód: akta kontroli str. 71-79 Zestawienie nr 4, 4A, 4C,</w:t>
      </w:r>
      <w:r w:rsidR="00542535">
        <w:rPr>
          <w:rFonts w:cs="Times New Roman"/>
          <w:i/>
          <w:sz w:val="20"/>
          <w:szCs w:val="20"/>
        </w:rPr>
        <w:t xml:space="preserve"> </w:t>
      </w:r>
      <w:r w:rsidR="00542535">
        <w:rPr>
          <w:rFonts w:cs="Times New Roman"/>
          <w:i/>
          <w:sz w:val="20"/>
          <w:szCs w:val="20"/>
        </w:rPr>
        <w:br/>
      </w:r>
      <w:r w:rsidRPr="000B1EA7">
        <w:rPr>
          <w:rFonts w:cs="Times New Roman"/>
          <w:i/>
          <w:sz w:val="20"/>
          <w:szCs w:val="20"/>
        </w:rPr>
        <w:t>4D,6  podpisane  przez Dyrektora Szpitala)</w:t>
      </w:r>
    </w:p>
    <w:p w:rsidR="00ED0AD5" w:rsidRDefault="00ED0AD5" w:rsidP="00E01B87">
      <w:pPr>
        <w:pStyle w:val="Akapitzlist"/>
        <w:ind w:left="0"/>
        <w:jc w:val="both"/>
        <w:rPr>
          <w:rFonts w:cs="Times New Roman"/>
          <w:szCs w:val="24"/>
        </w:rPr>
      </w:pP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Następnie szczegółowej analizie poddano na koniec 2018 r. i 2019 r. kolejki oczekujących</w:t>
      </w:r>
      <w:r w:rsidR="00A263E2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 xml:space="preserve"> na przyjęcie do:</w:t>
      </w:r>
    </w:p>
    <w:p w:rsidR="00E01B87" w:rsidRPr="00D0617B" w:rsidRDefault="00E01B87" w:rsidP="00E01B87">
      <w:pPr>
        <w:pStyle w:val="Akapitzlist"/>
        <w:numPr>
          <w:ilvl w:val="0"/>
          <w:numId w:val="17"/>
        </w:numPr>
        <w:tabs>
          <w:tab w:val="left" w:pos="242"/>
          <w:tab w:val="left" w:pos="268"/>
        </w:tabs>
        <w:ind w:left="242" w:hanging="242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lastRenderedPageBreak/>
        <w:t>Oddziału IX Ortopedii i Traumatologii Narządu Ruchu - jedyna komórka organizacyjna lecznictwa szpitalnego, w której w okresie objętym kontrolą zanotowano oczekujących</w:t>
      </w:r>
      <w:r w:rsidR="00A263E2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 xml:space="preserve"> na świadczenie medyczne</w:t>
      </w:r>
      <w:r>
        <w:rPr>
          <w:rFonts w:cs="Times New Roman"/>
          <w:szCs w:val="24"/>
        </w:rPr>
        <w:t>;</w:t>
      </w:r>
      <w:r w:rsidRPr="00D0617B">
        <w:rPr>
          <w:rFonts w:cs="Times New Roman"/>
          <w:szCs w:val="24"/>
        </w:rPr>
        <w:t xml:space="preserve"> </w:t>
      </w:r>
    </w:p>
    <w:p w:rsidR="00E01B87" w:rsidRPr="00D0617B" w:rsidRDefault="00E01B87" w:rsidP="00E01B87">
      <w:pPr>
        <w:pStyle w:val="Akapitzlist"/>
        <w:numPr>
          <w:ilvl w:val="0"/>
          <w:numId w:val="17"/>
        </w:numPr>
        <w:tabs>
          <w:tab w:val="left" w:pos="183"/>
          <w:tab w:val="left" w:pos="329"/>
        </w:tabs>
        <w:ind w:hanging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do poradni specjalistycznych - </w:t>
      </w:r>
      <w:r w:rsidRPr="00D0617B">
        <w:rPr>
          <w:rFonts w:cs="Times New Roman"/>
          <w:szCs w:val="24"/>
        </w:rPr>
        <w:t>5 losowo wybranych</w:t>
      </w:r>
      <w:r>
        <w:rPr>
          <w:rFonts w:cs="Times New Roman"/>
          <w:szCs w:val="24"/>
        </w:rPr>
        <w:t>.</w:t>
      </w:r>
      <w:r w:rsidRPr="00D0617B">
        <w:rPr>
          <w:rFonts w:cs="Times New Roman"/>
          <w:szCs w:val="24"/>
        </w:rPr>
        <w:t xml:space="preserve"> </w:t>
      </w:r>
    </w:p>
    <w:p w:rsidR="00A263E2" w:rsidRDefault="00A263E2" w:rsidP="00A263E2">
      <w:pPr>
        <w:pStyle w:val="Akapitzlist"/>
        <w:ind w:left="45"/>
        <w:jc w:val="both"/>
        <w:rPr>
          <w:rFonts w:cs="Times New Roman"/>
          <w:sz w:val="18"/>
          <w:szCs w:val="24"/>
        </w:rPr>
      </w:pPr>
    </w:p>
    <w:p w:rsidR="00ED0AD5" w:rsidRPr="00AF1E5C" w:rsidRDefault="00ED0AD5" w:rsidP="00A263E2">
      <w:pPr>
        <w:pStyle w:val="Akapitzlist"/>
        <w:ind w:left="45"/>
        <w:jc w:val="both"/>
        <w:rPr>
          <w:rFonts w:cs="Times New Roman"/>
          <w:sz w:val="18"/>
          <w:szCs w:val="24"/>
        </w:rPr>
      </w:pPr>
    </w:p>
    <w:p w:rsidR="00E01B87" w:rsidRPr="00D0617B" w:rsidRDefault="00E01B87" w:rsidP="00A263E2">
      <w:pPr>
        <w:pStyle w:val="Akapitzlist"/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 xml:space="preserve">Według zestawień </w:t>
      </w:r>
      <w:r w:rsidRPr="00B90400">
        <w:rPr>
          <w:rFonts w:cs="Times New Roman"/>
          <w:szCs w:val="24"/>
        </w:rPr>
        <w:t xml:space="preserve">podpisanych przez Dyrektora </w:t>
      </w:r>
      <w:r>
        <w:rPr>
          <w:rFonts w:cs="Times New Roman"/>
          <w:szCs w:val="24"/>
        </w:rPr>
        <w:t>Szpitala</w:t>
      </w:r>
      <w:r w:rsidRPr="00D0617B">
        <w:rPr>
          <w:rFonts w:cs="Times New Roman"/>
          <w:szCs w:val="24"/>
        </w:rPr>
        <w:t xml:space="preserve"> ustalono, że:</w:t>
      </w:r>
    </w:p>
    <w:p w:rsidR="00E01B87" w:rsidRPr="00D0617B" w:rsidRDefault="00E01B87" w:rsidP="00E01B87">
      <w:pPr>
        <w:pStyle w:val="Akapitzlist"/>
        <w:tabs>
          <w:tab w:val="left" w:pos="316"/>
        </w:tabs>
        <w:ind w:left="4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Ad.1.</w:t>
      </w:r>
      <w:r>
        <w:rPr>
          <w:rFonts w:cs="Times New Roman"/>
          <w:szCs w:val="24"/>
        </w:rPr>
        <w:tab/>
        <w:t>w</w:t>
      </w:r>
      <w:r w:rsidRPr="00D0617B">
        <w:rPr>
          <w:rFonts w:cs="Times New Roman"/>
          <w:szCs w:val="24"/>
        </w:rPr>
        <w:t xml:space="preserve"> Oddziale IX Ortopedii i Traumatologii Narządu Ruchu do końca </w:t>
      </w:r>
      <w:r w:rsidRPr="00D0617B">
        <w:rPr>
          <w:rFonts w:cs="Times New Roman"/>
          <w:szCs w:val="24"/>
        </w:rPr>
        <w:br/>
        <w:t>I kwartału 2019 r. zgodnie z obowiązującymi przepisami prowadzono kolejki oczekujących na przyjęcie do oddziału oraz na zabiegi z zakresu „endoprotezoplastyki stawu biodrowego” oraz „endoprotezoplastyki stawu kolanowego” zgodnie z Rozporządzeniem Ministra Zdrowia</w:t>
      </w:r>
      <w:r w:rsidRPr="00D0617B">
        <w:rPr>
          <w:rStyle w:val="Odwoanieprzypisudolnego"/>
          <w:rFonts w:cs="Times New Roman"/>
          <w:szCs w:val="24"/>
        </w:rPr>
        <w:footnoteReference w:id="36"/>
      </w:r>
      <w:r w:rsidRPr="00D0617B">
        <w:rPr>
          <w:rFonts w:cs="Times New Roman"/>
          <w:szCs w:val="24"/>
        </w:rPr>
        <w:t xml:space="preserve">.  </w:t>
      </w:r>
    </w:p>
    <w:p w:rsidR="00E01B87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 xml:space="preserve">W oparciu o wprowadzane zmiany do ww. </w:t>
      </w:r>
      <w:r>
        <w:rPr>
          <w:rFonts w:cs="Times New Roman"/>
          <w:szCs w:val="24"/>
        </w:rPr>
        <w:t>dokumentu</w:t>
      </w:r>
      <w:r w:rsidRPr="00D0617B">
        <w:rPr>
          <w:rStyle w:val="Odwoanieprzypisudolnego"/>
          <w:rFonts w:cs="Times New Roman"/>
          <w:szCs w:val="24"/>
        </w:rPr>
        <w:footnoteReference w:id="37"/>
      </w:r>
      <w:r w:rsidR="00627FD7">
        <w:rPr>
          <w:rFonts w:cs="Times New Roman"/>
          <w:szCs w:val="24"/>
        </w:rPr>
        <w:t xml:space="preserve"> od dnia 1.04.2019 r. w o</w:t>
      </w:r>
      <w:r w:rsidRPr="00D0617B">
        <w:rPr>
          <w:rFonts w:cs="Times New Roman"/>
          <w:szCs w:val="24"/>
        </w:rPr>
        <w:t xml:space="preserve">ddziale wyłoniono </w:t>
      </w:r>
      <w:r w:rsidR="00884EA2">
        <w:rPr>
          <w:rFonts w:cs="Times New Roman"/>
          <w:szCs w:val="24"/>
        </w:rPr>
        <w:t xml:space="preserve">dodatkowo kolejki oczekujących </w:t>
      </w:r>
      <w:r w:rsidRPr="00D0617B">
        <w:rPr>
          <w:rFonts w:cs="Times New Roman"/>
          <w:szCs w:val="24"/>
        </w:rPr>
        <w:t xml:space="preserve">m.in. na świadczenia z zakresu: „artroskopii leczenia stawu kolanowego”, „leczenia operacyjnego </w:t>
      </w:r>
      <w:proofErr w:type="spellStart"/>
      <w:r w:rsidRPr="00D0617B">
        <w:rPr>
          <w:rFonts w:cs="Times New Roman"/>
          <w:szCs w:val="24"/>
        </w:rPr>
        <w:t>cieśni</w:t>
      </w:r>
      <w:proofErr w:type="spellEnd"/>
      <w:r w:rsidRPr="00D0617B">
        <w:rPr>
          <w:rFonts w:cs="Times New Roman"/>
          <w:szCs w:val="24"/>
        </w:rPr>
        <w:t xml:space="preserve"> nadgarstka”, „operacji paluch</w:t>
      </w:r>
      <w:r w:rsidR="00DC601B">
        <w:rPr>
          <w:rFonts w:cs="Times New Roman"/>
          <w:szCs w:val="24"/>
        </w:rPr>
        <w:t>a</w:t>
      </w:r>
      <w:r w:rsidRPr="00D0617B">
        <w:rPr>
          <w:rFonts w:cs="Times New Roman"/>
          <w:szCs w:val="24"/>
        </w:rPr>
        <w:t xml:space="preserve"> koślawego”.</w:t>
      </w:r>
    </w:p>
    <w:p w:rsidR="00542535" w:rsidRPr="00AF1E5C" w:rsidRDefault="00E01B87" w:rsidP="00AF1E5C">
      <w:pPr>
        <w:pStyle w:val="Akapitzlist"/>
        <w:tabs>
          <w:tab w:val="left" w:pos="9072"/>
        </w:tabs>
        <w:spacing w:after="0"/>
        <w:ind w:left="-41"/>
        <w:jc w:val="both"/>
        <w:rPr>
          <w:rFonts w:cs="Times New Roman"/>
          <w:i/>
          <w:szCs w:val="24"/>
        </w:rPr>
      </w:pPr>
      <w:r w:rsidRPr="00A3118E">
        <w:rPr>
          <w:rFonts w:cs="Times New Roman"/>
          <w:szCs w:val="24"/>
        </w:rPr>
        <w:t xml:space="preserve">Powyższe ustalenia potwierdził </w:t>
      </w:r>
      <w:r>
        <w:rPr>
          <w:rFonts w:cs="Times New Roman"/>
          <w:szCs w:val="24"/>
        </w:rPr>
        <w:t xml:space="preserve">Dyrektor Szpitala </w:t>
      </w:r>
      <w:r w:rsidRPr="00A3118E">
        <w:rPr>
          <w:rFonts w:cs="Times New Roman"/>
          <w:szCs w:val="24"/>
        </w:rPr>
        <w:t xml:space="preserve">wskazując, że </w:t>
      </w:r>
      <w:r w:rsidR="00FE4605" w:rsidRPr="00A263E2">
        <w:rPr>
          <w:rStyle w:val="CytatZnak"/>
          <w:rFonts w:cs="Times New Roman"/>
          <w:color w:val="auto"/>
          <w:szCs w:val="24"/>
        </w:rPr>
        <w:t xml:space="preserve">Minister Zdrowia Rozporządzeniem z dnia 5 lutego 2019 r. zmieniającym rozporządzenie w sprawie zakresu niezbędnych informacji gromadzonych przez świadczeniodawców, szczegółowego sposobu rejestrowania tych informacji oraz ich przekazywania podmiotom zobowiązanym </w:t>
      </w:r>
      <w:r w:rsidR="00AF1E5C">
        <w:rPr>
          <w:rStyle w:val="CytatZnak"/>
          <w:rFonts w:cs="Times New Roman"/>
          <w:color w:val="auto"/>
          <w:szCs w:val="24"/>
        </w:rPr>
        <w:br/>
      </w:r>
      <w:r w:rsidR="00FE4605" w:rsidRPr="00A263E2">
        <w:rPr>
          <w:rStyle w:val="CytatZnak"/>
          <w:rFonts w:cs="Times New Roman"/>
          <w:color w:val="auto"/>
          <w:szCs w:val="24"/>
        </w:rPr>
        <w:t>do finansowania świadczeń ze środków publicznych wprowadził obowiązek prowadzenia list</w:t>
      </w:r>
      <w:r w:rsidRPr="00A263E2">
        <w:rPr>
          <w:rFonts w:cs="Times New Roman"/>
          <w:i/>
          <w:szCs w:val="24"/>
        </w:rPr>
        <w:t xml:space="preserve"> </w:t>
      </w:r>
      <w:r w:rsidR="00FE4605" w:rsidRPr="00A263E2">
        <w:rPr>
          <w:rFonts w:cs="Times New Roman"/>
          <w:i/>
          <w:szCs w:val="24"/>
        </w:rPr>
        <w:t xml:space="preserve">oczekujących z dniem 1 kwietnia 2019 </w:t>
      </w:r>
      <w:r w:rsidR="00B11E06" w:rsidRPr="00A263E2">
        <w:rPr>
          <w:rFonts w:cs="Times New Roman"/>
          <w:i/>
          <w:szCs w:val="24"/>
        </w:rPr>
        <w:t xml:space="preserve"> </w:t>
      </w:r>
      <w:r w:rsidR="00FE4605" w:rsidRPr="00A263E2">
        <w:rPr>
          <w:rFonts w:cs="Times New Roman"/>
          <w:i/>
          <w:szCs w:val="24"/>
        </w:rPr>
        <w:t>r</w:t>
      </w:r>
      <w:r w:rsidR="00B11E06" w:rsidRPr="00A263E2">
        <w:rPr>
          <w:rFonts w:cs="Times New Roman"/>
          <w:i/>
          <w:szCs w:val="24"/>
        </w:rPr>
        <w:t xml:space="preserve"> </w:t>
      </w:r>
      <w:r w:rsidR="00FE4605" w:rsidRPr="00A263E2">
        <w:rPr>
          <w:rFonts w:cs="Times New Roman"/>
          <w:i/>
          <w:szCs w:val="24"/>
        </w:rPr>
        <w:t>.na procedury</w:t>
      </w:r>
      <w:r w:rsidR="00B11E06" w:rsidRPr="00A263E2">
        <w:rPr>
          <w:rFonts w:cs="Times New Roman"/>
          <w:i/>
          <w:szCs w:val="24"/>
        </w:rPr>
        <w:t xml:space="preserve"> „Artroskopii Leczenia stawu kolanowego”, „Operacja palucha koślawego”, „ Leczenia operacyjnego </w:t>
      </w:r>
      <w:proofErr w:type="spellStart"/>
      <w:r w:rsidR="00B11E06" w:rsidRPr="00A263E2">
        <w:rPr>
          <w:rFonts w:cs="Times New Roman"/>
          <w:i/>
          <w:szCs w:val="24"/>
        </w:rPr>
        <w:t>cieśni</w:t>
      </w:r>
      <w:proofErr w:type="spellEnd"/>
      <w:r w:rsidR="00B11E06" w:rsidRPr="00A263E2">
        <w:rPr>
          <w:rFonts w:cs="Times New Roman"/>
          <w:i/>
          <w:szCs w:val="24"/>
        </w:rPr>
        <w:t xml:space="preserve"> nadgarstka”</w:t>
      </w:r>
      <w:r w:rsidR="00AF1E5C">
        <w:rPr>
          <w:rFonts w:cs="Times New Roman"/>
          <w:i/>
          <w:szCs w:val="24"/>
        </w:rPr>
        <w:t>.</w:t>
      </w:r>
    </w:p>
    <w:p w:rsidR="00AF1E5C" w:rsidRPr="00AF1E5C" w:rsidRDefault="00E01B87" w:rsidP="00AF1E5C">
      <w:pPr>
        <w:pStyle w:val="Akapitzlist"/>
        <w:spacing w:after="0"/>
        <w:ind w:left="-41"/>
        <w:jc w:val="right"/>
        <w:rPr>
          <w:rFonts w:cs="Times New Roman"/>
          <w:i/>
          <w:sz w:val="20"/>
          <w:szCs w:val="20"/>
        </w:rPr>
      </w:pPr>
      <w:r w:rsidRPr="00FE4605">
        <w:rPr>
          <w:rFonts w:cs="Times New Roman"/>
          <w:i/>
          <w:sz w:val="20"/>
          <w:szCs w:val="20"/>
        </w:rPr>
        <w:t>(Dowód: akta kontroli patrz</w:t>
      </w:r>
      <w:r w:rsidR="00166762">
        <w:rPr>
          <w:rFonts w:cs="Times New Roman"/>
          <w:i/>
          <w:sz w:val="20"/>
          <w:szCs w:val="20"/>
        </w:rPr>
        <w:t xml:space="preserve"> str. 75 Wyjaśnienie podpisane </w:t>
      </w:r>
      <w:r w:rsidR="00AF1E5C">
        <w:rPr>
          <w:rFonts w:cs="Times New Roman"/>
          <w:i/>
          <w:sz w:val="20"/>
          <w:szCs w:val="20"/>
        </w:rPr>
        <w:t>przez Dyrektora Szpitala)</w:t>
      </w:r>
    </w:p>
    <w:p w:rsidR="00AF1E5C" w:rsidRDefault="00AF1E5C" w:rsidP="00AF1E5C">
      <w:pPr>
        <w:spacing w:after="0"/>
        <w:jc w:val="both"/>
        <w:rPr>
          <w:rFonts w:cs="Times New Roman"/>
          <w:szCs w:val="24"/>
        </w:rPr>
      </w:pPr>
    </w:p>
    <w:p w:rsidR="00E01B87" w:rsidRPr="00D0617B" w:rsidRDefault="00E01B87" w:rsidP="00AF1E5C">
      <w:pPr>
        <w:spacing w:after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W rezultacie w Oddziale IX Ortopedii i Traumatologii Narząd</w:t>
      </w:r>
      <w:r w:rsidR="00AF1E5C">
        <w:rPr>
          <w:rFonts w:cs="Times New Roman"/>
          <w:szCs w:val="24"/>
        </w:rPr>
        <w:t xml:space="preserve">u Ruchu </w:t>
      </w:r>
      <w:r>
        <w:rPr>
          <w:rFonts w:cs="Times New Roman"/>
          <w:szCs w:val="24"/>
        </w:rPr>
        <w:t>ustalono, że</w:t>
      </w:r>
      <w:r w:rsidRPr="00D0617B">
        <w:rPr>
          <w:rFonts w:cs="Times New Roman"/>
          <w:szCs w:val="24"/>
        </w:rPr>
        <w:t>:</w:t>
      </w:r>
    </w:p>
    <w:p w:rsidR="00E01B87" w:rsidRPr="00D0617B" w:rsidRDefault="00627FD7" w:rsidP="00AF1E5C">
      <w:pPr>
        <w:pStyle w:val="Akapitzlist"/>
        <w:numPr>
          <w:ilvl w:val="0"/>
          <w:numId w:val="15"/>
        </w:numPr>
        <w:spacing w:after="0"/>
        <w:ind w:left="329" w:hanging="32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 przyjęcie do o</w:t>
      </w:r>
      <w:r w:rsidR="00E01B87">
        <w:rPr>
          <w:rFonts w:cs="Times New Roman"/>
          <w:szCs w:val="24"/>
        </w:rPr>
        <w:t xml:space="preserve">ddziału </w:t>
      </w:r>
      <w:r w:rsidR="00E01B87" w:rsidRPr="00D0617B">
        <w:rPr>
          <w:rFonts w:cs="Times New Roman"/>
          <w:szCs w:val="24"/>
        </w:rPr>
        <w:t xml:space="preserve">na </w:t>
      </w:r>
      <w:r w:rsidR="00E01B87">
        <w:rPr>
          <w:rFonts w:cs="Times New Roman"/>
          <w:szCs w:val="24"/>
        </w:rPr>
        <w:t>koniec 2018 r. było</w:t>
      </w:r>
      <w:r w:rsidR="00E01B87" w:rsidRPr="00D0617B">
        <w:rPr>
          <w:rFonts w:cs="Times New Roman"/>
          <w:szCs w:val="24"/>
        </w:rPr>
        <w:t xml:space="preserve"> łącznie 451 osób, </w:t>
      </w:r>
      <w:r w:rsidR="00E01B87">
        <w:rPr>
          <w:rFonts w:cs="Times New Roman"/>
          <w:szCs w:val="24"/>
        </w:rPr>
        <w:br/>
      </w:r>
      <w:r w:rsidR="00E01B87" w:rsidRPr="00D0617B">
        <w:rPr>
          <w:rFonts w:cs="Times New Roman"/>
          <w:szCs w:val="24"/>
        </w:rPr>
        <w:t>w tym: 143 zakwalifikowan</w:t>
      </w:r>
      <w:r w:rsidR="00E01B87">
        <w:rPr>
          <w:rFonts w:cs="Times New Roman"/>
          <w:szCs w:val="24"/>
        </w:rPr>
        <w:t>e</w:t>
      </w:r>
      <w:r w:rsidR="00E01B87" w:rsidRPr="00D0617B">
        <w:rPr>
          <w:rFonts w:cs="Times New Roman"/>
          <w:szCs w:val="24"/>
        </w:rPr>
        <w:t xml:space="preserve"> jako przypadki pilne ze średnim czasem oczekiwania 25 dni </w:t>
      </w:r>
      <w:r w:rsidR="00A26331">
        <w:rPr>
          <w:rFonts w:cs="Times New Roman"/>
          <w:szCs w:val="24"/>
        </w:rPr>
        <w:t xml:space="preserve">   </w:t>
      </w:r>
      <w:r w:rsidR="00E01B87" w:rsidRPr="00D0617B">
        <w:rPr>
          <w:rFonts w:cs="Times New Roman"/>
          <w:szCs w:val="24"/>
        </w:rPr>
        <w:t>i 308 przypadki stabilne ze średnim czasem oczekiwania</w:t>
      </w:r>
      <w:r w:rsidR="00E01B87">
        <w:rPr>
          <w:rFonts w:cs="Times New Roman"/>
          <w:szCs w:val="24"/>
        </w:rPr>
        <w:t xml:space="preserve"> 78 dni. Z kolei na koniec</w:t>
      </w:r>
      <w:r w:rsidR="00821C0E">
        <w:rPr>
          <w:rFonts w:cs="Times New Roman"/>
          <w:szCs w:val="24"/>
        </w:rPr>
        <w:br/>
      </w:r>
      <w:r w:rsidR="00E01B87">
        <w:rPr>
          <w:rFonts w:cs="Times New Roman"/>
          <w:szCs w:val="24"/>
        </w:rPr>
        <w:t>2019 r.</w:t>
      </w:r>
      <w:r w:rsidR="00E01B87" w:rsidRPr="00D0617B">
        <w:rPr>
          <w:rFonts w:cs="Times New Roman"/>
          <w:szCs w:val="24"/>
        </w:rPr>
        <w:t xml:space="preserve"> liczba oczekujących na przyjęcie wyniosła 920 os</w:t>
      </w:r>
      <w:r w:rsidR="00E01B87">
        <w:rPr>
          <w:rFonts w:cs="Times New Roman"/>
          <w:szCs w:val="24"/>
        </w:rPr>
        <w:t>ób, w tym: 220 zakwalifikowane</w:t>
      </w:r>
      <w:r w:rsidR="00E01B87" w:rsidRPr="00D0617B">
        <w:rPr>
          <w:rFonts w:cs="Times New Roman"/>
          <w:szCs w:val="24"/>
        </w:rPr>
        <w:t xml:space="preserve"> jako przypadki pilne ze średnim czasem oczekiwania 15 dni i 700 przypadk</w:t>
      </w:r>
      <w:r w:rsidR="00E01B87">
        <w:rPr>
          <w:rFonts w:cs="Times New Roman"/>
          <w:szCs w:val="24"/>
        </w:rPr>
        <w:t>i</w:t>
      </w:r>
      <w:r w:rsidR="00E01B87" w:rsidRPr="00D0617B">
        <w:rPr>
          <w:rFonts w:cs="Times New Roman"/>
          <w:szCs w:val="24"/>
        </w:rPr>
        <w:t xml:space="preserve"> stabiln</w:t>
      </w:r>
      <w:r w:rsidR="00E01B87">
        <w:rPr>
          <w:rFonts w:cs="Times New Roman"/>
          <w:szCs w:val="24"/>
        </w:rPr>
        <w:t>e</w:t>
      </w:r>
      <w:r w:rsidR="00E01B87" w:rsidRPr="00D0617B">
        <w:rPr>
          <w:rFonts w:cs="Times New Roman"/>
          <w:szCs w:val="24"/>
        </w:rPr>
        <w:t xml:space="preserve"> </w:t>
      </w:r>
      <w:r w:rsidR="00A263E2">
        <w:rPr>
          <w:rFonts w:cs="Times New Roman"/>
          <w:szCs w:val="24"/>
        </w:rPr>
        <w:br/>
      </w:r>
      <w:r w:rsidR="00E01B87" w:rsidRPr="00D0617B">
        <w:rPr>
          <w:rFonts w:cs="Times New Roman"/>
          <w:szCs w:val="24"/>
        </w:rPr>
        <w:lastRenderedPageBreak/>
        <w:t>ze średnim czasem oczekiwania 79 dni.</w:t>
      </w:r>
      <w:r w:rsidR="00E01B87">
        <w:rPr>
          <w:rFonts w:cs="Times New Roman"/>
          <w:szCs w:val="24"/>
        </w:rPr>
        <w:t xml:space="preserve"> W porównaniu z 2018 r.</w:t>
      </w:r>
      <w:r w:rsidR="00E01B87" w:rsidRPr="00D0617B">
        <w:rPr>
          <w:rFonts w:cs="Times New Roman"/>
          <w:szCs w:val="24"/>
        </w:rPr>
        <w:t xml:space="preserve"> średni czas oczekiwania</w:t>
      </w:r>
      <w:r w:rsidR="00821C0E">
        <w:rPr>
          <w:rFonts w:cs="Times New Roman"/>
          <w:szCs w:val="24"/>
        </w:rPr>
        <w:br/>
      </w:r>
      <w:r w:rsidR="00E01B87" w:rsidRPr="00D0617B">
        <w:rPr>
          <w:rFonts w:cs="Times New Roman"/>
          <w:szCs w:val="24"/>
        </w:rPr>
        <w:t xml:space="preserve"> w 2019 r. zmniejszył się o 10 dni w przypadkach pilnych mimo wzrostu liczby oczekujących o 77 pacjentów. W przypadkach </w:t>
      </w:r>
      <w:r w:rsidR="00E01B87">
        <w:rPr>
          <w:rFonts w:cs="Times New Roman"/>
          <w:szCs w:val="24"/>
        </w:rPr>
        <w:t>stabilnych</w:t>
      </w:r>
      <w:r w:rsidR="00E01B87" w:rsidRPr="00D0617B">
        <w:rPr>
          <w:rFonts w:cs="Times New Roman"/>
          <w:szCs w:val="24"/>
        </w:rPr>
        <w:t xml:space="preserve"> zanotowano</w:t>
      </w:r>
      <w:r w:rsidR="00651C37">
        <w:rPr>
          <w:rFonts w:cs="Times New Roman"/>
          <w:szCs w:val="24"/>
        </w:rPr>
        <w:t xml:space="preserve"> </w:t>
      </w:r>
      <w:r w:rsidR="00E01B87" w:rsidRPr="00D0617B">
        <w:rPr>
          <w:rFonts w:cs="Times New Roman"/>
          <w:szCs w:val="24"/>
        </w:rPr>
        <w:t xml:space="preserve">w 2019 r. zwiększenie liczby oczekujących na świadczenie zdrowotne </w:t>
      </w:r>
      <w:r w:rsidR="00E01B87">
        <w:rPr>
          <w:rFonts w:cs="Times New Roman"/>
          <w:szCs w:val="24"/>
        </w:rPr>
        <w:t xml:space="preserve">o </w:t>
      </w:r>
      <w:r w:rsidR="00E01B87" w:rsidRPr="00D0617B">
        <w:rPr>
          <w:rFonts w:cs="Times New Roman"/>
          <w:szCs w:val="24"/>
        </w:rPr>
        <w:t>392 pacjentów i wydłużen</w:t>
      </w:r>
      <w:r w:rsidR="00E01B87">
        <w:rPr>
          <w:rFonts w:cs="Times New Roman"/>
          <w:szCs w:val="24"/>
        </w:rPr>
        <w:t>ie czasu oczekiwania  o 1 dzień;</w:t>
      </w:r>
      <w:r w:rsidR="00E01B87" w:rsidRPr="00D0617B">
        <w:rPr>
          <w:rFonts w:cs="Times New Roman"/>
          <w:szCs w:val="24"/>
        </w:rPr>
        <w:t xml:space="preserve"> </w:t>
      </w:r>
    </w:p>
    <w:p w:rsidR="00E01B87" w:rsidRPr="00AF1E5C" w:rsidRDefault="00E01B87" w:rsidP="00AF1E5C">
      <w:pPr>
        <w:pStyle w:val="Akapitzlist"/>
        <w:numPr>
          <w:ilvl w:val="0"/>
          <w:numId w:val="15"/>
        </w:numPr>
        <w:ind w:left="329" w:hanging="32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 przyjęcie w</w:t>
      </w:r>
      <w:r w:rsidRPr="00D0617B">
        <w:rPr>
          <w:rFonts w:cs="Times New Roman"/>
          <w:szCs w:val="24"/>
        </w:rPr>
        <w:t xml:space="preserve"> ramach świadczeń </w:t>
      </w:r>
      <w:r>
        <w:rPr>
          <w:rFonts w:cs="Times New Roman"/>
          <w:szCs w:val="24"/>
        </w:rPr>
        <w:t xml:space="preserve">z </w:t>
      </w:r>
      <w:r w:rsidRPr="00D0617B">
        <w:rPr>
          <w:rFonts w:cs="Times New Roman"/>
          <w:szCs w:val="24"/>
        </w:rPr>
        <w:t xml:space="preserve">zakresu artroskopii stawu kolanowego w 2018 r. zgodnie z obowiązującymi przepisami prawa, kolejek oczekujących nie prowadzono. </w:t>
      </w:r>
      <w:r w:rsidR="00AF1E5C">
        <w:rPr>
          <w:rFonts w:cs="Times New Roman"/>
          <w:szCs w:val="24"/>
        </w:rPr>
        <w:br/>
      </w:r>
      <w:r w:rsidRPr="00AF1E5C">
        <w:rPr>
          <w:rFonts w:cs="Times New Roman"/>
          <w:szCs w:val="24"/>
        </w:rPr>
        <w:t xml:space="preserve">W 2019 r. odnotowano łącznie 102 oczekujących na udzielanie świadczenia, w tym: </w:t>
      </w:r>
      <w:r w:rsidR="00B90400" w:rsidRPr="00AF1E5C">
        <w:rPr>
          <w:rFonts w:cs="Times New Roman"/>
          <w:szCs w:val="24"/>
        </w:rPr>
        <w:br/>
      </w:r>
      <w:r w:rsidRPr="00AF1E5C">
        <w:rPr>
          <w:rFonts w:cs="Times New Roman"/>
          <w:szCs w:val="24"/>
        </w:rPr>
        <w:t xml:space="preserve">29 przypadki pilne ze średnim czasem oczekiwania 16 dni oraz 73 przypadki stabilne </w:t>
      </w:r>
      <w:r w:rsidRPr="00AF1E5C">
        <w:rPr>
          <w:rFonts w:cs="Times New Roman"/>
          <w:szCs w:val="24"/>
        </w:rPr>
        <w:br/>
        <w:t xml:space="preserve">ze średnim czasem oczekiwania 52 dni; </w:t>
      </w:r>
    </w:p>
    <w:p w:rsidR="00E01B87" w:rsidRPr="00D0617B" w:rsidRDefault="00E01B87" w:rsidP="00E01B87">
      <w:pPr>
        <w:pStyle w:val="Akapitzlist"/>
        <w:numPr>
          <w:ilvl w:val="0"/>
          <w:numId w:val="15"/>
        </w:numPr>
        <w:ind w:left="329" w:hanging="32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 przyjęcie w ramach świadczeń z zakresu</w:t>
      </w:r>
      <w:r w:rsidRPr="00D0617B">
        <w:rPr>
          <w:rFonts w:cs="Times New Roman"/>
          <w:szCs w:val="24"/>
        </w:rPr>
        <w:t xml:space="preserve"> operacji palucha koślawego</w:t>
      </w:r>
      <w:r w:rsidR="0005199A">
        <w:rPr>
          <w:rFonts w:cs="Times New Roman"/>
          <w:szCs w:val="24"/>
        </w:rPr>
        <w:t xml:space="preserve"> w 2018 r.</w:t>
      </w:r>
      <w:r w:rsidRPr="00D0617B">
        <w:rPr>
          <w:rFonts w:cs="Times New Roman"/>
          <w:szCs w:val="24"/>
        </w:rPr>
        <w:t xml:space="preserve"> zgodnie</w:t>
      </w:r>
      <w:r w:rsidR="00324754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>z obowiązującymi przepisa</w:t>
      </w:r>
      <w:r w:rsidR="006B62DA">
        <w:rPr>
          <w:rFonts w:cs="Times New Roman"/>
          <w:szCs w:val="24"/>
        </w:rPr>
        <w:t xml:space="preserve">mi prawa, kolejek oczekujących </w:t>
      </w:r>
      <w:r w:rsidRPr="00D0617B">
        <w:rPr>
          <w:rFonts w:cs="Times New Roman"/>
          <w:szCs w:val="24"/>
        </w:rPr>
        <w:t xml:space="preserve">nie prowadzono. </w:t>
      </w:r>
      <w:r w:rsidR="00821C0E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>W 2019 r. od</w:t>
      </w:r>
      <w:r w:rsidR="006B62DA">
        <w:rPr>
          <w:rFonts w:cs="Times New Roman"/>
          <w:szCs w:val="24"/>
        </w:rPr>
        <w:t xml:space="preserve">notowano 32 przypadki stabilne </w:t>
      </w:r>
      <w:r w:rsidRPr="00D0617B">
        <w:rPr>
          <w:rFonts w:cs="Times New Roman"/>
          <w:szCs w:val="24"/>
        </w:rPr>
        <w:t>ze śr</w:t>
      </w:r>
      <w:r>
        <w:rPr>
          <w:rFonts w:cs="Times New Roman"/>
          <w:szCs w:val="24"/>
        </w:rPr>
        <w:t>ednim czasem oczekiwania 62 dni;</w:t>
      </w:r>
      <w:r w:rsidRPr="00D0617B">
        <w:rPr>
          <w:rFonts w:cs="Times New Roman"/>
          <w:szCs w:val="24"/>
        </w:rPr>
        <w:t xml:space="preserve"> </w:t>
      </w:r>
    </w:p>
    <w:p w:rsidR="00E01B87" w:rsidRPr="0005199A" w:rsidRDefault="00AF1E5C" w:rsidP="0005199A">
      <w:pPr>
        <w:pStyle w:val="Akapitzlist"/>
        <w:numPr>
          <w:ilvl w:val="0"/>
          <w:numId w:val="15"/>
        </w:numPr>
        <w:ind w:left="329" w:hanging="32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 przyjęcie w</w:t>
      </w:r>
      <w:r w:rsidR="00E01B87" w:rsidRPr="00D0617B">
        <w:rPr>
          <w:rFonts w:cs="Times New Roman"/>
          <w:szCs w:val="24"/>
        </w:rPr>
        <w:t xml:space="preserve"> ramach świadczeń z zakresu endoprotezoplastyki stawu biodrowego </w:t>
      </w:r>
      <w:r w:rsidR="0005199A">
        <w:rPr>
          <w:rFonts w:cs="Times New Roman"/>
          <w:szCs w:val="24"/>
        </w:rPr>
        <w:br/>
      </w:r>
      <w:r w:rsidR="00E01B87" w:rsidRPr="00D0617B">
        <w:rPr>
          <w:rFonts w:cs="Times New Roman"/>
          <w:szCs w:val="24"/>
        </w:rPr>
        <w:t xml:space="preserve">na koniec 2018 r. na listach oczekujących </w:t>
      </w:r>
      <w:r w:rsidR="00E01B87">
        <w:rPr>
          <w:rFonts w:cs="Times New Roman"/>
          <w:szCs w:val="24"/>
        </w:rPr>
        <w:t xml:space="preserve">były </w:t>
      </w:r>
      <w:r w:rsidR="00E01B87" w:rsidRPr="00D0617B">
        <w:rPr>
          <w:rFonts w:cs="Times New Roman"/>
          <w:szCs w:val="24"/>
        </w:rPr>
        <w:t>222 osoby, w tym: 58 zakwalifikowan</w:t>
      </w:r>
      <w:r w:rsidR="00E01B87">
        <w:rPr>
          <w:rFonts w:cs="Times New Roman"/>
          <w:szCs w:val="24"/>
        </w:rPr>
        <w:t>e</w:t>
      </w:r>
      <w:r w:rsidR="00E01B87" w:rsidRPr="00D0617B">
        <w:rPr>
          <w:rFonts w:cs="Times New Roman"/>
          <w:szCs w:val="24"/>
        </w:rPr>
        <w:t xml:space="preserve"> jako przypadki pilne ze średnim czasem oczekiwania 43 dni i 164 przypadki stabilne </w:t>
      </w:r>
      <w:r>
        <w:rPr>
          <w:rFonts w:cs="Times New Roman"/>
          <w:szCs w:val="24"/>
        </w:rPr>
        <w:br/>
      </w:r>
      <w:r w:rsidR="00E01B87" w:rsidRPr="00D0617B">
        <w:rPr>
          <w:rFonts w:cs="Times New Roman"/>
          <w:szCs w:val="24"/>
        </w:rPr>
        <w:t>ze średnim czasem oczekiwania 143 dni. Analogicznie w 2019 r. liczba oczekujących wyniosła 211 osoby, z czego: 79 zakwalifikowan</w:t>
      </w:r>
      <w:r w:rsidR="00E01B87">
        <w:rPr>
          <w:rFonts w:cs="Times New Roman"/>
          <w:szCs w:val="24"/>
        </w:rPr>
        <w:t>e</w:t>
      </w:r>
      <w:r w:rsidR="0005199A">
        <w:rPr>
          <w:rFonts w:cs="Times New Roman"/>
          <w:szCs w:val="24"/>
        </w:rPr>
        <w:t xml:space="preserve"> jako przypadki pilne</w:t>
      </w:r>
      <w:r w:rsidR="00E01B87" w:rsidRPr="00D0617B">
        <w:rPr>
          <w:rFonts w:cs="Times New Roman"/>
          <w:szCs w:val="24"/>
        </w:rPr>
        <w:t xml:space="preserve"> ze średnim czasem oczekiwania 20 dni i 132 osoby jako przypa</w:t>
      </w:r>
      <w:r w:rsidR="00E01B87">
        <w:rPr>
          <w:rFonts w:cs="Times New Roman"/>
          <w:szCs w:val="24"/>
        </w:rPr>
        <w:t xml:space="preserve">dki </w:t>
      </w:r>
      <w:r w:rsidR="00E01B87" w:rsidRPr="00D0617B">
        <w:rPr>
          <w:rFonts w:cs="Times New Roman"/>
          <w:szCs w:val="24"/>
        </w:rPr>
        <w:t xml:space="preserve">stabilne ze średnim czasem oczekiwania 118 dni. </w:t>
      </w:r>
      <w:r w:rsidR="00E01B87" w:rsidRPr="0005199A">
        <w:rPr>
          <w:rFonts w:cs="Times New Roman"/>
          <w:szCs w:val="24"/>
        </w:rPr>
        <w:t xml:space="preserve">W 2019 r. w porównaniu do 2018 r. średni czas oczekiwania w przypadkach pilnych uległ skróceniu  o 23 dni, mimo wzrostu liczby oczekujących pacjentów </w:t>
      </w:r>
      <w:r>
        <w:rPr>
          <w:rFonts w:cs="Times New Roman"/>
          <w:szCs w:val="24"/>
        </w:rPr>
        <w:br/>
      </w:r>
      <w:r w:rsidR="00E01B87" w:rsidRPr="0005199A">
        <w:rPr>
          <w:rFonts w:cs="Times New Roman"/>
          <w:szCs w:val="24"/>
        </w:rPr>
        <w:t xml:space="preserve">na udzielenie świadczenia o 11. </w:t>
      </w:r>
      <w:r w:rsidR="0005199A">
        <w:rPr>
          <w:rFonts w:cs="Times New Roman"/>
          <w:szCs w:val="24"/>
        </w:rPr>
        <w:t>W przypadkach stabilnych</w:t>
      </w:r>
      <w:r w:rsidR="00E01B87" w:rsidRPr="0005199A">
        <w:rPr>
          <w:rFonts w:cs="Times New Roman"/>
          <w:szCs w:val="24"/>
        </w:rPr>
        <w:t xml:space="preserve"> zanotowano spadek liczby osób oczekujących na udzielenie świadczenia o 32 i skrócen</w:t>
      </w:r>
      <w:r>
        <w:rPr>
          <w:rFonts w:cs="Times New Roman"/>
          <w:szCs w:val="24"/>
        </w:rPr>
        <w:t xml:space="preserve">ie średniego czasu oczekiwania </w:t>
      </w:r>
      <w:r w:rsidR="00E01B87" w:rsidRPr="0005199A">
        <w:rPr>
          <w:rFonts w:cs="Times New Roman"/>
          <w:szCs w:val="24"/>
        </w:rPr>
        <w:t>na świadczenie o 25 dni;</w:t>
      </w:r>
    </w:p>
    <w:p w:rsidR="00E01B87" w:rsidRPr="00D0617B" w:rsidRDefault="00E01B87" w:rsidP="00E01B87">
      <w:pPr>
        <w:pStyle w:val="Akapitzlist"/>
        <w:numPr>
          <w:ilvl w:val="0"/>
          <w:numId w:val="15"/>
        </w:numPr>
        <w:ind w:left="329" w:hanging="32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 przyjęcie w</w:t>
      </w:r>
      <w:r w:rsidRPr="00D0617B">
        <w:rPr>
          <w:rFonts w:cs="Times New Roman"/>
          <w:szCs w:val="24"/>
        </w:rPr>
        <w:t xml:space="preserve"> ramach świadczeń z zakresu endoprotezoplastyki stawu kolanowego </w:t>
      </w:r>
      <w:r w:rsidR="0005199A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>na koniec 2018 r</w:t>
      </w:r>
      <w:r>
        <w:rPr>
          <w:rFonts w:cs="Times New Roman"/>
          <w:szCs w:val="24"/>
        </w:rPr>
        <w:t>.</w:t>
      </w:r>
      <w:r w:rsidRPr="00D061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na </w:t>
      </w:r>
      <w:r w:rsidRPr="00D0617B">
        <w:rPr>
          <w:rFonts w:cs="Times New Roman"/>
          <w:szCs w:val="24"/>
        </w:rPr>
        <w:t xml:space="preserve">listach oczekujących </w:t>
      </w:r>
      <w:r>
        <w:rPr>
          <w:rFonts w:cs="Times New Roman"/>
          <w:szCs w:val="24"/>
        </w:rPr>
        <w:t xml:space="preserve">było </w:t>
      </w:r>
      <w:r w:rsidRPr="00D0617B">
        <w:rPr>
          <w:rFonts w:cs="Times New Roman"/>
          <w:szCs w:val="24"/>
        </w:rPr>
        <w:t>ł</w:t>
      </w:r>
      <w:r w:rsidR="006B62DA">
        <w:rPr>
          <w:rFonts w:cs="Times New Roman"/>
          <w:szCs w:val="24"/>
        </w:rPr>
        <w:t xml:space="preserve">ącznie 138 pacjentów, w tym: </w:t>
      </w:r>
      <w:r w:rsidR="00B90400">
        <w:rPr>
          <w:rFonts w:cs="Times New Roman"/>
          <w:szCs w:val="24"/>
        </w:rPr>
        <w:br/>
      </w:r>
      <w:r w:rsidR="006B62DA">
        <w:rPr>
          <w:rFonts w:cs="Times New Roman"/>
          <w:szCs w:val="24"/>
        </w:rPr>
        <w:t xml:space="preserve">68 </w:t>
      </w:r>
      <w:r w:rsidRPr="00D0617B">
        <w:rPr>
          <w:rFonts w:cs="Times New Roman"/>
          <w:szCs w:val="24"/>
        </w:rPr>
        <w:t>zakwalifikowan</w:t>
      </w:r>
      <w:r>
        <w:rPr>
          <w:rFonts w:cs="Times New Roman"/>
          <w:szCs w:val="24"/>
        </w:rPr>
        <w:t>e</w:t>
      </w:r>
      <w:r w:rsidRPr="00D0617B">
        <w:rPr>
          <w:rFonts w:cs="Times New Roman"/>
          <w:szCs w:val="24"/>
        </w:rPr>
        <w:t xml:space="preserve"> jako przypadki pilne ze średnim czasem oczekiwania 21 dni i 70 przypadki stabilne ze średnim czasem oczekiwa</w:t>
      </w:r>
      <w:r>
        <w:rPr>
          <w:rFonts w:cs="Times New Roman"/>
          <w:szCs w:val="24"/>
        </w:rPr>
        <w:t>nia 332 dni. Na koniec 2019 r.</w:t>
      </w:r>
      <w:r w:rsidRPr="00D0617B">
        <w:rPr>
          <w:rFonts w:cs="Times New Roman"/>
          <w:szCs w:val="24"/>
        </w:rPr>
        <w:t xml:space="preserve"> liczba oczekujących na przyjęcie wyniosła 144 osób, w tym: 12 zakwalifikowan</w:t>
      </w:r>
      <w:r>
        <w:rPr>
          <w:rFonts w:cs="Times New Roman"/>
          <w:szCs w:val="24"/>
        </w:rPr>
        <w:t>e</w:t>
      </w:r>
      <w:r w:rsidRPr="00D0617B">
        <w:rPr>
          <w:rFonts w:cs="Times New Roman"/>
          <w:szCs w:val="24"/>
        </w:rPr>
        <w:t xml:space="preserve"> jako przypadki pilne ze średnim czasem oczekiwania 28 dni i 132 przypadki stabilne ze średnim czasem oczekiwania 126 dni. W 2019 r. w porównaniu </w:t>
      </w:r>
      <w:r>
        <w:rPr>
          <w:rFonts w:cs="Times New Roman"/>
          <w:szCs w:val="24"/>
        </w:rPr>
        <w:t>do 2018</w:t>
      </w:r>
      <w:r w:rsidRPr="00D061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r. </w:t>
      </w:r>
      <w:r w:rsidRPr="00D0617B">
        <w:rPr>
          <w:rFonts w:cs="Times New Roman"/>
          <w:szCs w:val="24"/>
        </w:rPr>
        <w:t xml:space="preserve">mimo spadku liczby pacjentów oczekujących w przypadkach pilnych o 56, średni czas oczekiwania wydłużył się o 7 dni. W przypadku pacjentów zakwalifikowanych do kategorii stabilny zanotowano wzrost </w:t>
      </w:r>
      <w:r w:rsidRPr="00D0617B">
        <w:rPr>
          <w:rFonts w:cs="Times New Roman"/>
          <w:szCs w:val="24"/>
        </w:rPr>
        <w:lastRenderedPageBreak/>
        <w:t xml:space="preserve">liczby oczekujących </w:t>
      </w:r>
      <w:r>
        <w:rPr>
          <w:rFonts w:cs="Times New Roman"/>
          <w:szCs w:val="24"/>
        </w:rPr>
        <w:t xml:space="preserve">o </w:t>
      </w:r>
      <w:r w:rsidRPr="00D0617B">
        <w:rPr>
          <w:rFonts w:cs="Times New Roman"/>
          <w:szCs w:val="24"/>
        </w:rPr>
        <w:t xml:space="preserve">62 osoby, z jednoczesnym skróceniem czasu oczekiwania </w:t>
      </w:r>
      <w:r w:rsidR="0005199A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>na świadczenie o</w:t>
      </w:r>
      <w:r>
        <w:rPr>
          <w:rFonts w:cs="Times New Roman"/>
          <w:szCs w:val="24"/>
        </w:rPr>
        <w:t xml:space="preserve"> 206 dni;</w:t>
      </w:r>
      <w:r w:rsidRPr="00D0617B">
        <w:rPr>
          <w:rFonts w:cs="Times New Roman"/>
          <w:szCs w:val="24"/>
        </w:rPr>
        <w:t xml:space="preserve"> </w:t>
      </w:r>
    </w:p>
    <w:p w:rsidR="00E01B87" w:rsidRPr="0005199A" w:rsidRDefault="00E01B87" w:rsidP="0005199A">
      <w:pPr>
        <w:pStyle w:val="Akapitzlist"/>
        <w:numPr>
          <w:ilvl w:val="0"/>
          <w:numId w:val="15"/>
        </w:numPr>
        <w:ind w:left="329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 przyjęcie w</w:t>
      </w:r>
      <w:r w:rsidRPr="00D0617B">
        <w:rPr>
          <w:rFonts w:cs="Times New Roman"/>
          <w:szCs w:val="24"/>
        </w:rPr>
        <w:t xml:space="preserve"> ramach świadczeń z zakresu leczenia operacyjnego </w:t>
      </w:r>
      <w:proofErr w:type="spellStart"/>
      <w:r w:rsidRPr="00D0617B">
        <w:rPr>
          <w:rFonts w:cs="Times New Roman"/>
          <w:szCs w:val="24"/>
        </w:rPr>
        <w:t>cieśni</w:t>
      </w:r>
      <w:proofErr w:type="spellEnd"/>
      <w:r w:rsidRPr="00D0617B">
        <w:rPr>
          <w:rFonts w:cs="Times New Roman"/>
          <w:szCs w:val="24"/>
        </w:rPr>
        <w:t xml:space="preserve"> nadgarstka</w:t>
      </w:r>
      <w:r>
        <w:rPr>
          <w:rFonts w:cs="Times New Roman"/>
          <w:szCs w:val="24"/>
        </w:rPr>
        <w:t>,</w:t>
      </w:r>
      <w:r w:rsidRPr="00D0617B">
        <w:rPr>
          <w:rFonts w:cs="Times New Roman"/>
          <w:szCs w:val="24"/>
        </w:rPr>
        <w:t xml:space="preserve"> zgodnie z </w:t>
      </w:r>
      <w:r>
        <w:rPr>
          <w:rFonts w:cs="Times New Roman"/>
          <w:szCs w:val="24"/>
        </w:rPr>
        <w:t>obowiązującymi przepisami prawa</w:t>
      </w:r>
      <w:r w:rsidRPr="00D0617B">
        <w:rPr>
          <w:rFonts w:cs="Times New Roman"/>
          <w:szCs w:val="24"/>
        </w:rPr>
        <w:t xml:space="preserve"> kolejek oczekujących nie prowadzono. </w:t>
      </w:r>
      <w:r w:rsidR="0005199A">
        <w:rPr>
          <w:rFonts w:cs="Times New Roman"/>
          <w:szCs w:val="24"/>
        </w:rPr>
        <w:br/>
      </w:r>
      <w:r w:rsidRPr="0005199A">
        <w:rPr>
          <w:rFonts w:cs="Times New Roman"/>
          <w:szCs w:val="24"/>
        </w:rPr>
        <w:t>W 2019 r. liczba oczekujących wyniosła 45 osób, w tym: 5 przypadki pilne ze średnim czasem oczekiwania 7 dni i 40 przypadki stabilne ze średnim czasem oczekiwania 46 dni.</w:t>
      </w:r>
    </w:p>
    <w:p w:rsidR="00E01B87" w:rsidRDefault="00E01B87" w:rsidP="00E01B87">
      <w:pPr>
        <w:pStyle w:val="Akapitzlist"/>
        <w:tabs>
          <w:tab w:val="left" w:pos="329"/>
        </w:tabs>
        <w:ind w:left="4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Ad.2.</w:t>
      </w:r>
      <w:r w:rsidRPr="00D0617B">
        <w:rPr>
          <w:rFonts w:cs="Times New Roman"/>
          <w:szCs w:val="24"/>
        </w:rPr>
        <w:tab/>
        <w:t xml:space="preserve">Świadczenia </w:t>
      </w:r>
      <w:r>
        <w:rPr>
          <w:rFonts w:cs="Times New Roman"/>
          <w:szCs w:val="24"/>
        </w:rPr>
        <w:t xml:space="preserve">udzielane w: </w:t>
      </w:r>
    </w:p>
    <w:p w:rsidR="00E01B87" w:rsidRPr="00D0617B" w:rsidRDefault="00E01B87" w:rsidP="00E01B87">
      <w:pPr>
        <w:pStyle w:val="Akapitzlist"/>
        <w:numPr>
          <w:ilvl w:val="0"/>
          <w:numId w:val="18"/>
        </w:numPr>
        <w:tabs>
          <w:tab w:val="left" w:pos="329"/>
        </w:tabs>
        <w:ind w:left="3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Poradni Ortopedycznej w </w:t>
      </w:r>
      <w:r w:rsidRPr="00D0617B">
        <w:rPr>
          <w:rFonts w:cs="Times New Roman"/>
          <w:szCs w:val="24"/>
        </w:rPr>
        <w:t>2018</w:t>
      </w:r>
      <w:r>
        <w:rPr>
          <w:rFonts w:cs="Times New Roman"/>
          <w:szCs w:val="24"/>
        </w:rPr>
        <w:t xml:space="preserve"> </w:t>
      </w:r>
      <w:r w:rsidRPr="00D0617B">
        <w:rPr>
          <w:rFonts w:cs="Times New Roman"/>
          <w:szCs w:val="24"/>
        </w:rPr>
        <w:t>r. na listac</w:t>
      </w:r>
      <w:r w:rsidR="00627FD7">
        <w:rPr>
          <w:rFonts w:cs="Times New Roman"/>
          <w:szCs w:val="24"/>
        </w:rPr>
        <w:t>h oczekujących na przyjęcie do p</w:t>
      </w:r>
      <w:r w:rsidRPr="00D0617B">
        <w:rPr>
          <w:rFonts w:cs="Times New Roman"/>
          <w:szCs w:val="24"/>
        </w:rPr>
        <w:t>oradn</w:t>
      </w:r>
      <w:r>
        <w:rPr>
          <w:rFonts w:cs="Times New Roman"/>
          <w:szCs w:val="24"/>
        </w:rPr>
        <w:t xml:space="preserve">i oczekiwały 22 osoby wszystkie </w:t>
      </w:r>
      <w:r w:rsidRPr="00D0617B">
        <w:rPr>
          <w:rFonts w:cs="Times New Roman"/>
          <w:szCs w:val="24"/>
        </w:rPr>
        <w:t>zakwalifikowane jako przypadki stabilne ze średnim czasem oczekiwania 44 dni. Natomiast na koniec 2019 r. odnotowano na liście oczekujących na udzielenie świadczenia 326, w tym: 1 przypadek pilny ze średnim czasem oczekiwania 2 d</w:t>
      </w:r>
      <w:r>
        <w:rPr>
          <w:rFonts w:cs="Times New Roman"/>
          <w:szCs w:val="24"/>
        </w:rPr>
        <w:t>ni i 325 przypadki stabilne</w:t>
      </w:r>
      <w:r w:rsidRPr="00D0617B">
        <w:rPr>
          <w:rFonts w:cs="Times New Roman"/>
          <w:szCs w:val="24"/>
        </w:rPr>
        <w:t xml:space="preserve"> ze średnim czasem oczekiwania 7 dni.</w:t>
      </w:r>
      <w:r w:rsidR="0005199A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>W 2019 r. licz</w:t>
      </w:r>
      <w:r>
        <w:rPr>
          <w:rFonts w:cs="Times New Roman"/>
          <w:szCs w:val="24"/>
        </w:rPr>
        <w:t xml:space="preserve">ba oczekujących zwiększyła się </w:t>
      </w:r>
      <w:r w:rsidRPr="00D0617B">
        <w:rPr>
          <w:rFonts w:cs="Times New Roman"/>
          <w:szCs w:val="24"/>
        </w:rPr>
        <w:t xml:space="preserve">o 1 osobę w kategorii pilny i </w:t>
      </w:r>
      <w:r>
        <w:rPr>
          <w:rFonts w:cs="Times New Roman"/>
          <w:szCs w:val="24"/>
        </w:rPr>
        <w:t xml:space="preserve">o </w:t>
      </w:r>
      <w:r w:rsidRPr="00D0617B">
        <w:rPr>
          <w:rFonts w:cs="Times New Roman"/>
          <w:szCs w:val="24"/>
        </w:rPr>
        <w:t xml:space="preserve">303 osoby </w:t>
      </w:r>
      <w:r w:rsidR="0005199A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>w kategorii stabilny, mimo zmniejszenia średn</w:t>
      </w:r>
      <w:r>
        <w:rPr>
          <w:rFonts w:cs="Times New Roman"/>
          <w:szCs w:val="24"/>
        </w:rPr>
        <w:t>iego czasu oczekiwania o 37 dni;</w:t>
      </w:r>
      <w:r w:rsidRPr="00D0617B">
        <w:rPr>
          <w:rFonts w:cs="Times New Roman"/>
          <w:szCs w:val="24"/>
        </w:rPr>
        <w:t xml:space="preserve"> </w:t>
      </w:r>
    </w:p>
    <w:p w:rsidR="00E01B87" w:rsidRPr="00D0617B" w:rsidRDefault="00E01B87" w:rsidP="00E01B87">
      <w:pPr>
        <w:pStyle w:val="Akapitzlist"/>
        <w:numPr>
          <w:ilvl w:val="0"/>
          <w:numId w:val="18"/>
        </w:numPr>
        <w:tabs>
          <w:tab w:val="left" w:pos="329"/>
        </w:tabs>
        <w:ind w:left="3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Poradni</w:t>
      </w:r>
      <w:r w:rsidRPr="00D0617B">
        <w:rPr>
          <w:rFonts w:cs="Times New Roman"/>
          <w:szCs w:val="24"/>
        </w:rPr>
        <w:t xml:space="preserve"> Chirurgii Klatki Piersiowej </w:t>
      </w:r>
      <w:r>
        <w:rPr>
          <w:rFonts w:cs="Times New Roman"/>
          <w:szCs w:val="24"/>
        </w:rPr>
        <w:t>ś</w:t>
      </w:r>
      <w:r w:rsidRPr="00D0617B">
        <w:rPr>
          <w:rFonts w:cs="Times New Roman"/>
          <w:szCs w:val="24"/>
        </w:rPr>
        <w:t xml:space="preserve">wiadczenia realizowane były </w:t>
      </w:r>
      <w:r>
        <w:rPr>
          <w:rFonts w:cs="Times New Roman"/>
          <w:szCs w:val="24"/>
        </w:rPr>
        <w:t>na bieżąco;</w:t>
      </w:r>
      <w:r w:rsidRPr="00D0617B">
        <w:rPr>
          <w:rFonts w:cs="Times New Roman"/>
          <w:szCs w:val="24"/>
        </w:rPr>
        <w:t xml:space="preserve"> </w:t>
      </w:r>
    </w:p>
    <w:p w:rsidR="00E01B87" w:rsidRPr="00D0617B" w:rsidRDefault="00E01B87" w:rsidP="00E01B87">
      <w:pPr>
        <w:pStyle w:val="Akapitzlist"/>
        <w:numPr>
          <w:ilvl w:val="0"/>
          <w:numId w:val="18"/>
        </w:numPr>
        <w:tabs>
          <w:tab w:val="left" w:pos="329"/>
        </w:tabs>
        <w:ind w:left="3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Poradni Urologicznej </w:t>
      </w:r>
      <w:r w:rsidRPr="00D0617B">
        <w:rPr>
          <w:rFonts w:cs="Times New Roman"/>
          <w:szCs w:val="24"/>
        </w:rPr>
        <w:t>w 2018 r. zanotowano 112 osób</w:t>
      </w:r>
      <w:r w:rsidR="0005199A">
        <w:rPr>
          <w:rFonts w:cs="Times New Roman"/>
          <w:szCs w:val="24"/>
        </w:rPr>
        <w:t>, wszystkie</w:t>
      </w:r>
      <w:r w:rsidRPr="00D0617B">
        <w:rPr>
          <w:rFonts w:cs="Times New Roman"/>
          <w:szCs w:val="24"/>
        </w:rPr>
        <w:t xml:space="preserve"> w kategorii stabilny </w:t>
      </w:r>
      <w:r w:rsidR="00AF1E5C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>ze średnim czasem oczekiwania 91 dni. W 2019 r. liczba oczeku</w:t>
      </w:r>
      <w:r w:rsidR="0005199A">
        <w:rPr>
          <w:rFonts w:cs="Times New Roman"/>
          <w:szCs w:val="24"/>
        </w:rPr>
        <w:t>jących na świadczenia zdrowotne</w:t>
      </w:r>
      <w:r w:rsidR="00531158">
        <w:rPr>
          <w:rFonts w:cs="Times New Roman"/>
          <w:szCs w:val="24"/>
        </w:rPr>
        <w:t xml:space="preserve"> </w:t>
      </w:r>
      <w:r w:rsidRPr="00D0617B">
        <w:rPr>
          <w:rFonts w:cs="Times New Roman"/>
          <w:szCs w:val="24"/>
        </w:rPr>
        <w:t>w kategorii stabilny wynosiła 134 osoby ze średnim czasem oczekiwania 120</w:t>
      </w:r>
      <w:r>
        <w:rPr>
          <w:rFonts w:cs="Times New Roman"/>
          <w:szCs w:val="24"/>
        </w:rPr>
        <w:t xml:space="preserve"> dni</w:t>
      </w:r>
      <w:r w:rsidRPr="00D0617B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Z</w:t>
      </w:r>
      <w:r w:rsidRPr="00D0617B">
        <w:rPr>
          <w:rFonts w:cs="Times New Roman"/>
          <w:szCs w:val="24"/>
        </w:rPr>
        <w:t>anotowano</w:t>
      </w:r>
      <w:r>
        <w:rPr>
          <w:rFonts w:cs="Times New Roman"/>
          <w:szCs w:val="24"/>
        </w:rPr>
        <w:t xml:space="preserve"> zatem</w:t>
      </w:r>
      <w:r w:rsidRPr="00D0617B">
        <w:rPr>
          <w:rFonts w:cs="Times New Roman"/>
          <w:szCs w:val="24"/>
        </w:rPr>
        <w:t xml:space="preserve"> wzrost liczby oczekujących na udzielenie świadczenia o 22 osoby </w:t>
      </w:r>
      <w:r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>oraz wzrost średniego czasu oczekiwania o 2</w:t>
      </w:r>
      <w:r>
        <w:rPr>
          <w:rFonts w:cs="Times New Roman"/>
          <w:szCs w:val="24"/>
        </w:rPr>
        <w:t>9 dni;</w:t>
      </w:r>
    </w:p>
    <w:p w:rsidR="00E01B87" w:rsidRPr="00D0617B" w:rsidRDefault="00E01B87" w:rsidP="00E01B87">
      <w:pPr>
        <w:pStyle w:val="Akapitzlist"/>
        <w:numPr>
          <w:ilvl w:val="0"/>
          <w:numId w:val="18"/>
        </w:numPr>
        <w:tabs>
          <w:tab w:val="left" w:pos="329"/>
        </w:tabs>
        <w:ind w:left="3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Poradni Alergologicznej </w:t>
      </w:r>
      <w:r w:rsidRPr="00D0617B">
        <w:rPr>
          <w:rFonts w:cs="Times New Roman"/>
          <w:szCs w:val="24"/>
        </w:rPr>
        <w:t xml:space="preserve">w 2018 r. </w:t>
      </w:r>
      <w:r>
        <w:rPr>
          <w:rFonts w:cs="Times New Roman"/>
          <w:szCs w:val="24"/>
        </w:rPr>
        <w:t xml:space="preserve">oczekiwało </w:t>
      </w:r>
      <w:r w:rsidRPr="00D0617B">
        <w:rPr>
          <w:rFonts w:cs="Times New Roman"/>
          <w:szCs w:val="24"/>
        </w:rPr>
        <w:t>145 osób, wszystkie jako przypadki stabilne ze średnim czasem oczekiwania 50 dni. W 2019 r. zanotowano 191 osób oczekujących,</w:t>
      </w:r>
      <w:r w:rsidR="00AF1E5C">
        <w:rPr>
          <w:rFonts w:cs="Times New Roman"/>
          <w:szCs w:val="24"/>
        </w:rPr>
        <w:t xml:space="preserve"> </w:t>
      </w:r>
      <w:r w:rsidR="00977456">
        <w:rPr>
          <w:rFonts w:cs="Times New Roman"/>
          <w:szCs w:val="24"/>
        </w:rPr>
        <w:t xml:space="preserve"> </w:t>
      </w:r>
      <w:r w:rsidRPr="00D0617B">
        <w:rPr>
          <w:rFonts w:cs="Times New Roman"/>
          <w:szCs w:val="24"/>
        </w:rPr>
        <w:t xml:space="preserve"> w tym: 3 przypadki pilne ze średnim czasem oczekiwania 5 dni oraz 188 przypadki stabilne ze średnim czasem oczekiwania 56 dni. Zanotowano zatem wzrost liczby oczekujących</w:t>
      </w:r>
      <w:r w:rsidR="00AF1E5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</w:t>
      </w:r>
      <w:r w:rsidRPr="00D0617B">
        <w:rPr>
          <w:rFonts w:cs="Times New Roman"/>
          <w:szCs w:val="24"/>
        </w:rPr>
        <w:t xml:space="preserve"> 43 w przypadkach stabilny wraz ze wzr</w:t>
      </w:r>
      <w:r w:rsidR="0005199A">
        <w:rPr>
          <w:rFonts w:cs="Times New Roman"/>
          <w:szCs w:val="24"/>
        </w:rPr>
        <w:t xml:space="preserve">ostem czasu oczekiwania </w:t>
      </w:r>
      <w:r w:rsidR="00AF1E5C">
        <w:rPr>
          <w:rFonts w:cs="Times New Roman"/>
          <w:szCs w:val="24"/>
        </w:rPr>
        <w:br/>
      </w:r>
      <w:r w:rsidR="0005199A">
        <w:rPr>
          <w:rFonts w:cs="Times New Roman"/>
          <w:szCs w:val="24"/>
        </w:rPr>
        <w:t>o 6 dni,</w:t>
      </w:r>
      <w:r w:rsidRPr="00D0617B">
        <w:rPr>
          <w:rFonts w:cs="Times New Roman"/>
          <w:szCs w:val="24"/>
        </w:rPr>
        <w:t xml:space="preserve"> </w:t>
      </w:r>
      <w:r w:rsidR="0005199A">
        <w:rPr>
          <w:rFonts w:cs="Times New Roman"/>
          <w:szCs w:val="24"/>
        </w:rPr>
        <w:t>oraz pojawienie się oczekujących w kategorii pilny.</w:t>
      </w:r>
    </w:p>
    <w:p w:rsidR="00542535" w:rsidRDefault="00E01B87" w:rsidP="00542535">
      <w:pPr>
        <w:pStyle w:val="Akapitzlist"/>
        <w:numPr>
          <w:ilvl w:val="0"/>
          <w:numId w:val="18"/>
        </w:numPr>
        <w:tabs>
          <w:tab w:val="left" w:pos="328"/>
        </w:tabs>
        <w:ind w:left="384" w:hanging="284"/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szCs w:val="24"/>
        </w:rPr>
        <w:t>Poradni</w:t>
      </w:r>
      <w:r w:rsidRPr="00D0617B">
        <w:rPr>
          <w:rFonts w:cs="Times New Roman"/>
          <w:szCs w:val="24"/>
        </w:rPr>
        <w:t xml:space="preserve"> Domowego Leczenia Tlenem </w:t>
      </w:r>
      <w:r>
        <w:rPr>
          <w:rFonts w:cs="Times New Roman"/>
          <w:szCs w:val="24"/>
        </w:rPr>
        <w:t>ś</w:t>
      </w:r>
      <w:r w:rsidRPr="00D0617B">
        <w:rPr>
          <w:rFonts w:cs="Times New Roman"/>
          <w:szCs w:val="24"/>
        </w:rPr>
        <w:t>wiadczenia realizowane były na bieżąco.</w:t>
      </w:r>
    </w:p>
    <w:p w:rsidR="001268C1" w:rsidRDefault="001268C1" w:rsidP="00166762">
      <w:pPr>
        <w:pStyle w:val="Akapitzlist"/>
        <w:spacing w:after="0" w:line="240" w:lineRule="auto"/>
        <w:ind w:left="360"/>
        <w:jc w:val="right"/>
        <w:rPr>
          <w:rFonts w:cs="Times New Roman"/>
          <w:i/>
          <w:sz w:val="20"/>
          <w:szCs w:val="20"/>
        </w:rPr>
      </w:pPr>
    </w:p>
    <w:p w:rsidR="00E01B87" w:rsidRPr="009036D8" w:rsidRDefault="00E01B87" w:rsidP="00166762">
      <w:pPr>
        <w:pStyle w:val="Akapitzlist"/>
        <w:spacing w:after="0" w:line="240" w:lineRule="auto"/>
        <w:ind w:left="360"/>
        <w:jc w:val="right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</w:t>
      </w:r>
      <w:r w:rsidRPr="00D0617B">
        <w:rPr>
          <w:rFonts w:cs="Times New Roman"/>
          <w:i/>
          <w:sz w:val="20"/>
          <w:szCs w:val="20"/>
        </w:rPr>
        <w:t>(Dowód: akta kontroli str</w:t>
      </w:r>
      <w:r>
        <w:rPr>
          <w:rFonts w:cs="Times New Roman"/>
          <w:i/>
          <w:sz w:val="20"/>
          <w:szCs w:val="20"/>
        </w:rPr>
        <w:t>. 80</w:t>
      </w:r>
      <w:r w:rsidRPr="009036D8">
        <w:rPr>
          <w:rFonts w:cs="Times New Roman"/>
          <w:i/>
          <w:sz w:val="20"/>
          <w:szCs w:val="20"/>
        </w:rPr>
        <w:t>-</w:t>
      </w:r>
      <w:r w:rsidR="00542535" w:rsidRPr="009036D8">
        <w:rPr>
          <w:rFonts w:cs="Times New Roman"/>
          <w:i/>
          <w:sz w:val="20"/>
          <w:szCs w:val="20"/>
        </w:rPr>
        <w:t>81 Zestawienia sporządzone</w:t>
      </w:r>
      <w:r w:rsidR="00542535" w:rsidRPr="009036D8">
        <w:rPr>
          <w:rFonts w:cs="Times New Roman"/>
          <w:i/>
          <w:sz w:val="20"/>
          <w:szCs w:val="20"/>
        </w:rPr>
        <w:br/>
      </w:r>
      <w:r w:rsidR="00AF1E5C">
        <w:rPr>
          <w:rFonts w:cs="Times New Roman"/>
          <w:i/>
          <w:sz w:val="20"/>
          <w:szCs w:val="20"/>
        </w:rPr>
        <w:t xml:space="preserve"> przez </w:t>
      </w:r>
      <w:r w:rsidRPr="009036D8">
        <w:rPr>
          <w:rFonts w:cs="Times New Roman"/>
          <w:i/>
          <w:sz w:val="20"/>
          <w:szCs w:val="20"/>
        </w:rPr>
        <w:t xml:space="preserve"> Kierownika Działu Dokumentacji i Rozliczeń NFZ)</w:t>
      </w:r>
    </w:p>
    <w:p w:rsidR="00E01B87" w:rsidRPr="00DE1673" w:rsidRDefault="00E01B87" w:rsidP="00E01B87">
      <w:pPr>
        <w:pStyle w:val="Akapitzlist"/>
        <w:ind w:left="0"/>
        <w:jc w:val="both"/>
        <w:rPr>
          <w:rFonts w:cs="Times New Roman"/>
          <w:sz w:val="20"/>
          <w:szCs w:val="24"/>
        </w:rPr>
      </w:pPr>
    </w:p>
    <w:p w:rsidR="00542535" w:rsidRPr="000B1EA7" w:rsidRDefault="00E01B87" w:rsidP="00542535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 xml:space="preserve">Kontrolujący zwrócili się z prośbą o wyjaśnienie powodu tworzenia się kolejek oczekujących, odbierając wyjaśnienie </w:t>
      </w:r>
      <w:r w:rsidR="009036D8" w:rsidRPr="009036D8">
        <w:rPr>
          <w:rFonts w:cs="Times New Roman"/>
          <w:szCs w:val="24"/>
        </w:rPr>
        <w:t>od</w:t>
      </w:r>
      <w:r w:rsidRPr="00D60FAB">
        <w:rPr>
          <w:rFonts w:cs="Times New Roman"/>
          <w:color w:val="C00000"/>
          <w:szCs w:val="24"/>
        </w:rPr>
        <w:t xml:space="preserve"> </w:t>
      </w:r>
      <w:r w:rsidR="009036D8" w:rsidRPr="009036D8">
        <w:rPr>
          <w:rFonts w:cs="Times New Roman"/>
          <w:szCs w:val="24"/>
        </w:rPr>
        <w:t>Kierownika</w:t>
      </w:r>
      <w:r w:rsidR="009036D8">
        <w:rPr>
          <w:rFonts w:cs="Times New Roman"/>
          <w:szCs w:val="24"/>
        </w:rPr>
        <w:t xml:space="preserve"> Działu Dokumentacji i Rozliczeń NFZ</w:t>
      </w:r>
      <w:r w:rsidR="009036D8" w:rsidRPr="009036D8">
        <w:rPr>
          <w:rFonts w:cs="Times New Roman"/>
          <w:szCs w:val="24"/>
        </w:rPr>
        <w:t xml:space="preserve"> </w:t>
      </w:r>
      <w:r w:rsidRPr="00D0617B">
        <w:rPr>
          <w:rFonts w:cs="Times New Roman"/>
          <w:szCs w:val="24"/>
        </w:rPr>
        <w:t xml:space="preserve">w treści </w:t>
      </w:r>
      <w:r w:rsidRPr="000B1EA7">
        <w:rPr>
          <w:rFonts w:cs="Times New Roman"/>
          <w:i/>
          <w:szCs w:val="24"/>
        </w:rPr>
        <w:t xml:space="preserve">Głównymi składowymi powstawania kolejek oczekujących na udzielenie świadczeń zdrowotnych w poszczególnych zakresach są wysokie potrzeby zdrowotne pacjentów skorelowane z dostępną kadrą medyczną oraz wartościami umów zawartymi z Narodowym </w:t>
      </w:r>
      <w:r w:rsidRPr="000B1EA7">
        <w:rPr>
          <w:rFonts w:cs="Times New Roman"/>
          <w:i/>
          <w:szCs w:val="24"/>
        </w:rPr>
        <w:lastRenderedPageBreak/>
        <w:t>Funduszem Zdrowia.</w:t>
      </w:r>
      <w:r w:rsidR="009036D8">
        <w:rPr>
          <w:rFonts w:cs="Times New Roman"/>
          <w:i/>
          <w:szCs w:val="24"/>
        </w:rPr>
        <w:t xml:space="preserve"> Również istotnym czynnikiem</w:t>
      </w:r>
      <w:r w:rsidR="00651C37">
        <w:rPr>
          <w:rFonts w:cs="Times New Roman"/>
          <w:i/>
          <w:szCs w:val="24"/>
        </w:rPr>
        <w:t xml:space="preserve"> </w:t>
      </w:r>
      <w:r w:rsidRPr="000B1EA7">
        <w:rPr>
          <w:rFonts w:cs="Times New Roman"/>
          <w:i/>
          <w:szCs w:val="24"/>
        </w:rPr>
        <w:t>w przypadku zabiegów jest stan zdrowia pacjenta m.in. na dzień zabiegowy, który może się zmieniać od innych wskazań medycznych,</w:t>
      </w:r>
      <w:r w:rsidR="00963BC2">
        <w:rPr>
          <w:rFonts w:cs="Times New Roman"/>
          <w:i/>
          <w:szCs w:val="24"/>
        </w:rPr>
        <w:br/>
      </w:r>
      <w:r w:rsidRPr="000B1EA7">
        <w:rPr>
          <w:rFonts w:cs="Times New Roman"/>
          <w:i/>
          <w:szCs w:val="24"/>
        </w:rPr>
        <w:t xml:space="preserve">co może spowodować przesunięcie pacjenta na inny termin, a z uwagi na czas </w:t>
      </w:r>
      <w:r w:rsidR="0005199A">
        <w:rPr>
          <w:rFonts w:cs="Times New Roman"/>
          <w:i/>
          <w:szCs w:val="24"/>
        </w:rPr>
        <w:br/>
      </w:r>
      <w:r w:rsidRPr="000B1EA7">
        <w:rPr>
          <w:rFonts w:cs="Times New Roman"/>
          <w:i/>
          <w:szCs w:val="24"/>
        </w:rPr>
        <w:t>do przygotowania do zabiegu brak jest możliwości przyjęcia innego pacjenta w miejsce świadczeniobiorcy, u którego nie mógł odbyć się zabieg.</w:t>
      </w:r>
    </w:p>
    <w:p w:rsidR="00E01B87" w:rsidRPr="000B1EA7" w:rsidRDefault="00E01B87" w:rsidP="00166762">
      <w:pPr>
        <w:pStyle w:val="Akapitzlist"/>
        <w:spacing w:after="0" w:line="240" w:lineRule="auto"/>
        <w:ind w:left="360"/>
        <w:jc w:val="right"/>
        <w:rPr>
          <w:rFonts w:cs="Times New Roman"/>
          <w:i/>
          <w:sz w:val="20"/>
          <w:szCs w:val="20"/>
        </w:rPr>
      </w:pPr>
      <w:r w:rsidRPr="000B1EA7">
        <w:rPr>
          <w:rFonts w:cs="Times New Roman"/>
          <w:szCs w:val="24"/>
        </w:rPr>
        <w:t xml:space="preserve"> </w:t>
      </w:r>
      <w:r w:rsidR="00542535">
        <w:rPr>
          <w:rFonts w:cs="Times New Roman"/>
          <w:szCs w:val="24"/>
        </w:rPr>
        <w:tab/>
      </w:r>
      <w:r w:rsidR="00542535">
        <w:rPr>
          <w:rFonts w:cs="Times New Roman"/>
          <w:szCs w:val="24"/>
        </w:rPr>
        <w:tab/>
      </w:r>
      <w:r w:rsidR="00542535">
        <w:rPr>
          <w:rFonts w:cs="Times New Roman"/>
          <w:szCs w:val="24"/>
        </w:rPr>
        <w:tab/>
      </w:r>
      <w:r w:rsidR="00542535">
        <w:rPr>
          <w:rFonts w:cs="Times New Roman"/>
          <w:szCs w:val="24"/>
        </w:rPr>
        <w:tab/>
      </w:r>
      <w:r w:rsidR="00542535">
        <w:rPr>
          <w:rFonts w:cs="Times New Roman"/>
          <w:szCs w:val="24"/>
        </w:rPr>
        <w:tab/>
      </w:r>
      <w:r w:rsidRPr="000B1EA7">
        <w:rPr>
          <w:rFonts w:cs="Times New Roman"/>
          <w:i/>
          <w:sz w:val="20"/>
          <w:szCs w:val="20"/>
        </w:rPr>
        <w:t>(Dowód: akta kontroli patrz  str. 81 Wyjaśnienie sporządzone</w:t>
      </w:r>
      <w:r w:rsidR="009036D8">
        <w:rPr>
          <w:rFonts w:cs="Times New Roman"/>
          <w:i/>
          <w:sz w:val="20"/>
          <w:szCs w:val="20"/>
        </w:rPr>
        <w:t xml:space="preserve"> </w:t>
      </w:r>
      <w:r w:rsidRPr="000B1EA7">
        <w:rPr>
          <w:rFonts w:cs="Times New Roman"/>
          <w:i/>
          <w:sz w:val="20"/>
          <w:szCs w:val="20"/>
        </w:rPr>
        <w:t>przez   Kierownika Działu Dokumentacji i Rozliczeń NFZ )</w:t>
      </w:r>
    </w:p>
    <w:p w:rsidR="00E01B87" w:rsidRPr="00D0617B" w:rsidRDefault="00E01B87" w:rsidP="00E01B87">
      <w:pPr>
        <w:pStyle w:val="Akapitzlist"/>
        <w:ind w:left="360"/>
        <w:jc w:val="both"/>
        <w:rPr>
          <w:rFonts w:cs="Times New Roman"/>
          <w:szCs w:val="24"/>
        </w:rPr>
      </w:pP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W ramach dostępności do świadczeń w toku kontroli zebrano dane dotyczące ilości wykonanych badań w: Dziale Diagnostyki Obrazowej</w:t>
      </w:r>
      <w:r w:rsidRPr="00D0617B">
        <w:rPr>
          <w:rStyle w:val="Odwoanieprzypisudolnego"/>
          <w:rFonts w:cs="Times New Roman"/>
          <w:szCs w:val="24"/>
        </w:rPr>
        <w:footnoteReference w:id="38"/>
      </w:r>
      <w:r w:rsidRPr="00D0617B">
        <w:rPr>
          <w:rFonts w:cs="Times New Roman"/>
          <w:szCs w:val="24"/>
        </w:rPr>
        <w:t>, Dziale Endoskopii</w:t>
      </w:r>
      <w:r w:rsidRPr="00D0617B">
        <w:rPr>
          <w:rStyle w:val="Odwoanieprzypisudolnego"/>
          <w:rFonts w:cs="Times New Roman"/>
          <w:szCs w:val="24"/>
        </w:rPr>
        <w:footnoteReference w:id="39"/>
      </w:r>
      <w:r w:rsidRPr="00D0617B">
        <w:rPr>
          <w:rFonts w:cs="Times New Roman"/>
          <w:szCs w:val="24"/>
        </w:rPr>
        <w:t xml:space="preserve"> oraz Pracowni Badań </w:t>
      </w:r>
      <w:proofErr w:type="spellStart"/>
      <w:r w:rsidRPr="00D0617B">
        <w:rPr>
          <w:rFonts w:cs="Times New Roman"/>
          <w:szCs w:val="24"/>
        </w:rPr>
        <w:t>Urodynamicznych</w:t>
      </w:r>
      <w:proofErr w:type="spellEnd"/>
      <w:r w:rsidRPr="00D0617B">
        <w:rPr>
          <w:rStyle w:val="Odwoanieprzypisudolnego"/>
          <w:rFonts w:cs="Times New Roman"/>
          <w:szCs w:val="24"/>
        </w:rPr>
        <w:footnoteReference w:id="40"/>
      </w:r>
      <w:r w:rsidRPr="00D0617B">
        <w:rPr>
          <w:rFonts w:cs="Times New Roman"/>
          <w:szCs w:val="24"/>
        </w:rPr>
        <w:t>. Ustalono, że:</w:t>
      </w:r>
    </w:p>
    <w:p w:rsidR="00E01B87" w:rsidRPr="00D0617B" w:rsidRDefault="00E01B87" w:rsidP="00E01B87">
      <w:pPr>
        <w:pStyle w:val="Akapitzlist"/>
        <w:numPr>
          <w:ilvl w:val="0"/>
          <w:numId w:val="19"/>
        </w:numPr>
        <w:ind w:left="242" w:hanging="242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Dział Diagnostyki Obrazowej obejmuje</w:t>
      </w:r>
      <w:r>
        <w:rPr>
          <w:rFonts w:cs="Times New Roman"/>
          <w:szCs w:val="24"/>
        </w:rPr>
        <w:t>:</w:t>
      </w:r>
      <w:r w:rsidRPr="00D0617B">
        <w:rPr>
          <w:rFonts w:cs="Times New Roman"/>
          <w:szCs w:val="24"/>
        </w:rPr>
        <w:t xml:space="preserve"> Pracownię Tomografii Komputerowej</w:t>
      </w:r>
      <w:r w:rsidRPr="00D0617B">
        <w:rPr>
          <w:rStyle w:val="Odwoanieprzypisudolnego"/>
          <w:rFonts w:cs="Times New Roman"/>
          <w:szCs w:val="24"/>
        </w:rPr>
        <w:footnoteReference w:id="41"/>
      </w:r>
      <w:r w:rsidRPr="00D0617B">
        <w:rPr>
          <w:rFonts w:cs="Times New Roman"/>
          <w:szCs w:val="24"/>
        </w:rPr>
        <w:t xml:space="preserve"> z kodem resortowym 7220  (zwana dalej Pracownią TK), Pracownię RTG</w:t>
      </w:r>
      <w:r w:rsidRPr="00D0617B">
        <w:rPr>
          <w:rStyle w:val="Odwoanieprzypisudolnego"/>
          <w:rFonts w:cs="Times New Roman"/>
          <w:szCs w:val="24"/>
        </w:rPr>
        <w:footnoteReference w:id="42"/>
      </w:r>
      <w:r w:rsidRPr="00D0617B">
        <w:rPr>
          <w:rFonts w:cs="Times New Roman"/>
          <w:szCs w:val="24"/>
        </w:rPr>
        <w:t xml:space="preserve"> z kodem resortowym 7240, Pracownię RTG</w:t>
      </w:r>
      <w:r w:rsidRPr="00D0617B">
        <w:rPr>
          <w:rStyle w:val="Odwoanieprzypisudolnego"/>
          <w:rFonts w:cs="Times New Roman"/>
          <w:szCs w:val="24"/>
        </w:rPr>
        <w:footnoteReference w:id="43"/>
      </w:r>
      <w:r w:rsidRPr="00D061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przy ul. Jagiellońskiej</w:t>
      </w:r>
      <w:r w:rsidRPr="00D0617B">
        <w:rPr>
          <w:rFonts w:cs="Times New Roman"/>
          <w:szCs w:val="24"/>
        </w:rPr>
        <w:t xml:space="preserve"> 72 </w:t>
      </w:r>
      <w:r>
        <w:rPr>
          <w:rFonts w:cs="Times New Roman"/>
          <w:szCs w:val="24"/>
        </w:rPr>
        <w:t>w Kielcach</w:t>
      </w:r>
      <w:r w:rsidRPr="00D0617B">
        <w:rPr>
          <w:rFonts w:cs="Times New Roman"/>
          <w:szCs w:val="24"/>
        </w:rPr>
        <w:t xml:space="preserve"> z kodem resortowym 7240 oraz Pracownię USG</w:t>
      </w:r>
      <w:r w:rsidRPr="00D0617B">
        <w:rPr>
          <w:rStyle w:val="Odwoanieprzypisudolnego"/>
          <w:rFonts w:cs="Times New Roman"/>
          <w:szCs w:val="24"/>
        </w:rPr>
        <w:footnoteReference w:id="44"/>
      </w:r>
      <w:r w:rsidRPr="00D0617B">
        <w:rPr>
          <w:rFonts w:cs="Times New Roman"/>
          <w:szCs w:val="24"/>
        </w:rPr>
        <w:t xml:space="preserve"> z kodem resortowym 7210.</w:t>
      </w:r>
    </w:p>
    <w:p w:rsidR="00E01B87" w:rsidRPr="00D0617B" w:rsidRDefault="00E01B87" w:rsidP="00E01B87">
      <w:pPr>
        <w:pStyle w:val="Akapitzlist"/>
        <w:numPr>
          <w:ilvl w:val="0"/>
          <w:numId w:val="19"/>
        </w:numPr>
        <w:ind w:left="242" w:hanging="242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Dział Endoskopii</w:t>
      </w:r>
      <w:r w:rsidRPr="00D0617B">
        <w:rPr>
          <w:rStyle w:val="Odwoanieprzypisudolnego"/>
          <w:rFonts w:cs="Times New Roman"/>
          <w:szCs w:val="24"/>
        </w:rPr>
        <w:footnoteReference w:id="45"/>
      </w:r>
      <w:r w:rsidRPr="00D0617B">
        <w:rPr>
          <w:rFonts w:cs="Times New Roman"/>
          <w:szCs w:val="24"/>
        </w:rPr>
        <w:t xml:space="preserve"> obejmuje</w:t>
      </w:r>
      <w:r>
        <w:rPr>
          <w:rFonts w:cs="Times New Roman"/>
          <w:szCs w:val="24"/>
        </w:rPr>
        <w:t>:</w:t>
      </w:r>
      <w:r w:rsidRPr="00D0617B">
        <w:rPr>
          <w:rFonts w:cs="Times New Roman"/>
          <w:szCs w:val="24"/>
        </w:rPr>
        <w:t xml:space="preserve"> Pracownię Bronchoskopii diagnostycznej zabiegowej</w:t>
      </w:r>
      <w:r w:rsidRPr="00D0617B">
        <w:rPr>
          <w:rStyle w:val="Odwoanieprzypisudolnego"/>
          <w:rFonts w:cs="Times New Roman"/>
          <w:szCs w:val="24"/>
        </w:rPr>
        <w:footnoteReference w:id="46"/>
      </w:r>
      <w:r w:rsidRPr="00D0617B">
        <w:rPr>
          <w:rFonts w:cs="Times New Roman"/>
          <w:szCs w:val="24"/>
        </w:rPr>
        <w:t xml:space="preserve"> </w:t>
      </w:r>
      <w:r w:rsidR="00542535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 xml:space="preserve">z kodem resortowym 7910 oraz Pracownię </w:t>
      </w:r>
      <w:proofErr w:type="spellStart"/>
      <w:r w:rsidRPr="00D0617B">
        <w:rPr>
          <w:rFonts w:cs="Times New Roman"/>
          <w:szCs w:val="24"/>
        </w:rPr>
        <w:t>Kolonoskopii</w:t>
      </w:r>
      <w:proofErr w:type="spellEnd"/>
      <w:r w:rsidRPr="00D0617B">
        <w:rPr>
          <w:rStyle w:val="Odwoanieprzypisudolnego"/>
          <w:rFonts w:cs="Times New Roman"/>
          <w:szCs w:val="24"/>
        </w:rPr>
        <w:footnoteReference w:id="47"/>
      </w:r>
      <w:r w:rsidRPr="00D0617B">
        <w:rPr>
          <w:rFonts w:cs="Times New Roman"/>
          <w:szCs w:val="24"/>
        </w:rPr>
        <w:t xml:space="preserve"> z kodem resortowym 7910.</w:t>
      </w:r>
    </w:p>
    <w:p w:rsidR="00E01B87" w:rsidRPr="00D0617B" w:rsidRDefault="00E01B87" w:rsidP="00E01B87">
      <w:pPr>
        <w:pStyle w:val="Akapitzlist"/>
        <w:numPr>
          <w:ilvl w:val="0"/>
          <w:numId w:val="19"/>
        </w:numPr>
        <w:ind w:left="242" w:hanging="242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 xml:space="preserve"> Pracownia Badań </w:t>
      </w:r>
      <w:proofErr w:type="spellStart"/>
      <w:r w:rsidRPr="00D0617B">
        <w:rPr>
          <w:rFonts w:cs="Times New Roman"/>
          <w:szCs w:val="24"/>
        </w:rPr>
        <w:t>Urodynamicznych</w:t>
      </w:r>
      <w:proofErr w:type="spellEnd"/>
      <w:r>
        <w:rPr>
          <w:rStyle w:val="Odwoanieprzypisudolnego"/>
          <w:rFonts w:cs="Times New Roman"/>
          <w:szCs w:val="24"/>
        </w:rPr>
        <w:footnoteReference w:id="48"/>
      </w:r>
      <w:r w:rsidRPr="00D061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</w:t>
      </w:r>
      <w:r w:rsidRPr="00D0617B">
        <w:rPr>
          <w:rFonts w:cs="Times New Roman"/>
          <w:szCs w:val="24"/>
        </w:rPr>
        <w:t xml:space="preserve"> kodem resortowym 7912 strukturalnie ściśle powiązana  jest z Poradnią Urologiczną.</w:t>
      </w:r>
    </w:p>
    <w:p w:rsidR="00E01B87" w:rsidRPr="00953963" w:rsidRDefault="00E01B87" w:rsidP="00E01B87">
      <w:pPr>
        <w:pStyle w:val="Akapitzlist"/>
        <w:tabs>
          <w:tab w:val="left" w:pos="329"/>
        </w:tabs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 xml:space="preserve">Ad. </w:t>
      </w:r>
      <w:r>
        <w:rPr>
          <w:rFonts w:cs="Times New Roman"/>
          <w:szCs w:val="24"/>
        </w:rPr>
        <w:t>1.</w:t>
      </w:r>
      <w:r>
        <w:rPr>
          <w:rFonts w:cs="Times New Roman"/>
          <w:szCs w:val="24"/>
        </w:rPr>
        <w:tab/>
        <w:t>w</w:t>
      </w:r>
      <w:r w:rsidRPr="00D0617B">
        <w:rPr>
          <w:rFonts w:cs="Times New Roman"/>
          <w:szCs w:val="24"/>
        </w:rPr>
        <w:t xml:space="preserve"> 2018 r. w Dziale Diagnostyki Obrazowej wykonano łącznie: 36256 badań, w tym:</w:t>
      </w:r>
      <w:r w:rsidR="00977456">
        <w:rPr>
          <w:rFonts w:cs="Times New Roman"/>
          <w:szCs w:val="24"/>
        </w:rPr>
        <w:t xml:space="preserve">  </w:t>
      </w:r>
      <w:r w:rsidRPr="00D0617B">
        <w:rPr>
          <w:rFonts w:cs="Times New Roman"/>
          <w:szCs w:val="24"/>
        </w:rPr>
        <w:t>Pracowni</w:t>
      </w:r>
      <w:r w:rsidR="00977456">
        <w:rPr>
          <w:rFonts w:cs="Times New Roman"/>
          <w:szCs w:val="24"/>
        </w:rPr>
        <w:t>a</w:t>
      </w:r>
      <w:r w:rsidRPr="00D0617B">
        <w:rPr>
          <w:rFonts w:cs="Times New Roman"/>
          <w:szCs w:val="24"/>
        </w:rPr>
        <w:t xml:space="preserve"> Tomografii Komputerowej – 7850, Pracowni</w:t>
      </w:r>
      <w:r w:rsidR="00977456">
        <w:rPr>
          <w:rFonts w:cs="Times New Roman"/>
          <w:szCs w:val="24"/>
        </w:rPr>
        <w:t>a</w:t>
      </w:r>
      <w:r w:rsidRPr="00D0617B">
        <w:rPr>
          <w:rFonts w:cs="Times New Roman"/>
          <w:szCs w:val="24"/>
        </w:rPr>
        <w:t xml:space="preserve"> RTG – 17952, Pracowni</w:t>
      </w:r>
      <w:r w:rsidR="00977456">
        <w:rPr>
          <w:rFonts w:cs="Times New Roman"/>
          <w:szCs w:val="24"/>
        </w:rPr>
        <w:t>a</w:t>
      </w:r>
      <w:r w:rsidRPr="00D0617B">
        <w:rPr>
          <w:rFonts w:cs="Times New Roman"/>
          <w:szCs w:val="24"/>
        </w:rPr>
        <w:t xml:space="preserve"> RTG</w:t>
      </w:r>
      <w:r w:rsidR="00821C0E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 xml:space="preserve"> ul. Jagiellońska 72 Kiel</w:t>
      </w:r>
      <w:r>
        <w:rPr>
          <w:rFonts w:cs="Times New Roman"/>
          <w:szCs w:val="24"/>
        </w:rPr>
        <w:t xml:space="preserve">ce – 1930, Pracownia USG – 8524. </w:t>
      </w:r>
      <w:r w:rsidRPr="00D0617B">
        <w:rPr>
          <w:rFonts w:cs="Times New Roman"/>
          <w:szCs w:val="24"/>
        </w:rPr>
        <w:t>Z przedstawionego zestawienia wynika, że w 2019 r. ilość wykonanych badań wzrosła o 1572 i wyniosła 37828,</w:t>
      </w:r>
      <w:r w:rsidR="00B90400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w tym</w:t>
      </w:r>
      <w:r w:rsidRPr="00D0617B">
        <w:rPr>
          <w:rFonts w:cs="Times New Roman"/>
          <w:szCs w:val="24"/>
        </w:rPr>
        <w:t xml:space="preserve"> w</w:t>
      </w:r>
      <w:r>
        <w:rPr>
          <w:rFonts w:cs="Times New Roman"/>
          <w:szCs w:val="24"/>
        </w:rPr>
        <w:t>:</w:t>
      </w:r>
      <w:r w:rsidRPr="00D0617B">
        <w:rPr>
          <w:rFonts w:cs="Times New Roman"/>
          <w:szCs w:val="24"/>
        </w:rPr>
        <w:t xml:space="preserve"> Pracowni TK  8333 (wzrost o 483), Pracowni RTG –18407 (wzrost o 455), Pracowni RTG ul. Jagiellońska 72 Kielce - 2028  (wzrost </w:t>
      </w:r>
      <w:r>
        <w:rPr>
          <w:rFonts w:cs="Times New Roman"/>
          <w:szCs w:val="24"/>
        </w:rPr>
        <w:t xml:space="preserve"> </w:t>
      </w:r>
      <w:r w:rsidRPr="00D0617B">
        <w:rPr>
          <w:rFonts w:cs="Times New Roman"/>
          <w:szCs w:val="24"/>
        </w:rPr>
        <w:t>o 98), Pracowni US</w:t>
      </w:r>
      <w:r>
        <w:rPr>
          <w:rFonts w:cs="Times New Roman"/>
          <w:szCs w:val="24"/>
        </w:rPr>
        <w:t xml:space="preserve">G – 9 060 badań (wzrost o </w:t>
      </w:r>
      <w:r>
        <w:rPr>
          <w:rFonts w:cs="Times New Roman"/>
          <w:szCs w:val="24"/>
        </w:rPr>
        <w:lastRenderedPageBreak/>
        <w:t xml:space="preserve">536). </w:t>
      </w:r>
      <w:r w:rsidRPr="00953963">
        <w:rPr>
          <w:rFonts w:cs="Times New Roman"/>
          <w:szCs w:val="24"/>
        </w:rPr>
        <w:t>Reasumując w okresie objętym kontrolą łączna liczba badań wykonanych w Dziale Diagnostyki Obrazowej wyniosła 74084 badań.</w:t>
      </w: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 xml:space="preserve">Ad. </w:t>
      </w:r>
      <w:r>
        <w:rPr>
          <w:rFonts w:cs="Times New Roman"/>
          <w:szCs w:val="24"/>
        </w:rPr>
        <w:t>2.</w:t>
      </w:r>
      <w:r>
        <w:rPr>
          <w:rFonts w:cs="Times New Roman"/>
          <w:szCs w:val="24"/>
        </w:rPr>
        <w:tab/>
        <w:t>w 2018 r.</w:t>
      </w:r>
      <w:r w:rsidRPr="00D0617B">
        <w:rPr>
          <w:rFonts w:cs="Times New Roman"/>
          <w:szCs w:val="24"/>
        </w:rPr>
        <w:t xml:space="preserve"> w Dziale Endoskopii wykonano łącznie 8616 badań, </w:t>
      </w:r>
      <w:r>
        <w:rPr>
          <w:rFonts w:cs="Times New Roman"/>
          <w:szCs w:val="24"/>
        </w:rPr>
        <w:t>w tym</w:t>
      </w:r>
      <w:r w:rsidRPr="00D0617B">
        <w:rPr>
          <w:rFonts w:cs="Times New Roman"/>
          <w:szCs w:val="24"/>
        </w:rPr>
        <w:t xml:space="preserve"> w</w:t>
      </w:r>
      <w:r>
        <w:rPr>
          <w:rFonts w:cs="Times New Roman"/>
          <w:szCs w:val="24"/>
        </w:rPr>
        <w:t>:</w:t>
      </w:r>
      <w:r w:rsidRPr="00D0617B">
        <w:rPr>
          <w:rFonts w:cs="Times New Roman"/>
          <w:szCs w:val="24"/>
        </w:rPr>
        <w:t xml:space="preserve"> Pracowni Bronchoskopii </w:t>
      </w:r>
      <w:proofErr w:type="spellStart"/>
      <w:r>
        <w:rPr>
          <w:rFonts w:cs="Times New Roman"/>
          <w:szCs w:val="24"/>
        </w:rPr>
        <w:t>diagnostyczno</w:t>
      </w:r>
      <w:proofErr w:type="spellEnd"/>
      <w:r>
        <w:rPr>
          <w:rFonts w:cs="Times New Roman"/>
          <w:szCs w:val="24"/>
        </w:rPr>
        <w:t xml:space="preserve"> - </w:t>
      </w:r>
      <w:r w:rsidRPr="00D0617B">
        <w:rPr>
          <w:rFonts w:cs="Times New Roman"/>
          <w:szCs w:val="24"/>
        </w:rPr>
        <w:t xml:space="preserve">zabiegowej łącznie </w:t>
      </w:r>
      <w:r>
        <w:rPr>
          <w:rFonts w:cs="Times New Roman"/>
          <w:szCs w:val="24"/>
        </w:rPr>
        <w:t>-</w:t>
      </w:r>
      <w:r w:rsidRPr="00D0617B">
        <w:rPr>
          <w:rFonts w:cs="Times New Roman"/>
          <w:szCs w:val="24"/>
        </w:rPr>
        <w:t>3329</w:t>
      </w:r>
      <w:r>
        <w:rPr>
          <w:rFonts w:cs="Times New Roman"/>
          <w:szCs w:val="24"/>
        </w:rPr>
        <w:t>;</w:t>
      </w:r>
      <w:r w:rsidRPr="00D0617B">
        <w:rPr>
          <w:rFonts w:cs="Times New Roman"/>
          <w:szCs w:val="24"/>
        </w:rPr>
        <w:t xml:space="preserve"> w Pracowni Gastroskopii – 3472, </w:t>
      </w:r>
      <w:r w:rsidR="00821C0E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 xml:space="preserve">w Pracowni </w:t>
      </w:r>
      <w:proofErr w:type="spellStart"/>
      <w:r w:rsidRPr="00D0617B">
        <w:rPr>
          <w:rFonts w:cs="Times New Roman"/>
          <w:szCs w:val="24"/>
        </w:rPr>
        <w:t>Kolonoskopii</w:t>
      </w:r>
      <w:proofErr w:type="spellEnd"/>
      <w:r w:rsidRPr="00D0617B">
        <w:rPr>
          <w:rFonts w:cs="Times New Roman"/>
          <w:szCs w:val="24"/>
        </w:rPr>
        <w:t xml:space="preserve"> – 1815. Z przedstawionego zestawienia wynika, że liczba bad</w:t>
      </w:r>
      <w:r>
        <w:rPr>
          <w:rFonts w:cs="Times New Roman"/>
          <w:szCs w:val="24"/>
        </w:rPr>
        <w:t xml:space="preserve">ań </w:t>
      </w:r>
      <w:r w:rsidR="0005199A">
        <w:rPr>
          <w:rFonts w:cs="Times New Roman"/>
          <w:szCs w:val="24"/>
        </w:rPr>
        <w:br/>
      </w:r>
      <w:r>
        <w:rPr>
          <w:rFonts w:cs="Times New Roman"/>
          <w:szCs w:val="24"/>
        </w:rPr>
        <w:t>w 2019 r.</w:t>
      </w:r>
      <w:r w:rsidRPr="00D0617B">
        <w:rPr>
          <w:rFonts w:cs="Times New Roman"/>
          <w:szCs w:val="24"/>
        </w:rPr>
        <w:t xml:space="preserve"> wzrosła </w:t>
      </w:r>
      <w:r>
        <w:rPr>
          <w:rFonts w:cs="Times New Roman"/>
          <w:szCs w:val="24"/>
        </w:rPr>
        <w:t>o 1043</w:t>
      </w:r>
      <w:r w:rsidRPr="00D0617B">
        <w:rPr>
          <w:rFonts w:cs="Times New Roman"/>
          <w:szCs w:val="24"/>
        </w:rPr>
        <w:t xml:space="preserve"> i wyniosła 9659 badań, w tym w: Pracowni Bronchoskopii </w:t>
      </w:r>
      <w:r>
        <w:rPr>
          <w:rFonts w:cs="Times New Roman"/>
          <w:szCs w:val="24"/>
        </w:rPr>
        <w:t>diagnostyczno-</w:t>
      </w:r>
      <w:r w:rsidRPr="00D0617B">
        <w:rPr>
          <w:rFonts w:cs="Times New Roman"/>
          <w:szCs w:val="24"/>
        </w:rPr>
        <w:t>zabiegowej wykonano 3</w:t>
      </w:r>
      <w:r>
        <w:rPr>
          <w:rFonts w:cs="Times New Roman"/>
          <w:szCs w:val="24"/>
        </w:rPr>
        <w:t>350</w:t>
      </w:r>
      <w:r w:rsidRPr="00D0617B">
        <w:rPr>
          <w:rFonts w:cs="Times New Roman"/>
          <w:szCs w:val="24"/>
        </w:rPr>
        <w:t xml:space="preserve"> bada</w:t>
      </w:r>
      <w:r>
        <w:rPr>
          <w:rFonts w:cs="Times New Roman"/>
          <w:szCs w:val="24"/>
        </w:rPr>
        <w:t>ń</w:t>
      </w:r>
      <w:r w:rsidRPr="00D0617B">
        <w:rPr>
          <w:rFonts w:cs="Times New Roman"/>
          <w:szCs w:val="24"/>
        </w:rPr>
        <w:t xml:space="preserve"> (wzrost o 21),  Pracowni Gastroskopii 3770 badań (wzrost o 298), Pracowni </w:t>
      </w:r>
      <w:proofErr w:type="spellStart"/>
      <w:r w:rsidRPr="00D0617B">
        <w:rPr>
          <w:rFonts w:cs="Times New Roman"/>
          <w:szCs w:val="24"/>
        </w:rPr>
        <w:t>Kolonoskopii</w:t>
      </w:r>
      <w:proofErr w:type="spellEnd"/>
      <w:r w:rsidRPr="00D0617B">
        <w:rPr>
          <w:rFonts w:cs="Times New Roman"/>
          <w:szCs w:val="24"/>
        </w:rPr>
        <w:t xml:space="preserve"> 2539 badań (wzrost o 724).</w:t>
      </w:r>
      <w:r>
        <w:rPr>
          <w:rFonts w:cs="Times New Roman"/>
          <w:szCs w:val="24"/>
        </w:rPr>
        <w:t xml:space="preserve"> </w:t>
      </w:r>
      <w:r w:rsidR="000F723B">
        <w:rPr>
          <w:rFonts w:cs="Times New Roman"/>
          <w:szCs w:val="24"/>
        </w:rPr>
        <w:t xml:space="preserve">Reasumując </w:t>
      </w:r>
      <w:r w:rsidR="000F723B">
        <w:rPr>
          <w:rFonts w:cs="Times New Roman"/>
          <w:szCs w:val="24"/>
        </w:rPr>
        <w:br/>
      </w:r>
      <w:r w:rsidRPr="001F601F">
        <w:rPr>
          <w:rFonts w:cs="Times New Roman"/>
          <w:szCs w:val="24"/>
        </w:rPr>
        <w:t xml:space="preserve">w okresie objętym kontrolą łączna liczba badań wykonanych w Dziale </w:t>
      </w:r>
      <w:r>
        <w:rPr>
          <w:rFonts w:cs="Times New Roman"/>
          <w:szCs w:val="24"/>
        </w:rPr>
        <w:t>Endoskopii</w:t>
      </w:r>
      <w:r w:rsidRPr="001F601F">
        <w:rPr>
          <w:rFonts w:cs="Times New Roman"/>
          <w:szCs w:val="24"/>
        </w:rPr>
        <w:t xml:space="preserve"> wyniosła </w:t>
      </w:r>
      <w:r>
        <w:rPr>
          <w:rFonts w:cs="Times New Roman"/>
          <w:szCs w:val="24"/>
        </w:rPr>
        <w:t>18275</w:t>
      </w:r>
      <w:r w:rsidRPr="001F601F">
        <w:rPr>
          <w:rFonts w:cs="Times New Roman"/>
          <w:szCs w:val="24"/>
        </w:rPr>
        <w:t xml:space="preserve"> badań.</w:t>
      </w:r>
    </w:p>
    <w:p w:rsidR="00E01B87" w:rsidRPr="00D41EB5" w:rsidRDefault="00E01B87" w:rsidP="00D41EB5">
      <w:pPr>
        <w:pStyle w:val="Akapitzlist"/>
        <w:ind w:left="4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Ad. 3.</w:t>
      </w:r>
      <w:r w:rsidRPr="00D0617B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 2018 r. w Pracowni Badań </w:t>
      </w:r>
      <w:proofErr w:type="spellStart"/>
      <w:r>
        <w:rPr>
          <w:rFonts w:cs="Times New Roman"/>
          <w:szCs w:val="24"/>
        </w:rPr>
        <w:t>Urodynamicznych</w:t>
      </w:r>
      <w:proofErr w:type="spellEnd"/>
      <w:r>
        <w:rPr>
          <w:rFonts w:cs="Times New Roman"/>
          <w:szCs w:val="24"/>
        </w:rPr>
        <w:t xml:space="preserve"> wykonano</w:t>
      </w:r>
      <w:r w:rsidRPr="00D0617B">
        <w:rPr>
          <w:rFonts w:cs="Times New Roman"/>
          <w:szCs w:val="24"/>
        </w:rPr>
        <w:t xml:space="preserve"> 54 badania, </w:t>
      </w:r>
      <w:r w:rsidR="00AF1E5C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>zaś</w:t>
      </w:r>
      <w:r w:rsidR="00AF1E5C">
        <w:rPr>
          <w:rFonts w:cs="Times New Roman"/>
          <w:szCs w:val="24"/>
        </w:rPr>
        <w:t xml:space="preserve"> </w:t>
      </w:r>
      <w:r w:rsidRPr="00D41EB5">
        <w:rPr>
          <w:rFonts w:cs="Times New Roman"/>
          <w:szCs w:val="24"/>
        </w:rPr>
        <w:t>w 2019 r. przeprowadzono 46 badań (wzrost o 8).</w:t>
      </w:r>
    </w:p>
    <w:p w:rsidR="00E01B87" w:rsidRPr="00D0617B" w:rsidRDefault="00E01B87" w:rsidP="00E01B87">
      <w:pPr>
        <w:pStyle w:val="Akapitzlist"/>
        <w:ind w:left="45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 xml:space="preserve">Dalsze czynności kontrolne pozwoliły na ustalenie, że Szpital realizuje tzw. świadczenia ambulatoryjne diagnostyczne kosztochłonne, które umożliwiają pacjentom z zewnątrz wykonywanie </w:t>
      </w:r>
      <w:r w:rsidR="00D41EB5">
        <w:rPr>
          <w:rFonts w:cs="Times New Roman"/>
          <w:szCs w:val="24"/>
        </w:rPr>
        <w:t xml:space="preserve">badań tomografii komputerowej, </w:t>
      </w:r>
      <w:r w:rsidRPr="00D0617B">
        <w:rPr>
          <w:rFonts w:cs="Times New Roman"/>
          <w:szCs w:val="24"/>
        </w:rPr>
        <w:t>badań endoskopowych (gastroskopia</w:t>
      </w:r>
      <w:r w:rsidR="000F723B">
        <w:rPr>
          <w:rFonts w:cs="Times New Roman"/>
          <w:szCs w:val="24"/>
        </w:rPr>
        <w:t xml:space="preserve"> </w:t>
      </w:r>
      <w:r w:rsidR="000F723B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 xml:space="preserve">i </w:t>
      </w:r>
      <w:proofErr w:type="spellStart"/>
      <w:r w:rsidRPr="00D0617B">
        <w:rPr>
          <w:rFonts w:cs="Times New Roman"/>
          <w:szCs w:val="24"/>
        </w:rPr>
        <w:t>kolonoskopia</w:t>
      </w:r>
      <w:proofErr w:type="spellEnd"/>
      <w:r w:rsidRPr="00D0617B">
        <w:rPr>
          <w:rFonts w:cs="Times New Roman"/>
          <w:szCs w:val="24"/>
        </w:rPr>
        <w:t>). Wykazano, że w okresie objętym kontrolą:</w:t>
      </w:r>
    </w:p>
    <w:p w:rsidR="00E01B87" w:rsidRPr="00D0617B" w:rsidRDefault="00E01B87" w:rsidP="00E01B87">
      <w:pPr>
        <w:pStyle w:val="Akapitzlist"/>
        <w:numPr>
          <w:ilvl w:val="0"/>
          <w:numId w:val="20"/>
        </w:numPr>
        <w:ind w:left="384" w:hanging="384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 xml:space="preserve">Pracownia TK była czynna 5 dni w tygodniu łącznie </w:t>
      </w:r>
      <w:r>
        <w:rPr>
          <w:rFonts w:cs="Times New Roman"/>
          <w:szCs w:val="24"/>
        </w:rPr>
        <w:t>63 godziny</w:t>
      </w:r>
      <w:r w:rsidRPr="00D0617B">
        <w:rPr>
          <w:rFonts w:cs="Times New Roman"/>
          <w:szCs w:val="24"/>
        </w:rPr>
        <w:t xml:space="preserve">. </w:t>
      </w:r>
    </w:p>
    <w:p w:rsidR="00E01B87" w:rsidRPr="00D0617B" w:rsidRDefault="00E01B87" w:rsidP="00E01B87">
      <w:pPr>
        <w:pStyle w:val="Akapitzlist"/>
        <w:numPr>
          <w:ilvl w:val="0"/>
          <w:numId w:val="20"/>
        </w:numPr>
        <w:ind w:left="384" w:hanging="384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Pracownia Gastroskopii w 2018 r. czynna b</w:t>
      </w:r>
      <w:r>
        <w:rPr>
          <w:rFonts w:cs="Times New Roman"/>
          <w:szCs w:val="24"/>
        </w:rPr>
        <w:t>yła 4 dni w tygodniu łącznie 24 godziny</w:t>
      </w:r>
      <w:r w:rsidRPr="00D0617B">
        <w:rPr>
          <w:rFonts w:cs="Times New Roman"/>
          <w:szCs w:val="24"/>
        </w:rPr>
        <w:t>.</w:t>
      </w:r>
      <w:r w:rsidR="000F723B">
        <w:rPr>
          <w:rFonts w:cs="Times New Roman"/>
          <w:szCs w:val="24"/>
        </w:rPr>
        <w:t xml:space="preserve"> </w:t>
      </w:r>
      <w:r w:rsidR="000F723B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>W 2019 r. zwiększono ilo</w:t>
      </w:r>
      <w:r w:rsidR="006B62DA">
        <w:rPr>
          <w:rFonts w:cs="Times New Roman"/>
          <w:szCs w:val="24"/>
        </w:rPr>
        <w:t xml:space="preserve">ść dni pracy Pracowni do 5 dni </w:t>
      </w:r>
      <w:r>
        <w:rPr>
          <w:rFonts w:cs="Times New Roman"/>
          <w:szCs w:val="24"/>
        </w:rPr>
        <w:t>w tygodniu wydłużając o 6 godzin</w:t>
      </w:r>
      <w:r w:rsidRPr="00D0617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czas </w:t>
      </w:r>
      <w:r w:rsidR="000F723B">
        <w:rPr>
          <w:rFonts w:cs="Times New Roman"/>
          <w:szCs w:val="24"/>
        </w:rPr>
        <w:t xml:space="preserve">pracy; </w:t>
      </w:r>
    </w:p>
    <w:p w:rsidR="00DE162D" w:rsidRDefault="00E01B87" w:rsidP="00DE162D">
      <w:pPr>
        <w:pStyle w:val="Akapitzlist"/>
        <w:numPr>
          <w:ilvl w:val="0"/>
          <w:numId w:val="20"/>
        </w:numPr>
        <w:ind w:left="384" w:hanging="384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 xml:space="preserve">Pracownia </w:t>
      </w:r>
      <w:proofErr w:type="spellStart"/>
      <w:r w:rsidRPr="00D0617B">
        <w:rPr>
          <w:rFonts w:cs="Times New Roman"/>
          <w:szCs w:val="24"/>
        </w:rPr>
        <w:t>Kolonoskopii</w:t>
      </w:r>
      <w:proofErr w:type="spellEnd"/>
      <w:r w:rsidRPr="00D0617B">
        <w:rPr>
          <w:rFonts w:cs="Times New Roman"/>
          <w:szCs w:val="24"/>
        </w:rPr>
        <w:t xml:space="preserve"> czynna była 5</w:t>
      </w:r>
      <w:r>
        <w:rPr>
          <w:rFonts w:cs="Times New Roman"/>
          <w:szCs w:val="24"/>
        </w:rPr>
        <w:t xml:space="preserve"> dni  w tygodniu łącznie 12,55 godzin</w:t>
      </w:r>
      <w:r w:rsidRPr="00D0617B">
        <w:rPr>
          <w:rFonts w:cs="Times New Roman"/>
          <w:szCs w:val="24"/>
        </w:rPr>
        <w:t xml:space="preserve">. </w:t>
      </w:r>
    </w:p>
    <w:p w:rsidR="00E01B87" w:rsidRPr="00D41EB5" w:rsidRDefault="00E01B87" w:rsidP="00D41EB5">
      <w:pPr>
        <w:jc w:val="both"/>
        <w:rPr>
          <w:rFonts w:cs="Times New Roman"/>
          <w:szCs w:val="24"/>
        </w:rPr>
      </w:pPr>
      <w:r w:rsidRPr="00D41EB5">
        <w:rPr>
          <w:rFonts w:cs="Times New Roman"/>
          <w:szCs w:val="24"/>
        </w:rPr>
        <w:t xml:space="preserve">Jednocześnie ustalono, iż w 2018 r. nie odnotowano </w:t>
      </w:r>
      <w:r w:rsidR="00087D56" w:rsidRPr="00D41EB5">
        <w:rPr>
          <w:rFonts w:cs="Times New Roman"/>
          <w:szCs w:val="24"/>
        </w:rPr>
        <w:t xml:space="preserve">kolejki oczekujących </w:t>
      </w:r>
      <w:r w:rsidRPr="00D41EB5">
        <w:rPr>
          <w:rFonts w:cs="Times New Roman"/>
          <w:szCs w:val="24"/>
        </w:rPr>
        <w:t xml:space="preserve">na badania kosztochłonne tomografii komputerowej. Natomiast w 2019 r. liczba oczekujących </w:t>
      </w:r>
      <w:r w:rsidR="00AF1E5C">
        <w:rPr>
          <w:rFonts w:cs="Times New Roman"/>
          <w:szCs w:val="24"/>
        </w:rPr>
        <w:br/>
      </w:r>
      <w:r w:rsidRPr="00D41EB5">
        <w:rPr>
          <w:rFonts w:cs="Times New Roman"/>
          <w:szCs w:val="24"/>
        </w:rPr>
        <w:t>na badania TK wynosiła łącznie 34 osoby, w tym: 1 przypadek pilny ze średnim czasem oczekiwania 2 dni i  33 przypadki stabilne ze średnim czasem oczekiwania  3 dni.</w:t>
      </w:r>
      <w:r w:rsidR="00D41EB5">
        <w:rPr>
          <w:rFonts w:cs="Times New Roman"/>
          <w:szCs w:val="24"/>
        </w:rPr>
        <w:t xml:space="preserve"> </w:t>
      </w:r>
      <w:r w:rsidRPr="00D41EB5">
        <w:rPr>
          <w:rFonts w:cs="Times New Roman"/>
          <w:szCs w:val="24"/>
        </w:rPr>
        <w:t>Dalsza analiza przedłożonych do</w:t>
      </w:r>
      <w:r w:rsidR="00DE162D" w:rsidRPr="00D41EB5">
        <w:rPr>
          <w:rFonts w:cs="Times New Roman"/>
          <w:szCs w:val="24"/>
        </w:rPr>
        <w:t xml:space="preserve"> kontroli dokumentów pozwoliła </w:t>
      </w:r>
      <w:r w:rsidRPr="00D41EB5">
        <w:rPr>
          <w:rFonts w:cs="Times New Roman"/>
          <w:szCs w:val="24"/>
        </w:rPr>
        <w:t xml:space="preserve">na ustalenie, że w 2018 r. </w:t>
      </w:r>
      <w:r w:rsidR="00AF1E5C">
        <w:rPr>
          <w:rFonts w:cs="Times New Roman"/>
          <w:szCs w:val="24"/>
        </w:rPr>
        <w:br/>
      </w:r>
      <w:r w:rsidRPr="00D41EB5">
        <w:rPr>
          <w:rFonts w:cs="Times New Roman"/>
          <w:szCs w:val="24"/>
        </w:rPr>
        <w:t xml:space="preserve">na świadczenia diagnostyczne kosztochłonne w zakresie:  gastroskopii i </w:t>
      </w:r>
      <w:proofErr w:type="spellStart"/>
      <w:r w:rsidRPr="00D41EB5">
        <w:rPr>
          <w:rFonts w:cs="Times New Roman"/>
          <w:szCs w:val="24"/>
        </w:rPr>
        <w:t>kolonoskopii</w:t>
      </w:r>
      <w:proofErr w:type="spellEnd"/>
      <w:r w:rsidRPr="00D41EB5">
        <w:rPr>
          <w:rFonts w:cs="Times New Roman"/>
          <w:szCs w:val="24"/>
        </w:rPr>
        <w:t xml:space="preserve"> </w:t>
      </w:r>
      <w:r w:rsidR="00AF1E5C">
        <w:rPr>
          <w:rFonts w:cs="Times New Roman"/>
          <w:szCs w:val="24"/>
        </w:rPr>
        <w:br/>
      </w:r>
      <w:r w:rsidRPr="00D41EB5">
        <w:rPr>
          <w:rFonts w:cs="Times New Roman"/>
          <w:szCs w:val="24"/>
        </w:rPr>
        <w:t>nie odnotowano kolejki oczekujących. Natomiast w 2019 r. liczba oczekujących na badania gastroskopii wynosiła łącznie 778 osób, w tym:</w:t>
      </w:r>
      <w:r w:rsidR="006B62DA" w:rsidRPr="00D41EB5">
        <w:rPr>
          <w:rFonts w:cs="Times New Roman"/>
          <w:szCs w:val="24"/>
        </w:rPr>
        <w:t xml:space="preserve"> 2 przypadki pilne </w:t>
      </w:r>
      <w:r w:rsidRPr="00D41EB5">
        <w:rPr>
          <w:rFonts w:cs="Times New Roman"/>
          <w:szCs w:val="24"/>
        </w:rPr>
        <w:t xml:space="preserve">ze średnim czasem oczekiwania 4 dni oraz 776 stabilne ze średnim czasem oczekiwania  9 dni. Natomiast liczba oczekujących na badania </w:t>
      </w:r>
      <w:proofErr w:type="spellStart"/>
      <w:r w:rsidRPr="00D41EB5">
        <w:rPr>
          <w:rFonts w:cs="Times New Roman"/>
          <w:szCs w:val="24"/>
        </w:rPr>
        <w:t>kolonoskopii</w:t>
      </w:r>
      <w:proofErr w:type="spellEnd"/>
      <w:r w:rsidRPr="00D41EB5">
        <w:rPr>
          <w:rFonts w:cs="Times New Roman"/>
          <w:szCs w:val="24"/>
        </w:rPr>
        <w:t xml:space="preserve"> w 2019 r. wyniosła łącznie 320 </w:t>
      </w:r>
      <w:r w:rsidR="006B62DA" w:rsidRPr="00D41EB5">
        <w:rPr>
          <w:rFonts w:cs="Times New Roman"/>
          <w:szCs w:val="24"/>
        </w:rPr>
        <w:t xml:space="preserve">osób, w tym: 3 przypadki pilne </w:t>
      </w:r>
      <w:r w:rsidRPr="00D41EB5">
        <w:rPr>
          <w:rFonts w:cs="Times New Roman"/>
          <w:szCs w:val="24"/>
        </w:rPr>
        <w:t>ze średnim czasem oczekiwania 6 dni i 317 przypadki stabilne ze średnim czasem oczekiwania 17 dni.</w:t>
      </w:r>
    </w:p>
    <w:p w:rsidR="001E1A47" w:rsidRDefault="00E01B87" w:rsidP="00344F21">
      <w:pPr>
        <w:spacing w:after="0"/>
        <w:jc w:val="both"/>
        <w:rPr>
          <w:rStyle w:val="CytatZnak"/>
          <w:rFonts w:cs="Times New Roman"/>
          <w:color w:val="auto"/>
          <w:szCs w:val="24"/>
        </w:rPr>
      </w:pPr>
      <w:r w:rsidRPr="00D0617B">
        <w:rPr>
          <w:rFonts w:cs="Times New Roman"/>
          <w:szCs w:val="24"/>
        </w:rPr>
        <w:lastRenderedPageBreak/>
        <w:t xml:space="preserve">W odpowiedzi na zadane przez kontrolujących pytanie o powód powstawania kolejek oczekujących w ww. komórkach organizacyjnych </w:t>
      </w:r>
      <w:r>
        <w:rPr>
          <w:rFonts w:cs="Times New Roman"/>
          <w:szCs w:val="24"/>
        </w:rPr>
        <w:t>Dyrektor Szpitala  w</w:t>
      </w:r>
      <w:r w:rsidRPr="00D0617B">
        <w:rPr>
          <w:rFonts w:cs="Times New Roman"/>
          <w:szCs w:val="24"/>
        </w:rPr>
        <w:t xml:space="preserve">yjaśnił, że </w:t>
      </w:r>
      <w:r w:rsidRPr="000B1EA7">
        <w:rPr>
          <w:rStyle w:val="CytatZnak"/>
          <w:rFonts w:cs="Times New Roman"/>
          <w:color w:val="auto"/>
          <w:szCs w:val="24"/>
        </w:rPr>
        <w:t>Głównymi składowymi powstawania kolejek oczekujących na u</w:t>
      </w:r>
      <w:r w:rsidR="000F723B">
        <w:rPr>
          <w:rStyle w:val="CytatZnak"/>
          <w:rFonts w:cs="Times New Roman"/>
          <w:color w:val="auto"/>
          <w:szCs w:val="24"/>
        </w:rPr>
        <w:t xml:space="preserve">dzielenie świadczeń zdrowotnych </w:t>
      </w:r>
      <w:r w:rsidR="000F723B">
        <w:rPr>
          <w:rStyle w:val="CytatZnak"/>
          <w:rFonts w:cs="Times New Roman"/>
          <w:color w:val="auto"/>
          <w:szCs w:val="24"/>
        </w:rPr>
        <w:br/>
      </w:r>
      <w:r w:rsidRPr="000B1EA7">
        <w:rPr>
          <w:rStyle w:val="CytatZnak"/>
          <w:rFonts w:cs="Times New Roman"/>
          <w:color w:val="auto"/>
          <w:szCs w:val="24"/>
        </w:rPr>
        <w:t>w poszczególnych zakresach są wysokie potrzeby z</w:t>
      </w:r>
      <w:r w:rsidR="00F229E2" w:rsidRPr="000B1EA7">
        <w:rPr>
          <w:rStyle w:val="CytatZnak"/>
          <w:rFonts w:cs="Times New Roman"/>
          <w:color w:val="auto"/>
          <w:szCs w:val="24"/>
        </w:rPr>
        <w:t xml:space="preserve">drowotne pacjentów skorelowane </w:t>
      </w:r>
      <w:r w:rsidR="00AF1E5C">
        <w:rPr>
          <w:rStyle w:val="CytatZnak"/>
          <w:rFonts w:cs="Times New Roman"/>
          <w:color w:val="auto"/>
          <w:szCs w:val="24"/>
        </w:rPr>
        <w:br/>
      </w:r>
      <w:r w:rsidR="001E1A47">
        <w:rPr>
          <w:rStyle w:val="CytatZnak"/>
          <w:rFonts w:cs="Times New Roman"/>
          <w:color w:val="auto"/>
          <w:szCs w:val="24"/>
        </w:rPr>
        <w:br/>
      </w:r>
    </w:p>
    <w:p w:rsidR="00E01B87" w:rsidRPr="000B1EA7" w:rsidRDefault="00E01B87" w:rsidP="001E1A47">
      <w:pPr>
        <w:spacing w:after="0"/>
        <w:jc w:val="both"/>
        <w:rPr>
          <w:rFonts w:cs="Times New Roman"/>
          <w:szCs w:val="24"/>
        </w:rPr>
      </w:pPr>
      <w:r w:rsidRPr="000B1EA7">
        <w:rPr>
          <w:rStyle w:val="CytatZnak"/>
          <w:rFonts w:cs="Times New Roman"/>
          <w:color w:val="auto"/>
          <w:szCs w:val="24"/>
        </w:rPr>
        <w:t xml:space="preserve">z dostępną kadrą medyczną oraz wartościami umów zawartymi z Narodowym Funduszem </w:t>
      </w:r>
      <w:r w:rsidR="00DD68FE">
        <w:rPr>
          <w:rStyle w:val="CytatZnak"/>
          <w:rFonts w:cs="Times New Roman"/>
          <w:color w:val="auto"/>
          <w:szCs w:val="24"/>
        </w:rPr>
        <w:br/>
      </w:r>
      <w:r w:rsidRPr="000B1EA7">
        <w:rPr>
          <w:rStyle w:val="CytatZnak"/>
          <w:rFonts w:cs="Times New Roman"/>
          <w:color w:val="auto"/>
          <w:szCs w:val="24"/>
        </w:rPr>
        <w:t>Zdrowia.</w:t>
      </w:r>
    </w:p>
    <w:p w:rsidR="00E01B87" w:rsidRPr="000B1EA7" w:rsidRDefault="00E01B87" w:rsidP="00166762">
      <w:pPr>
        <w:pStyle w:val="Akapitzlist"/>
        <w:spacing w:after="0" w:line="240" w:lineRule="auto"/>
        <w:ind w:left="360"/>
        <w:jc w:val="right"/>
        <w:rPr>
          <w:rFonts w:cs="Times New Roman"/>
          <w:i/>
          <w:sz w:val="20"/>
          <w:szCs w:val="20"/>
        </w:rPr>
      </w:pPr>
      <w:r w:rsidRPr="000B1EA7">
        <w:rPr>
          <w:rFonts w:cs="Times New Roman"/>
          <w:i/>
          <w:sz w:val="20"/>
          <w:szCs w:val="20"/>
        </w:rPr>
        <w:t>(Dowód: akta kontroli str. 82-87 Zestawienia i Wyjaśnieni</w:t>
      </w:r>
      <w:r w:rsidR="000F723B">
        <w:rPr>
          <w:rFonts w:cs="Times New Roman"/>
          <w:i/>
          <w:sz w:val="20"/>
          <w:szCs w:val="20"/>
        </w:rPr>
        <w:t>e</w:t>
      </w:r>
      <w:r w:rsidR="000F723B">
        <w:rPr>
          <w:rFonts w:cs="Times New Roman"/>
          <w:i/>
          <w:sz w:val="20"/>
          <w:szCs w:val="20"/>
        </w:rPr>
        <w:br/>
      </w:r>
      <w:r w:rsidRPr="000B1EA7">
        <w:rPr>
          <w:rFonts w:cs="Times New Roman"/>
          <w:i/>
          <w:sz w:val="20"/>
          <w:szCs w:val="20"/>
        </w:rPr>
        <w:t>podp</w:t>
      </w:r>
      <w:r w:rsidR="00166762">
        <w:rPr>
          <w:rFonts w:cs="Times New Roman"/>
          <w:i/>
          <w:sz w:val="20"/>
          <w:szCs w:val="20"/>
        </w:rPr>
        <w:t xml:space="preserve">isane  przez </w:t>
      </w:r>
      <w:r w:rsidR="006F56E6">
        <w:rPr>
          <w:rFonts w:cs="Times New Roman"/>
          <w:i/>
          <w:sz w:val="20"/>
          <w:szCs w:val="20"/>
        </w:rPr>
        <w:t>Dyrektora</w:t>
      </w:r>
      <w:r w:rsidR="00166762">
        <w:rPr>
          <w:rFonts w:cs="Times New Roman"/>
          <w:i/>
          <w:sz w:val="20"/>
          <w:szCs w:val="20"/>
        </w:rPr>
        <w:t>/</w:t>
      </w:r>
      <w:r w:rsidR="009036D8">
        <w:rPr>
          <w:rFonts w:cs="Times New Roman"/>
          <w:i/>
          <w:sz w:val="20"/>
          <w:szCs w:val="20"/>
        </w:rPr>
        <w:t>Kierownika Działu Dokumentacji i Rozliczeń NFZ/</w:t>
      </w:r>
      <w:r w:rsidRPr="000B1EA7">
        <w:rPr>
          <w:rFonts w:cs="Times New Roman"/>
          <w:i/>
          <w:sz w:val="20"/>
          <w:szCs w:val="20"/>
        </w:rPr>
        <w:t>)</w:t>
      </w:r>
    </w:p>
    <w:p w:rsidR="00E01B87" w:rsidRPr="00FB1B1C" w:rsidRDefault="00E01B87" w:rsidP="00E01B87">
      <w:pPr>
        <w:pStyle w:val="Akapitzlist"/>
        <w:ind w:left="360"/>
        <w:jc w:val="both"/>
        <w:rPr>
          <w:rFonts w:cs="Times New Roman"/>
          <w:i/>
          <w:sz w:val="20"/>
          <w:szCs w:val="20"/>
        </w:rPr>
      </w:pPr>
    </w:p>
    <w:p w:rsidR="00E01B87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Oceniając dostępność do świadczeń</w:t>
      </w:r>
      <w:r>
        <w:rPr>
          <w:rFonts w:cs="Times New Roman"/>
          <w:szCs w:val="24"/>
        </w:rPr>
        <w:t>,</w:t>
      </w:r>
      <w:r w:rsidRPr="00D0617B">
        <w:rPr>
          <w:rFonts w:cs="Times New Roman"/>
          <w:szCs w:val="24"/>
        </w:rPr>
        <w:t xml:space="preserve"> kontrolujący na </w:t>
      </w:r>
      <w:r>
        <w:rPr>
          <w:rFonts w:cs="Times New Roman"/>
          <w:szCs w:val="24"/>
        </w:rPr>
        <w:t>podstawie zestawienia nr  5 do t</w:t>
      </w:r>
      <w:r w:rsidRPr="00D0617B">
        <w:rPr>
          <w:rFonts w:cs="Times New Roman"/>
          <w:szCs w:val="24"/>
        </w:rPr>
        <w:t>ez kontroli</w:t>
      </w:r>
      <w:r w:rsidRPr="00D0617B">
        <w:rPr>
          <w:rStyle w:val="Odwoanieprzypisudolnego"/>
          <w:rFonts w:cs="Times New Roman"/>
          <w:szCs w:val="24"/>
        </w:rPr>
        <w:footnoteReference w:id="49"/>
      </w:r>
      <w:r w:rsidRPr="00D0617B">
        <w:rPr>
          <w:rFonts w:cs="Times New Roman"/>
          <w:szCs w:val="24"/>
        </w:rPr>
        <w:t xml:space="preserve">  ustalili, że w badanym okresie</w:t>
      </w:r>
      <w:r>
        <w:rPr>
          <w:rFonts w:cs="Times New Roman"/>
          <w:szCs w:val="24"/>
        </w:rPr>
        <w:t xml:space="preserve"> w Izbie Przyjęć</w:t>
      </w:r>
      <w:r>
        <w:rPr>
          <w:rStyle w:val="Odwoanieprzypisudolnego"/>
          <w:rFonts w:cs="Times New Roman"/>
          <w:szCs w:val="24"/>
        </w:rPr>
        <w:footnoteReference w:id="50"/>
      </w:r>
      <w:r>
        <w:rPr>
          <w:rFonts w:cs="Times New Roman"/>
          <w:szCs w:val="24"/>
        </w:rPr>
        <w:t>:</w:t>
      </w:r>
    </w:p>
    <w:p w:rsidR="00E01B87" w:rsidRPr="00BA3FE1" w:rsidRDefault="00E01B87" w:rsidP="00E01B87">
      <w:pPr>
        <w:pStyle w:val="Akapitzlist"/>
        <w:numPr>
          <w:ilvl w:val="0"/>
          <w:numId w:val="21"/>
        </w:numPr>
        <w:ind w:left="384" w:hanging="384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 xml:space="preserve">ilość odmów ogółem </w:t>
      </w:r>
      <w:r>
        <w:rPr>
          <w:rFonts w:cs="Times New Roman"/>
          <w:szCs w:val="24"/>
        </w:rPr>
        <w:t>wyniosła 10</w:t>
      </w:r>
      <w:r w:rsidRPr="00D0617B">
        <w:rPr>
          <w:rFonts w:cs="Times New Roman"/>
          <w:szCs w:val="24"/>
        </w:rPr>
        <w:t>691, z czego: w 2018 r.</w:t>
      </w:r>
      <w:r>
        <w:rPr>
          <w:rFonts w:cs="Times New Roman"/>
          <w:szCs w:val="24"/>
        </w:rPr>
        <w:t>-</w:t>
      </w:r>
      <w:r w:rsidRPr="00D0617B">
        <w:rPr>
          <w:rFonts w:cs="Times New Roman"/>
          <w:szCs w:val="24"/>
        </w:rPr>
        <w:t xml:space="preserve"> 5278, </w:t>
      </w:r>
      <w:r>
        <w:rPr>
          <w:rFonts w:cs="Times New Roman"/>
          <w:szCs w:val="24"/>
        </w:rPr>
        <w:t>a  w 2019 r. – 5413 (</w:t>
      </w:r>
      <w:r w:rsidRPr="00BA3FE1">
        <w:rPr>
          <w:rFonts w:cs="Times New Roman"/>
          <w:szCs w:val="24"/>
        </w:rPr>
        <w:t>wzros</w:t>
      </w:r>
      <w:r>
        <w:rPr>
          <w:rFonts w:cs="Times New Roman"/>
          <w:szCs w:val="24"/>
        </w:rPr>
        <w:t>t</w:t>
      </w:r>
      <w:r w:rsidRPr="00BA3FE1">
        <w:rPr>
          <w:rFonts w:cs="Times New Roman"/>
          <w:szCs w:val="24"/>
        </w:rPr>
        <w:t xml:space="preserve"> o 135</w:t>
      </w:r>
      <w:r>
        <w:rPr>
          <w:rFonts w:cs="Times New Roman"/>
          <w:szCs w:val="24"/>
        </w:rPr>
        <w:t>)</w:t>
      </w:r>
      <w:r w:rsidRPr="00BA3FE1">
        <w:rPr>
          <w:rFonts w:cs="Times New Roman"/>
          <w:szCs w:val="24"/>
        </w:rPr>
        <w:t xml:space="preserve">; </w:t>
      </w:r>
    </w:p>
    <w:p w:rsidR="00E01B87" w:rsidRPr="00D0617B" w:rsidRDefault="00E01B87" w:rsidP="00E01B87">
      <w:pPr>
        <w:pStyle w:val="Akapitzlist"/>
        <w:numPr>
          <w:ilvl w:val="0"/>
          <w:numId w:val="21"/>
        </w:numPr>
        <w:ind w:left="384" w:hanging="384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utrzymuj</w:t>
      </w:r>
      <w:r>
        <w:rPr>
          <w:rFonts w:cs="Times New Roman"/>
          <w:szCs w:val="24"/>
        </w:rPr>
        <w:t>e</w:t>
      </w:r>
      <w:r w:rsidRPr="00D0617B">
        <w:rPr>
          <w:rFonts w:cs="Times New Roman"/>
          <w:szCs w:val="24"/>
        </w:rPr>
        <w:t xml:space="preserve"> się trend sukcesywnego spadku ilości odmów </w:t>
      </w:r>
      <w:r>
        <w:rPr>
          <w:rFonts w:cs="Times New Roman"/>
          <w:szCs w:val="24"/>
        </w:rPr>
        <w:t>w każdym następnym kwartale</w:t>
      </w:r>
      <w:r w:rsidRPr="00D0617B">
        <w:rPr>
          <w:rFonts w:cs="Times New Roman"/>
          <w:szCs w:val="24"/>
        </w:rPr>
        <w:t xml:space="preserve"> </w:t>
      </w:r>
      <w:r w:rsidR="00977456">
        <w:rPr>
          <w:rFonts w:cs="Times New Roman"/>
          <w:szCs w:val="24"/>
        </w:rPr>
        <w:t xml:space="preserve">    </w:t>
      </w:r>
      <w:r w:rsidRPr="00D0617B">
        <w:rPr>
          <w:rFonts w:cs="Times New Roman"/>
          <w:szCs w:val="24"/>
        </w:rPr>
        <w:t>(</w:t>
      </w:r>
      <w:r>
        <w:rPr>
          <w:rFonts w:cs="Times New Roman"/>
          <w:szCs w:val="24"/>
        </w:rPr>
        <w:t>z wyjątkiem IV kwartału 2018 r.);</w:t>
      </w:r>
    </w:p>
    <w:p w:rsidR="00E01B87" w:rsidRPr="00D0617B" w:rsidRDefault="00E01B87" w:rsidP="00E01B87">
      <w:pPr>
        <w:pStyle w:val="Akapitzlist"/>
        <w:ind w:left="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 xml:space="preserve">Według </w:t>
      </w:r>
      <w:r>
        <w:rPr>
          <w:rFonts w:cs="Times New Roman"/>
          <w:szCs w:val="24"/>
        </w:rPr>
        <w:t>przedłożonego zestawienia</w:t>
      </w:r>
      <w:r w:rsidRPr="00D0617B">
        <w:rPr>
          <w:rFonts w:cs="Times New Roman"/>
          <w:szCs w:val="24"/>
        </w:rPr>
        <w:t xml:space="preserve"> przyczyny odmów w okresie objętym kontrolą obejmowały:</w:t>
      </w:r>
    </w:p>
    <w:p w:rsidR="00E01B87" w:rsidRPr="00EF5044" w:rsidRDefault="00E01B87" w:rsidP="00E01B87">
      <w:pPr>
        <w:pStyle w:val="Akapitzlist"/>
        <w:numPr>
          <w:ilvl w:val="0"/>
          <w:numId w:val="22"/>
        </w:numPr>
        <w:tabs>
          <w:tab w:val="left" w:pos="329"/>
        </w:tabs>
        <w:ind w:hanging="720"/>
        <w:jc w:val="both"/>
        <w:rPr>
          <w:rFonts w:cs="Times New Roman"/>
          <w:szCs w:val="24"/>
        </w:rPr>
      </w:pPr>
      <w:r w:rsidRPr="00EF5044">
        <w:rPr>
          <w:rFonts w:cs="Times New Roman"/>
          <w:szCs w:val="24"/>
        </w:rPr>
        <w:t>9389 przypadki – brak wskazań do hospitalizacji,</w:t>
      </w:r>
    </w:p>
    <w:p w:rsidR="00E01B87" w:rsidRPr="00D0617B" w:rsidRDefault="00E01B87" w:rsidP="00E01B87">
      <w:pPr>
        <w:pStyle w:val="Akapitzlist"/>
        <w:numPr>
          <w:ilvl w:val="0"/>
          <w:numId w:val="22"/>
        </w:numPr>
        <w:tabs>
          <w:tab w:val="left" w:pos="329"/>
        </w:tabs>
        <w:ind w:hanging="72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357 przypadki – skierowanie do innego szpitala,</w:t>
      </w:r>
    </w:p>
    <w:p w:rsidR="00E01B87" w:rsidRPr="00D0617B" w:rsidRDefault="00E01B87" w:rsidP="00E01B87">
      <w:pPr>
        <w:pStyle w:val="Akapitzlist"/>
        <w:numPr>
          <w:ilvl w:val="0"/>
          <w:numId w:val="22"/>
        </w:numPr>
        <w:tabs>
          <w:tab w:val="left" w:pos="329"/>
        </w:tabs>
        <w:ind w:hanging="72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10 przypadków – zgon pacjenta,</w:t>
      </w:r>
    </w:p>
    <w:p w:rsidR="00E01B87" w:rsidRPr="00D0617B" w:rsidRDefault="00E01B87" w:rsidP="00E01B87">
      <w:pPr>
        <w:pStyle w:val="Akapitzlist"/>
        <w:numPr>
          <w:ilvl w:val="0"/>
          <w:numId w:val="22"/>
        </w:numPr>
        <w:tabs>
          <w:tab w:val="left" w:pos="329"/>
        </w:tabs>
        <w:ind w:hanging="72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493 przypadki – odmowa hospitalizacji przez pacjenta,</w:t>
      </w:r>
    </w:p>
    <w:p w:rsidR="00E01B87" w:rsidRPr="00D0617B" w:rsidRDefault="00E01B87" w:rsidP="00E01B87">
      <w:pPr>
        <w:pStyle w:val="Akapitzlist"/>
        <w:numPr>
          <w:ilvl w:val="0"/>
          <w:numId w:val="22"/>
        </w:numPr>
        <w:tabs>
          <w:tab w:val="left" w:pos="329"/>
        </w:tabs>
        <w:ind w:hanging="72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358 przypadki – ustalenie terminu,</w:t>
      </w:r>
    </w:p>
    <w:p w:rsidR="00E01B87" w:rsidRPr="00D0617B" w:rsidRDefault="00E01B87" w:rsidP="00E01B87">
      <w:pPr>
        <w:pStyle w:val="Akapitzlist"/>
        <w:numPr>
          <w:ilvl w:val="0"/>
          <w:numId w:val="22"/>
        </w:numPr>
        <w:tabs>
          <w:tab w:val="left" w:pos="329"/>
        </w:tabs>
        <w:ind w:hanging="720"/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>16 przypadków – samowolne opuszczenie Izby Przyjęć</w:t>
      </w:r>
    </w:p>
    <w:p w:rsidR="00E01B87" w:rsidRDefault="00E01B87" w:rsidP="00E01B87">
      <w:pPr>
        <w:pStyle w:val="Akapitzlist"/>
        <w:numPr>
          <w:ilvl w:val="0"/>
          <w:numId w:val="22"/>
        </w:numPr>
        <w:tabs>
          <w:tab w:val="left" w:pos="329"/>
        </w:tabs>
        <w:ind w:hanging="720"/>
        <w:jc w:val="both"/>
      </w:pPr>
      <w:r w:rsidRPr="00D0617B">
        <w:rPr>
          <w:rFonts w:cs="Times New Roman"/>
          <w:szCs w:val="24"/>
        </w:rPr>
        <w:t>32 przypadk</w:t>
      </w:r>
      <w:r>
        <w:rPr>
          <w:rFonts w:cs="Times New Roman"/>
          <w:szCs w:val="24"/>
        </w:rPr>
        <w:t>i</w:t>
      </w:r>
      <w:r w:rsidRPr="00D0617B">
        <w:rPr>
          <w:rFonts w:cs="Times New Roman"/>
          <w:szCs w:val="24"/>
        </w:rPr>
        <w:t xml:space="preserve"> – brak wolnych łóżek</w:t>
      </w:r>
      <w:r>
        <w:rPr>
          <w:rFonts w:cs="Times New Roman"/>
          <w:szCs w:val="24"/>
        </w:rPr>
        <w:t>,</w:t>
      </w:r>
      <w:r>
        <w:t xml:space="preserve"> </w:t>
      </w:r>
    </w:p>
    <w:p w:rsidR="00E01B87" w:rsidRPr="0045516C" w:rsidRDefault="00E01B87" w:rsidP="00E01B87">
      <w:pPr>
        <w:pStyle w:val="Akapitzlist"/>
        <w:numPr>
          <w:ilvl w:val="0"/>
          <w:numId w:val="22"/>
        </w:numPr>
        <w:tabs>
          <w:tab w:val="left" w:pos="329"/>
        </w:tabs>
        <w:ind w:hanging="720"/>
        <w:jc w:val="both"/>
      </w:pPr>
      <w:r w:rsidRPr="00EF5044">
        <w:rPr>
          <w:rFonts w:cs="Times New Roman"/>
          <w:szCs w:val="24"/>
        </w:rPr>
        <w:t>36 przypadki – zakwalifikowane jako „inne”</w:t>
      </w:r>
      <w:r>
        <w:rPr>
          <w:rFonts w:cs="Times New Roman"/>
          <w:szCs w:val="24"/>
        </w:rPr>
        <w:t>.</w:t>
      </w:r>
    </w:p>
    <w:p w:rsidR="00B11E06" w:rsidRDefault="00E01B87" w:rsidP="00D41EB5">
      <w:pPr>
        <w:jc w:val="right"/>
        <w:rPr>
          <w:rFonts w:cs="Times New Roman"/>
          <w:i/>
          <w:sz w:val="20"/>
          <w:szCs w:val="20"/>
        </w:rPr>
      </w:pPr>
      <w:r w:rsidRPr="0045516C">
        <w:rPr>
          <w:rFonts w:cs="Times New Roman"/>
          <w:i/>
          <w:sz w:val="20"/>
          <w:szCs w:val="20"/>
        </w:rPr>
        <w:t xml:space="preserve"> (Dowód: akta kontroli str. 88  Zestawienie </w:t>
      </w:r>
      <w:r>
        <w:rPr>
          <w:rFonts w:cs="Times New Roman"/>
          <w:i/>
          <w:sz w:val="20"/>
          <w:szCs w:val="20"/>
        </w:rPr>
        <w:t xml:space="preserve">podpisane </w:t>
      </w:r>
      <w:r w:rsidR="00166762">
        <w:rPr>
          <w:rFonts w:cs="Times New Roman"/>
          <w:i/>
          <w:sz w:val="20"/>
          <w:szCs w:val="20"/>
        </w:rPr>
        <w:t xml:space="preserve">przez </w:t>
      </w:r>
      <w:r w:rsidR="00D41EB5">
        <w:rPr>
          <w:rFonts w:cs="Times New Roman"/>
          <w:i/>
          <w:sz w:val="20"/>
          <w:szCs w:val="20"/>
        </w:rPr>
        <w:t>Dyrektora Szpitala)</w:t>
      </w:r>
    </w:p>
    <w:p w:rsidR="00E01B87" w:rsidRPr="00F349E8" w:rsidRDefault="00863C16" w:rsidP="00863C16">
      <w:pPr>
        <w:pStyle w:val="Akapitzlist"/>
        <w:numPr>
          <w:ilvl w:val="1"/>
          <w:numId w:val="4"/>
        </w:numPr>
        <w:ind w:right="-113"/>
        <w:rPr>
          <w:rStyle w:val="Nagwek2Znak"/>
        </w:rPr>
      </w:pPr>
      <w:r>
        <w:rPr>
          <w:rStyle w:val="Nagwek2Znak"/>
        </w:rPr>
        <w:t xml:space="preserve"> </w:t>
      </w:r>
      <w:r w:rsidR="00E01B87" w:rsidRPr="00F349E8">
        <w:rPr>
          <w:rStyle w:val="Nagwek2Znak"/>
        </w:rPr>
        <w:t>Prowadzenie list oczekujących na udzielenie świadczenia</w:t>
      </w:r>
      <w:r w:rsidR="000F723B">
        <w:rPr>
          <w:rStyle w:val="Nagwek2Znak"/>
        </w:rPr>
        <w:t xml:space="preserve"> </w:t>
      </w:r>
      <w:r w:rsidR="00E01B87" w:rsidRPr="00F349E8">
        <w:rPr>
          <w:rStyle w:val="Nagwek2Znak"/>
        </w:rPr>
        <w:t>zdrowotnego</w:t>
      </w:r>
    </w:p>
    <w:p w:rsidR="00E01B87" w:rsidRPr="00D41EB5" w:rsidRDefault="00E01B87" w:rsidP="00E01B87">
      <w:pPr>
        <w:jc w:val="both"/>
        <w:rPr>
          <w:rStyle w:val="CytatZnak"/>
          <w:rFonts w:cs="Times New Roman"/>
          <w:i w:val="0"/>
          <w:iCs w:val="0"/>
          <w:color w:val="auto"/>
          <w:szCs w:val="24"/>
        </w:rPr>
      </w:pPr>
      <w:r>
        <w:rPr>
          <w:rFonts w:cs="Times New Roman"/>
          <w:szCs w:val="24"/>
        </w:rPr>
        <w:t xml:space="preserve">Kontrolujący ustalili, </w:t>
      </w:r>
      <w:r w:rsidRPr="00D0617B">
        <w:rPr>
          <w:rFonts w:cs="Times New Roman"/>
          <w:szCs w:val="24"/>
        </w:rPr>
        <w:t>ż</w:t>
      </w:r>
      <w:r>
        <w:rPr>
          <w:rFonts w:cs="Times New Roman"/>
          <w:szCs w:val="24"/>
        </w:rPr>
        <w:t>e</w:t>
      </w:r>
      <w:r w:rsidRPr="00D0617B">
        <w:rPr>
          <w:rFonts w:cs="Times New Roman"/>
          <w:szCs w:val="24"/>
        </w:rPr>
        <w:t xml:space="preserve"> w </w:t>
      </w:r>
      <w:r>
        <w:rPr>
          <w:rFonts w:cs="Times New Roman"/>
          <w:szCs w:val="24"/>
        </w:rPr>
        <w:t xml:space="preserve">latach 2018-2019 </w:t>
      </w:r>
      <w:r w:rsidRPr="00D0617B">
        <w:rPr>
          <w:rFonts w:cs="Times New Roman"/>
          <w:szCs w:val="24"/>
        </w:rPr>
        <w:t xml:space="preserve">zmianie ulegały niektóre zapisy </w:t>
      </w:r>
      <w:proofErr w:type="spellStart"/>
      <w:r w:rsidRPr="00D0617B">
        <w:rPr>
          <w:rFonts w:cs="Times New Roman"/>
          <w:szCs w:val="24"/>
        </w:rPr>
        <w:t>u.ś.o.z</w:t>
      </w:r>
      <w:proofErr w:type="spellEnd"/>
      <w:r w:rsidRPr="00D0617B">
        <w:rPr>
          <w:rFonts w:cs="Times New Roman"/>
          <w:szCs w:val="24"/>
        </w:rPr>
        <w:t xml:space="preserve">. Stwierdzono, iż istotne dla przebiegu kontroli okazały się zmiany dokonane w </w:t>
      </w:r>
      <w:r>
        <w:rPr>
          <w:rFonts w:cs="Times New Roman"/>
          <w:szCs w:val="24"/>
        </w:rPr>
        <w:t>związku</w:t>
      </w:r>
      <w:r w:rsidR="00542535">
        <w:rPr>
          <w:rFonts w:cs="Times New Roman"/>
          <w:szCs w:val="24"/>
        </w:rPr>
        <w:t xml:space="preserve"> </w:t>
      </w:r>
      <w:r w:rsidR="00542535">
        <w:rPr>
          <w:rFonts w:cs="Times New Roman"/>
          <w:szCs w:val="24"/>
        </w:rPr>
        <w:br/>
      </w:r>
      <w:r>
        <w:rPr>
          <w:rFonts w:cs="Times New Roman"/>
          <w:szCs w:val="24"/>
        </w:rPr>
        <w:lastRenderedPageBreak/>
        <w:t xml:space="preserve">z wdrażaniem rozwiązań </w:t>
      </w:r>
      <w:r w:rsidRPr="00D0617B">
        <w:rPr>
          <w:rFonts w:cs="Times New Roman"/>
          <w:szCs w:val="24"/>
        </w:rPr>
        <w:t>w obszarze e-zdrowia</w:t>
      </w:r>
      <w:r>
        <w:rPr>
          <w:rStyle w:val="Odwoanieprzypisudolnego"/>
          <w:rFonts w:cs="Times New Roman"/>
          <w:szCs w:val="24"/>
        </w:rPr>
        <w:footnoteReference w:id="51"/>
      </w:r>
      <w:r w:rsidRPr="00D0617B">
        <w:rPr>
          <w:rFonts w:cs="Times New Roman"/>
          <w:szCs w:val="24"/>
        </w:rPr>
        <w:t xml:space="preserve"> bezpośrednio modyfikujące część zapisów dotyczących prowadzenia list oczekujących, które stały się integralną częścią harmonogramów przyj</w:t>
      </w:r>
      <w:r>
        <w:rPr>
          <w:rFonts w:cs="Times New Roman"/>
          <w:szCs w:val="24"/>
        </w:rPr>
        <w:t xml:space="preserve">ęć. Pacjentom zakwalifikowanym </w:t>
      </w:r>
      <w:r w:rsidRPr="00D0617B">
        <w:rPr>
          <w:rFonts w:cs="Times New Roman"/>
          <w:szCs w:val="24"/>
        </w:rPr>
        <w:t xml:space="preserve">do kategorii oczekujący zgodnie </w:t>
      </w:r>
      <w:r w:rsidR="00AF1E5C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 xml:space="preserve">z art. 19a ust. 2 pkt 1 </w:t>
      </w:r>
      <w:proofErr w:type="spellStart"/>
      <w:r w:rsidRPr="00D0617B">
        <w:rPr>
          <w:rFonts w:cs="Times New Roman"/>
          <w:szCs w:val="24"/>
        </w:rPr>
        <w:t>lit.c</w:t>
      </w:r>
      <w:proofErr w:type="spellEnd"/>
      <w:r w:rsidRPr="00D0617B">
        <w:rPr>
          <w:rFonts w:cs="Times New Roman"/>
          <w:szCs w:val="24"/>
        </w:rPr>
        <w:t xml:space="preserve"> </w:t>
      </w:r>
      <w:proofErr w:type="spellStart"/>
      <w:r w:rsidRPr="00D0617B">
        <w:rPr>
          <w:rFonts w:cs="Times New Roman"/>
          <w:szCs w:val="24"/>
        </w:rPr>
        <w:t>u.ś.o.z</w:t>
      </w:r>
      <w:proofErr w:type="spellEnd"/>
      <w:r w:rsidRPr="00D0617B">
        <w:rPr>
          <w:rFonts w:cs="Times New Roman"/>
          <w:szCs w:val="24"/>
        </w:rPr>
        <w:t xml:space="preserve">. świadczeniodawca jest zobowiązany do ustalenia terminu udzielenia świadczenia wynikającego z prowadzonej listy oczekujących na udzielenie świadczenia, stosownie </w:t>
      </w:r>
      <w:r w:rsidR="00D41EB5">
        <w:rPr>
          <w:rFonts w:cs="Times New Roman"/>
          <w:szCs w:val="24"/>
        </w:rPr>
        <w:t xml:space="preserve">do art. 20 </w:t>
      </w:r>
      <w:proofErr w:type="spellStart"/>
      <w:r w:rsidR="00D41EB5">
        <w:rPr>
          <w:rFonts w:cs="Times New Roman"/>
          <w:szCs w:val="24"/>
        </w:rPr>
        <w:t>u.ś.o.z</w:t>
      </w:r>
      <w:proofErr w:type="spellEnd"/>
      <w:r w:rsidR="00D41EB5">
        <w:rPr>
          <w:rFonts w:cs="Times New Roman"/>
          <w:szCs w:val="24"/>
        </w:rPr>
        <w:t xml:space="preserve">. </w:t>
      </w:r>
      <w:r w:rsidRPr="00D0617B">
        <w:rPr>
          <w:rFonts w:cs="Times New Roman"/>
          <w:szCs w:val="24"/>
        </w:rPr>
        <w:t xml:space="preserve">Powyższe potwierdził </w:t>
      </w:r>
      <w:r>
        <w:rPr>
          <w:rFonts w:cs="Times New Roman"/>
          <w:szCs w:val="24"/>
        </w:rPr>
        <w:t>Dyrektor Szpitala</w:t>
      </w:r>
      <w:r w:rsidRPr="00D0617B">
        <w:rPr>
          <w:rFonts w:cs="Times New Roman"/>
          <w:szCs w:val="24"/>
        </w:rPr>
        <w:t xml:space="preserve"> informując, że </w:t>
      </w:r>
      <w:r w:rsidRPr="000B1EA7">
        <w:rPr>
          <w:rStyle w:val="CytatZnak"/>
          <w:color w:val="auto"/>
        </w:rPr>
        <w:t xml:space="preserve">Listy osób oczekujących obecnie są częścią harmonogramu przyjęć, który oprócz pacjentów oczekujących (pierwszorazowych) obejmuje również pacjentów przyjętych </w:t>
      </w:r>
      <w:r w:rsidR="00AF1E5C">
        <w:rPr>
          <w:rStyle w:val="CytatZnak"/>
          <w:color w:val="auto"/>
        </w:rPr>
        <w:br/>
      </w:r>
      <w:r w:rsidRPr="000B1EA7">
        <w:rPr>
          <w:rStyle w:val="CytatZnak"/>
          <w:color w:val="auto"/>
        </w:rPr>
        <w:t xml:space="preserve">na bieżąco, posiadających prawo do korzystania poza kolejnością ze świadczeń opieki zdrowotnej, przyjętych w stanie nagłym oraz kontynuujących leczenie. Powyższe informacje  gromadzone są w postaci elektronicznej przez Wojewódzki Szpital Specjalistyczny </w:t>
      </w:r>
      <w:r w:rsidR="00AF1E5C">
        <w:rPr>
          <w:rStyle w:val="CytatZnak"/>
          <w:color w:val="auto"/>
        </w:rPr>
        <w:br/>
      </w:r>
      <w:r w:rsidRPr="000B1EA7">
        <w:rPr>
          <w:rStyle w:val="CytatZnak"/>
          <w:color w:val="auto"/>
        </w:rPr>
        <w:t>im. św. Rafała w Czerwonej Górze i przesyłane</w:t>
      </w:r>
      <w:r w:rsidR="00627FD7">
        <w:rPr>
          <w:rStyle w:val="CytatZnak"/>
          <w:color w:val="auto"/>
        </w:rPr>
        <w:t xml:space="preserve"> </w:t>
      </w:r>
      <w:r w:rsidRPr="000B1EA7">
        <w:rPr>
          <w:rStyle w:val="CytatZnak"/>
          <w:color w:val="auto"/>
        </w:rPr>
        <w:t>za pośrednictwem</w:t>
      </w:r>
      <w:r w:rsidRPr="000B1EA7">
        <w:rPr>
          <w:rFonts w:cs="Times New Roman"/>
          <w:i/>
          <w:szCs w:val="24"/>
        </w:rPr>
        <w:t xml:space="preserve"> </w:t>
      </w:r>
      <w:r w:rsidRPr="000B1EA7">
        <w:rPr>
          <w:rStyle w:val="CytatZnak"/>
          <w:color w:val="auto"/>
        </w:rPr>
        <w:t>systemów informatycznych, które dostosowano do zarządzania harmonogramami przyjęć</w:t>
      </w:r>
      <w:r w:rsidR="00D41EB5">
        <w:rPr>
          <w:rStyle w:val="CytatZnak"/>
          <w:color w:val="auto"/>
        </w:rPr>
        <w:t xml:space="preserve"> </w:t>
      </w:r>
      <w:r w:rsidRPr="000B1EA7">
        <w:rPr>
          <w:rStyle w:val="CytatZnak"/>
          <w:color w:val="auto"/>
        </w:rPr>
        <w:t>z uwzględnieniem obowiązujących przepisów Ustawa z dnia 27 sierpnia 2004 r.</w:t>
      </w:r>
      <w:r w:rsidR="00977456" w:rsidRPr="000B1EA7">
        <w:rPr>
          <w:rStyle w:val="CytatZnak"/>
          <w:color w:val="auto"/>
        </w:rPr>
        <w:t xml:space="preserve"> </w:t>
      </w:r>
      <w:r w:rsidRPr="000B1EA7">
        <w:rPr>
          <w:rStyle w:val="CytatZnak"/>
          <w:color w:val="auto"/>
        </w:rPr>
        <w:t>o świadczeniach opieki zdrowotnej finansowanych</w:t>
      </w:r>
      <w:r w:rsidR="00F229E2" w:rsidRPr="000B1EA7">
        <w:rPr>
          <w:rStyle w:val="CytatZnak"/>
          <w:color w:val="auto"/>
        </w:rPr>
        <w:t xml:space="preserve"> </w:t>
      </w:r>
      <w:r w:rsidRPr="000B1EA7">
        <w:rPr>
          <w:rStyle w:val="CytatZnak"/>
          <w:color w:val="auto"/>
        </w:rPr>
        <w:t xml:space="preserve">ze środków publicznych (Dz. U. z 2019 r. poz. 1373 z </w:t>
      </w:r>
      <w:proofErr w:type="spellStart"/>
      <w:r w:rsidRPr="000B1EA7">
        <w:rPr>
          <w:rStyle w:val="CytatZnak"/>
          <w:color w:val="auto"/>
        </w:rPr>
        <w:t>późn</w:t>
      </w:r>
      <w:proofErr w:type="spellEnd"/>
      <w:r w:rsidRPr="000B1EA7">
        <w:rPr>
          <w:rStyle w:val="CytatZnak"/>
          <w:color w:val="auto"/>
        </w:rPr>
        <w:t xml:space="preserve">. zm.) </w:t>
      </w:r>
      <w:r w:rsidR="00AF1E5C">
        <w:rPr>
          <w:rStyle w:val="CytatZnak"/>
          <w:color w:val="auto"/>
        </w:rPr>
        <w:br/>
      </w:r>
      <w:r w:rsidRPr="000B1EA7">
        <w:rPr>
          <w:rStyle w:val="CytatZnak"/>
          <w:color w:val="auto"/>
        </w:rPr>
        <w:t>od 1 lipca 2019 roku.</w:t>
      </w:r>
    </w:p>
    <w:p w:rsidR="00E01B87" w:rsidRDefault="00E01B87" w:rsidP="005B7B3A">
      <w:pPr>
        <w:jc w:val="right"/>
        <w:rPr>
          <w:rFonts w:cs="Times New Roman"/>
          <w:i/>
          <w:sz w:val="20"/>
          <w:szCs w:val="20"/>
        </w:rPr>
      </w:pPr>
      <w:r w:rsidRPr="00D0617B">
        <w:rPr>
          <w:rFonts w:cs="Times New Roman"/>
          <w:i/>
          <w:sz w:val="20"/>
          <w:szCs w:val="20"/>
        </w:rPr>
        <w:t xml:space="preserve">(Dowód: akta kontroli str. </w:t>
      </w:r>
      <w:r>
        <w:rPr>
          <w:rFonts w:cs="Times New Roman"/>
          <w:i/>
          <w:sz w:val="20"/>
          <w:szCs w:val="20"/>
        </w:rPr>
        <w:t>89</w:t>
      </w:r>
      <w:r w:rsidRPr="00D0617B">
        <w:rPr>
          <w:rFonts w:cs="Times New Roman"/>
          <w:i/>
          <w:sz w:val="20"/>
          <w:szCs w:val="20"/>
        </w:rPr>
        <w:t xml:space="preserve"> Oświadczenie </w:t>
      </w:r>
      <w:r>
        <w:rPr>
          <w:rFonts w:cs="Times New Roman"/>
          <w:i/>
          <w:sz w:val="20"/>
          <w:szCs w:val="20"/>
        </w:rPr>
        <w:t>Dyrektora Szpitala</w:t>
      </w:r>
      <w:r w:rsidRPr="00D0617B">
        <w:rPr>
          <w:rFonts w:cs="Times New Roman"/>
          <w:i/>
          <w:sz w:val="20"/>
          <w:szCs w:val="20"/>
        </w:rPr>
        <w:t>)</w:t>
      </w:r>
    </w:p>
    <w:p w:rsidR="00D41EB5" w:rsidRDefault="00D41EB5" w:rsidP="00E01B87">
      <w:pPr>
        <w:jc w:val="both"/>
        <w:rPr>
          <w:rFonts w:cs="Times New Roman"/>
          <w:i/>
          <w:sz w:val="20"/>
          <w:szCs w:val="20"/>
        </w:rPr>
      </w:pPr>
    </w:p>
    <w:p w:rsidR="00E01B87" w:rsidRPr="000B1EA7" w:rsidRDefault="00E01B87" w:rsidP="00E01B87">
      <w:pPr>
        <w:jc w:val="both"/>
        <w:rPr>
          <w:rStyle w:val="CytatZnak"/>
          <w:rFonts w:cs="Times New Roman"/>
          <w:color w:val="auto"/>
          <w:szCs w:val="24"/>
        </w:rPr>
      </w:pPr>
      <w:r w:rsidRPr="00D0617B">
        <w:rPr>
          <w:rFonts w:cs="Times New Roman"/>
          <w:szCs w:val="24"/>
        </w:rPr>
        <w:t xml:space="preserve">Z uwagi na fakt, iż harmonogram przyjęć stanowi integralną część dokumentacji medycznej  prowadzonej przez świadczeniodawcę, a prawo do wydania lub uzyskania wglądu </w:t>
      </w:r>
      <w:r w:rsidR="00D41EB5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>do dokumentacji medycznej przechowywanej w zakładzie opieki zdrowotnej szczegółowo określa ustawa o prawach pac</w:t>
      </w:r>
      <w:r>
        <w:rPr>
          <w:rFonts w:cs="Times New Roman"/>
          <w:szCs w:val="24"/>
        </w:rPr>
        <w:t>jenta i Rzeczniku Praw Pacjenta</w:t>
      </w:r>
      <w:r>
        <w:rPr>
          <w:rStyle w:val="Odwoanieprzypisudolnego"/>
          <w:rFonts w:cs="Times New Roman"/>
          <w:szCs w:val="24"/>
        </w:rPr>
        <w:footnoteReference w:id="52"/>
      </w:r>
      <w:r w:rsidRPr="00D0617B">
        <w:rPr>
          <w:rFonts w:cs="Times New Roman"/>
          <w:szCs w:val="24"/>
        </w:rPr>
        <w:t xml:space="preserve">, na potrzeby kontroli </w:t>
      </w:r>
      <w:r>
        <w:rPr>
          <w:rFonts w:cs="Times New Roman"/>
          <w:szCs w:val="24"/>
        </w:rPr>
        <w:t>Dyrektor Szpitala</w:t>
      </w:r>
      <w:r w:rsidRPr="00D0617B">
        <w:rPr>
          <w:rFonts w:cs="Times New Roman"/>
          <w:szCs w:val="24"/>
        </w:rPr>
        <w:t xml:space="preserve"> opisał zasady tworzenia list oczekujących w Szpitalu, informując, </w:t>
      </w:r>
      <w:r w:rsidR="00AF1E5C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 xml:space="preserve">iż </w:t>
      </w:r>
      <w:r w:rsidRPr="000B1EA7">
        <w:rPr>
          <w:rStyle w:val="CytatZnak"/>
          <w:rFonts w:cs="Times New Roman"/>
          <w:color w:val="auto"/>
          <w:szCs w:val="24"/>
        </w:rPr>
        <w:t>Wojewód</w:t>
      </w:r>
      <w:r w:rsidR="00AF1E5C">
        <w:rPr>
          <w:rStyle w:val="CytatZnak"/>
          <w:rFonts w:cs="Times New Roman"/>
          <w:color w:val="auto"/>
          <w:szCs w:val="24"/>
        </w:rPr>
        <w:t>zki Szpital Specjalistyczny (…)</w:t>
      </w:r>
      <w:r w:rsidRPr="000B1EA7">
        <w:rPr>
          <w:rStyle w:val="CytatZnak"/>
          <w:rFonts w:cs="Times New Roman"/>
          <w:color w:val="auto"/>
          <w:szCs w:val="24"/>
        </w:rPr>
        <w:t xml:space="preserve"> prowadzi listy oczekujących na udzielanie świadczenia w aplikacji AP-KOLCE udostępnionej przez Narodowy Fundusz Zdrowia </w:t>
      </w:r>
      <w:r w:rsidR="00AF1E5C">
        <w:rPr>
          <w:rStyle w:val="CytatZnak"/>
          <w:rFonts w:cs="Times New Roman"/>
          <w:color w:val="auto"/>
          <w:szCs w:val="24"/>
        </w:rPr>
        <w:br/>
      </w:r>
      <w:r w:rsidRPr="000B1EA7">
        <w:rPr>
          <w:rStyle w:val="CytatZnak"/>
          <w:rFonts w:cs="Times New Roman"/>
          <w:color w:val="auto"/>
          <w:szCs w:val="24"/>
        </w:rPr>
        <w:t xml:space="preserve">do prowadzenia list oczekujących jak również w programie Szpitala. Wszystkie pozycje związane z kolejkami oczekujących dotyczyły wyłącznie pacjentów pierwszorazowych. </w:t>
      </w:r>
      <w:r w:rsidR="00AF1E5C">
        <w:rPr>
          <w:rStyle w:val="CytatZnak"/>
          <w:rFonts w:cs="Times New Roman"/>
          <w:color w:val="auto"/>
          <w:szCs w:val="24"/>
        </w:rPr>
        <w:br/>
      </w:r>
      <w:r w:rsidRPr="000B1EA7">
        <w:rPr>
          <w:rStyle w:val="CytatZnak"/>
          <w:rFonts w:cs="Times New Roman"/>
          <w:color w:val="auto"/>
          <w:szCs w:val="24"/>
        </w:rPr>
        <w:t xml:space="preserve">Od lipca 2019 r. listy osób oczekujących stały się częścią „harmonogramu </w:t>
      </w:r>
      <w:r w:rsidRPr="000B1EA7">
        <w:rPr>
          <w:rStyle w:val="CytatZnak"/>
          <w:rFonts w:cs="Times New Roman"/>
          <w:color w:val="auto"/>
          <w:szCs w:val="24"/>
        </w:rPr>
        <w:lastRenderedPageBreak/>
        <w:t>przyjęć”(prowad</w:t>
      </w:r>
      <w:r w:rsidR="00D41EB5">
        <w:rPr>
          <w:rStyle w:val="CytatZnak"/>
          <w:rFonts w:cs="Times New Roman"/>
          <w:color w:val="auto"/>
          <w:szCs w:val="24"/>
        </w:rPr>
        <w:t>zonego w czasie rzeczywistym),</w:t>
      </w:r>
      <w:r w:rsidRPr="000B1EA7">
        <w:rPr>
          <w:rStyle w:val="CytatZnak"/>
          <w:rFonts w:cs="Times New Roman"/>
          <w:color w:val="auto"/>
          <w:szCs w:val="24"/>
        </w:rPr>
        <w:t>w którym oprócz pacjentów oczekujących (pierwszorazowych) zamieszczani są również pacjenci przyjmowani na bieżąco, posiadający prawo do korzystania poza kolejnością ze świadczeń opieki zdrowotnej, przyjętych w stanie nagł</w:t>
      </w:r>
      <w:r w:rsidR="00D41EB5">
        <w:rPr>
          <w:rStyle w:val="CytatZnak"/>
          <w:rFonts w:cs="Times New Roman"/>
          <w:color w:val="auto"/>
          <w:szCs w:val="24"/>
        </w:rPr>
        <w:t>ym oraz kontynuujących leczenie.</w:t>
      </w:r>
    </w:p>
    <w:p w:rsidR="00B11E06" w:rsidRPr="00F229E2" w:rsidRDefault="00E01B87" w:rsidP="00D41EB5">
      <w:pPr>
        <w:jc w:val="right"/>
        <w:rPr>
          <w:rFonts w:cs="Times New Roman"/>
          <w:i/>
          <w:sz w:val="20"/>
          <w:szCs w:val="20"/>
        </w:rPr>
      </w:pPr>
      <w:r w:rsidRPr="00D0617B">
        <w:rPr>
          <w:rFonts w:cs="Times New Roman"/>
          <w:i/>
          <w:sz w:val="20"/>
          <w:szCs w:val="20"/>
        </w:rPr>
        <w:t>(Dowód: akta kontroli str.</w:t>
      </w:r>
      <w:r>
        <w:rPr>
          <w:rFonts w:cs="Times New Roman"/>
          <w:i/>
          <w:sz w:val="20"/>
          <w:szCs w:val="20"/>
        </w:rPr>
        <w:t>90. Oświadczenie Dyrektora Szpitala</w:t>
      </w:r>
      <w:r w:rsidR="00F229E2">
        <w:rPr>
          <w:rFonts w:cs="Times New Roman"/>
          <w:i/>
          <w:sz w:val="20"/>
          <w:szCs w:val="20"/>
        </w:rPr>
        <w:t>)</w:t>
      </w:r>
    </w:p>
    <w:p w:rsidR="00E01B87" w:rsidRPr="000B1EA7" w:rsidRDefault="00E01B87" w:rsidP="00E01B87">
      <w:pPr>
        <w:jc w:val="both"/>
        <w:rPr>
          <w:rStyle w:val="CytatZnak"/>
          <w:color w:val="auto"/>
        </w:rPr>
      </w:pPr>
      <w:r w:rsidRPr="00D0617B">
        <w:rPr>
          <w:rFonts w:cs="Times New Roman"/>
          <w:szCs w:val="24"/>
        </w:rPr>
        <w:t xml:space="preserve">Jednocześnie oświadczono, iż zgodnie z obowiązującymi przepisami </w:t>
      </w:r>
      <w:r w:rsidRPr="000B1EA7">
        <w:rPr>
          <w:rStyle w:val="CytatZnak"/>
          <w:color w:val="auto"/>
        </w:rPr>
        <w:t>(…) Ustalana jest kolejność przyjęć i zapewnienie prawidłowego prowadzenia list z zachowaniem szczególnych uprawnień do korzystania poza kolejnością ze świadczeń opieki zdrowotnej Art. 47c ust. 1</w:t>
      </w:r>
      <w:r w:rsidR="008D6A5E">
        <w:rPr>
          <w:rStyle w:val="Odwoanieprzypisudolnego"/>
          <w:i/>
          <w:iCs/>
        </w:rPr>
        <w:footnoteReference w:id="53"/>
      </w:r>
      <w:r w:rsidRPr="000B1EA7">
        <w:rPr>
          <w:rStyle w:val="CytatZnak"/>
          <w:color w:val="auto"/>
        </w:rPr>
        <w:t xml:space="preserve"> ustawy o świadczeniach opieki zdrowotnej finansowanych ze środków publicznych</w:t>
      </w:r>
      <w:r w:rsidR="00F734BA" w:rsidRPr="000B1EA7">
        <w:rPr>
          <w:rStyle w:val="CytatZnak"/>
          <w:color w:val="auto"/>
        </w:rPr>
        <w:br/>
      </w:r>
      <w:r w:rsidRPr="000B1EA7">
        <w:rPr>
          <w:rStyle w:val="CytatZnak"/>
          <w:color w:val="auto"/>
        </w:rPr>
        <w:t xml:space="preserve">(Dz. </w:t>
      </w:r>
      <w:proofErr w:type="spellStart"/>
      <w:r w:rsidRPr="000B1EA7">
        <w:rPr>
          <w:rStyle w:val="CytatZnak"/>
          <w:color w:val="auto"/>
        </w:rPr>
        <w:t>U.z</w:t>
      </w:r>
      <w:proofErr w:type="spellEnd"/>
      <w:r w:rsidRPr="000B1EA7">
        <w:rPr>
          <w:rStyle w:val="CytatZnak"/>
          <w:color w:val="auto"/>
        </w:rPr>
        <w:t xml:space="preserve"> 2019 r. poz. 1373 z </w:t>
      </w:r>
      <w:proofErr w:type="spellStart"/>
      <w:r w:rsidRPr="000B1EA7">
        <w:rPr>
          <w:rStyle w:val="CytatZnak"/>
          <w:color w:val="auto"/>
        </w:rPr>
        <w:t>późn</w:t>
      </w:r>
      <w:proofErr w:type="spellEnd"/>
      <w:r w:rsidRPr="000B1EA7">
        <w:rPr>
          <w:rStyle w:val="CytatZnak"/>
          <w:color w:val="auto"/>
        </w:rPr>
        <w:t xml:space="preserve">. </w:t>
      </w:r>
      <w:proofErr w:type="spellStart"/>
      <w:r w:rsidRPr="000B1EA7">
        <w:rPr>
          <w:rStyle w:val="CytatZnak"/>
          <w:color w:val="auto"/>
        </w:rPr>
        <w:t>zm</w:t>
      </w:r>
      <w:proofErr w:type="spellEnd"/>
      <w:r w:rsidRPr="000B1EA7">
        <w:rPr>
          <w:rStyle w:val="CytatZnak"/>
          <w:color w:val="auto"/>
        </w:rPr>
        <w:t xml:space="preserve">). </w:t>
      </w:r>
    </w:p>
    <w:p w:rsidR="00B11E06" w:rsidRPr="00D0617B" w:rsidRDefault="00E01B87" w:rsidP="00166762">
      <w:pPr>
        <w:jc w:val="right"/>
        <w:rPr>
          <w:rFonts w:cs="Times New Roman"/>
          <w:i/>
          <w:sz w:val="20"/>
          <w:szCs w:val="20"/>
        </w:rPr>
      </w:pPr>
      <w:r w:rsidRPr="00D0617B">
        <w:rPr>
          <w:rFonts w:cs="Times New Roman"/>
          <w:i/>
          <w:sz w:val="20"/>
          <w:szCs w:val="20"/>
        </w:rPr>
        <w:t xml:space="preserve">(Dowód: akta kontroli str. </w:t>
      </w:r>
      <w:r>
        <w:rPr>
          <w:rFonts w:cs="Times New Roman"/>
          <w:i/>
          <w:sz w:val="20"/>
          <w:szCs w:val="20"/>
        </w:rPr>
        <w:t>91</w:t>
      </w:r>
      <w:r w:rsidRPr="00D0617B">
        <w:rPr>
          <w:rFonts w:cs="Times New Roman"/>
          <w:i/>
          <w:sz w:val="20"/>
          <w:szCs w:val="20"/>
        </w:rPr>
        <w:t xml:space="preserve"> Oświadczenie </w:t>
      </w:r>
      <w:r>
        <w:rPr>
          <w:rFonts w:cs="Times New Roman"/>
          <w:i/>
          <w:sz w:val="20"/>
          <w:szCs w:val="20"/>
        </w:rPr>
        <w:t>Dyrektora Szpitala</w:t>
      </w:r>
      <w:r w:rsidR="00F229E2">
        <w:rPr>
          <w:rFonts w:cs="Times New Roman"/>
          <w:i/>
          <w:sz w:val="20"/>
          <w:szCs w:val="20"/>
        </w:rPr>
        <w:t>)</w:t>
      </w:r>
    </w:p>
    <w:p w:rsidR="00E01B87" w:rsidRPr="000B1EA7" w:rsidRDefault="00E01B87" w:rsidP="00E01B87">
      <w:pPr>
        <w:jc w:val="both"/>
        <w:rPr>
          <w:rStyle w:val="CytatZnak"/>
          <w:color w:val="auto"/>
        </w:rPr>
      </w:pPr>
      <w:r w:rsidRPr="00D0617B">
        <w:rPr>
          <w:rFonts w:cs="Times New Roman"/>
          <w:szCs w:val="24"/>
        </w:rPr>
        <w:t xml:space="preserve">W związku z tym, iż  art. 20 ust. 2 pkt. 3 </w:t>
      </w:r>
      <w:proofErr w:type="spellStart"/>
      <w:r w:rsidRPr="00D0617B">
        <w:rPr>
          <w:rFonts w:cs="Times New Roman"/>
          <w:szCs w:val="24"/>
        </w:rPr>
        <w:t>u.ś.o.z</w:t>
      </w:r>
      <w:proofErr w:type="spellEnd"/>
      <w:r w:rsidRPr="00D0617B">
        <w:rPr>
          <w:rFonts w:cs="Times New Roman"/>
          <w:szCs w:val="24"/>
        </w:rPr>
        <w:t>. zawiera zamknięty katalog danych, które należy umieścić wpisując p</w:t>
      </w:r>
      <w:r w:rsidR="00F229E2">
        <w:rPr>
          <w:rFonts w:cs="Times New Roman"/>
          <w:szCs w:val="24"/>
        </w:rPr>
        <w:t xml:space="preserve">acjenta na listę oczekujących, </w:t>
      </w:r>
      <w:r w:rsidRPr="00D0617B">
        <w:rPr>
          <w:rFonts w:cs="Times New Roman"/>
          <w:szCs w:val="24"/>
        </w:rPr>
        <w:t xml:space="preserve">w tym m.in. imię i nazwisko osoby </w:t>
      </w:r>
      <w:r w:rsidR="00F229E2">
        <w:rPr>
          <w:rFonts w:cs="Times New Roman"/>
          <w:szCs w:val="24"/>
        </w:rPr>
        <w:t xml:space="preserve">dokonującej wpisu potwierdzone </w:t>
      </w:r>
      <w:r w:rsidRPr="00D0617B">
        <w:rPr>
          <w:rFonts w:cs="Times New Roman"/>
          <w:szCs w:val="24"/>
        </w:rPr>
        <w:t xml:space="preserve">jej podpisem, kontrolujący zwrócili się z pytaniem w jaki sposób Jednostka Kontrolowana prowadząc listy oczekujących elektronicznie spełnia wymóg autoryzacji dokonywanych wpisów. </w:t>
      </w:r>
      <w:r>
        <w:rPr>
          <w:rFonts w:cs="Times New Roman"/>
          <w:szCs w:val="24"/>
        </w:rPr>
        <w:t>Dyrektor Szpitala</w:t>
      </w:r>
      <w:r w:rsidRPr="00D0617B">
        <w:rPr>
          <w:rFonts w:cs="Times New Roman"/>
          <w:szCs w:val="24"/>
        </w:rPr>
        <w:t xml:space="preserve"> wyjaśnił, że </w:t>
      </w:r>
      <w:r w:rsidRPr="000B1EA7">
        <w:rPr>
          <w:rFonts w:cs="Times New Roman"/>
          <w:szCs w:val="24"/>
        </w:rPr>
        <w:t xml:space="preserve">(…) </w:t>
      </w:r>
      <w:r w:rsidRPr="000B1EA7">
        <w:rPr>
          <w:rStyle w:val="CytatZnak"/>
          <w:color w:val="auto"/>
        </w:rPr>
        <w:t xml:space="preserve">wpisów </w:t>
      </w:r>
      <w:r w:rsidR="00D41EB5">
        <w:rPr>
          <w:rStyle w:val="CytatZnak"/>
          <w:color w:val="auto"/>
        </w:rPr>
        <w:br/>
      </w:r>
      <w:r w:rsidRPr="000B1EA7">
        <w:rPr>
          <w:rStyle w:val="CytatZnak"/>
          <w:color w:val="auto"/>
        </w:rPr>
        <w:t>do harmonogramów przyjęć dokonuje się każdego dnia przez personel medyczny oraz sekretarki medyczne, którym nadano uprawnienia w systemie informatycznym poprzez loginy identyfikujące imię i nazwisko osoby realizującej wpis.</w:t>
      </w:r>
    </w:p>
    <w:p w:rsidR="000F723B" w:rsidRPr="000F723B" w:rsidRDefault="00E01B87" w:rsidP="00166762">
      <w:pPr>
        <w:jc w:val="right"/>
        <w:rPr>
          <w:rFonts w:cs="Times New Roman"/>
          <w:i/>
          <w:sz w:val="20"/>
          <w:szCs w:val="20"/>
        </w:rPr>
      </w:pPr>
      <w:r w:rsidRPr="00D0617B">
        <w:rPr>
          <w:rFonts w:cs="Times New Roman"/>
          <w:i/>
          <w:sz w:val="20"/>
          <w:szCs w:val="20"/>
        </w:rPr>
        <w:t xml:space="preserve">(Dowód: akta kontroli str. </w:t>
      </w:r>
      <w:r>
        <w:rPr>
          <w:rFonts w:cs="Times New Roman"/>
          <w:i/>
          <w:sz w:val="20"/>
          <w:szCs w:val="20"/>
        </w:rPr>
        <w:t xml:space="preserve">92 </w:t>
      </w:r>
      <w:r w:rsidRPr="00D0617B">
        <w:rPr>
          <w:rFonts w:cs="Times New Roman"/>
          <w:i/>
          <w:sz w:val="20"/>
          <w:szCs w:val="20"/>
        </w:rPr>
        <w:t xml:space="preserve">Oświadczenie </w:t>
      </w:r>
      <w:r>
        <w:rPr>
          <w:rFonts w:cs="Times New Roman"/>
          <w:i/>
          <w:sz w:val="20"/>
          <w:szCs w:val="20"/>
        </w:rPr>
        <w:t xml:space="preserve">Dyrektora Szpitala </w:t>
      </w:r>
      <w:r w:rsidR="000F723B">
        <w:rPr>
          <w:rFonts w:cs="Times New Roman"/>
          <w:i/>
          <w:sz w:val="20"/>
          <w:szCs w:val="20"/>
        </w:rPr>
        <w:t>)</w:t>
      </w:r>
    </w:p>
    <w:p w:rsidR="00E01B87" w:rsidRPr="000B1EA7" w:rsidRDefault="00E01B87" w:rsidP="00E01B87">
      <w:pPr>
        <w:jc w:val="both"/>
        <w:rPr>
          <w:rFonts w:cs="Times New Roman"/>
          <w:i/>
          <w:szCs w:val="24"/>
        </w:rPr>
      </w:pPr>
      <w:r w:rsidRPr="00D0617B">
        <w:rPr>
          <w:rFonts w:cs="Times New Roman"/>
          <w:szCs w:val="24"/>
        </w:rPr>
        <w:t xml:space="preserve">Kontrolujący mając na uwadze art. 23 ust.1 </w:t>
      </w:r>
      <w:proofErr w:type="spellStart"/>
      <w:r w:rsidRPr="00D0617B">
        <w:rPr>
          <w:rFonts w:cs="Times New Roman"/>
          <w:szCs w:val="24"/>
        </w:rPr>
        <w:t>u.ś.o.z</w:t>
      </w:r>
      <w:proofErr w:type="spellEnd"/>
      <w:r w:rsidRPr="00D0617B">
        <w:rPr>
          <w:rFonts w:cs="Times New Roman"/>
          <w:szCs w:val="24"/>
        </w:rPr>
        <w:t>. ustalili, że Szpital przekazuje, co miesiąc Świętokrzyskiemu Oddziałowi Wojewódzkiemu NFZ informacje wymagane ww. przepisem. Jednocześnie podjęto działania mające na celu doprecyzowanie, czy dotrzymywany jest przez Jednostkę Kontrolowaną termin określony w art. 23</w:t>
      </w:r>
      <w:r w:rsidR="00DE162D">
        <w:rPr>
          <w:rFonts w:cs="Times New Roman"/>
          <w:szCs w:val="24"/>
        </w:rPr>
        <w:t xml:space="preserve"> ust. 4 </w:t>
      </w:r>
      <w:proofErr w:type="spellStart"/>
      <w:r w:rsidR="00DE162D">
        <w:rPr>
          <w:rFonts w:cs="Times New Roman"/>
          <w:szCs w:val="24"/>
        </w:rPr>
        <w:t>u.ś.o.z</w:t>
      </w:r>
      <w:proofErr w:type="spellEnd"/>
      <w:r w:rsidR="00DE162D">
        <w:rPr>
          <w:rFonts w:cs="Times New Roman"/>
          <w:szCs w:val="24"/>
        </w:rPr>
        <w:t xml:space="preserve">. w odniesieniu </w:t>
      </w:r>
      <w:r w:rsidRPr="00D0617B">
        <w:rPr>
          <w:rFonts w:cs="Times New Roman"/>
          <w:szCs w:val="24"/>
        </w:rPr>
        <w:t xml:space="preserve">do informacji o pierwszym wolnym terminie udzielenia świadczenia według stanu na dzień poprzedzający, zgodnie z zapisem wprowadzonym w lipcu 2019 r. W tym zakresie kontrolujący odebrali </w:t>
      </w:r>
      <w:r w:rsidR="00D41EB5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 xml:space="preserve">od </w:t>
      </w:r>
      <w:r>
        <w:rPr>
          <w:rFonts w:cs="Times New Roman"/>
          <w:szCs w:val="24"/>
        </w:rPr>
        <w:t>Dy</w:t>
      </w:r>
      <w:r w:rsidR="00AF1E5C">
        <w:rPr>
          <w:rFonts w:cs="Times New Roman"/>
          <w:szCs w:val="24"/>
        </w:rPr>
        <w:t>rektora Szpitala informację, że</w:t>
      </w:r>
      <w:r w:rsidRPr="00D0617B">
        <w:rPr>
          <w:rFonts w:cs="Times New Roman"/>
          <w:szCs w:val="24"/>
        </w:rPr>
        <w:t xml:space="preserve"> </w:t>
      </w:r>
      <w:r w:rsidRPr="000B1EA7">
        <w:rPr>
          <w:rStyle w:val="CytatZnak"/>
          <w:rFonts w:cs="Times New Roman"/>
          <w:color w:val="auto"/>
          <w:szCs w:val="24"/>
        </w:rPr>
        <w:t>(…) Szpital uzyskał zgodę od Dyrektora Świętokrzyskiego Oddziału Narodowego Funduszu Zdrowia na przekazywanie powyższych danych raz w tygodniu.</w:t>
      </w:r>
    </w:p>
    <w:p w:rsidR="00E01B87" w:rsidRPr="00B9435D" w:rsidRDefault="00E01B87" w:rsidP="00B9435D">
      <w:pPr>
        <w:jc w:val="right"/>
        <w:rPr>
          <w:rFonts w:cs="Times New Roman"/>
          <w:i/>
          <w:sz w:val="20"/>
          <w:szCs w:val="20"/>
        </w:rPr>
      </w:pPr>
      <w:r w:rsidRPr="00D0617B">
        <w:rPr>
          <w:rFonts w:cs="Times New Roman"/>
          <w:i/>
          <w:sz w:val="20"/>
          <w:szCs w:val="20"/>
        </w:rPr>
        <w:t xml:space="preserve">(Dowód: akta kontroli str. </w:t>
      </w:r>
      <w:r>
        <w:rPr>
          <w:rFonts w:cs="Times New Roman"/>
          <w:i/>
          <w:sz w:val="20"/>
          <w:szCs w:val="20"/>
        </w:rPr>
        <w:t>93</w:t>
      </w:r>
      <w:r w:rsidRPr="00D0617B">
        <w:rPr>
          <w:rFonts w:cs="Times New Roman"/>
          <w:i/>
          <w:sz w:val="20"/>
          <w:szCs w:val="20"/>
        </w:rPr>
        <w:t xml:space="preserve"> Oświadczenie </w:t>
      </w:r>
      <w:r>
        <w:rPr>
          <w:rFonts w:cs="Times New Roman"/>
          <w:i/>
          <w:sz w:val="20"/>
          <w:szCs w:val="20"/>
        </w:rPr>
        <w:t>Dyrektora Szpitala</w:t>
      </w:r>
      <w:r w:rsidR="00B9435D">
        <w:rPr>
          <w:rFonts w:cs="Times New Roman"/>
          <w:i/>
          <w:sz w:val="20"/>
          <w:szCs w:val="20"/>
        </w:rPr>
        <w:t>)</w:t>
      </w:r>
    </w:p>
    <w:p w:rsidR="00B13C1A" w:rsidRDefault="00B13C1A" w:rsidP="00E01B87">
      <w:pPr>
        <w:jc w:val="both"/>
        <w:rPr>
          <w:rFonts w:cs="Times New Roman"/>
          <w:szCs w:val="24"/>
        </w:rPr>
      </w:pPr>
    </w:p>
    <w:p w:rsidR="00E01B87" w:rsidRPr="000B1EA7" w:rsidRDefault="00E01B87" w:rsidP="00E01B87">
      <w:pPr>
        <w:jc w:val="both"/>
        <w:rPr>
          <w:rFonts w:cs="Times New Roman"/>
          <w:szCs w:val="24"/>
        </w:rPr>
      </w:pPr>
      <w:r w:rsidRPr="00D0617B">
        <w:rPr>
          <w:rFonts w:cs="Times New Roman"/>
          <w:szCs w:val="24"/>
        </w:rPr>
        <w:t xml:space="preserve">Ustalono, iż przedmiotowa zgoda wydawana została przez Świętokrzyski OW NFZ </w:t>
      </w:r>
      <w:r w:rsidR="00AF1E5C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>w Systemie Zarządzan</w:t>
      </w:r>
      <w:r w:rsidR="00F229E2">
        <w:rPr>
          <w:rFonts w:cs="Times New Roman"/>
          <w:szCs w:val="24"/>
        </w:rPr>
        <w:t xml:space="preserve">ia Obiegiem Informacji (zwanym </w:t>
      </w:r>
      <w:r w:rsidRPr="00D0617B">
        <w:rPr>
          <w:rFonts w:cs="Times New Roman"/>
          <w:szCs w:val="24"/>
        </w:rPr>
        <w:t xml:space="preserve">w skrócie SZOI) służącym </w:t>
      </w:r>
      <w:r w:rsidR="00AF1E5C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>do przekazywania danych pomiędzy płatnikiem a świadczeniodawcą w dniu 03.07.2019 r.</w:t>
      </w:r>
      <w:r w:rsidR="00B13C1A">
        <w:rPr>
          <w:rFonts w:cs="Times New Roman"/>
          <w:szCs w:val="24"/>
        </w:rPr>
        <w:t>,</w:t>
      </w:r>
      <w:r w:rsidR="00AF1E5C">
        <w:rPr>
          <w:rFonts w:cs="Times New Roman"/>
          <w:szCs w:val="24"/>
        </w:rPr>
        <w:br/>
        <w:t xml:space="preserve"> z datą obowiązywania </w:t>
      </w:r>
      <w:r w:rsidRPr="00D0617B">
        <w:rPr>
          <w:rFonts w:cs="Times New Roman"/>
          <w:szCs w:val="24"/>
        </w:rPr>
        <w:t xml:space="preserve">do 31.12.2019 r. </w:t>
      </w:r>
      <w:r>
        <w:rPr>
          <w:rFonts w:cs="Times New Roman"/>
          <w:szCs w:val="24"/>
        </w:rPr>
        <w:t>Z kolei w</w:t>
      </w:r>
      <w:r w:rsidRPr="00D0617B">
        <w:rPr>
          <w:rFonts w:cs="Times New Roman"/>
          <w:szCs w:val="24"/>
        </w:rPr>
        <w:t xml:space="preserve"> dniu 28.11.2019 r</w:t>
      </w:r>
      <w:r>
        <w:rPr>
          <w:rFonts w:cs="Times New Roman"/>
          <w:szCs w:val="24"/>
        </w:rPr>
        <w:t>.</w:t>
      </w:r>
      <w:r w:rsidRPr="00D0617B">
        <w:rPr>
          <w:rFonts w:cs="Times New Roman"/>
          <w:szCs w:val="24"/>
        </w:rPr>
        <w:t xml:space="preserve"> Jednostka </w:t>
      </w:r>
      <w:r w:rsidR="00344F21">
        <w:rPr>
          <w:rFonts w:cs="Times New Roman"/>
          <w:szCs w:val="24"/>
        </w:rPr>
        <w:br/>
      </w:r>
      <w:r w:rsidR="00344F21">
        <w:rPr>
          <w:rFonts w:cs="Times New Roman"/>
          <w:szCs w:val="24"/>
        </w:rPr>
        <w:br/>
      </w:r>
      <w:r w:rsidRPr="00D0617B">
        <w:rPr>
          <w:rFonts w:cs="Times New Roman"/>
          <w:szCs w:val="24"/>
        </w:rPr>
        <w:t xml:space="preserve">Kontrolowana uzyskała przedmiotową zgodę </w:t>
      </w:r>
      <w:r w:rsidRPr="000B1EA7">
        <w:rPr>
          <w:rStyle w:val="CytatZnak"/>
          <w:rFonts w:cs="Times New Roman"/>
          <w:color w:val="auto"/>
          <w:szCs w:val="24"/>
        </w:rPr>
        <w:t>do czasu występowania ograniczonych możliwości technicznych świadczeniodawcy.</w:t>
      </w:r>
    </w:p>
    <w:p w:rsidR="00542535" w:rsidRPr="000B1EA7" w:rsidRDefault="00E01B87" w:rsidP="00D41EB5">
      <w:pPr>
        <w:jc w:val="right"/>
        <w:rPr>
          <w:rFonts w:cs="Times New Roman"/>
          <w:i/>
          <w:sz w:val="20"/>
          <w:szCs w:val="20"/>
        </w:rPr>
      </w:pPr>
      <w:r w:rsidRPr="000B1EA7">
        <w:rPr>
          <w:rFonts w:cs="Times New Roman"/>
          <w:i/>
          <w:sz w:val="20"/>
          <w:szCs w:val="20"/>
        </w:rPr>
        <w:t>(Dowód: akta kontroli str. 94-95. Wydruk z programu SZOI- zgoda NFZ)</w:t>
      </w:r>
    </w:p>
    <w:p w:rsidR="00E01B87" w:rsidRPr="00693C4A" w:rsidRDefault="00F349E8" w:rsidP="00863C16">
      <w:pPr>
        <w:pStyle w:val="Nagwek2"/>
        <w:numPr>
          <w:ilvl w:val="1"/>
          <w:numId w:val="21"/>
        </w:numPr>
        <w:ind w:left="426" w:hanging="426"/>
        <w:jc w:val="both"/>
      </w:pPr>
      <w:r>
        <w:t xml:space="preserve"> </w:t>
      </w:r>
      <w:r w:rsidR="00E01B87" w:rsidRPr="00693C4A">
        <w:t xml:space="preserve">Działalność Zespołu ds. Oceny Przyjęć </w:t>
      </w:r>
    </w:p>
    <w:p w:rsidR="00E01B87" w:rsidRDefault="00E01B87" w:rsidP="00E01B87">
      <w:pPr>
        <w:jc w:val="both"/>
        <w:rPr>
          <w:rFonts w:cs="Times New Roman"/>
          <w:szCs w:val="24"/>
        </w:rPr>
      </w:pPr>
      <w:r w:rsidRPr="00137A26">
        <w:rPr>
          <w:rFonts w:cs="Times New Roman"/>
          <w:szCs w:val="24"/>
        </w:rPr>
        <w:t xml:space="preserve">W trakcie czynności kontrolnych </w:t>
      </w:r>
      <w:r>
        <w:rPr>
          <w:rFonts w:cs="Times New Roman"/>
          <w:szCs w:val="24"/>
        </w:rPr>
        <w:t>zbadano działalność Zespołu Oceny Przyjęć pod kątem przepisów o k</w:t>
      </w:r>
      <w:r w:rsidR="00F229E2">
        <w:rPr>
          <w:rFonts w:cs="Times New Roman"/>
          <w:szCs w:val="24"/>
        </w:rPr>
        <w:t xml:space="preserve">tórych mowa w art. 21 </w:t>
      </w:r>
      <w:proofErr w:type="spellStart"/>
      <w:r w:rsidR="00F229E2">
        <w:rPr>
          <w:rFonts w:cs="Times New Roman"/>
          <w:szCs w:val="24"/>
        </w:rPr>
        <w:t>u.ś.o.z</w:t>
      </w:r>
      <w:proofErr w:type="spellEnd"/>
      <w:r w:rsidR="00F229E2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 xml:space="preserve">W tym zakresie ustalono, że do 18.06.2019 r. </w:t>
      </w:r>
      <w:r w:rsidR="00AF1E5C">
        <w:rPr>
          <w:rFonts w:cs="Times New Roman"/>
          <w:szCs w:val="24"/>
        </w:rPr>
        <w:br/>
      </w:r>
      <w:r w:rsidRPr="00137A26">
        <w:rPr>
          <w:rFonts w:cs="Times New Roman"/>
          <w:szCs w:val="24"/>
        </w:rPr>
        <w:t>w Podmiocie L</w:t>
      </w:r>
      <w:r>
        <w:rPr>
          <w:rFonts w:cs="Times New Roman"/>
          <w:szCs w:val="24"/>
        </w:rPr>
        <w:t xml:space="preserve">eczniczym </w:t>
      </w:r>
      <w:r w:rsidRPr="00137A26">
        <w:rPr>
          <w:rFonts w:cs="Times New Roman"/>
          <w:szCs w:val="24"/>
        </w:rPr>
        <w:t xml:space="preserve">funkcjonował </w:t>
      </w:r>
      <w:r w:rsidRPr="00D41EB5">
        <w:rPr>
          <w:rStyle w:val="CytatZnak"/>
          <w:rFonts w:cs="Times New Roman"/>
          <w:color w:val="auto"/>
          <w:szCs w:val="24"/>
        </w:rPr>
        <w:t>Dokument organizacyjny DO-02 ,,Zasady działania Zespołów, Komitetów, Komisji”</w:t>
      </w:r>
      <w:r w:rsidRPr="00D41EB5">
        <w:rPr>
          <w:rFonts w:cs="Times New Roman"/>
          <w:i/>
          <w:szCs w:val="24"/>
        </w:rPr>
        <w:t xml:space="preserve"> </w:t>
      </w:r>
      <w:r w:rsidRPr="00137A26">
        <w:rPr>
          <w:rFonts w:cs="Times New Roman"/>
          <w:szCs w:val="24"/>
        </w:rPr>
        <w:t>(wydanie 3 z dnia 20.02.2015</w:t>
      </w:r>
      <w:r>
        <w:rPr>
          <w:rFonts w:cs="Times New Roman"/>
          <w:szCs w:val="24"/>
        </w:rPr>
        <w:t xml:space="preserve"> </w:t>
      </w:r>
      <w:r w:rsidRPr="00137A26">
        <w:rPr>
          <w:rFonts w:cs="Times New Roman"/>
          <w:szCs w:val="24"/>
        </w:rPr>
        <w:t>r.)</w:t>
      </w:r>
      <w:r w:rsidRPr="00137A26">
        <w:rPr>
          <w:rStyle w:val="Odwoanieprzypisudolnego"/>
          <w:rFonts w:cs="Times New Roman"/>
          <w:szCs w:val="24"/>
        </w:rPr>
        <w:footnoteReference w:id="54"/>
      </w:r>
      <w:r w:rsidRPr="00137A26">
        <w:rPr>
          <w:rFonts w:cs="Times New Roman"/>
          <w:i/>
          <w:szCs w:val="24"/>
        </w:rPr>
        <w:t xml:space="preserve"> </w:t>
      </w:r>
      <w:r w:rsidRPr="00137A26">
        <w:rPr>
          <w:rFonts w:cs="Times New Roman"/>
          <w:szCs w:val="24"/>
        </w:rPr>
        <w:t xml:space="preserve">zastąpiony </w:t>
      </w:r>
      <w:r w:rsidRPr="000B1EA7">
        <w:rPr>
          <w:rStyle w:val="CytatZnak"/>
          <w:rFonts w:cs="Times New Roman"/>
          <w:color w:val="auto"/>
          <w:szCs w:val="24"/>
        </w:rPr>
        <w:t>Dokumentem organizacyjnym pn. Zasady działania Zespołów, Komitetów, Komisji</w:t>
      </w:r>
      <w:r w:rsidRPr="000B1EA7">
        <w:rPr>
          <w:rFonts w:cs="Times New Roman"/>
          <w:i/>
          <w:szCs w:val="24"/>
        </w:rPr>
        <w:t xml:space="preserve"> </w:t>
      </w:r>
      <w:r w:rsidRPr="00137A26">
        <w:rPr>
          <w:rFonts w:cs="Times New Roman"/>
          <w:szCs w:val="24"/>
        </w:rPr>
        <w:t>(wydanie 4 z dnia 18.06.2019</w:t>
      </w:r>
      <w:r>
        <w:rPr>
          <w:rFonts w:cs="Times New Roman"/>
          <w:szCs w:val="24"/>
        </w:rPr>
        <w:t xml:space="preserve"> </w:t>
      </w:r>
      <w:r w:rsidRPr="00137A26">
        <w:rPr>
          <w:rFonts w:cs="Times New Roman"/>
          <w:szCs w:val="24"/>
        </w:rPr>
        <w:t>r.</w:t>
      </w:r>
      <w:r>
        <w:rPr>
          <w:rFonts w:cs="Times New Roman"/>
          <w:szCs w:val="24"/>
        </w:rPr>
        <w:t>) zatwierdzony</w:t>
      </w:r>
      <w:r w:rsidRPr="00137A26">
        <w:rPr>
          <w:rFonts w:cs="Times New Roman"/>
          <w:szCs w:val="24"/>
        </w:rPr>
        <w:t xml:space="preserve"> przez Dyrektora Podmiotu Leczniczego.</w:t>
      </w:r>
      <w:r>
        <w:rPr>
          <w:rFonts w:cs="Times New Roman"/>
          <w:szCs w:val="24"/>
        </w:rPr>
        <w:t xml:space="preserve"> W Z</w:t>
      </w:r>
      <w:r w:rsidRPr="00137A26">
        <w:rPr>
          <w:rFonts w:cs="Times New Roman"/>
          <w:szCs w:val="24"/>
        </w:rPr>
        <w:t xml:space="preserve">ałączniku nr 7 </w:t>
      </w:r>
      <w:r w:rsidR="00AF1E5C">
        <w:rPr>
          <w:rFonts w:cs="Times New Roman"/>
          <w:szCs w:val="24"/>
        </w:rPr>
        <w:br/>
      </w:r>
      <w:r w:rsidRPr="00137A26">
        <w:rPr>
          <w:rFonts w:cs="Times New Roman"/>
          <w:szCs w:val="24"/>
        </w:rPr>
        <w:t>do ww</w:t>
      </w:r>
      <w:r>
        <w:rPr>
          <w:rFonts w:cs="Times New Roman"/>
          <w:szCs w:val="24"/>
        </w:rPr>
        <w:t>.</w:t>
      </w:r>
      <w:r w:rsidRPr="00137A26">
        <w:rPr>
          <w:rFonts w:cs="Times New Roman"/>
          <w:szCs w:val="24"/>
        </w:rPr>
        <w:t xml:space="preserve"> dokumentu</w:t>
      </w:r>
      <w:r>
        <w:rPr>
          <w:rFonts w:cs="Times New Roman"/>
          <w:szCs w:val="24"/>
        </w:rPr>
        <w:t xml:space="preserve"> określono m.in. trzyosobowy </w:t>
      </w:r>
      <w:r w:rsidRPr="00137A26">
        <w:rPr>
          <w:rFonts w:cs="Times New Roman"/>
          <w:szCs w:val="24"/>
        </w:rPr>
        <w:t>skład Zespołu</w:t>
      </w:r>
      <w:r>
        <w:rPr>
          <w:rFonts w:cs="Times New Roman"/>
          <w:szCs w:val="24"/>
        </w:rPr>
        <w:t xml:space="preserve"> ds. Oceny Przyjęć Pacjentów</w:t>
      </w:r>
      <w:r>
        <w:rPr>
          <w:rStyle w:val="Odwoanieprzypisudolnego"/>
          <w:rFonts w:cs="Times New Roman"/>
          <w:szCs w:val="24"/>
        </w:rPr>
        <w:footnoteReference w:id="55"/>
      </w:r>
      <w:r>
        <w:rPr>
          <w:rFonts w:cs="Times New Roman"/>
          <w:szCs w:val="24"/>
        </w:rPr>
        <w:t xml:space="preserve"> (zwanego w dalszej części Zespołem), zadania Zespołu</w:t>
      </w:r>
      <w:r>
        <w:rPr>
          <w:rStyle w:val="Odwoanieprzypisudolnego"/>
          <w:rFonts w:cs="Times New Roman"/>
          <w:szCs w:val="24"/>
        </w:rPr>
        <w:footnoteReference w:id="56"/>
      </w:r>
      <w:r>
        <w:rPr>
          <w:rFonts w:cs="Times New Roman"/>
          <w:szCs w:val="24"/>
        </w:rPr>
        <w:t xml:space="preserve"> i częstotliwości zebrań Zespołu</w:t>
      </w:r>
      <w:r>
        <w:rPr>
          <w:rStyle w:val="Odwoanieprzypisudolnego"/>
          <w:rFonts w:cs="Times New Roman"/>
          <w:szCs w:val="24"/>
        </w:rPr>
        <w:footnoteReference w:id="57"/>
      </w:r>
      <w:r w:rsidRPr="00AB144C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Według dalszej treści Załącznika opracowywane miesięczne Raporty </w:t>
      </w:r>
      <w:r w:rsidR="00F734BA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z analizy list oczekujących miały być przekazywane Dyrektorowi Szpitala. </w:t>
      </w:r>
    </w:p>
    <w:p w:rsidR="00E01B87" w:rsidRPr="000B1EA7" w:rsidRDefault="00E01B87" w:rsidP="00B9435D">
      <w:pPr>
        <w:spacing w:after="0" w:line="240" w:lineRule="auto"/>
        <w:jc w:val="right"/>
        <w:rPr>
          <w:rFonts w:eastAsia="Times New Roman" w:cs="Times New Roman"/>
          <w:i/>
          <w:sz w:val="20"/>
          <w:szCs w:val="20"/>
        </w:rPr>
      </w:pPr>
      <w:r w:rsidRPr="000B1EA7">
        <w:rPr>
          <w:rFonts w:eastAsia="Times New Roman" w:cs="Times New Roman"/>
          <w:i/>
          <w:sz w:val="20"/>
          <w:szCs w:val="20"/>
        </w:rPr>
        <w:t>(Dowód: akta kontroli str. 96-102 Dokument organizacyjny –</w:t>
      </w:r>
    </w:p>
    <w:p w:rsidR="00E01B87" w:rsidRPr="000B1EA7" w:rsidRDefault="00E01B87" w:rsidP="00B9435D">
      <w:pPr>
        <w:spacing w:after="0" w:line="240" w:lineRule="auto"/>
        <w:jc w:val="right"/>
        <w:rPr>
          <w:rFonts w:eastAsia="Times New Roman" w:cs="Times New Roman"/>
          <w:i/>
          <w:sz w:val="20"/>
          <w:szCs w:val="20"/>
        </w:rPr>
      </w:pPr>
      <w:r w:rsidRPr="000B1EA7">
        <w:rPr>
          <w:rFonts w:eastAsia="Times New Roman" w:cs="Times New Roman"/>
          <w:i/>
          <w:sz w:val="20"/>
          <w:szCs w:val="20"/>
        </w:rPr>
        <w:t>Zasady działania Zespołów, Komitetów, Komisji – wyd.4</w:t>
      </w:r>
    </w:p>
    <w:p w:rsidR="00E01B87" w:rsidRPr="000B1EA7" w:rsidRDefault="00E01B87" w:rsidP="00B9435D">
      <w:pPr>
        <w:spacing w:after="0" w:line="240" w:lineRule="auto"/>
        <w:jc w:val="right"/>
        <w:rPr>
          <w:rFonts w:cs="Times New Roman"/>
          <w:sz w:val="20"/>
          <w:szCs w:val="20"/>
        </w:rPr>
      </w:pPr>
      <w:r w:rsidRPr="000B1EA7">
        <w:rPr>
          <w:rFonts w:eastAsia="Times New Roman" w:cs="Times New Roman"/>
          <w:i/>
          <w:sz w:val="20"/>
          <w:szCs w:val="20"/>
        </w:rPr>
        <w:t xml:space="preserve"> z dn.18.06.2019r. warz z Załącznikiem nr 7)</w:t>
      </w:r>
    </w:p>
    <w:p w:rsidR="00E01B87" w:rsidRPr="00C80C51" w:rsidRDefault="00E01B87" w:rsidP="00E01B87">
      <w:pPr>
        <w:jc w:val="both"/>
        <w:rPr>
          <w:rFonts w:eastAsia="Times New Roman" w:cs="Times New Roman"/>
          <w:i/>
          <w:sz w:val="20"/>
          <w:szCs w:val="20"/>
        </w:rPr>
      </w:pPr>
    </w:p>
    <w:p w:rsidR="00AF1E5C" w:rsidRDefault="00E01B87" w:rsidP="00AF1E5C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Biorąc </w:t>
      </w:r>
      <w:r w:rsidR="00D41EB5">
        <w:rPr>
          <w:rFonts w:cs="Times New Roman"/>
          <w:szCs w:val="24"/>
        </w:rPr>
        <w:t>powyższe</w:t>
      </w:r>
      <w:r>
        <w:rPr>
          <w:rFonts w:cs="Times New Roman"/>
          <w:szCs w:val="24"/>
        </w:rPr>
        <w:t xml:space="preserve"> po</w:t>
      </w:r>
      <w:r w:rsidR="00D41EB5">
        <w:rPr>
          <w:rFonts w:cs="Times New Roman"/>
          <w:szCs w:val="24"/>
        </w:rPr>
        <w:t>d</w:t>
      </w:r>
      <w:r>
        <w:rPr>
          <w:rFonts w:cs="Times New Roman"/>
          <w:szCs w:val="24"/>
        </w:rPr>
        <w:t xml:space="preserve"> uwagę na podstawie okazanych materiałów źródłowych </w:t>
      </w:r>
      <w:r w:rsidRPr="00215021">
        <w:rPr>
          <w:rFonts w:cs="Times New Roman"/>
          <w:szCs w:val="24"/>
        </w:rPr>
        <w:t xml:space="preserve">tj. </w:t>
      </w:r>
      <w:r w:rsidRPr="000B1EA7">
        <w:rPr>
          <w:rStyle w:val="CytatZnak"/>
          <w:rFonts w:cs="Times New Roman"/>
          <w:color w:val="auto"/>
          <w:szCs w:val="24"/>
        </w:rPr>
        <w:t>Protokołów</w:t>
      </w:r>
      <w:r w:rsidR="00F734BA" w:rsidRPr="000B1EA7">
        <w:rPr>
          <w:rStyle w:val="CytatZnak"/>
          <w:rFonts w:cs="Times New Roman"/>
          <w:color w:val="auto"/>
          <w:szCs w:val="24"/>
        </w:rPr>
        <w:br/>
      </w:r>
      <w:r w:rsidRPr="000B1EA7">
        <w:rPr>
          <w:rStyle w:val="CytatZnak"/>
          <w:rFonts w:cs="Times New Roman"/>
          <w:color w:val="auto"/>
          <w:szCs w:val="24"/>
        </w:rPr>
        <w:t>z zebrań Zespołu do Spraw Oceny Przyjęć Pacjentów</w:t>
      </w:r>
      <w:r w:rsidRPr="000B1EA7">
        <w:rPr>
          <w:rStyle w:val="Odwoanieprzypisudolnego"/>
          <w:rFonts w:cs="Times New Roman"/>
          <w:i/>
          <w:iCs/>
          <w:szCs w:val="24"/>
        </w:rPr>
        <w:footnoteReference w:id="58"/>
      </w:r>
      <w:r w:rsidRPr="000B1EA7">
        <w:rPr>
          <w:rStyle w:val="CytatZnak"/>
          <w:rFonts w:cs="Times New Roman"/>
          <w:color w:val="auto"/>
          <w:szCs w:val="24"/>
        </w:rPr>
        <w:t xml:space="preserve">, Raportu z Działalności Zespołu </w:t>
      </w:r>
      <w:r w:rsidR="00AF1E5C">
        <w:rPr>
          <w:rStyle w:val="CytatZnak"/>
          <w:rFonts w:cs="Times New Roman"/>
          <w:color w:val="auto"/>
          <w:szCs w:val="24"/>
        </w:rPr>
        <w:br/>
      </w:r>
      <w:r w:rsidRPr="000B1EA7">
        <w:rPr>
          <w:rStyle w:val="CytatZnak"/>
          <w:rFonts w:cs="Times New Roman"/>
          <w:color w:val="auto"/>
          <w:szCs w:val="24"/>
        </w:rPr>
        <w:lastRenderedPageBreak/>
        <w:t>za rok 2019</w:t>
      </w:r>
      <w:r w:rsidRPr="000B1EA7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list obecności </w:t>
      </w:r>
      <w:r w:rsidRPr="00137A26">
        <w:rPr>
          <w:rFonts w:cs="Times New Roman"/>
          <w:szCs w:val="24"/>
        </w:rPr>
        <w:t xml:space="preserve">ustalono, </w:t>
      </w:r>
      <w:r>
        <w:rPr>
          <w:rFonts w:cs="Times New Roman"/>
          <w:szCs w:val="24"/>
        </w:rPr>
        <w:t>że Zespół raz w miesiącu, w wyznaczonym</w:t>
      </w:r>
      <w:r w:rsidRPr="00137A26">
        <w:rPr>
          <w:rFonts w:cs="Times New Roman"/>
          <w:szCs w:val="24"/>
        </w:rPr>
        <w:t xml:space="preserve"> składzie </w:t>
      </w:r>
      <w:r>
        <w:rPr>
          <w:rFonts w:cs="Times New Roman"/>
          <w:szCs w:val="24"/>
        </w:rPr>
        <w:t>dokonyw</w:t>
      </w:r>
      <w:r w:rsidR="00D41EB5">
        <w:rPr>
          <w:rFonts w:cs="Times New Roman"/>
          <w:szCs w:val="24"/>
        </w:rPr>
        <w:t>ał na podstawie</w:t>
      </w:r>
      <w:r>
        <w:rPr>
          <w:rFonts w:cs="Times New Roman"/>
          <w:szCs w:val="24"/>
        </w:rPr>
        <w:t xml:space="preserve"> wydruku raportu z kolejek oczekujących, oceny list oczekujących </w:t>
      </w:r>
      <w:r w:rsidR="00AF1E5C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na udzielenie świadczenia pod względem: prawidłowości prowadzenia dokumentacji, czasu oczekiwania na udzielenie świadczenia, zasadności i przyczynach zmian terminów. Każdorazowo były sporządzane protokoły z zebrań Zespołu, które przedstawiano  Dyrektorowi Szpitala. Według treści dokumentów Zespół nie odnotował błędów </w:t>
      </w:r>
      <w:r w:rsidR="00AF1E5C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w prowadzeniu dokumentacji oraz zasadności i przyczynach zmian terminów na udzielenie świadczeń. W oparciu o </w:t>
      </w:r>
      <w:r w:rsidRPr="00E34F72">
        <w:rPr>
          <w:rFonts w:cs="Times New Roman"/>
          <w:i/>
          <w:szCs w:val="24"/>
        </w:rPr>
        <w:t>Raport z działalności zespołu za rok 2019</w:t>
      </w:r>
      <w:r w:rsidR="00DE162D">
        <w:rPr>
          <w:rFonts w:cs="Times New Roman"/>
          <w:i/>
          <w:szCs w:val="24"/>
        </w:rPr>
        <w:t xml:space="preserve">, </w:t>
      </w:r>
      <w:r>
        <w:rPr>
          <w:rFonts w:cs="Times New Roman"/>
          <w:szCs w:val="24"/>
        </w:rPr>
        <w:t xml:space="preserve">w którym dokonano rocznej analizy czasu oczekiwania na udzielenie świadczeń  wykazano m.in., że w przypadku świadczeń </w:t>
      </w:r>
      <w:r w:rsidR="002169DF">
        <w:rPr>
          <w:rFonts w:cs="Times New Roman"/>
          <w:szCs w:val="24"/>
        </w:rPr>
        <w:t>z zakresu:</w:t>
      </w:r>
    </w:p>
    <w:p w:rsidR="00E01B87" w:rsidRPr="002169DF" w:rsidRDefault="002169DF" w:rsidP="00AF1E5C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a) </w:t>
      </w:r>
      <w:proofErr w:type="spellStart"/>
      <w:r w:rsidR="00E01B87" w:rsidRPr="002169DF">
        <w:rPr>
          <w:rFonts w:cs="Times New Roman"/>
          <w:szCs w:val="24"/>
        </w:rPr>
        <w:t>ednoprotezoplastyki</w:t>
      </w:r>
      <w:proofErr w:type="spellEnd"/>
      <w:r w:rsidR="00E01B87" w:rsidRPr="002169DF">
        <w:rPr>
          <w:rFonts w:cs="Times New Roman"/>
          <w:szCs w:val="24"/>
        </w:rPr>
        <w:t xml:space="preserve"> stawu biodrowego – średni rzeczywisty czas oczekiwania </w:t>
      </w:r>
      <w:r>
        <w:rPr>
          <w:rFonts w:cs="Times New Roman"/>
          <w:szCs w:val="24"/>
        </w:rPr>
        <w:br/>
      </w:r>
      <w:r w:rsidR="00E01B87" w:rsidRPr="002169DF">
        <w:rPr>
          <w:rFonts w:cs="Times New Roman"/>
          <w:szCs w:val="24"/>
        </w:rPr>
        <w:t>dla przypadków pilnych to około 19 dni a dla przypadków stabilnych 158 dni</w:t>
      </w:r>
      <w:r w:rsidR="00E01B87">
        <w:rPr>
          <w:rStyle w:val="Odwoanieprzypisudolnego"/>
          <w:rFonts w:cs="Times New Roman"/>
          <w:szCs w:val="24"/>
        </w:rPr>
        <w:footnoteReference w:id="59"/>
      </w:r>
      <w:r w:rsidR="00E01B87" w:rsidRPr="002169DF">
        <w:rPr>
          <w:rFonts w:cs="Times New Roman"/>
          <w:szCs w:val="24"/>
        </w:rPr>
        <w:t xml:space="preserve">; rewizja </w:t>
      </w:r>
      <w:r>
        <w:rPr>
          <w:rFonts w:cs="Times New Roman"/>
          <w:szCs w:val="24"/>
        </w:rPr>
        <w:br/>
      </w:r>
      <w:r w:rsidR="00E01B87" w:rsidRPr="002169DF">
        <w:rPr>
          <w:rFonts w:cs="Times New Roman"/>
          <w:szCs w:val="24"/>
        </w:rPr>
        <w:t xml:space="preserve">po endoprotezoplastyce stawu biodrowego – średni rzeczywisty czas oczekiwania </w:t>
      </w:r>
      <w:r>
        <w:rPr>
          <w:rFonts w:cs="Times New Roman"/>
          <w:szCs w:val="24"/>
        </w:rPr>
        <w:br/>
      </w:r>
      <w:r w:rsidR="00E01B87" w:rsidRPr="002169DF">
        <w:rPr>
          <w:rFonts w:cs="Times New Roman"/>
          <w:szCs w:val="24"/>
        </w:rPr>
        <w:t>dla przypadków pilnych 21 dni</w:t>
      </w:r>
      <w:r w:rsidR="00E01B87">
        <w:rPr>
          <w:rStyle w:val="Odwoanieprzypisudolnego"/>
          <w:rFonts w:cs="Times New Roman"/>
          <w:szCs w:val="24"/>
        </w:rPr>
        <w:footnoteReference w:id="60"/>
      </w:r>
      <w:r w:rsidR="00E01B87" w:rsidRPr="002169DF">
        <w:rPr>
          <w:rFonts w:cs="Times New Roman"/>
          <w:szCs w:val="24"/>
        </w:rPr>
        <w:t xml:space="preserve"> a dla przypadków stabilnych 0 dni</w:t>
      </w:r>
      <w:r w:rsidR="00E01B87">
        <w:rPr>
          <w:rStyle w:val="Odwoanieprzypisudolnego"/>
          <w:rFonts w:cs="Times New Roman"/>
          <w:szCs w:val="24"/>
        </w:rPr>
        <w:footnoteReference w:id="61"/>
      </w:r>
      <w:r w:rsidR="00E01B87" w:rsidRPr="002169DF">
        <w:rPr>
          <w:rFonts w:cs="Times New Roman"/>
          <w:szCs w:val="24"/>
        </w:rPr>
        <w:t>;</w:t>
      </w:r>
      <w:r>
        <w:rPr>
          <w:rFonts w:cs="Times New Roman"/>
          <w:szCs w:val="24"/>
        </w:rPr>
        <w:br/>
        <w:t xml:space="preserve">b) </w:t>
      </w:r>
      <w:proofErr w:type="spellStart"/>
      <w:r w:rsidR="00E01B87" w:rsidRPr="002169DF">
        <w:rPr>
          <w:rFonts w:cs="Times New Roman"/>
          <w:szCs w:val="24"/>
        </w:rPr>
        <w:t>ednoprotezoplastyki</w:t>
      </w:r>
      <w:proofErr w:type="spellEnd"/>
      <w:r w:rsidR="00E01B87" w:rsidRPr="002169DF">
        <w:rPr>
          <w:rFonts w:cs="Times New Roman"/>
          <w:szCs w:val="24"/>
        </w:rPr>
        <w:t xml:space="preserve"> stawu kolanowego – średni rzeczywisty czas oczekiwania </w:t>
      </w:r>
      <w:r>
        <w:rPr>
          <w:rFonts w:cs="Times New Roman"/>
          <w:szCs w:val="24"/>
        </w:rPr>
        <w:br/>
      </w:r>
      <w:r w:rsidR="00E01B87" w:rsidRPr="002169DF">
        <w:rPr>
          <w:rFonts w:cs="Times New Roman"/>
          <w:szCs w:val="24"/>
        </w:rPr>
        <w:t>dla przypadków pilnych 21 dni a dla przypadków stabilnych 54 dni – zaobserwowano skrócenie czasu oc</w:t>
      </w:r>
      <w:r w:rsidR="00DE162D" w:rsidRPr="002169DF">
        <w:rPr>
          <w:rFonts w:cs="Times New Roman"/>
          <w:szCs w:val="24"/>
        </w:rPr>
        <w:t xml:space="preserve">zekiwania </w:t>
      </w:r>
      <w:r w:rsidR="00E01B87" w:rsidRPr="002169DF">
        <w:rPr>
          <w:rFonts w:cs="Times New Roman"/>
          <w:szCs w:val="24"/>
        </w:rPr>
        <w:t xml:space="preserve">w porównaniu do roku 2018 (199 dni); rewizja </w:t>
      </w:r>
      <w:r w:rsidR="00AF1E5C">
        <w:rPr>
          <w:rFonts w:cs="Times New Roman"/>
          <w:szCs w:val="24"/>
        </w:rPr>
        <w:br/>
      </w:r>
      <w:r w:rsidR="00E01B87" w:rsidRPr="002169DF">
        <w:rPr>
          <w:rFonts w:cs="Times New Roman"/>
          <w:szCs w:val="24"/>
        </w:rPr>
        <w:t xml:space="preserve">po </w:t>
      </w:r>
      <w:proofErr w:type="spellStart"/>
      <w:r w:rsidR="00E01B87" w:rsidRPr="002169DF">
        <w:rPr>
          <w:rFonts w:cs="Times New Roman"/>
          <w:szCs w:val="24"/>
        </w:rPr>
        <w:t>ednoprotezoplastyce</w:t>
      </w:r>
      <w:proofErr w:type="spellEnd"/>
      <w:r w:rsidR="00E01B87" w:rsidRPr="002169DF">
        <w:rPr>
          <w:rFonts w:cs="Times New Roman"/>
          <w:szCs w:val="24"/>
        </w:rPr>
        <w:t xml:space="preserve"> stawu kolanowego - śred</w:t>
      </w:r>
      <w:r w:rsidR="00DE162D" w:rsidRPr="002169DF">
        <w:rPr>
          <w:rFonts w:cs="Times New Roman"/>
          <w:szCs w:val="24"/>
        </w:rPr>
        <w:t>ni rzeczywisty czas oczekiwania</w:t>
      </w:r>
      <w:r w:rsidR="00DD68FE">
        <w:rPr>
          <w:rFonts w:cs="Times New Roman"/>
          <w:szCs w:val="24"/>
        </w:rPr>
        <w:t xml:space="preserve"> </w:t>
      </w:r>
      <w:r w:rsidR="00DD68FE">
        <w:rPr>
          <w:rFonts w:cs="Times New Roman"/>
          <w:szCs w:val="24"/>
        </w:rPr>
        <w:br/>
      </w:r>
      <w:r w:rsidR="00E01B87" w:rsidRPr="002169DF">
        <w:rPr>
          <w:rFonts w:cs="Times New Roman"/>
          <w:szCs w:val="24"/>
        </w:rPr>
        <w:t>dla przypadków pilnych, tak samo jak w roku 2018 wynosił</w:t>
      </w:r>
      <w:r w:rsidR="00DE162D" w:rsidRPr="002169DF">
        <w:rPr>
          <w:rFonts w:cs="Times New Roman"/>
          <w:szCs w:val="24"/>
        </w:rPr>
        <w:t xml:space="preserve"> – 0</w:t>
      </w:r>
      <w:r w:rsidR="00BC72C6">
        <w:rPr>
          <w:rFonts w:cs="Times New Roman"/>
          <w:szCs w:val="24"/>
        </w:rPr>
        <w:t xml:space="preserve"> dni</w:t>
      </w:r>
      <w:r w:rsidR="00DE162D" w:rsidRPr="002169DF">
        <w:rPr>
          <w:rFonts w:cs="Times New Roman"/>
          <w:szCs w:val="24"/>
        </w:rPr>
        <w:t>,</w:t>
      </w:r>
      <w:r w:rsidR="00E01B87" w:rsidRPr="002169DF">
        <w:rPr>
          <w:rFonts w:cs="Times New Roman"/>
          <w:szCs w:val="24"/>
        </w:rPr>
        <w:t xml:space="preserve"> dla  przypadków stabilnych zmniejszył się do 0</w:t>
      </w:r>
      <w:r w:rsidR="00BC72C6">
        <w:rPr>
          <w:rFonts w:cs="Times New Roman"/>
          <w:szCs w:val="24"/>
        </w:rPr>
        <w:t xml:space="preserve"> dni</w:t>
      </w:r>
      <w:r w:rsidR="00E01B87">
        <w:rPr>
          <w:rStyle w:val="Odwoanieprzypisudolnego"/>
          <w:rFonts w:cs="Times New Roman"/>
          <w:szCs w:val="24"/>
        </w:rPr>
        <w:footnoteReference w:id="62"/>
      </w:r>
      <w:r w:rsidR="00E01B87" w:rsidRPr="002169DF">
        <w:rPr>
          <w:rFonts w:cs="Times New Roman"/>
          <w:szCs w:val="24"/>
        </w:rPr>
        <w:t>;</w:t>
      </w:r>
    </w:p>
    <w:p w:rsidR="00E01B87" w:rsidRPr="002169DF" w:rsidRDefault="00E01B87" w:rsidP="00AF1E5C">
      <w:pPr>
        <w:pStyle w:val="Akapitzlist"/>
        <w:numPr>
          <w:ilvl w:val="0"/>
          <w:numId w:val="39"/>
        </w:numPr>
        <w:tabs>
          <w:tab w:val="left" w:pos="284"/>
        </w:tabs>
        <w:ind w:left="0" w:firstLine="0"/>
        <w:jc w:val="both"/>
        <w:rPr>
          <w:rFonts w:cs="Times New Roman"/>
          <w:szCs w:val="24"/>
        </w:rPr>
      </w:pPr>
      <w:r w:rsidRPr="002169DF">
        <w:rPr>
          <w:rFonts w:cs="Times New Roman"/>
          <w:szCs w:val="24"/>
        </w:rPr>
        <w:t xml:space="preserve">artroskopii rekonstrukcyjnej więzadeł – średni rzeczywisty czas oczekiwania </w:t>
      </w:r>
      <w:r w:rsidR="002169DF" w:rsidRPr="002169DF">
        <w:rPr>
          <w:rFonts w:cs="Times New Roman"/>
          <w:szCs w:val="24"/>
        </w:rPr>
        <w:br/>
      </w:r>
      <w:r w:rsidRPr="002169DF">
        <w:rPr>
          <w:rFonts w:cs="Times New Roman"/>
          <w:szCs w:val="24"/>
        </w:rPr>
        <w:t>dla przypadków pilnych 9 dni a dla przypadków stabilnych 54 dni;</w:t>
      </w:r>
    </w:p>
    <w:p w:rsidR="00E01B87" w:rsidRDefault="00E01B87" w:rsidP="00AF1E5C">
      <w:pPr>
        <w:pStyle w:val="Akapitzlist"/>
        <w:numPr>
          <w:ilvl w:val="0"/>
          <w:numId w:val="39"/>
        </w:numPr>
        <w:tabs>
          <w:tab w:val="left" w:pos="284"/>
        </w:tabs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plastyki</w:t>
      </w:r>
      <w:r w:rsidRPr="00D46247">
        <w:rPr>
          <w:rFonts w:cs="Times New Roman"/>
          <w:szCs w:val="24"/>
        </w:rPr>
        <w:t xml:space="preserve"> więzadeł pobocznych kolana – </w:t>
      </w:r>
      <w:r>
        <w:rPr>
          <w:rFonts w:cs="Times New Roman"/>
          <w:szCs w:val="24"/>
        </w:rPr>
        <w:t>realizowane były na bieżąco;</w:t>
      </w:r>
    </w:p>
    <w:p w:rsidR="00E01B87" w:rsidRPr="00827C2A" w:rsidRDefault="00E01B87" w:rsidP="00AF1E5C">
      <w:pPr>
        <w:pStyle w:val="Akapitzlist"/>
        <w:numPr>
          <w:ilvl w:val="0"/>
          <w:numId w:val="39"/>
        </w:numPr>
        <w:tabs>
          <w:tab w:val="left" w:pos="284"/>
        </w:tabs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leczenia operacyjnego zespołu </w:t>
      </w:r>
      <w:proofErr w:type="spellStart"/>
      <w:r>
        <w:rPr>
          <w:rFonts w:cs="Times New Roman"/>
          <w:szCs w:val="24"/>
        </w:rPr>
        <w:t>cieśni</w:t>
      </w:r>
      <w:proofErr w:type="spellEnd"/>
      <w:r>
        <w:rPr>
          <w:rFonts w:cs="Times New Roman"/>
          <w:szCs w:val="24"/>
        </w:rPr>
        <w:t xml:space="preserve"> </w:t>
      </w:r>
      <w:r w:rsidRPr="00D46247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</w:t>
      </w:r>
      <w:r w:rsidRPr="00D46247">
        <w:rPr>
          <w:rFonts w:cs="Times New Roman"/>
          <w:szCs w:val="24"/>
        </w:rPr>
        <w:t>śred</w:t>
      </w:r>
      <w:r>
        <w:rPr>
          <w:rFonts w:cs="Times New Roman"/>
          <w:szCs w:val="24"/>
        </w:rPr>
        <w:t xml:space="preserve">ni rzeczywisty czas oczekiwania </w:t>
      </w:r>
      <w:r w:rsidR="00AF1E5C">
        <w:rPr>
          <w:rFonts w:cs="Times New Roman"/>
          <w:szCs w:val="24"/>
        </w:rPr>
        <w:br/>
      </w:r>
      <w:r w:rsidRPr="00D46247">
        <w:rPr>
          <w:rFonts w:cs="Times New Roman"/>
          <w:szCs w:val="24"/>
        </w:rPr>
        <w:t xml:space="preserve">dla przypadków pilnych </w:t>
      </w:r>
      <w:r>
        <w:rPr>
          <w:rFonts w:cs="Times New Roman"/>
          <w:szCs w:val="24"/>
        </w:rPr>
        <w:t xml:space="preserve">11 dni a dla przypadków </w:t>
      </w:r>
      <w:r w:rsidRPr="00827C2A">
        <w:rPr>
          <w:rFonts w:cs="Times New Roman"/>
          <w:szCs w:val="24"/>
        </w:rPr>
        <w:t>stabilnych 32 dni;</w:t>
      </w:r>
    </w:p>
    <w:p w:rsidR="00E01B87" w:rsidRPr="002169DF" w:rsidRDefault="00E01B87" w:rsidP="00AF1E5C">
      <w:pPr>
        <w:pStyle w:val="Akapitzlist"/>
        <w:numPr>
          <w:ilvl w:val="0"/>
          <w:numId w:val="39"/>
        </w:numPr>
        <w:tabs>
          <w:tab w:val="left" w:pos="284"/>
        </w:tabs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operacji palucha koślawego </w:t>
      </w:r>
      <w:r w:rsidRPr="00D46247">
        <w:rPr>
          <w:rFonts w:cs="Times New Roman"/>
          <w:szCs w:val="24"/>
        </w:rPr>
        <w:t xml:space="preserve">– </w:t>
      </w:r>
      <w:r>
        <w:rPr>
          <w:rFonts w:cs="Times New Roman"/>
          <w:szCs w:val="24"/>
        </w:rPr>
        <w:t>przypadki pilne realizowane na bieżąco, średni rzeczywisty czas oczekiwania dla przypadków stabilnych 69 dni</w:t>
      </w:r>
      <w:r>
        <w:rPr>
          <w:rStyle w:val="Odwoanieprzypisudolnego"/>
          <w:rFonts w:cs="Times New Roman"/>
          <w:szCs w:val="24"/>
        </w:rPr>
        <w:footnoteReference w:id="63"/>
      </w:r>
      <w:r>
        <w:rPr>
          <w:rFonts w:cs="Times New Roman"/>
          <w:szCs w:val="24"/>
        </w:rPr>
        <w:t>.</w:t>
      </w:r>
      <w:r w:rsidRPr="0005764E">
        <w:rPr>
          <w:rFonts w:cs="Times New Roman"/>
          <w:szCs w:val="24"/>
        </w:rPr>
        <w:t xml:space="preserve"> </w:t>
      </w:r>
      <w:r w:rsidRPr="002169DF">
        <w:rPr>
          <w:rFonts w:cs="Times New Roman"/>
          <w:szCs w:val="24"/>
        </w:rPr>
        <w:t xml:space="preserve">Zespół wykazał, że operacje przepukliny pachwinowej, usunięcia żylaków kończyny dolnej oraz zabiegi w zakresie </w:t>
      </w:r>
      <w:proofErr w:type="spellStart"/>
      <w:r w:rsidRPr="002169DF">
        <w:rPr>
          <w:rFonts w:cs="Times New Roman"/>
          <w:szCs w:val="24"/>
        </w:rPr>
        <w:t>termolezji</w:t>
      </w:r>
      <w:proofErr w:type="spellEnd"/>
      <w:r w:rsidRPr="002169DF">
        <w:rPr>
          <w:rFonts w:cs="Times New Roman"/>
          <w:szCs w:val="24"/>
        </w:rPr>
        <w:t xml:space="preserve"> i blokady przeprowadzane były bez zwłoki. </w:t>
      </w:r>
    </w:p>
    <w:p w:rsidR="00E01B87" w:rsidRPr="002169DF" w:rsidRDefault="00E01B87" w:rsidP="00AF1E5C">
      <w:pPr>
        <w:spacing w:after="0" w:line="240" w:lineRule="auto"/>
        <w:jc w:val="right"/>
        <w:rPr>
          <w:rFonts w:eastAsia="Times New Roman" w:cs="Times New Roman"/>
          <w:i/>
          <w:sz w:val="20"/>
          <w:szCs w:val="20"/>
        </w:rPr>
      </w:pPr>
      <w:r w:rsidRPr="002169DF">
        <w:rPr>
          <w:rFonts w:eastAsia="Times New Roman" w:cs="Times New Roman"/>
          <w:i/>
          <w:sz w:val="20"/>
          <w:szCs w:val="20"/>
        </w:rPr>
        <w:t>(Dowód: akta kontroli str. 103-106 Raport z działalności Zespołu za rok 2019)</w:t>
      </w:r>
    </w:p>
    <w:p w:rsidR="00B11E06" w:rsidRPr="002169DF" w:rsidRDefault="00B11E06" w:rsidP="005B7B3A">
      <w:pPr>
        <w:spacing w:after="0"/>
        <w:jc w:val="right"/>
        <w:rPr>
          <w:rFonts w:eastAsia="Times New Roman" w:cs="Times New Roman"/>
          <w:i/>
          <w:sz w:val="20"/>
          <w:szCs w:val="20"/>
        </w:rPr>
      </w:pPr>
    </w:p>
    <w:p w:rsidR="00E01B87" w:rsidRDefault="00E01B87" w:rsidP="00863C16">
      <w:pPr>
        <w:pStyle w:val="Nagwek2"/>
        <w:numPr>
          <w:ilvl w:val="1"/>
          <w:numId w:val="21"/>
        </w:numPr>
        <w:ind w:left="567" w:hanging="567"/>
        <w:jc w:val="both"/>
      </w:pPr>
      <w:r w:rsidRPr="00693C4A">
        <w:lastRenderedPageBreak/>
        <w:t>Przeprowadzenie konkursów na wybrane stanowiska (ordynatora, pielęgniarki naczelnej lub przełożonej</w:t>
      </w:r>
      <w:r>
        <w:t>,</w:t>
      </w:r>
      <w:r w:rsidRPr="00693C4A">
        <w:t xml:space="preserve"> itp.)</w:t>
      </w:r>
    </w:p>
    <w:p w:rsidR="007B0B37" w:rsidRPr="007B0B37" w:rsidRDefault="007B0B37" w:rsidP="007B0B37"/>
    <w:p w:rsidR="00B11E06" w:rsidRDefault="00E01B87" w:rsidP="00AF1E5C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Dyrektor Szpitala w piśmie z dnia 26.03.2020 r., znak: L.dz.AK-184-253/2020 oświadczył,</w:t>
      </w:r>
      <w:r w:rsidR="002169DF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 że </w:t>
      </w:r>
      <w:r w:rsidRPr="000B1EA7">
        <w:rPr>
          <w:rStyle w:val="CytatZnak"/>
          <w:rFonts w:cs="Times New Roman"/>
          <w:color w:val="auto"/>
          <w:szCs w:val="24"/>
        </w:rPr>
        <w:t>(…) w okresie objętym kontrolą (…) nie były przeprowadzane  konkursy na podstawie Rozporządzenia Ministra Zdrowia z dnia 6 lutego 2012 r. w sprawie sposobu przeprowadzania k</w:t>
      </w:r>
      <w:r w:rsidR="00C07C31" w:rsidRPr="000B1EA7">
        <w:rPr>
          <w:rStyle w:val="CytatZnak"/>
          <w:rFonts w:cs="Times New Roman"/>
          <w:color w:val="auto"/>
          <w:szCs w:val="24"/>
        </w:rPr>
        <w:t xml:space="preserve">onkursu </w:t>
      </w:r>
      <w:r w:rsidRPr="000B1EA7">
        <w:rPr>
          <w:rStyle w:val="CytatZnak"/>
          <w:rFonts w:cs="Times New Roman"/>
          <w:color w:val="auto"/>
          <w:szCs w:val="24"/>
        </w:rPr>
        <w:t>na niektóre stanowiska kierownicze  w podmiocie leczniczym niebędącym przedsiębiorcą</w:t>
      </w:r>
      <w:r w:rsidRPr="000B1EA7">
        <w:rPr>
          <w:rFonts w:cs="Times New Roman"/>
          <w:i/>
          <w:szCs w:val="24"/>
        </w:rPr>
        <w:t>.</w:t>
      </w:r>
      <w:r w:rsidR="00B11E06">
        <w:rPr>
          <w:rFonts w:cs="Times New Roman"/>
          <w:szCs w:val="24"/>
        </w:rPr>
        <w:t xml:space="preserve"> </w:t>
      </w:r>
    </w:p>
    <w:p w:rsidR="00B11E06" w:rsidRDefault="00E01B87" w:rsidP="00AF1E5C">
      <w:pPr>
        <w:spacing w:after="0"/>
        <w:ind w:firstLine="360"/>
        <w:jc w:val="right"/>
        <w:rPr>
          <w:rFonts w:eastAsia="Times New Roman" w:cs="Times New Roman"/>
          <w:i/>
          <w:sz w:val="20"/>
          <w:szCs w:val="20"/>
        </w:rPr>
      </w:pPr>
      <w:r w:rsidRPr="000B1EA7">
        <w:rPr>
          <w:rFonts w:eastAsia="Times New Roman" w:cs="Times New Roman"/>
          <w:i/>
          <w:sz w:val="20"/>
          <w:szCs w:val="20"/>
        </w:rPr>
        <w:t>(Dowód: akta kontroli str.107 Oświadczenie Dyrektora Szpitala)</w:t>
      </w:r>
    </w:p>
    <w:p w:rsidR="00AF1E5C" w:rsidRPr="002169DF" w:rsidRDefault="00AF1E5C" w:rsidP="00AF1E5C">
      <w:pPr>
        <w:spacing w:after="0"/>
        <w:ind w:firstLine="360"/>
        <w:jc w:val="right"/>
        <w:rPr>
          <w:rFonts w:cs="Times New Roman"/>
          <w:szCs w:val="24"/>
        </w:rPr>
      </w:pPr>
    </w:p>
    <w:p w:rsidR="00421A46" w:rsidRPr="00421A46" w:rsidRDefault="00F349E8" w:rsidP="00421A46">
      <w:pPr>
        <w:pStyle w:val="Nagwek2"/>
        <w:numPr>
          <w:ilvl w:val="1"/>
          <w:numId w:val="21"/>
        </w:numPr>
        <w:ind w:left="567" w:hanging="567"/>
        <w:jc w:val="both"/>
      </w:pPr>
      <w:r>
        <w:t xml:space="preserve"> </w:t>
      </w:r>
      <w:r w:rsidR="00E01B87" w:rsidRPr="00693C4A">
        <w:t>Udzielanie zamówień na świadczenia zdrowotne</w:t>
      </w:r>
    </w:p>
    <w:p w:rsidR="00E01B87" w:rsidRPr="0044652F" w:rsidRDefault="00E01B87" w:rsidP="00E01B87">
      <w:pPr>
        <w:jc w:val="both"/>
        <w:rPr>
          <w:rFonts w:cs="Times New Roman"/>
          <w:szCs w:val="24"/>
        </w:rPr>
      </w:pPr>
      <w:r w:rsidRPr="0044652F">
        <w:rPr>
          <w:rFonts w:cs="Times New Roman"/>
          <w:szCs w:val="24"/>
        </w:rPr>
        <w:t>Według zesta</w:t>
      </w:r>
      <w:r>
        <w:rPr>
          <w:rFonts w:cs="Times New Roman"/>
          <w:szCs w:val="24"/>
        </w:rPr>
        <w:t xml:space="preserve">wienia i informacji sporządzonych przez Koordynatora Sekcji </w:t>
      </w:r>
      <w:r w:rsidRPr="00EF6799">
        <w:rPr>
          <w:rFonts w:cs="Times New Roman"/>
          <w:szCs w:val="24"/>
        </w:rPr>
        <w:t>Planowania</w:t>
      </w:r>
      <w:r w:rsidR="00B90400">
        <w:rPr>
          <w:rFonts w:cs="Times New Roman"/>
          <w:szCs w:val="24"/>
        </w:rPr>
        <w:br/>
      </w:r>
      <w:r w:rsidRPr="00EF6799">
        <w:rPr>
          <w:rFonts w:cs="Times New Roman"/>
          <w:szCs w:val="24"/>
        </w:rPr>
        <w:t xml:space="preserve">i Organizacji </w:t>
      </w:r>
      <w:r>
        <w:rPr>
          <w:rFonts w:cs="Times New Roman"/>
          <w:szCs w:val="24"/>
        </w:rPr>
        <w:t xml:space="preserve">oraz Koordynatora Sekcji </w:t>
      </w:r>
      <w:r w:rsidRPr="00EF6799">
        <w:rPr>
          <w:rFonts w:cs="Times New Roman"/>
          <w:szCs w:val="24"/>
        </w:rPr>
        <w:t>ds. Osobowych</w:t>
      </w:r>
      <w:r w:rsidRPr="0044652F">
        <w:rPr>
          <w:rFonts w:cs="Times New Roman"/>
          <w:szCs w:val="24"/>
        </w:rPr>
        <w:t>, w latach 2018 – 2019, Podmiot Leczniczy przeprowadził na realizację świadczeń zdrowotnych łącznie</w:t>
      </w:r>
      <w:r>
        <w:rPr>
          <w:rFonts w:cs="Times New Roman"/>
          <w:szCs w:val="24"/>
        </w:rPr>
        <w:t xml:space="preserve"> 74 konkursy</w:t>
      </w:r>
      <w:r w:rsidRPr="0044652F">
        <w:rPr>
          <w:rFonts w:cs="Times New Roman"/>
          <w:szCs w:val="24"/>
        </w:rPr>
        <w:t xml:space="preserve"> ofert</w:t>
      </w:r>
      <w:r w:rsidRPr="0044652F">
        <w:rPr>
          <w:rStyle w:val="Odwoanieprzypisudolnego"/>
          <w:rFonts w:cs="Times New Roman"/>
          <w:szCs w:val="24"/>
        </w:rPr>
        <w:footnoteReference w:id="64"/>
      </w:r>
      <w:r w:rsidR="00B90400">
        <w:rPr>
          <w:rFonts w:cs="Times New Roman"/>
          <w:szCs w:val="24"/>
        </w:rPr>
        <w:br/>
      </w:r>
      <w:r w:rsidRPr="0044652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 49 postę</w:t>
      </w:r>
      <w:r w:rsidRPr="0044652F">
        <w:rPr>
          <w:rFonts w:cs="Times New Roman"/>
          <w:szCs w:val="24"/>
        </w:rPr>
        <w:t>powa</w:t>
      </w:r>
      <w:r w:rsidR="002169DF">
        <w:rPr>
          <w:rFonts w:cs="Times New Roman"/>
          <w:szCs w:val="24"/>
        </w:rPr>
        <w:t>ń bez przeprowadzenia konkursu.</w:t>
      </w:r>
    </w:p>
    <w:p w:rsidR="001268C1" w:rsidRDefault="00E01B87" w:rsidP="00E01B87">
      <w:pPr>
        <w:jc w:val="both"/>
        <w:rPr>
          <w:rFonts w:cs="Times New Roman"/>
          <w:szCs w:val="24"/>
        </w:rPr>
      </w:pPr>
      <w:r w:rsidRPr="0044652F">
        <w:rPr>
          <w:rFonts w:cs="Times New Roman"/>
          <w:szCs w:val="24"/>
        </w:rPr>
        <w:t>W roku 2018: 1) w trybie konkurs</w:t>
      </w:r>
      <w:r w:rsidR="00D55715">
        <w:rPr>
          <w:rFonts w:cs="Times New Roman"/>
          <w:szCs w:val="24"/>
        </w:rPr>
        <w:t>u ofert przeprowadzono łącznie</w:t>
      </w:r>
      <w:r>
        <w:rPr>
          <w:rFonts w:cs="Times New Roman"/>
          <w:szCs w:val="24"/>
        </w:rPr>
        <w:t xml:space="preserve"> 39 postę</w:t>
      </w:r>
      <w:r w:rsidRPr="0044652F">
        <w:rPr>
          <w:rFonts w:cs="Times New Roman"/>
          <w:szCs w:val="24"/>
        </w:rPr>
        <w:t xml:space="preserve">powań, w tym: </w:t>
      </w:r>
      <w:r w:rsidR="002169DF">
        <w:rPr>
          <w:rFonts w:cs="Times New Roman"/>
          <w:szCs w:val="24"/>
        </w:rPr>
        <w:br/>
      </w:r>
      <w:r w:rsidRPr="0044652F">
        <w:rPr>
          <w:rFonts w:cs="Times New Roman"/>
          <w:szCs w:val="24"/>
        </w:rPr>
        <w:t>30 na realizację świadczeń zdrowotnych przez personel medyczny</w:t>
      </w:r>
      <w:r>
        <w:rPr>
          <w:rFonts w:cs="Times New Roman"/>
          <w:szCs w:val="24"/>
        </w:rPr>
        <w:t xml:space="preserve"> </w:t>
      </w:r>
      <w:r w:rsidR="002169DF">
        <w:rPr>
          <w:rFonts w:cs="Times New Roman"/>
          <w:szCs w:val="24"/>
        </w:rPr>
        <w:t xml:space="preserve">i 9 postępowań </w:t>
      </w:r>
      <w:r w:rsidR="00AF1E5C">
        <w:rPr>
          <w:rFonts w:cs="Times New Roman"/>
          <w:szCs w:val="24"/>
        </w:rPr>
        <w:br/>
      </w:r>
      <w:r w:rsidRPr="0044652F">
        <w:rPr>
          <w:rFonts w:cs="Times New Roman"/>
          <w:szCs w:val="24"/>
        </w:rPr>
        <w:t>na udzielenie świadczeń zdrowotnych przez podmioty zewnętrzne</w:t>
      </w:r>
      <w:r>
        <w:rPr>
          <w:rFonts w:cs="Times New Roman"/>
        </w:rPr>
        <w:t xml:space="preserve"> </w:t>
      </w:r>
      <w:r w:rsidRPr="00304EFD">
        <w:rPr>
          <w:rFonts w:cs="Times New Roman"/>
          <w:szCs w:val="24"/>
        </w:rPr>
        <w:t>z wyłączeniem personelu medycznego;</w:t>
      </w:r>
      <w:r>
        <w:rPr>
          <w:rFonts w:cs="Times New Roman"/>
        </w:rPr>
        <w:t xml:space="preserve"> </w:t>
      </w:r>
      <w:r w:rsidR="002169DF">
        <w:rPr>
          <w:rFonts w:cs="Times New Roman"/>
        </w:rPr>
        <w:br/>
      </w:r>
      <w:r w:rsidRPr="00692F51">
        <w:rPr>
          <w:rFonts w:cs="Times New Roman"/>
          <w:szCs w:val="24"/>
        </w:rPr>
        <w:t>2) bez przeprowadzenia konkur</w:t>
      </w:r>
      <w:r>
        <w:rPr>
          <w:rFonts w:cs="Times New Roman"/>
          <w:szCs w:val="24"/>
        </w:rPr>
        <w:t xml:space="preserve">su ofert przeprowadzono łącznie </w:t>
      </w:r>
      <w:r w:rsidRPr="00692F51">
        <w:rPr>
          <w:rFonts w:cs="Times New Roman"/>
          <w:szCs w:val="24"/>
        </w:rPr>
        <w:t>27</w:t>
      </w:r>
      <w:r>
        <w:rPr>
          <w:rFonts w:cs="Times New Roman"/>
          <w:szCs w:val="24"/>
        </w:rPr>
        <w:t xml:space="preserve"> postępowań</w:t>
      </w:r>
      <w:r w:rsidRPr="00692F51">
        <w:rPr>
          <w:rFonts w:cs="Times New Roman"/>
          <w:szCs w:val="24"/>
        </w:rPr>
        <w:t xml:space="preserve">, w </w:t>
      </w:r>
      <w:r w:rsidR="00D55715">
        <w:rPr>
          <w:rFonts w:cs="Times New Roman"/>
          <w:szCs w:val="24"/>
        </w:rPr>
        <w:t xml:space="preserve">tym: </w:t>
      </w:r>
      <w:r w:rsidR="002169DF">
        <w:rPr>
          <w:rFonts w:cs="Times New Roman"/>
          <w:szCs w:val="24"/>
        </w:rPr>
        <w:br/>
      </w:r>
      <w:r w:rsidR="00D55715">
        <w:rPr>
          <w:rFonts w:cs="Times New Roman"/>
          <w:szCs w:val="24"/>
        </w:rPr>
        <w:t xml:space="preserve">17 na udzielenie świadczeń </w:t>
      </w:r>
      <w:r w:rsidRPr="00692F51">
        <w:rPr>
          <w:rFonts w:cs="Times New Roman"/>
          <w:szCs w:val="24"/>
        </w:rPr>
        <w:t>przez personel medyczny i 10 na udzielenie świadczeń</w:t>
      </w:r>
      <w:r w:rsidR="002169DF">
        <w:rPr>
          <w:rFonts w:cs="Times New Roman"/>
          <w:szCs w:val="24"/>
        </w:rPr>
        <w:br/>
      </w:r>
      <w:r w:rsidRPr="00692F51">
        <w:rPr>
          <w:rFonts w:cs="Times New Roman"/>
          <w:szCs w:val="24"/>
        </w:rPr>
        <w:t xml:space="preserve"> przez podmioty zewnętrzne z wy</w:t>
      </w:r>
      <w:r w:rsidR="00AF1E5C">
        <w:rPr>
          <w:rFonts w:cs="Times New Roman"/>
          <w:szCs w:val="24"/>
        </w:rPr>
        <w:t xml:space="preserve">łączeniem personelu medycznego. </w:t>
      </w:r>
      <w:r>
        <w:rPr>
          <w:rFonts w:cs="Times New Roman"/>
          <w:szCs w:val="24"/>
        </w:rPr>
        <w:t xml:space="preserve">W roku 2019: 1) </w:t>
      </w:r>
      <w:r w:rsidRPr="00692F51">
        <w:rPr>
          <w:rFonts w:cs="Times New Roman"/>
          <w:szCs w:val="24"/>
        </w:rPr>
        <w:t xml:space="preserve">w trybie konkursu ofert przeprowadzono łącznie  </w:t>
      </w:r>
      <w:r>
        <w:rPr>
          <w:rFonts w:cs="Times New Roman"/>
          <w:szCs w:val="24"/>
        </w:rPr>
        <w:t>35 postę</w:t>
      </w:r>
      <w:r w:rsidRPr="00692F51">
        <w:rPr>
          <w:rFonts w:cs="Times New Roman"/>
          <w:szCs w:val="24"/>
        </w:rPr>
        <w:t>powań,</w:t>
      </w:r>
      <w:r w:rsidR="00AF1E5C">
        <w:rPr>
          <w:rFonts w:cs="Times New Roman"/>
          <w:szCs w:val="24"/>
        </w:rPr>
        <w:t xml:space="preserve"> w tym:</w:t>
      </w:r>
      <w:r w:rsidRPr="00692F51">
        <w:rPr>
          <w:rFonts w:cs="Times New Roman"/>
          <w:szCs w:val="24"/>
        </w:rPr>
        <w:t xml:space="preserve">33 na realizację świadczeń zdrowotnych przez personel medyczny i 2 postępowania na udzielenie świadczeń zdrowotnych przez podmioty zewnętrzne z wyłączeniem personelu medycznego; </w:t>
      </w:r>
      <w:r w:rsidR="00AF1E5C">
        <w:rPr>
          <w:rFonts w:cs="Times New Roman"/>
          <w:szCs w:val="24"/>
        </w:rPr>
        <w:br/>
      </w:r>
      <w:r w:rsidRPr="00692F51">
        <w:rPr>
          <w:rFonts w:cs="Times New Roman"/>
          <w:szCs w:val="24"/>
        </w:rPr>
        <w:t>2) bez przeprowadzenia konkursu ofert przeprowadzono łącz</w:t>
      </w:r>
      <w:r>
        <w:rPr>
          <w:rFonts w:cs="Times New Roman"/>
          <w:szCs w:val="24"/>
        </w:rPr>
        <w:t xml:space="preserve">nie </w:t>
      </w:r>
      <w:r w:rsidRPr="00692F51">
        <w:rPr>
          <w:rFonts w:cs="Times New Roman"/>
          <w:szCs w:val="24"/>
        </w:rPr>
        <w:t>22</w:t>
      </w:r>
      <w:r>
        <w:rPr>
          <w:rFonts w:cs="Times New Roman"/>
          <w:szCs w:val="24"/>
        </w:rPr>
        <w:t xml:space="preserve"> postę</w:t>
      </w:r>
      <w:r w:rsidRPr="00692F51">
        <w:rPr>
          <w:rFonts w:cs="Times New Roman"/>
          <w:szCs w:val="24"/>
        </w:rPr>
        <w:t xml:space="preserve">powania, w </w:t>
      </w:r>
      <w:r w:rsidR="00D55715">
        <w:rPr>
          <w:rFonts w:cs="Times New Roman"/>
          <w:szCs w:val="24"/>
        </w:rPr>
        <w:t>tym: 13 na udzielenie świadczeń</w:t>
      </w:r>
      <w:r>
        <w:rPr>
          <w:rFonts w:cs="Times New Roman"/>
          <w:szCs w:val="24"/>
        </w:rPr>
        <w:t xml:space="preserve"> </w:t>
      </w:r>
      <w:r w:rsidRPr="00692F51">
        <w:rPr>
          <w:rFonts w:cs="Times New Roman"/>
          <w:szCs w:val="24"/>
        </w:rPr>
        <w:t>przez personel medyczny i 9 na udzielenie świadczeń przez podmioty zewnętrzne z wyłączeniem personelu medycznego.</w:t>
      </w:r>
    </w:p>
    <w:p w:rsidR="00E01B87" w:rsidRPr="005B3DB8" w:rsidRDefault="00E01B87" w:rsidP="00AF1E5C">
      <w:pPr>
        <w:spacing w:after="0"/>
        <w:jc w:val="both"/>
        <w:rPr>
          <w:rFonts w:cs="Times New Roman"/>
          <w:szCs w:val="24"/>
        </w:rPr>
      </w:pPr>
      <w:r w:rsidRPr="005B3DB8">
        <w:rPr>
          <w:rFonts w:cs="Times New Roman"/>
          <w:szCs w:val="24"/>
        </w:rPr>
        <w:t>W następstwie ww</w:t>
      </w:r>
      <w:r>
        <w:rPr>
          <w:rFonts w:cs="Times New Roman"/>
          <w:szCs w:val="24"/>
        </w:rPr>
        <w:t>.</w:t>
      </w:r>
      <w:r w:rsidRPr="005B3DB8">
        <w:rPr>
          <w:rFonts w:cs="Times New Roman"/>
          <w:szCs w:val="24"/>
        </w:rPr>
        <w:t xml:space="preserve"> działań, w latach 2</w:t>
      </w:r>
      <w:r>
        <w:rPr>
          <w:rFonts w:cs="Times New Roman"/>
          <w:szCs w:val="24"/>
        </w:rPr>
        <w:t>018 – 2019 Podmiot L</w:t>
      </w:r>
      <w:r w:rsidRPr="005B3DB8">
        <w:rPr>
          <w:rFonts w:cs="Times New Roman"/>
          <w:szCs w:val="24"/>
        </w:rPr>
        <w:t>eczniczy zawarł łącznie 178</w:t>
      </w:r>
      <w:r>
        <w:rPr>
          <w:rFonts w:cs="Times New Roman"/>
          <w:szCs w:val="24"/>
        </w:rPr>
        <w:t xml:space="preserve"> umów</w:t>
      </w:r>
      <w:r w:rsidRPr="005B3DB8">
        <w:rPr>
          <w:rFonts w:cs="Times New Roman"/>
          <w:szCs w:val="24"/>
        </w:rPr>
        <w:t xml:space="preserve">, z tym, że: </w:t>
      </w:r>
    </w:p>
    <w:p w:rsidR="00D55715" w:rsidRDefault="00E01B87" w:rsidP="00AF1E5C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 roku 2018 – 49 </w:t>
      </w:r>
      <w:r w:rsidRPr="005B3DB8">
        <w:rPr>
          <w:rFonts w:cs="Times New Roman"/>
          <w:szCs w:val="24"/>
        </w:rPr>
        <w:t>um</w:t>
      </w:r>
      <w:r>
        <w:rPr>
          <w:rFonts w:cs="Times New Roman"/>
          <w:szCs w:val="24"/>
        </w:rPr>
        <w:t>ów</w:t>
      </w:r>
      <w:r w:rsidRPr="005B3DB8">
        <w:rPr>
          <w:rFonts w:cs="Times New Roman"/>
          <w:szCs w:val="24"/>
        </w:rPr>
        <w:t xml:space="preserve"> w trybie konkursowym, w tym: 37 </w:t>
      </w:r>
      <w:r>
        <w:rPr>
          <w:rFonts w:cs="Times New Roman"/>
          <w:szCs w:val="24"/>
        </w:rPr>
        <w:t>z personelem medycznym</w:t>
      </w:r>
      <w:r w:rsidRPr="005B3DB8">
        <w:rPr>
          <w:rFonts w:cs="Times New Roman"/>
          <w:szCs w:val="24"/>
        </w:rPr>
        <w:t>,</w:t>
      </w:r>
    </w:p>
    <w:p w:rsidR="00E01B87" w:rsidRPr="00AF1E5C" w:rsidRDefault="00E01B87" w:rsidP="00AF1E5C">
      <w:pPr>
        <w:pStyle w:val="Akapitzlist"/>
        <w:ind w:left="360"/>
        <w:jc w:val="both"/>
        <w:rPr>
          <w:rFonts w:cs="Times New Roman"/>
          <w:szCs w:val="24"/>
        </w:rPr>
      </w:pPr>
      <w:r w:rsidRPr="005B3DB8">
        <w:rPr>
          <w:rFonts w:cs="Times New Roman"/>
          <w:szCs w:val="24"/>
        </w:rPr>
        <w:lastRenderedPageBreak/>
        <w:t>12 z podmiotami zewnętrznymi</w:t>
      </w:r>
      <w:r w:rsidR="00D55715">
        <w:rPr>
          <w:rFonts w:cs="Times New Roman"/>
          <w:szCs w:val="24"/>
        </w:rPr>
        <w:t xml:space="preserve">; </w:t>
      </w:r>
      <w:r>
        <w:rPr>
          <w:rFonts w:cs="Times New Roman"/>
          <w:szCs w:val="24"/>
        </w:rPr>
        <w:t xml:space="preserve">27 umów </w:t>
      </w:r>
      <w:r w:rsidRPr="005B3DB8">
        <w:rPr>
          <w:rFonts w:cs="Times New Roman"/>
          <w:szCs w:val="24"/>
        </w:rPr>
        <w:t>bez przeprowadzenia konkursu,</w:t>
      </w:r>
      <w:r>
        <w:rPr>
          <w:rFonts w:cs="Times New Roman"/>
          <w:szCs w:val="24"/>
        </w:rPr>
        <w:t xml:space="preserve"> </w:t>
      </w:r>
      <w:r w:rsidRPr="0005512C">
        <w:rPr>
          <w:rFonts w:cs="Times New Roman"/>
          <w:szCs w:val="24"/>
        </w:rPr>
        <w:t xml:space="preserve">w tym: </w:t>
      </w:r>
      <w:r w:rsidRPr="00AF1E5C">
        <w:rPr>
          <w:rFonts w:cs="Times New Roman"/>
          <w:szCs w:val="24"/>
        </w:rPr>
        <w:t xml:space="preserve">17 </w:t>
      </w:r>
      <w:r w:rsidR="00AF1E5C">
        <w:rPr>
          <w:rFonts w:cs="Times New Roman"/>
          <w:szCs w:val="24"/>
        </w:rPr>
        <w:br/>
      </w:r>
      <w:r w:rsidRPr="00AF1E5C">
        <w:rPr>
          <w:rFonts w:cs="Times New Roman"/>
          <w:szCs w:val="24"/>
        </w:rPr>
        <w:t>z personelem medycznym, 10 z podmiotami zewnętrznymi;</w:t>
      </w:r>
    </w:p>
    <w:p w:rsidR="00F734BA" w:rsidRDefault="00E01B87" w:rsidP="00E01B87">
      <w:pPr>
        <w:pStyle w:val="Akapitzlist"/>
        <w:numPr>
          <w:ilvl w:val="0"/>
          <w:numId w:val="7"/>
        </w:numPr>
        <w:jc w:val="both"/>
        <w:rPr>
          <w:rFonts w:cs="Times New Roman"/>
          <w:szCs w:val="24"/>
        </w:rPr>
      </w:pPr>
      <w:r w:rsidRPr="005B3DB8">
        <w:rPr>
          <w:rFonts w:cs="Times New Roman"/>
          <w:szCs w:val="24"/>
        </w:rPr>
        <w:t>w roku 2019</w:t>
      </w:r>
      <w:r>
        <w:rPr>
          <w:rFonts w:cs="Times New Roman"/>
          <w:szCs w:val="24"/>
        </w:rPr>
        <w:t xml:space="preserve"> –</w:t>
      </w:r>
      <w:r w:rsidRPr="005B3DB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80 umów w trybie konkursowym, </w:t>
      </w:r>
      <w:r w:rsidRPr="005B3DB8">
        <w:rPr>
          <w:rFonts w:cs="Times New Roman"/>
          <w:szCs w:val="24"/>
        </w:rPr>
        <w:t>w tym:</w:t>
      </w:r>
      <w:r>
        <w:rPr>
          <w:rFonts w:cs="Times New Roman"/>
          <w:szCs w:val="24"/>
        </w:rPr>
        <w:t xml:space="preserve"> </w:t>
      </w:r>
      <w:r w:rsidRPr="00453481">
        <w:rPr>
          <w:rFonts w:cs="Times New Roman"/>
          <w:szCs w:val="24"/>
        </w:rPr>
        <w:t>79 z personelem medycznym</w:t>
      </w:r>
      <w:r>
        <w:rPr>
          <w:rFonts w:cs="Times New Roman"/>
          <w:szCs w:val="24"/>
        </w:rPr>
        <w:t>,</w:t>
      </w:r>
      <w:r w:rsidR="00F734BA">
        <w:rPr>
          <w:rFonts w:cs="Times New Roman"/>
          <w:szCs w:val="24"/>
        </w:rPr>
        <w:br/>
      </w:r>
      <w:r w:rsidRPr="00453481">
        <w:rPr>
          <w:rFonts w:cs="Times New Roman"/>
          <w:szCs w:val="24"/>
        </w:rPr>
        <w:t xml:space="preserve">1 z podmiotami zewnętrznymi; 22 umowy </w:t>
      </w:r>
      <w:r>
        <w:rPr>
          <w:rFonts w:cs="Times New Roman"/>
          <w:szCs w:val="24"/>
        </w:rPr>
        <w:t xml:space="preserve"> </w:t>
      </w:r>
      <w:r w:rsidRPr="00453481">
        <w:rPr>
          <w:rFonts w:cs="Times New Roman"/>
          <w:szCs w:val="24"/>
        </w:rPr>
        <w:t xml:space="preserve">bez przeprowadzenia konkursu, w tym: </w:t>
      </w:r>
    </w:p>
    <w:p w:rsidR="00B11E06" w:rsidRPr="00B11E06" w:rsidRDefault="00E01B87" w:rsidP="00B11E06">
      <w:pPr>
        <w:pStyle w:val="Akapitzlist"/>
        <w:ind w:left="360"/>
        <w:jc w:val="both"/>
        <w:rPr>
          <w:rFonts w:cs="Times New Roman"/>
          <w:szCs w:val="24"/>
        </w:rPr>
      </w:pPr>
      <w:r w:rsidRPr="00453481">
        <w:rPr>
          <w:rFonts w:cs="Times New Roman"/>
          <w:szCs w:val="24"/>
        </w:rPr>
        <w:t xml:space="preserve">13 z personelem medycznym, 9 </w:t>
      </w:r>
      <w:r>
        <w:rPr>
          <w:rFonts w:cs="Times New Roman"/>
          <w:szCs w:val="24"/>
        </w:rPr>
        <w:t>z podmiotami zewnętrznymi</w:t>
      </w:r>
      <w:r w:rsidR="00B11E06">
        <w:rPr>
          <w:rFonts w:cs="Times New Roman"/>
          <w:szCs w:val="24"/>
        </w:rPr>
        <w:t>.</w:t>
      </w:r>
    </w:p>
    <w:p w:rsidR="00E01B87" w:rsidRPr="000B1EA7" w:rsidRDefault="00E01B87" w:rsidP="00B9435D">
      <w:pPr>
        <w:spacing w:after="0" w:line="240" w:lineRule="auto"/>
        <w:ind w:left="4145" w:hanging="3720"/>
        <w:contextualSpacing/>
        <w:jc w:val="right"/>
        <w:rPr>
          <w:rFonts w:eastAsia="Times New Roman" w:cs="Times New Roman"/>
          <w:i/>
          <w:sz w:val="20"/>
          <w:szCs w:val="20"/>
        </w:rPr>
      </w:pPr>
      <w:r w:rsidRPr="000B1EA7">
        <w:rPr>
          <w:rFonts w:eastAsia="Times New Roman" w:cs="Times New Roman"/>
          <w:i/>
          <w:sz w:val="20"/>
          <w:szCs w:val="20"/>
        </w:rPr>
        <w:t>(Dowód: akta kontroli str.108 Zestawienie sporządzone</w:t>
      </w:r>
    </w:p>
    <w:p w:rsidR="00E01B87" w:rsidRPr="000B1EA7" w:rsidRDefault="00E01B87" w:rsidP="00B9435D">
      <w:pPr>
        <w:spacing w:after="0" w:line="240" w:lineRule="auto"/>
        <w:contextualSpacing/>
        <w:jc w:val="right"/>
        <w:rPr>
          <w:rFonts w:eastAsia="Times New Roman" w:cs="Times New Roman"/>
          <w:i/>
          <w:sz w:val="20"/>
          <w:szCs w:val="20"/>
        </w:rPr>
      </w:pPr>
      <w:r w:rsidRPr="000B1EA7">
        <w:rPr>
          <w:rFonts w:eastAsia="Times New Roman" w:cs="Times New Roman"/>
          <w:i/>
          <w:sz w:val="20"/>
          <w:szCs w:val="20"/>
        </w:rPr>
        <w:t>przez Koordynatora Sekcji Planowania i Organizacji oraz</w:t>
      </w:r>
    </w:p>
    <w:p w:rsidR="004F5759" w:rsidRPr="00B9435D" w:rsidRDefault="00E01B87" w:rsidP="00B9435D">
      <w:pPr>
        <w:spacing w:after="0" w:line="240" w:lineRule="auto"/>
        <w:ind w:left="4145" w:hanging="3720"/>
        <w:contextualSpacing/>
        <w:jc w:val="right"/>
        <w:rPr>
          <w:rFonts w:eastAsia="Times New Roman" w:cs="Times New Roman"/>
          <w:i/>
          <w:sz w:val="20"/>
          <w:szCs w:val="20"/>
        </w:rPr>
      </w:pPr>
      <w:r w:rsidRPr="000B1EA7">
        <w:rPr>
          <w:rFonts w:eastAsia="Times New Roman" w:cs="Times New Roman"/>
          <w:i/>
          <w:sz w:val="20"/>
          <w:szCs w:val="20"/>
        </w:rPr>
        <w:t>Koordynatora Sekcji ds. Osobowych</w:t>
      </w:r>
      <w:r w:rsidR="004F5759">
        <w:rPr>
          <w:rFonts w:eastAsia="Times New Roman" w:cs="Times New Roman"/>
          <w:i/>
          <w:sz w:val="20"/>
          <w:szCs w:val="20"/>
        </w:rPr>
        <w:t>, podpisane przez Dyrektora</w:t>
      </w:r>
      <w:r w:rsidR="00B9435D">
        <w:rPr>
          <w:rFonts w:eastAsia="Times New Roman" w:cs="Times New Roman"/>
          <w:i/>
          <w:sz w:val="20"/>
          <w:szCs w:val="20"/>
        </w:rPr>
        <w:t xml:space="preserve"> )</w:t>
      </w:r>
    </w:p>
    <w:p w:rsidR="00B9435D" w:rsidRDefault="00B9435D" w:rsidP="00B9435D">
      <w:pPr>
        <w:pStyle w:val="Cytat"/>
        <w:spacing w:before="0" w:after="0"/>
        <w:ind w:left="0" w:right="0"/>
        <w:jc w:val="both"/>
        <w:rPr>
          <w:rFonts w:eastAsia="Times New Roman"/>
          <w:i w:val="0"/>
          <w:color w:val="auto"/>
        </w:rPr>
      </w:pPr>
    </w:p>
    <w:p w:rsidR="001268C1" w:rsidRPr="008D76E4" w:rsidRDefault="00E01B87" w:rsidP="008D76E4">
      <w:pPr>
        <w:pStyle w:val="Cytat"/>
        <w:spacing w:before="0" w:after="0"/>
        <w:ind w:left="0" w:right="0"/>
        <w:jc w:val="both"/>
        <w:rPr>
          <w:i w:val="0"/>
          <w:color w:val="auto"/>
        </w:rPr>
      </w:pPr>
      <w:r w:rsidRPr="00B9435D">
        <w:rPr>
          <w:rFonts w:eastAsia="Times New Roman"/>
          <w:i w:val="0"/>
          <w:color w:val="auto"/>
        </w:rPr>
        <w:t>Koordynator Sekcji Planowania i Organizacji oraz Koordynator Sekcji ds. Osobowych</w:t>
      </w:r>
      <w:r w:rsidRPr="00B9435D">
        <w:rPr>
          <w:i w:val="0"/>
          <w:color w:val="auto"/>
        </w:rPr>
        <w:t xml:space="preserve"> </w:t>
      </w:r>
      <w:r w:rsidR="00B90400">
        <w:rPr>
          <w:i w:val="0"/>
          <w:color w:val="auto"/>
        </w:rPr>
        <w:br/>
      </w:r>
      <w:r w:rsidRPr="00B9435D">
        <w:rPr>
          <w:i w:val="0"/>
          <w:color w:val="auto"/>
        </w:rPr>
        <w:t>w piśmie z dnia 17.04.2020 r. poinformowały</w:t>
      </w:r>
      <w:r w:rsidRPr="00F349E8">
        <w:rPr>
          <w:color w:val="auto"/>
        </w:rPr>
        <w:t xml:space="preserve">, </w:t>
      </w:r>
      <w:r w:rsidRPr="00F349E8">
        <w:rPr>
          <w:rStyle w:val="CytatZnak"/>
          <w:i/>
          <w:color w:val="auto"/>
        </w:rPr>
        <w:t>że zakresy rozstrzygniętych</w:t>
      </w:r>
      <w:r w:rsidR="00D55715" w:rsidRPr="00F349E8">
        <w:rPr>
          <w:rStyle w:val="CytatZnak"/>
          <w:i/>
          <w:color w:val="auto"/>
        </w:rPr>
        <w:t xml:space="preserve">, w latach 2018-2019, konkursów dotyczyły m.in. </w:t>
      </w:r>
      <w:r w:rsidRPr="00F349E8">
        <w:rPr>
          <w:rStyle w:val="CytatZnak"/>
          <w:i/>
          <w:color w:val="auto"/>
        </w:rPr>
        <w:t>1) wykonywania badań histopatologicznych, badań cytologicznych, badań śródoperacyjnych, konsultacji specjalisty patomorfologa oraz sekcji zwłok wraz</w:t>
      </w:r>
      <w:r w:rsidR="008D76E4">
        <w:rPr>
          <w:rStyle w:val="CytatZnak"/>
          <w:i/>
          <w:color w:val="auto"/>
        </w:rPr>
        <w:t xml:space="preserve"> </w:t>
      </w:r>
      <w:r w:rsidRPr="00F349E8">
        <w:rPr>
          <w:rStyle w:val="CytatZnak"/>
          <w:i/>
          <w:color w:val="auto"/>
        </w:rPr>
        <w:t>z badaniami histopatologicznymi i wydaniem opinii o przyczynie zgonu na rzecz pacjentów Szpitala w Czerwonej Górze, 2) udzielania świadczeń zdrowotnych przez lekarzy</w:t>
      </w:r>
      <w:r w:rsidR="00D55715" w:rsidRPr="00F349E8">
        <w:rPr>
          <w:rStyle w:val="CytatZnak"/>
          <w:i/>
          <w:color w:val="auto"/>
        </w:rPr>
        <w:t>:</w:t>
      </w:r>
      <w:r w:rsidR="00D55715" w:rsidRPr="00F349E8">
        <w:rPr>
          <w:rStyle w:val="CytatZnak"/>
          <w:color w:val="auto"/>
        </w:rPr>
        <w:t xml:space="preserve"> w </w:t>
      </w:r>
      <w:r w:rsidR="00D55715" w:rsidRPr="00F349E8">
        <w:rPr>
          <w:rStyle w:val="CytatZnak"/>
          <w:i/>
          <w:color w:val="auto"/>
        </w:rPr>
        <w:t>Oddziale</w:t>
      </w:r>
      <w:r w:rsidR="00D55715" w:rsidRPr="00F349E8">
        <w:rPr>
          <w:rStyle w:val="CytatZnak"/>
          <w:rFonts w:cs="Times New Roman"/>
          <w:i/>
          <w:color w:val="auto"/>
          <w:szCs w:val="24"/>
        </w:rPr>
        <w:t xml:space="preserve"> </w:t>
      </w:r>
      <w:r w:rsidR="00D55715" w:rsidRPr="00F349E8">
        <w:rPr>
          <w:rStyle w:val="CytatZnak"/>
          <w:i/>
          <w:iCs/>
          <w:color w:val="auto"/>
        </w:rPr>
        <w:t xml:space="preserve">VII Urologicznym, </w:t>
      </w:r>
      <w:r w:rsidRPr="00F349E8">
        <w:rPr>
          <w:rStyle w:val="CytatZnak"/>
          <w:i/>
          <w:iCs/>
          <w:color w:val="auto"/>
        </w:rPr>
        <w:t xml:space="preserve">w Poradni Alergologicznej WPS Szpitala w Czerwonej Górze, w Oddziale IV Pulmonologiczno- Alergologicznym, w Oddziale V Chorób Wewnętrznych, </w:t>
      </w:r>
      <w:r w:rsidR="008D76E4">
        <w:rPr>
          <w:rStyle w:val="CytatZnak"/>
          <w:i/>
          <w:iCs/>
          <w:color w:val="auto"/>
        </w:rPr>
        <w:br/>
      </w:r>
      <w:r w:rsidRPr="00F349E8">
        <w:rPr>
          <w:rStyle w:val="CytatZnak"/>
          <w:i/>
          <w:iCs/>
          <w:color w:val="auto"/>
        </w:rPr>
        <w:t xml:space="preserve">w Oddziale IX Ortopedii </w:t>
      </w:r>
      <w:r w:rsidR="00D55715" w:rsidRPr="00F349E8">
        <w:rPr>
          <w:rStyle w:val="CytatZnak"/>
          <w:i/>
          <w:iCs/>
          <w:color w:val="auto"/>
        </w:rPr>
        <w:t xml:space="preserve">i Traumatologii Narządu Ruchu, </w:t>
      </w:r>
      <w:r w:rsidRPr="00F349E8">
        <w:rPr>
          <w:rStyle w:val="CytatZnak"/>
          <w:i/>
          <w:iCs/>
          <w:color w:val="auto"/>
        </w:rPr>
        <w:t xml:space="preserve">w Oddziale V Chorób Wewnętrznych, w Oddziale VIII Chirurgii Klatki piersiowej, w Oddziale Chirurgii Ogólnej </w:t>
      </w:r>
      <w:r w:rsidR="00DD68FE">
        <w:rPr>
          <w:rStyle w:val="CytatZnak"/>
          <w:i/>
          <w:iCs/>
          <w:color w:val="auto"/>
        </w:rPr>
        <w:br/>
      </w:r>
      <w:r w:rsidRPr="00F349E8">
        <w:rPr>
          <w:rStyle w:val="CytatZnak"/>
          <w:i/>
          <w:iCs/>
          <w:color w:val="auto"/>
        </w:rPr>
        <w:t>i Onkologicznej oraz w Dziale Endoskopii, w Dziale Diagnosty</w:t>
      </w:r>
      <w:r w:rsidR="00D55715" w:rsidRPr="00F349E8">
        <w:rPr>
          <w:rStyle w:val="CytatZnak"/>
          <w:i/>
          <w:iCs/>
          <w:color w:val="auto"/>
        </w:rPr>
        <w:t xml:space="preserve">ki Obrazowej, w Izbie Przyjęć, </w:t>
      </w:r>
      <w:r w:rsidRPr="00F349E8">
        <w:rPr>
          <w:rStyle w:val="CytatZnak"/>
          <w:i/>
          <w:iCs/>
          <w:color w:val="auto"/>
        </w:rPr>
        <w:t>3) udzielania świadczeń zdrowotnych przez lekarzy w zakresie badań endoskopowych przewodu pokarmowego w trybie ambulatoryjnym</w:t>
      </w:r>
      <w:r w:rsidR="00D55715" w:rsidRPr="00F349E8">
        <w:rPr>
          <w:rStyle w:val="CytatZnak"/>
          <w:i/>
          <w:iCs/>
          <w:color w:val="auto"/>
        </w:rPr>
        <w:t xml:space="preserve"> </w:t>
      </w:r>
      <w:r w:rsidRPr="00F349E8">
        <w:rPr>
          <w:rStyle w:val="CytatZnak"/>
          <w:i/>
          <w:iCs/>
          <w:color w:val="auto"/>
        </w:rPr>
        <w:t xml:space="preserve">w Dziale Endoskopii; 4) udzielania świadczeń zdrowotnych w zakresie sporządzania opisów badań rentgenowskich i tomografii komputerowej drogą </w:t>
      </w:r>
      <w:proofErr w:type="spellStart"/>
      <w:r w:rsidRPr="00F349E8">
        <w:rPr>
          <w:rStyle w:val="CytatZnak"/>
          <w:i/>
          <w:iCs/>
          <w:color w:val="auto"/>
        </w:rPr>
        <w:t>teleradilogii</w:t>
      </w:r>
      <w:proofErr w:type="spellEnd"/>
      <w:r w:rsidRPr="00F349E8">
        <w:rPr>
          <w:rStyle w:val="CytatZnak"/>
          <w:i/>
          <w:iCs/>
          <w:color w:val="auto"/>
        </w:rPr>
        <w:t xml:space="preserve"> dla Wojewódzkiego Szpitala Specjalistycznego</w:t>
      </w:r>
      <w:r w:rsidR="00D55715" w:rsidRPr="00F349E8">
        <w:rPr>
          <w:rStyle w:val="CytatZnak"/>
          <w:i/>
          <w:iCs/>
          <w:color w:val="auto"/>
        </w:rPr>
        <w:t xml:space="preserve"> </w:t>
      </w:r>
      <w:r w:rsidR="008D76E4">
        <w:rPr>
          <w:rStyle w:val="CytatZnak"/>
          <w:i/>
          <w:iCs/>
          <w:color w:val="auto"/>
        </w:rPr>
        <w:br/>
      </w:r>
      <w:r w:rsidRPr="00F349E8">
        <w:rPr>
          <w:rStyle w:val="CytatZnak"/>
          <w:i/>
          <w:iCs/>
          <w:color w:val="auto"/>
        </w:rPr>
        <w:t>im. św. Rafała w Czerwonej Górze.</w:t>
      </w:r>
      <w:r w:rsidR="004F5759">
        <w:rPr>
          <w:color w:val="auto"/>
        </w:rPr>
        <w:t xml:space="preserve"> </w:t>
      </w:r>
      <w:r w:rsidRPr="00F349E8">
        <w:rPr>
          <w:color w:val="auto"/>
        </w:rPr>
        <w:t xml:space="preserve">Jednocześnie, że </w:t>
      </w:r>
      <w:r w:rsidRPr="00F349E8">
        <w:rPr>
          <w:rStyle w:val="CytatZnak"/>
          <w:i/>
          <w:iCs/>
          <w:color w:val="auto"/>
        </w:rPr>
        <w:t xml:space="preserve">w latach 2018 – 2019  unieważniono łącznie 9 konkursów w tym: 8 w roku 2018 i 1 w roku 2019 w przedmiocie: 1) realizacji świadczeń zdrowotnych w zakresie badań kardiologicznych (TTE i TEE) </w:t>
      </w:r>
      <w:r w:rsidR="008D76E4">
        <w:rPr>
          <w:rStyle w:val="CytatZnak"/>
          <w:i/>
          <w:iCs/>
          <w:color w:val="auto"/>
        </w:rPr>
        <w:br/>
      </w:r>
      <w:r w:rsidRPr="00F349E8">
        <w:rPr>
          <w:rStyle w:val="CytatZnak"/>
          <w:i/>
          <w:iCs/>
          <w:color w:val="auto"/>
        </w:rPr>
        <w:t>oraz specjalistycznych konsultacji kardiologicznych udzielanych przez lekarzy w Pracowni Badań Układu Krążenia</w:t>
      </w:r>
      <w:r w:rsidRPr="00F349E8">
        <w:rPr>
          <w:rStyle w:val="CytatZnak"/>
          <w:i/>
          <w:iCs/>
          <w:color w:val="auto"/>
        </w:rPr>
        <w:footnoteReference w:id="65"/>
      </w:r>
      <w:r w:rsidRPr="00F349E8">
        <w:rPr>
          <w:rStyle w:val="CytatZnak"/>
          <w:i/>
          <w:iCs/>
          <w:color w:val="auto"/>
        </w:rPr>
        <w:t>; 2) realizacji świadczeń zdrowotnych pr</w:t>
      </w:r>
      <w:r w:rsidR="00D55715" w:rsidRPr="00F349E8">
        <w:rPr>
          <w:rStyle w:val="CytatZnak"/>
          <w:i/>
          <w:iCs/>
          <w:color w:val="auto"/>
        </w:rPr>
        <w:t xml:space="preserve">zez lekarzy w Oddziale V Chorób </w:t>
      </w:r>
      <w:r w:rsidRPr="00F349E8">
        <w:rPr>
          <w:rStyle w:val="CytatZnak"/>
          <w:i/>
          <w:iCs/>
          <w:color w:val="auto"/>
        </w:rPr>
        <w:t>Wewnętrznych</w:t>
      </w:r>
      <w:r w:rsidRPr="00F349E8">
        <w:rPr>
          <w:rStyle w:val="CytatZnak"/>
          <w:i/>
          <w:iCs/>
          <w:color w:val="auto"/>
        </w:rPr>
        <w:footnoteReference w:id="66"/>
      </w:r>
      <w:r w:rsidRPr="00F349E8">
        <w:rPr>
          <w:rStyle w:val="CytatZnak"/>
          <w:i/>
          <w:iCs/>
          <w:color w:val="auto"/>
        </w:rPr>
        <w:t xml:space="preserve">; 3) wykonywania badań histopatologicznych, badań cytologicznych, badań śródoperacyjnych, konsultacji specjalisty patomorfologa oraz sekcji zwłok </w:t>
      </w:r>
      <w:r w:rsidR="008D76E4">
        <w:rPr>
          <w:rStyle w:val="CytatZnak"/>
          <w:i/>
          <w:iCs/>
          <w:color w:val="auto"/>
        </w:rPr>
        <w:br/>
      </w:r>
      <w:r w:rsidRPr="00F349E8">
        <w:rPr>
          <w:rStyle w:val="CytatZnak"/>
          <w:i/>
          <w:iCs/>
          <w:color w:val="auto"/>
        </w:rPr>
        <w:t>wraz z badaniami histopatologicznymi i wydaniem opinii o przyczynie zgonu na rze</w:t>
      </w:r>
      <w:r w:rsidR="00DE162D" w:rsidRPr="00F349E8">
        <w:rPr>
          <w:rStyle w:val="CytatZnak"/>
          <w:i/>
          <w:iCs/>
          <w:color w:val="auto"/>
        </w:rPr>
        <w:t>cz pacjentów Szpitala</w:t>
      </w:r>
      <w:r w:rsidRPr="00F349E8">
        <w:rPr>
          <w:rStyle w:val="CytatZnak"/>
          <w:i/>
          <w:iCs/>
          <w:color w:val="auto"/>
        </w:rPr>
        <w:t xml:space="preserve">  w Czerwonej Górze</w:t>
      </w:r>
      <w:r w:rsidR="008D76E4">
        <w:rPr>
          <w:rStyle w:val="Odwoanieprzypisudolnego"/>
          <w:color w:val="auto"/>
        </w:rPr>
        <w:footnoteReference w:id="67"/>
      </w:r>
      <w:r w:rsidRPr="00F349E8">
        <w:rPr>
          <w:rStyle w:val="CytatZnak"/>
          <w:i/>
          <w:iCs/>
          <w:color w:val="auto"/>
        </w:rPr>
        <w:t xml:space="preserve">; 4) sporządzania opisów badań rentgenowskich </w:t>
      </w:r>
      <w:r w:rsidR="00DD68FE">
        <w:rPr>
          <w:rStyle w:val="CytatZnak"/>
          <w:i/>
          <w:iCs/>
          <w:color w:val="auto"/>
        </w:rPr>
        <w:br/>
      </w:r>
      <w:r w:rsidRPr="00F349E8">
        <w:rPr>
          <w:rStyle w:val="CytatZnak"/>
          <w:i/>
          <w:iCs/>
          <w:color w:val="auto"/>
        </w:rPr>
        <w:lastRenderedPageBreak/>
        <w:t xml:space="preserve">i tomografii komputerowej drogą </w:t>
      </w:r>
      <w:proofErr w:type="spellStart"/>
      <w:r w:rsidRPr="00F349E8">
        <w:rPr>
          <w:rStyle w:val="CytatZnak"/>
          <w:i/>
          <w:iCs/>
          <w:color w:val="auto"/>
        </w:rPr>
        <w:t>teleradiologii</w:t>
      </w:r>
      <w:proofErr w:type="spellEnd"/>
      <w:r w:rsidR="008D76E4">
        <w:rPr>
          <w:rStyle w:val="Odwoanieprzypisudolnego"/>
          <w:color w:val="auto"/>
        </w:rPr>
        <w:footnoteReference w:id="68"/>
      </w:r>
      <w:r w:rsidRPr="00F349E8">
        <w:rPr>
          <w:rStyle w:val="CytatZnak"/>
          <w:i/>
          <w:iCs/>
          <w:color w:val="auto"/>
        </w:rPr>
        <w:t>; 5) wykonywania badań RTG – klatki piersiowej w ramach projektu: W</w:t>
      </w:r>
      <w:r w:rsidR="00DE162D" w:rsidRPr="00F349E8">
        <w:rPr>
          <w:rStyle w:val="CytatZnak"/>
          <w:i/>
          <w:iCs/>
          <w:color w:val="auto"/>
        </w:rPr>
        <w:t>czesna diagnostyka gruźlicy</w:t>
      </w:r>
      <w:r w:rsidRPr="00F349E8">
        <w:rPr>
          <w:rStyle w:val="CytatZnak"/>
          <w:i/>
          <w:iCs/>
          <w:color w:val="auto"/>
        </w:rPr>
        <w:t xml:space="preserve"> u mieszkańców województwa świętokrzyskiego z grup szczególnego ryzyka, w ramach Regionalnego Programu Operacyjnego Województwa Świętokrzyskiego na lata 2014-2020, współfinasowanego </w:t>
      </w:r>
      <w:r w:rsidR="008D76E4">
        <w:rPr>
          <w:rStyle w:val="CytatZnak"/>
          <w:i/>
          <w:iCs/>
          <w:color w:val="auto"/>
        </w:rPr>
        <w:br/>
      </w:r>
      <w:r w:rsidRPr="00F349E8">
        <w:rPr>
          <w:rStyle w:val="CytatZnak"/>
          <w:i/>
          <w:iCs/>
          <w:color w:val="auto"/>
        </w:rPr>
        <w:t>ze środków Europejskiego Funduszu Społecznego</w:t>
      </w:r>
      <w:r w:rsidR="008D76E4">
        <w:rPr>
          <w:rStyle w:val="Odwoanieprzypisudolnego"/>
          <w:color w:val="auto"/>
        </w:rPr>
        <w:footnoteReference w:id="69"/>
      </w:r>
      <w:r w:rsidRPr="00F349E8">
        <w:rPr>
          <w:rStyle w:val="CytatZnak"/>
          <w:i/>
          <w:iCs/>
          <w:color w:val="auto"/>
        </w:rPr>
        <w:t xml:space="preserve">; 6) udzielanie świadczeń zdrowotnych </w:t>
      </w:r>
      <w:r w:rsidR="008D76E4">
        <w:rPr>
          <w:rStyle w:val="CytatZnak"/>
          <w:i/>
          <w:iCs/>
          <w:color w:val="auto"/>
        </w:rPr>
        <w:br/>
      </w:r>
      <w:r w:rsidRPr="00F349E8">
        <w:rPr>
          <w:rStyle w:val="CytatZnak"/>
          <w:i/>
          <w:iCs/>
          <w:color w:val="auto"/>
        </w:rPr>
        <w:t>w zakresie wykonywania badań molekularnych i cytogenetycznych na rzecz pacjentów Szpitala w Czerwonej Górze</w:t>
      </w:r>
      <w:r w:rsidRPr="00F349E8">
        <w:rPr>
          <w:rStyle w:val="CytatZnak"/>
          <w:i/>
          <w:iCs/>
          <w:color w:val="auto"/>
        </w:rPr>
        <w:footnoteReference w:id="70"/>
      </w:r>
      <w:r w:rsidRPr="00F349E8">
        <w:rPr>
          <w:rStyle w:val="CytatZnak"/>
          <w:i/>
          <w:iCs/>
          <w:color w:val="auto"/>
        </w:rPr>
        <w:t xml:space="preserve"> (…). </w:t>
      </w:r>
    </w:p>
    <w:p w:rsidR="00E01B87" w:rsidRPr="00F349E8" w:rsidRDefault="00E01B87" w:rsidP="008D76E4">
      <w:pPr>
        <w:spacing w:after="0" w:line="240" w:lineRule="auto"/>
        <w:ind w:left="4145" w:hanging="3720"/>
        <w:contextualSpacing/>
        <w:jc w:val="right"/>
        <w:rPr>
          <w:rFonts w:eastAsia="Times New Roman" w:cs="Times New Roman"/>
          <w:i/>
          <w:sz w:val="20"/>
          <w:szCs w:val="20"/>
        </w:rPr>
      </w:pPr>
      <w:r w:rsidRPr="00F349E8">
        <w:rPr>
          <w:rFonts w:eastAsia="Times New Roman" w:cs="Times New Roman"/>
          <w:i/>
          <w:sz w:val="20"/>
          <w:szCs w:val="20"/>
        </w:rPr>
        <w:t>(Dowód: akta kontroli str. 109. Informacja</w:t>
      </w:r>
      <w:r w:rsidR="004F5759">
        <w:rPr>
          <w:rFonts w:eastAsia="Times New Roman" w:cs="Times New Roman"/>
          <w:i/>
          <w:sz w:val="20"/>
          <w:szCs w:val="20"/>
        </w:rPr>
        <w:t xml:space="preserve"> </w:t>
      </w:r>
      <w:r w:rsidRPr="00F349E8">
        <w:rPr>
          <w:rFonts w:eastAsia="Times New Roman" w:cs="Times New Roman"/>
          <w:i/>
          <w:sz w:val="20"/>
          <w:szCs w:val="20"/>
        </w:rPr>
        <w:t>sporządzona przez Koordynatora Sekcji Planowania</w:t>
      </w:r>
    </w:p>
    <w:p w:rsidR="00E01B87" w:rsidRDefault="00E01B87" w:rsidP="008D76E4">
      <w:pPr>
        <w:spacing w:after="0" w:line="240" w:lineRule="auto"/>
        <w:contextualSpacing/>
        <w:jc w:val="right"/>
        <w:rPr>
          <w:rFonts w:eastAsia="Times New Roman" w:cs="Times New Roman"/>
          <w:i/>
          <w:szCs w:val="24"/>
        </w:rPr>
      </w:pPr>
      <w:r w:rsidRPr="00F349E8">
        <w:rPr>
          <w:rFonts w:eastAsia="Times New Roman" w:cs="Times New Roman"/>
          <w:i/>
          <w:sz w:val="20"/>
          <w:szCs w:val="20"/>
        </w:rPr>
        <w:t>Organizacji oraz Koordynatora Sekcji ds. Osobowych</w:t>
      </w:r>
      <w:r w:rsidR="004F5759">
        <w:rPr>
          <w:rFonts w:eastAsia="Times New Roman" w:cs="Times New Roman"/>
          <w:i/>
          <w:sz w:val="20"/>
          <w:szCs w:val="20"/>
        </w:rPr>
        <w:t>, podpisana przez Dyrektora</w:t>
      </w:r>
      <w:r w:rsidRPr="00F349E8">
        <w:rPr>
          <w:rFonts w:eastAsia="Times New Roman" w:cs="Times New Roman"/>
          <w:i/>
          <w:szCs w:val="24"/>
        </w:rPr>
        <w:t>)</w:t>
      </w:r>
    </w:p>
    <w:p w:rsidR="004F5759" w:rsidRPr="004F5759" w:rsidRDefault="004F5759" w:rsidP="004F5759">
      <w:pPr>
        <w:spacing w:after="0"/>
        <w:contextualSpacing/>
        <w:rPr>
          <w:rFonts w:eastAsia="Times New Roman" w:cs="Times New Roman"/>
          <w:i/>
          <w:sz w:val="20"/>
          <w:szCs w:val="20"/>
        </w:rPr>
      </w:pPr>
    </w:p>
    <w:p w:rsidR="00E01B87" w:rsidRPr="00323C78" w:rsidRDefault="00E01B87" w:rsidP="003E0959">
      <w:pPr>
        <w:jc w:val="both"/>
        <w:rPr>
          <w:rFonts w:eastAsia="Times New Roman" w:cs="Times New Roman"/>
          <w:szCs w:val="24"/>
        </w:rPr>
      </w:pPr>
      <w:r w:rsidRPr="00323C78">
        <w:rPr>
          <w:rFonts w:eastAsia="Times New Roman" w:cs="Times New Roman"/>
          <w:szCs w:val="24"/>
        </w:rPr>
        <w:t>Szczegółowym badaniem objęto dwa konkursy ofert</w:t>
      </w:r>
      <w:r w:rsidRPr="00323C78">
        <w:rPr>
          <w:szCs w:val="24"/>
        </w:rPr>
        <w:t xml:space="preserve"> </w:t>
      </w:r>
      <w:r w:rsidRPr="00323C78">
        <w:rPr>
          <w:rFonts w:cs="Times New Roman"/>
          <w:szCs w:val="24"/>
        </w:rPr>
        <w:t>przeprowadzone w 2018 r</w:t>
      </w:r>
      <w:r>
        <w:rPr>
          <w:rFonts w:cs="Times New Roman"/>
          <w:szCs w:val="24"/>
        </w:rPr>
        <w:t>.,</w:t>
      </w:r>
      <w:r w:rsidRPr="00323C78">
        <w:rPr>
          <w:rFonts w:cs="Times New Roman"/>
          <w:szCs w:val="24"/>
        </w:rPr>
        <w:t xml:space="preserve"> </w:t>
      </w:r>
      <w:r w:rsidR="00DD68FE">
        <w:rPr>
          <w:rFonts w:cs="Times New Roman"/>
          <w:szCs w:val="24"/>
        </w:rPr>
        <w:br/>
      </w:r>
      <w:r w:rsidRPr="00323C78">
        <w:rPr>
          <w:rFonts w:cs="Times New Roman"/>
          <w:szCs w:val="24"/>
        </w:rPr>
        <w:t xml:space="preserve">w tym </w:t>
      </w:r>
      <w:r>
        <w:rPr>
          <w:rFonts w:cs="Times New Roman"/>
          <w:szCs w:val="24"/>
        </w:rPr>
        <w:t xml:space="preserve">po jednym </w:t>
      </w:r>
      <w:r w:rsidRPr="00323C78">
        <w:rPr>
          <w:rFonts w:eastAsia="Times New Roman" w:cs="Times New Roman"/>
          <w:szCs w:val="24"/>
        </w:rPr>
        <w:t>na:</w:t>
      </w:r>
    </w:p>
    <w:p w:rsidR="00E01B87" w:rsidRPr="00335C18" w:rsidRDefault="00E01B87" w:rsidP="003E0959">
      <w:pPr>
        <w:pStyle w:val="Akapitzlist"/>
        <w:numPr>
          <w:ilvl w:val="0"/>
          <w:numId w:val="9"/>
        </w:numPr>
        <w:jc w:val="both"/>
        <w:rPr>
          <w:rStyle w:val="CytatZnak"/>
          <w:color w:val="auto"/>
        </w:rPr>
      </w:pPr>
      <w:r>
        <w:rPr>
          <w:rFonts w:cs="Times New Roman"/>
          <w:szCs w:val="24"/>
        </w:rPr>
        <w:t xml:space="preserve">Zlecanie realizacji świadczeń zdrowotnych personelowi medycznemu – </w:t>
      </w:r>
      <w:r w:rsidRPr="00335C18">
        <w:rPr>
          <w:rStyle w:val="CytatZnak"/>
          <w:color w:val="auto"/>
        </w:rPr>
        <w:t xml:space="preserve">Udzielanie świadczeń zdrowotnych przez lekarzy w Oddziale V Chorób Wewnętrznych; </w:t>
      </w:r>
    </w:p>
    <w:p w:rsidR="00E01B87" w:rsidRPr="00335C18" w:rsidRDefault="00E01B87" w:rsidP="00E01B87">
      <w:pPr>
        <w:pStyle w:val="Akapitzlist"/>
        <w:numPr>
          <w:ilvl w:val="0"/>
          <w:numId w:val="9"/>
        </w:numPr>
        <w:jc w:val="both"/>
        <w:rPr>
          <w:rStyle w:val="CytatZnak"/>
          <w:color w:val="auto"/>
        </w:rPr>
      </w:pPr>
      <w:r w:rsidRPr="00342530">
        <w:rPr>
          <w:rFonts w:cs="Times New Roman"/>
          <w:szCs w:val="24"/>
        </w:rPr>
        <w:t>Zlecanie podmiotom zewnętrznym realizacji świadczeń zdr</w:t>
      </w:r>
      <w:r>
        <w:rPr>
          <w:rFonts w:cs="Times New Roman"/>
          <w:szCs w:val="24"/>
        </w:rPr>
        <w:t>ow</w:t>
      </w:r>
      <w:r w:rsidRPr="00342530">
        <w:rPr>
          <w:rFonts w:cs="Times New Roman"/>
          <w:szCs w:val="24"/>
        </w:rPr>
        <w:t>otnych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 xml:space="preserve">– </w:t>
      </w:r>
      <w:r w:rsidRPr="00335C18">
        <w:rPr>
          <w:rStyle w:val="CytatZnak"/>
          <w:color w:val="auto"/>
        </w:rPr>
        <w:t xml:space="preserve">Udzielanie świadczeń zdrowotnych w zakresie wykonywania badań histopatologicznych, badań cytologicznych, badań śródoperacyjnych, konsultacji specjalisty patomorfologa </w:t>
      </w:r>
      <w:r w:rsidR="008D76E4">
        <w:rPr>
          <w:rStyle w:val="CytatZnak"/>
          <w:color w:val="auto"/>
        </w:rPr>
        <w:br/>
      </w:r>
      <w:r w:rsidRPr="00335C18">
        <w:rPr>
          <w:rStyle w:val="CytatZnak"/>
          <w:color w:val="auto"/>
        </w:rPr>
        <w:t>oraz sekcji zwłok</w:t>
      </w:r>
      <w:r w:rsidR="00976F20" w:rsidRPr="00335C18">
        <w:rPr>
          <w:rStyle w:val="CytatZnak"/>
          <w:color w:val="auto"/>
        </w:rPr>
        <w:t xml:space="preserve"> </w:t>
      </w:r>
      <w:r w:rsidRPr="00335C18">
        <w:rPr>
          <w:rStyle w:val="CytatZnak"/>
          <w:color w:val="auto"/>
        </w:rPr>
        <w:t xml:space="preserve">wraz z badaniami histopatologicznymi i wydaniem opinii o przyczynie zgonu na rzecz pacjentów Szpitala w Czerwonej Górze. </w:t>
      </w:r>
    </w:p>
    <w:p w:rsidR="00E01B87" w:rsidRPr="004F5759" w:rsidRDefault="00E01B87" w:rsidP="00E01B87">
      <w:p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Ad. 1 Do przeprowadzenia konkursów ofert na udzielanie świadczeń zdrowotnych </w:t>
      </w:r>
      <w:r w:rsidR="008D76E4">
        <w:rPr>
          <w:rFonts w:cs="Times New Roman"/>
          <w:color w:val="000000" w:themeColor="text1"/>
          <w:szCs w:val="24"/>
        </w:rPr>
        <w:br/>
      </w:r>
      <w:r>
        <w:rPr>
          <w:rFonts w:cs="Times New Roman"/>
          <w:color w:val="000000" w:themeColor="text1"/>
          <w:szCs w:val="24"/>
        </w:rPr>
        <w:t>przez personel medy</w:t>
      </w:r>
      <w:r w:rsidR="009F168A">
        <w:rPr>
          <w:rFonts w:cs="Times New Roman"/>
          <w:color w:val="000000" w:themeColor="text1"/>
          <w:szCs w:val="24"/>
        </w:rPr>
        <w:t xml:space="preserve">czny Zarządzeniem nr 48a/2013  </w:t>
      </w:r>
      <w:r>
        <w:rPr>
          <w:rFonts w:cs="Times New Roman"/>
          <w:color w:val="000000" w:themeColor="text1"/>
          <w:szCs w:val="24"/>
        </w:rPr>
        <w:t>z dnia 05.09.2013 r. Dyrektor powołał stałą czt</w:t>
      </w:r>
      <w:r w:rsidR="003E0959">
        <w:rPr>
          <w:rFonts w:cs="Times New Roman"/>
          <w:color w:val="000000" w:themeColor="text1"/>
          <w:szCs w:val="24"/>
        </w:rPr>
        <w:t xml:space="preserve">eroosobową komisję konkursową. </w:t>
      </w:r>
      <w:r w:rsidRPr="00AD5197">
        <w:rPr>
          <w:rFonts w:cs="Times New Roman"/>
          <w:color w:val="000000" w:themeColor="text1"/>
          <w:szCs w:val="24"/>
        </w:rPr>
        <w:t>Pr</w:t>
      </w:r>
      <w:r>
        <w:rPr>
          <w:rFonts w:cs="Times New Roman"/>
          <w:color w:val="000000" w:themeColor="text1"/>
          <w:szCs w:val="24"/>
        </w:rPr>
        <w:t>zed wszczęciem konkursu</w:t>
      </w:r>
      <w:r w:rsidRPr="00AD5197">
        <w:rPr>
          <w:rFonts w:cs="Times New Roman"/>
          <w:color w:val="000000" w:themeColor="text1"/>
          <w:szCs w:val="24"/>
        </w:rPr>
        <w:t xml:space="preserve"> ustal</w:t>
      </w:r>
      <w:r>
        <w:rPr>
          <w:rFonts w:cs="Times New Roman"/>
          <w:color w:val="000000" w:themeColor="text1"/>
          <w:szCs w:val="24"/>
        </w:rPr>
        <w:t>ono wa</w:t>
      </w:r>
      <w:r w:rsidR="009F168A">
        <w:rPr>
          <w:rFonts w:cs="Times New Roman"/>
          <w:color w:val="000000" w:themeColor="text1"/>
          <w:szCs w:val="24"/>
        </w:rPr>
        <w:t>rtość szacunkową zamówienia</w:t>
      </w:r>
      <w:r>
        <w:rPr>
          <w:rFonts w:cs="Times New Roman"/>
          <w:color w:val="000000" w:themeColor="text1"/>
          <w:szCs w:val="24"/>
        </w:rPr>
        <w:t xml:space="preserve"> w oparciu </w:t>
      </w:r>
      <w:r w:rsidRPr="00895E97">
        <w:rPr>
          <w:rFonts w:cs="Times New Roman"/>
          <w:i/>
          <w:color w:val="000000" w:themeColor="text1"/>
          <w:szCs w:val="24"/>
        </w:rPr>
        <w:t>o kwoty</w:t>
      </w:r>
      <w:r w:rsidR="003E0959">
        <w:rPr>
          <w:rFonts w:cs="Times New Roman"/>
          <w:i/>
          <w:color w:val="000000" w:themeColor="text1"/>
          <w:szCs w:val="24"/>
        </w:rPr>
        <w:t xml:space="preserve"> </w:t>
      </w:r>
      <w:r w:rsidRPr="00895E97">
        <w:rPr>
          <w:rFonts w:cs="Times New Roman"/>
          <w:i/>
          <w:color w:val="000000" w:themeColor="text1"/>
          <w:szCs w:val="24"/>
        </w:rPr>
        <w:t>z poprzednich obwiązujących umów</w:t>
      </w:r>
      <w:r>
        <w:rPr>
          <w:rStyle w:val="Odwoanieprzypisudolnego"/>
          <w:rFonts w:cs="Times New Roman"/>
          <w:color w:val="000000" w:themeColor="text1"/>
          <w:szCs w:val="24"/>
        </w:rPr>
        <w:footnoteReference w:id="71"/>
      </w:r>
      <w:r>
        <w:rPr>
          <w:rFonts w:cs="Times New Roman"/>
          <w:color w:val="000000" w:themeColor="text1"/>
          <w:szCs w:val="24"/>
        </w:rPr>
        <w:t>.</w:t>
      </w:r>
      <w:r w:rsidR="003E0959">
        <w:rPr>
          <w:rFonts w:cs="Times New Roman"/>
          <w:color w:val="000000" w:themeColor="text1"/>
          <w:szCs w:val="24"/>
        </w:rPr>
        <w:br/>
      </w:r>
      <w:r>
        <w:rPr>
          <w:rFonts w:cs="Times New Roman"/>
          <w:color w:val="000000" w:themeColor="text1"/>
          <w:szCs w:val="24"/>
        </w:rPr>
        <w:t>W kontrolowanym konkursie ofert w Szczegółowych Warunkach Konkursu Ofert (zwanych dalej SWKO) zatwierdzonych przez Dyrektora opisano m.in. przedmiot zamówienia, warunki wymagane od świadczeniobiorców, wymagane dokumenty, kryteria oceny ofert</w:t>
      </w:r>
      <w:r>
        <w:rPr>
          <w:rStyle w:val="Odwoanieprzypisudolnego"/>
          <w:rFonts w:cs="Times New Roman"/>
          <w:color w:val="000000" w:themeColor="text1"/>
          <w:szCs w:val="24"/>
        </w:rPr>
        <w:footnoteReference w:id="72"/>
      </w:r>
      <w:r>
        <w:rPr>
          <w:rFonts w:cs="Times New Roman"/>
          <w:color w:val="000000" w:themeColor="text1"/>
          <w:szCs w:val="24"/>
        </w:rPr>
        <w:t xml:space="preserve">, </w:t>
      </w:r>
      <w:r w:rsidR="003E0959">
        <w:rPr>
          <w:rFonts w:cs="Times New Roman"/>
          <w:color w:val="000000" w:themeColor="text1"/>
          <w:szCs w:val="24"/>
        </w:rPr>
        <w:br/>
      </w:r>
      <w:r>
        <w:rPr>
          <w:rFonts w:cs="Times New Roman"/>
          <w:color w:val="000000" w:themeColor="text1"/>
          <w:szCs w:val="24"/>
        </w:rPr>
        <w:t>a w załącznikach formularz ofertowy, oświadczenie</w:t>
      </w:r>
      <w:r w:rsidR="008D76E4"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zCs w:val="24"/>
        </w:rPr>
        <w:t xml:space="preserve">o spełnieniu wymogów wskazanych </w:t>
      </w:r>
      <w:r w:rsidR="003E0959">
        <w:rPr>
          <w:rFonts w:cs="Times New Roman"/>
          <w:color w:val="000000" w:themeColor="text1"/>
          <w:szCs w:val="24"/>
        </w:rPr>
        <w:br/>
      </w:r>
      <w:r>
        <w:rPr>
          <w:rFonts w:cs="Times New Roman"/>
          <w:color w:val="000000" w:themeColor="text1"/>
          <w:szCs w:val="24"/>
        </w:rPr>
        <w:t xml:space="preserve">w SWKO, wzór umowy.  Informacje o konkursie ofert Podmiot Leczniczy upublicznił </w:t>
      </w:r>
      <w:r>
        <w:rPr>
          <w:rFonts w:cs="Times New Roman"/>
          <w:color w:val="000000" w:themeColor="text1"/>
          <w:szCs w:val="24"/>
        </w:rPr>
        <w:lastRenderedPageBreak/>
        <w:t>zamieszczając ogłoszenie</w:t>
      </w:r>
      <w:r>
        <w:rPr>
          <w:rStyle w:val="Odwoanieprzypisudolnego"/>
          <w:rFonts w:cs="Times New Roman"/>
          <w:color w:val="000000" w:themeColor="text1"/>
          <w:szCs w:val="24"/>
        </w:rPr>
        <w:footnoteReference w:id="73"/>
      </w:r>
      <w:r>
        <w:rPr>
          <w:rFonts w:cs="Times New Roman"/>
          <w:color w:val="000000" w:themeColor="text1"/>
          <w:szCs w:val="24"/>
        </w:rPr>
        <w:t xml:space="preserve"> i SWKO na tablicy ogłoszeń oraz stronie internetowej Szpitala </w:t>
      </w:r>
      <w:r w:rsidR="003E0959">
        <w:rPr>
          <w:rFonts w:cs="Times New Roman"/>
          <w:color w:val="000000" w:themeColor="text1"/>
          <w:szCs w:val="24"/>
        </w:rPr>
        <w:br/>
      </w:r>
      <w:r>
        <w:rPr>
          <w:rFonts w:cs="Times New Roman"/>
          <w:color w:val="000000" w:themeColor="text1"/>
          <w:szCs w:val="24"/>
        </w:rPr>
        <w:t xml:space="preserve">w dniu 14.06.2018 r. </w:t>
      </w:r>
    </w:p>
    <w:p w:rsidR="00E01B87" w:rsidRPr="00BA6E5F" w:rsidRDefault="00E01B87" w:rsidP="00B9435D">
      <w:pPr>
        <w:spacing w:after="0" w:line="240" w:lineRule="auto"/>
        <w:ind w:left="2618" w:hanging="2618"/>
        <w:jc w:val="right"/>
        <w:rPr>
          <w:rFonts w:cs="Times New Roman"/>
          <w:i/>
          <w:sz w:val="20"/>
          <w:szCs w:val="20"/>
        </w:rPr>
      </w:pPr>
      <w:r w:rsidRPr="00BD2697">
        <w:rPr>
          <w:rFonts w:cs="Times New Roman"/>
          <w:i/>
          <w:sz w:val="20"/>
          <w:szCs w:val="20"/>
        </w:rPr>
        <w:t>(</w:t>
      </w:r>
      <w:r w:rsidR="00C31E30">
        <w:rPr>
          <w:rFonts w:cs="Times New Roman"/>
          <w:i/>
          <w:sz w:val="20"/>
          <w:szCs w:val="20"/>
        </w:rPr>
        <w:t xml:space="preserve">Dowód: akta kontroli str.110-120 </w:t>
      </w:r>
      <w:r w:rsidR="00DD68FE">
        <w:rPr>
          <w:rFonts w:cs="Times New Roman"/>
          <w:i/>
          <w:sz w:val="20"/>
          <w:szCs w:val="20"/>
        </w:rPr>
        <w:t xml:space="preserve">Zarządzenie </w:t>
      </w:r>
      <w:proofErr w:type="spellStart"/>
      <w:r w:rsidR="00DD68FE">
        <w:rPr>
          <w:rFonts w:cs="Times New Roman"/>
          <w:i/>
          <w:sz w:val="20"/>
          <w:szCs w:val="20"/>
        </w:rPr>
        <w:t>ws</w:t>
      </w:r>
      <w:proofErr w:type="spellEnd"/>
      <w:r w:rsidR="00DD68FE">
        <w:rPr>
          <w:rFonts w:cs="Times New Roman"/>
          <w:i/>
          <w:sz w:val="20"/>
          <w:szCs w:val="20"/>
        </w:rPr>
        <w:t>.</w:t>
      </w:r>
      <w:r w:rsidRPr="00BA6E5F">
        <w:rPr>
          <w:rFonts w:cs="Times New Roman"/>
          <w:i/>
          <w:sz w:val="20"/>
          <w:szCs w:val="20"/>
        </w:rPr>
        <w:t xml:space="preserve"> powołania</w:t>
      </w:r>
    </w:p>
    <w:p w:rsidR="00E01B87" w:rsidRPr="00BA6E5F" w:rsidRDefault="00E01B87" w:rsidP="00B9435D">
      <w:pPr>
        <w:spacing w:after="0" w:line="240" w:lineRule="auto"/>
        <w:ind w:left="2618" w:hanging="2618"/>
        <w:jc w:val="right"/>
        <w:rPr>
          <w:rFonts w:cs="Times New Roman"/>
          <w:i/>
          <w:sz w:val="20"/>
          <w:szCs w:val="20"/>
        </w:rPr>
      </w:pPr>
      <w:r w:rsidRPr="00BA6E5F">
        <w:rPr>
          <w:rFonts w:cs="Times New Roman"/>
          <w:i/>
          <w:sz w:val="20"/>
          <w:szCs w:val="20"/>
        </w:rPr>
        <w:t>Komisji Konkursowej, Wartość szacunkowa, Ogłoszenie</w:t>
      </w:r>
      <w:r w:rsidR="00EB00C5">
        <w:rPr>
          <w:rFonts w:cs="Times New Roman"/>
          <w:i/>
          <w:sz w:val="20"/>
          <w:szCs w:val="20"/>
        </w:rPr>
        <w:t xml:space="preserve"> o konkursie SWKO)</w:t>
      </w:r>
    </w:p>
    <w:p w:rsidR="00E01B87" w:rsidRPr="00825236" w:rsidRDefault="00E01B87" w:rsidP="007D6776">
      <w:pPr>
        <w:jc w:val="both"/>
        <w:rPr>
          <w:rFonts w:cs="Times New Roman"/>
          <w:i/>
          <w:szCs w:val="24"/>
        </w:rPr>
      </w:pPr>
    </w:p>
    <w:p w:rsidR="00E01B87" w:rsidRDefault="00E01B87" w:rsidP="00687FE0">
      <w:pPr>
        <w:spacing w:after="0"/>
        <w:jc w:val="both"/>
        <w:rPr>
          <w:rFonts w:cs="Times New Roman"/>
          <w:szCs w:val="24"/>
        </w:rPr>
      </w:pPr>
      <w:r w:rsidRPr="0022762B">
        <w:rPr>
          <w:rFonts w:cs="Times New Roman"/>
          <w:szCs w:val="24"/>
        </w:rPr>
        <w:t>Oferta jednego lekarza zwierająca m.in. dokumenty o jego kwalifikacjach</w:t>
      </w:r>
      <w:r w:rsidR="009F168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i </w:t>
      </w:r>
      <w:r w:rsidRPr="0022762B">
        <w:rPr>
          <w:rFonts w:cs="Times New Roman"/>
          <w:szCs w:val="24"/>
        </w:rPr>
        <w:t>uprawnieniach</w:t>
      </w:r>
      <w:r>
        <w:rPr>
          <w:rFonts w:cs="Times New Roman"/>
          <w:szCs w:val="24"/>
        </w:rPr>
        <w:t xml:space="preserve"> (dyplom ukończenia studiów medycznych</w:t>
      </w:r>
      <w:r w:rsidRPr="0022762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prawo wykonywania zawodu, kartę szkolenia specjalizacyjnego)</w:t>
      </w:r>
      <w:r w:rsidR="009F168A">
        <w:rPr>
          <w:rFonts w:cs="Times New Roman"/>
          <w:szCs w:val="24"/>
        </w:rPr>
        <w:t>, informację</w:t>
      </w:r>
      <w:r>
        <w:rPr>
          <w:rFonts w:cs="Times New Roman"/>
          <w:szCs w:val="24"/>
        </w:rPr>
        <w:t xml:space="preserve"> </w:t>
      </w:r>
      <w:r w:rsidRPr="0022762B">
        <w:rPr>
          <w:rFonts w:cs="Times New Roman"/>
          <w:szCs w:val="24"/>
        </w:rPr>
        <w:t xml:space="preserve">o doświadczeniu zawodowym, wysokości wynagrodzenia </w:t>
      </w:r>
      <w:r w:rsidR="003E0959">
        <w:rPr>
          <w:rFonts w:cs="Times New Roman"/>
          <w:szCs w:val="24"/>
        </w:rPr>
        <w:br/>
      </w:r>
      <w:r w:rsidRPr="0022762B">
        <w:rPr>
          <w:rFonts w:cs="Times New Roman"/>
          <w:szCs w:val="24"/>
        </w:rPr>
        <w:t xml:space="preserve">oraz oferowanej liczbie </w:t>
      </w:r>
      <w:r>
        <w:rPr>
          <w:rFonts w:cs="Times New Roman"/>
          <w:szCs w:val="24"/>
        </w:rPr>
        <w:t xml:space="preserve">dyżurów w miesiącu wpłynęła </w:t>
      </w:r>
      <w:r w:rsidRPr="0022762B">
        <w:rPr>
          <w:rFonts w:cs="Times New Roman"/>
          <w:szCs w:val="24"/>
        </w:rPr>
        <w:t>w ustalonym terminie</w:t>
      </w:r>
      <w:r w:rsidR="003E0959">
        <w:rPr>
          <w:rFonts w:cs="Times New Roman"/>
          <w:szCs w:val="24"/>
        </w:rPr>
        <w:br/>
      </w:r>
      <w:r w:rsidR="009F168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tj. </w:t>
      </w:r>
      <w:r w:rsidRPr="0022762B">
        <w:rPr>
          <w:rFonts w:cs="Times New Roman"/>
          <w:szCs w:val="24"/>
        </w:rPr>
        <w:t>do 26.06.2018</w:t>
      </w:r>
      <w:r>
        <w:rPr>
          <w:rFonts w:cs="Times New Roman"/>
          <w:szCs w:val="24"/>
        </w:rPr>
        <w:t xml:space="preserve"> r. </w:t>
      </w:r>
      <w:r w:rsidRPr="0022762B">
        <w:rPr>
          <w:rFonts w:cs="Times New Roman"/>
          <w:szCs w:val="24"/>
        </w:rPr>
        <w:t>do godz.10.00.</w:t>
      </w:r>
      <w:r>
        <w:rPr>
          <w:rFonts w:cs="Times New Roman"/>
          <w:szCs w:val="24"/>
        </w:rPr>
        <w:t xml:space="preserve"> </w:t>
      </w:r>
    </w:p>
    <w:p w:rsidR="00E01B87" w:rsidRPr="002E130E" w:rsidRDefault="00E01B87" w:rsidP="00687FE0">
      <w:pPr>
        <w:spacing w:after="0"/>
        <w:jc w:val="both"/>
        <w:rPr>
          <w:rStyle w:val="CytatZnak"/>
          <w:color w:val="auto"/>
        </w:rPr>
      </w:pPr>
      <w:r>
        <w:rPr>
          <w:rFonts w:cs="Times New Roman"/>
          <w:szCs w:val="24"/>
        </w:rPr>
        <w:t xml:space="preserve">Dokumentacja z postępowania konkursowego zawierała </w:t>
      </w:r>
      <w:r>
        <w:rPr>
          <w:rFonts w:cs="Times New Roman"/>
          <w:i/>
          <w:szCs w:val="24"/>
        </w:rPr>
        <w:t>P</w:t>
      </w:r>
      <w:r w:rsidRPr="001B5888">
        <w:rPr>
          <w:rFonts w:cs="Times New Roman"/>
          <w:i/>
          <w:szCs w:val="24"/>
        </w:rPr>
        <w:t xml:space="preserve">rotokół </w:t>
      </w:r>
      <w:r>
        <w:rPr>
          <w:rFonts w:cs="Times New Roman"/>
          <w:i/>
          <w:szCs w:val="24"/>
        </w:rPr>
        <w:t>z N</w:t>
      </w:r>
      <w:r w:rsidRPr="001B5888">
        <w:rPr>
          <w:rFonts w:cs="Times New Roman"/>
          <w:i/>
          <w:szCs w:val="24"/>
        </w:rPr>
        <w:t>egocjacji</w:t>
      </w:r>
      <w:r>
        <w:rPr>
          <w:rFonts w:cs="Times New Roman"/>
          <w:szCs w:val="24"/>
        </w:rPr>
        <w:t xml:space="preserve"> datowany </w:t>
      </w:r>
      <w:r w:rsidR="00687FE0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na 26.06.2018 r. według treści którego Komisja Konkursowa przeprowadziła negocjacje </w:t>
      </w:r>
      <w:r w:rsidR="00F734BA">
        <w:rPr>
          <w:rFonts w:cs="Times New Roman"/>
          <w:szCs w:val="24"/>
        </w:rPr>
        <w:br/>
      </w:r>
      <w:r>
        <w:rPr>
          <w:rFonts w:cs="Times New Roman"/>
          <w:szCs w:val="24"/>
        </w:rPr>
        <w:t>z lekarzem, któr</w:t>
      </w:r>
      <w:r w:rsidR="009F168A">
        <w:rPr>
          <w:rFonts w:cs="Times New Roman"/>
          <w:szCs w:val="24"/>
        </w:rPr>
        <w:t>y złożył ofertę</w:t>
      </w:r>
      <w:r>
        <w:rPr>
          <w:rFonts w:cs="Times New Roman"/>
          <w:szCs w:val="24"/>
        </w:rPr>
        <w:t xml:space="preserve"> ze względu na fakt, że zaproponowana cena</w:t>
      </w:r>
      <w:r w:rsidRPr="00741E4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jednostkowa</w:t>
      </w:r>
      <w:r w:rsidRPr="00741E41">
        <w:rPr>
          <w:rFonts w:cs="Times New Roman"/>
          <w:szCs w:val="24"/>
        </w:rPr>
        <w:t xml:space="preserve"> </w:t>
      </w:r>
      <w:r w:rsidR="00687FE0">
        <w:rPr>
          <w:rFonts w:cs="Times New Roman"/>
          <w:szCs w:val="24"/>
        </w:rPr>
        <w:br/>
      </w:r>
      <w:r w:rsidRPr="00741E41">
        <w:rPr>
          <w:rFonts w:cs="Times New Roman"/>
          <w:szCs w:val="24"/>
        </w:rPr>
        <w:t xml:space="preserve">za godzinę pełnionego dyżuru </w:t>
      </w:r>
      <w:r>
        <w:rPr>
          <w:rFonts w:cs="Times New Roman"/>
          <w:szCs w:val="24"/>
        </w:rPr>
        <w:t xml:space="preserve">była o 10,00 zł wyższa niż oczekiwana </w:t>
      </w:r>
      <w:r w:rsidRPr="00741E41">
        <w:rPr>
          <w:rFonts w:cs="Times New Roman"/>
          <w:szCs w:val="24"/>
        </w:rPr>
        <w:t>przez Szpital</w:t>
      </w:r>
      <w:r>
        <w:t>.</w:t>
      </w:r>
      <w:r>
        <w:rPr>
          <w:rFonts w:cs="Times New Roman"/>
          <w:szCs w:val="24"/>
        </w:rPr>
        <w:t xml:space="preserve"> </w:t>
      </w:r>
      <w:r w:rsidR="00687FE0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Jak wskazała Komisja Konkursowa decyzja o przeprowadzeniu negocjacji była podyktowana m.in. </w:t>
      </w:r>
      <w:r w:rsidRPr="002E130E">
        <w:rPr>
          <w:rStyle w:val="CytatZnak"/>
          <w:color w:val="auto"/>
        </w:rPr>
        <w:t>trudną sytuacją kadrową w Oddziale V Chorób Wewnętrznych i koniecznością zapewnienia ciągłości opieki pacjentom hospitalizowanym w Szpitalu w godzinach 14.35-7.00  (zbliżający się okres urlopowy); oferent był pracownikiem Oddziału V Chorób Wewnętrznych, posiada wiedzę na temat funkcjonowania oddzi</w:t>
      </w:r>
      <w:r w:rsidR="007D6776">
        <w:rPr>
          <w:rStyle w:val="CytatZnak"/>
          <w:color w:val="auto"/>
        </w:rPr>
        <w:t xml:space="preserve">ału i obowiązujących procedur. </w:t>
      </w:r>
    </w:p>
    <w:p w:rsidR="00E01B87" w:rsidRPr="003E0959" w:rsidRDefault="00E01B87" w:rsidP="00687FE0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Ostatecznie w wyniku przeprowadzonych negocjacji ustalono </w:t>
      </w:r>
      <w:r w:rsidRPr="001A4D1A">
        <w:rPr>
          <w:rFonts w:cs="Times New Roman"/>
          <w:szCs w:val="24"/>
        </w:rPr>
        <w:t>cenę</w:t>
      </w:r>
      <w:r w:rsidRPr="00A46F1E">
        <w:rPr>
          <w:rFonts w:ascii="Arial Narrow" w:hAnsi="Arial Narrow"/>
        </w:rPr>
        <w:t xml:space="preserve"> </w:t>
      </w:r>
      <w:r w:rsidRPr="001A4D1A">
        <w:rPr>
          <w:rFonts w:cs="Times New Roman"/>
          <w:szCs w:val="24"/>
        </w:rPr>
        <w:t>jednostkową za godz</w:t>
      </w:r>
      <w:r>
        <w:rPr>
          <w:rFonts w:cs="Times New Roman"/>
          <w:szCs w:val="24"/>
        </w:rPr>
        <w:t>inę pełnionego dyżuru w kwocie przewidywanej</w:t>
      </w:r>
      <w:r w:rsidRPr="001A4D1A">
        <w:rPr>
          <w:rFonts w:cs="Times New Roman"/>
          <w:szCs w:val="24"/>
        </w:rPr>
        <w:t xml:space="preserve"> przez Szpital</w:t>
      </w:r>
      <w:r>
        <w:rPr>
          <w:rFonts w:cs="Times New Roman"/>
          <w:szCs w:val="24"/>
        </w:rPr>
        <w:t>, czyli 65,00 zł. Oferta została oc</w:t>
      </w:r>
      <w:r w:rsidR="009F168A">
        <w:rPr>
          <w:rFonts w:cs="Times New Roman"/>
          <w:szCs w:val="24"/>
        </w:rPr>
        <w:t xml:space="preserve">eniona łącznie na 90 pkt (cena </w:t>
      </w:r>
      <w:r>
        <w:rPr>
          <w:rFonts w:cs="Times New Roman"/>
          <w:szCs w:val="24"/>
        </w:rPr>
        <w:t>60 pkt, jakość i kompleksowość – 10 pkt, dostępnoś</w:t>
      </w:r>
      <w:r w:rsidR="008D76E4">
        <w:rPr>
          <w:rFonts w:cs="Times New Roman"/>
          <w:szCs w:val="24"/>
        </w:rPr>
        <w:t xml:space="preserve">ć – 10 pkt, ciągłość – 10 pkt). </w:t>
      </w:r>
      <w:r>
        <w:rPr>
          <w:rFonts w:cs="Times New Roman"/>
          <w:szCs w:val="24"/>
        </w:rPr>
        <w:t xml:space="preserve">Informację </w:t>
      </w:r>
      <w:r w:rsidRPr="00825236">
        <w:rPr>
          <w:rFonts w:cs="Times New Roman"/>
          <w:szCs w:val="24"/>
        </w:rPr>
        <w:t xml:space="preserve">o </w:t>
      </w:r>
      <w:r>
        <w:rPr>
          <w:rFonts w:cs="Times New Roman"/>
          <w:szCs w:val="24"/>
        </w:rPr>
        <w:t xml:space="preserve">rozstrzygnięciu konkursu </w:t>
      </w:r>
      <w:r w:rsidRPr="00825236">
        <w:rPr>
          <w:rFonts w:cs="Times New Roman"/>
          <w:szCs w:val="24"/>
        </w:rPr>
        <w:t>zamie</w:t>
      </w:r>
      <w:r w:rsidR="009F168A">
        <w:rPr>
          <w:rFonts w:cs="Times New Roman"/>
          <w:szCs w:val="24"/>
        </w:rPr>
        <w:t xml:space="preserve">szczono na tablicy ogłoszeń </w:t>
      </w:r>
      <w:r>
        <w:rPr>
          <w:rFonts w:cs="Times New Roman"/>
          <w:szCs w:val="24"/>
        </w:rPr>
        <w:t xml:space="preserve">w dniu </w:t>
      </w:r>
      <w:r w:rsidRPr="0072719A">
        <w:rPr>
          <w:rFonts w:cs="Times New Roman"/>
          <w:szCs w:val="24"/>
        </w:rPr>
        <w:t>27.06.</w:t>
      </w:r>
      <w:r>
        <w:rPr>
          <w:rFonts w:cs="Times New Roman"/>
          <w:szCs w:val="24"/>
        </w:rPr>
        <w:t xml:space="preserve">2018 </w:t>
      </w:r>
      <w:r w:rsidRPr="00825236">
        <w:rPr>
          <w:rFonts w:cs="Times New Roman"/>
          <w:szCs w:val="24"/>
        </w:rPr>
        <w:t xml:space="preserve">r. </w:t>
      </w:r>
    </w:p>
    <w:p w:rsidR="00E01B87" w:rsidRPr="008D76E4" w:rsidRDefault="00E01B87" w:rsidP="00ED0AD5">
      <w:pPr>
        <w:spacing w:after="0" w:line="240" w:lineRule="auto"/>
        <w:jc w:val="right"/>
        <w:rPr>
          <w:rFonts w:cs="Times New Roman"/>
          <w:i/>
          <w:sz w:val="20"/>
          <w:szCs w:val="20"/>
        </w:rPr>
      </w:pPr>
      <w:r w:rsidRPr="002E130E">
        <w:rPr>
          <w:rFonts w:cs="Times New Roman"/>
          <w:i/>
          <w:sz w:val="20"/>
          <w:szCs w:val="20"/>
        </w:rPr>
        <w:t>(Do</w:t>
      </w:r>
      <w:r w:rsidR="00687FE0">
        <w:rPr>
          <w:rFonts w:cs="Times New Roman"/>
          <w:i/>
          <w:sz w:val="20"/>
          <w:szCs w:val="20"/>
        </w:rPr>
        <w:t>wód: akta kontroli str. 121</w:t>
      </w:r>
      <w:r w:rsidR="00C31E30">
        <w:rPr>
          <w:rFonts w:cs="Times New Roman"/>
          <w:i/>
          <w:sz w:val="20"/>
          <w:szCs w:val="20"/>
        </w:rPr>
        <w:t>- 125</w:t>
      </w:r>
      <w:r w:rsidRPr="002E130E">
        <w:rPr>
          <w:rFonts w:cs="Times New Roman"/>
          <w:i/>
          <w:sz w:val="20"/>
          <w:szCs w:val="20"/>
        </w:rPr>
        <w:t xml:space="preserve"> Protokół z posiedzenia Komisji</w:t>
      </w:r>
      <w:r w:rsidR="008D76E4">
        <w:rPr>
          <w:rFonts w:cs="Times New Roman"/>
          <w:i/>
          <w:sz w:val="20"/>
          <w:szCs w:val="20"/>
        </w:rPr>
        <w:t xml:space="preserve"> </w:t>
      </w:r>
      <w:r w:rsidRPr="002E130E">
        <w:rPr>
          <w:rFonts w:cs="Times New Roman"/>
          <w:i/>
          <w:sz w:val="20"/>
          <w:szCs w:val="20"/>
        </w:rPr>
        <w:t xml:space="preserve">Konkursowej </w:t>
      </w:r>
      <w:r w:rsidR="008D76E4">
        <w:rPr>
          <w:rFonts w:cs="Times New Roman"/>
          <w:i/>
          <w:sz w:val="20"/>
          <w:szCs w:val="20"/>
        </w:rPr>
        <w:br/>
      </w:r>
      <w:r w:rsidRPr="002E130E">
        <w:rPr>
          <w:rFonts w:cs="Times New Roman"/>
          <w:i/>
          <w:sz w:val="20"/>
          <w:szCs w:val="20"/>
        </w:rPr>
        <w:t>wraz z Protokołem z Negocjacji, Informacja  o rozstrzygnięciu konkursu</w:t>
      </w:r>
      <w:r w:rsidRPr="002E130E">
        <w:rPr>
          <w:rFonts w:cs="Times New Roman"/>
          <w:i/>
          <w:szCs w:val="24"/>
        </w:rPr>
        <w:t xml:space="preserve"> )</w:t>
      </w:r>
    </w:p>
    <w:p w:rsidR="00E01B87" w:rsidRPr="002E130E" w:rsidRDefault="00E01B87" w:rsidP="008D76E4">
      <w:pPr>
        <w:ind w:left="2618" w:hanging="2618"/>
        <w:jc w:val="right"/>
        <w:rPr>
          <w:rFonts w:cs="Times New Roman"/>
          <w:i/>
          <w:szCs w:val="24"/>
        </w:rPr>
      </w:pPr>
      <w:r w:rsidRPr="002E130E">
        <w:rPr>
          <w:rFonts w:cs="Times New Roman"/>
          <w:i/>
          <w:szCs w:val="24"/>
        </w:rPr>
        <w:t xml:space="preserve"> </w:t>
      </w:r>
    </w:p>
    <w:p w:rsidR="00E01B87" w:rsidRDefault="00E01B87" w:rsidP="00E01B8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 efekcie przeprowadzonego postępowania konkursowego w dniu 29.06.2018r.</w:t>
      </w:r>
      <w:r>
        <w:rPr>
          <w:rStyle w:val="Odwoanieprzypisudolnego"/>
          <w:rFonts w:cs="Times New Roman"/>
          <w:szCs w:val="24"/>
        </w:rPr>
        <w:footnoteReference w:id="74"/>
      </w:r>
      <w:r>
        <w:rPr>
          <w:rFonts w:cs="Times New Roman"/>
          <w:szCs w:val="24"/>
        </w:rPr>
        <w:t xml:space="preserve"> Szpital podpisał umowę nr 5/KD/2018 z lekarzem  prowadzącym działalność gospodarczą </w:t>
      </w:r>
      <w:r w:rsidR="003E0959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jako Prywatna Praktyka Lekarska (…) na czas określony od dnia 01.07.2018 r. </w:t>
      </w:r>
      <w:r w:rsidR="008D76E4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do dnia 30.06.2021 r. Świadczeniodawca został zobowiązany do </w:t>
      </w:r>
      <w:r w:rsidRPr="002E130E">
        <w:rPr>
          <w:rStyle w:val="CytatZnak"/>
          <w:color w:val="auto"/>
        </w:rPr>
        <w:t xml:space="preserve">udzielania świadczeń </w:t>
      </w:r>
      <w:r w:rsidRPr="002E130E">
        <w:rPr>
          <w:rStyle w:val="CytatZnak"/>
          <w:color w:val="auto"/>
        </w:rPr>
        <w:lastRenderedPageBreak/>
        <w:t>zdrowotnych w Oddziale V Chorób wewnętrznych</w:t>
      </w:r>
      <w:r w:rsidR="009F168A" w:rsidRPr="002E130E">
        <w:rPr>
          <w:rStyle w:val="CytatZnak"/>
          <w:color w:val="auto"/>
        </w:rPr>
        <w:t xml:space="preserve"> zgodnie z ustalonym </w:t>
      </w:r>
      <w:r w:rsidRPr="002E130E">
        <w:rPr>
          <w:rStyle w:val="CytatZnak"/>
          <w:color w:val="auto"/>
        </w:rPr>
        <w:t xml:space="preserve"> na dany miejsc harmonogramem</w:t>
      </w:r>
      <w:r w:rsidRPr="00266CDA">
        <w:rPr>
          <w:rStyle w:val="CytatZnak"/>
        </w:rPr>
        <w:t xml:space="preserve"> </w:t>
      </w:r>
      <w:r>
        <w:rPr>
          <w:rFonts w:cs="Times New Roman"/>
          <w:szCs w:val="24"/>
        </w:rPr>
        <w:t xml:space="preserve">określającym dni i godziny świadczenia opieki lekarskiej. </w:t>
      </w:r>
    </w:p>
    <w:p w:rsidR="008D76E4" w:rsidRDefault="00E01B87" w:rsidP="008D76E4">
      <w:pPr>
        <w:spacing w:after="0"/>
        <w:jc w:val="both"/>
        <w:rPr>
          <w:rStyle w:val="CytatZnak"/>
          <w:rFonts w:cs="Times New Roman"/>
          <w:color w:val="auto"/>
          <w:szCs w:val="24"/>
        </w:rPr>
      </w:pPr>
      <w:r>
        <w:rPr>
          <w:rFonts w:cs="Times New Roman"/>
          <w:szCs w:val="24"/>
        </w:rPr>
        <w:t>Stosownie do treści ww. umowy w</w:t>
      </w:r>
      <w:r w:rsidR="009F168A">
        <w:rPr>
          <w:rFonts w:cs="Times New Roman"/>
          <w:szCs w:val="24"/>
        </w:rPr>
        <w:t xml:space="preserve">ynagrodzenie w kwocie 65,00 zł </w:t>
      </w:r>
      <w:r>
        <w:rPr>
          <w:rFonts w:cs="Times New Roman"/>
          <w:szCs w:val="24"/>
        </w:rPr>
        <w:t xml:space="preserve">za 1 godzinę udzielania świadczeń miało być płatne do </w:t>
      </w:r>
      <w:r w:rsidR="009F168A">
        <w:rPr>
          <w:rFonts w:cs="Times New Roman"/>
          <w:szCs w:val="24"/>
        </w:rPr>
        <w:t>końca miesiąca</w:t>
      </w:r>
      <w:r>
        <w:rPr>
          <w:rFonts w:cs="Times New Roman"/>
          <w:szCs w:val="24"/>
        </w:rPr>
        <w:t xml:space="preserve"> po złożeniu przez Świadczeniodawcę rachunku </w:t>
      </w:r>
      <w:r w:rsidRPr="002E130E">
        <w:rPr>
          <w:rStyle w:val="CytatZnak"/>
          <w:rFonts w:cs="Times New Roman"/>
          <w:color w:val="auto"/>
          <w:szCs w:val="24"/>
        </w:rPr>
        <w:t>do 5-go dnia każdego miesiąca za miesiąc poprzedni wraz z zestawieniem</w:t>
      </w:r>
      <w:r w:rsidR="008D76E4">
        <w:rPr>
          <w:rStyle w:val="CytatZnak"/>
          <w:rFonts w:cs="Times New Roman"/>
          <w:color w:val="auto"/>
          <w:szCs w:val="24"/>
        </w:rPr>
        <w:t xml:space="preserve"> godzin udzielania świadczeń.  </w:t>
      </w:r>
    </w:p>
    <w:p w:rsidR="00E01B87" w:rsidRPr="008D76E4" w:rsidRDefault="00E01B87" w:rsidP="008D76E4">
      <w:pPr>
        <w:spacing w:after="0" w:line="240" w:lineRule="auto"/>
        <w:jc w:val="right"/>
        <w:rPr>
          <w:rFonts w:cs="Times New Roman"/>
          <w:i/>
          <w:iCs/>
          <w:szCs w:val="24"/>
        </w:rPr>
      </w:pPr>
      <w:r w:rsidRPr="009F1E87">
        <w:rPr>
          <w:rFonts w:cs="Times New Roman"/>
          <w:i/>
          <w:sz w:val="20"/>
          <w:szCs w:val="20"/>
        </w:rPr>
        <w:t xml:space="preserve">(Dowód: </w:t>
      </w:r>
      <w:r w:rsidR="00687FE0">
        <w:rPr>
          <w:rFonts w:cs="Times New Roman"/>
          <w:i/>
          <w:sz w:val="20"/>
          <w:szCs w:val="20"/>
        </w:rPr>
        <w:t>akta kontroli str. 126</w:t>
      </w:r>
      <w:r w:rsidR="00C31E30">
        <w:rPr>
          <w:rFonts w:cs="Times New Roman"/>
          <w:i/>
          <w:sz w:val="20"/>
          <w:szCs w:val="20"/>
        </w:rPr>
        <w:t>-135</w:t>
      </w:r>
      <w:r>
        <w:rPr>
          <w:rFonts w:cs="Times New Roman"/>
          <w:i/>
          <w:sz w:val="20"/>
          <w:szCs w:val="20"/>
        </w:rPr>
        <w:t xml:space="preserve"> </w:t>
      </w:r>
      <w:r w:rsidRPr="009F1E87">
        <w:rPr>
          <w:rFonts w:cs="Times New Roman"/>
          <w:i/>
          <w:sz w:val="20"/>
          <w:szCs w:val="20"/>
        </w:rPr>
        <w:t>Umowa  nr 5/KD/2018</w:t>
      </w:r>
    </w:p>
    <w:p w:rsidR="00E01B87" w:rsidRPr="009F1E87" w:rsidRDefault="00E01B87" w:rsidP="008D76E4">
      <w:pPr>
        <w:spacing w:after="0" w:line="240" w:lineRule="auto"/>
        <w:ind w:left="3660" w:hanging="3376"/>
        <w:jc w:val="right"/>
        <w:rPr>
          <w:rFonts w:cs="Times New Roman"/>
          <w:i/>
          <w:sz w:val="20"/>
          <w:szCs w:val="20"/>
        </w:rPr>
      </w:pPr>
      <w:r w:rsidRPr="009F1E87">
        <w:rPr>
          <w:rFonts w:cs="Times New Roman"/>
          <w:i/>
          <w:sz w:val="20"/>
          <w:szCs w:val="20"/>
        </w:rPr>
        <w:t xml:space="preserve"> z dn. 29.06.2018 r.</w:t>
      </w:r>
      <w:r>
        <w:rPr>
          <w:rFonts w:cs="Times New Roman"/>
          <w:i/>
          <w:sz w:val="20"/>
          <w:szCs w:val="20"/>
        </w:rPr>
        <w:t xml:space="preserve"> wraz z Oświadczeniem </w:t>
      </w:r>
      <w:r w:rsidRPr="009F1E87">
        <w:rPr>
          <w:rFonts w:cs="Times New Roman"/>
          <w:i/>
          <w:sz w:val="20"/>
          <w:szCs w:val="20"/>
        </w:rPr>
        <w:t>Świadczeniodawcy)</w:t>
      </w:r>
    </w:p>
    <w:p w:rsidR="00E01B87" w:rsidRDefault="00E01B87" w:rsidP="00E01B87">
      <w:pPr>
        <w:ind w:left="3660" w:hanging="3376"/>
        <w:jc w:val="both"/>
        <w:rPr>
          <w:rFonts w:cs="Times New Roman"/>
          <w:i/>
          <w:szCs w:val="24"/>
        </w:rPr>
      </w:pPr>
      <w:r w:rsidRPr="00825236">
        <w:rPr>
          <w:rFonts w:cs="Times New Roman"/>
          <w:i/>
          <w:szCs w:val="24"/>
        </w:rPr>
        <w:t xml:space="preserve"> </w:t>
      </w:r>
    </w:p>
    <w:p w:rsidR="00E01B87" w:rsidRPr="003E0959" w:rsidRDefault="00E01B87" w:rsidP="00E01B8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 podstawie przedłożonych faktur za IV kwartał</w:t>
      </w:r>
      <w:r>
        <w:rPr>
          <w:rStyle w:val="Odwoanieprzypisudolnego"/>
          <w:rFonts w:cs="Times New Roman"/>
          <w:szCs w:val="24"/>
        </w:rPr>
        <w:footnoteReference w:id="75"/>
      </w:r>
      <w:r w:rsidR="009F168A">
        <w:rPr>
          <w:rFonts w:cs="Times New Roman"/>
          <w:szCs w:val="24"/>
        </w:rPr>
        <w:t xml:space="preserve"> 2018 r. tj. f-</w:t>
      </w:r>
      <w:proofErr w:type="spellStart"/>
      <w:r w:rsidR="009F168A">
        <w:rPr>
          <w:rFonts w:cs="Times New Roman"/>
          <w:szCs w:val="24"/>
        </w:rPr>
        <w:t>ry</w:t>
      </w:r>
      <w:proofErr w:type="spellEnd"/>
      <w:r w:rsidR="009F168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nr 19/2018 </w:t>
      </w:r>
      <w:r w:rsidR="008D76E4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z dnia 30.11.2018 r. i nr </w:t>
      </w:r>
      <w:r w:rsidR="009F168A">
        <w:rPr>
          <w:rFonts w:cs="Times New Roman"/>
          <w:szCs w:val="24"/>
        </w:rPr>
        <w:t>22/2018 z dnia 31.12.2018 r.</w:t>
      </w:r>
      <w:r w:rsidR="00F734BA">
        <w:rPr>
          <w:rFonts w:cs="Times New Roman"/>
          <w:szCs w:val="24"/>
        </w:rPr>
        <w:t xml:space="preserve"> </w:t>
      </w:r>
      <w:r w:rsidR="009F168A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wraz z </w:t>
      </w:r>
      <w:r w:rsidRPr="00B90361">
        <w:rPr>
          <w:rFonts w:cs="Times New Roman"/>
          <w:szCs w:val="24"/>
        </w:rPr>
        <w:t xml:space="preserve">zestawieniami </w:t>
      </w:r>
      <w:r w:rsidRPr="0094151E">
        <w:rPr>
          <w:rFonts w:cs="Times New Roman"/>
          <w:szCs w:val="24"/>
        </w:rPr>
        <w:t>zrealizowanych dyżurów w miesiącach</w:t>
      </w:r>
      <w:r>
        <w:rPr>
          <w:rFonts w:cs="Times New Roman"/>
          <w:szCs w:val="24"/>
        </w:rPr>
        <w:t>:</w:t>
      </w:r>
      <w:r w:rsidRPr="0094151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lis</w:t>
      </w:r>
      <w:r w:rsidR="009F168A">
        <w:rPr>
          <w:rFonts w:cs="Times New Roman"/>
          <w:szCs w:val="24"/>
        </w:rPr>
        <w:t xml:space="preserve">topad </w:t>
      </w:r>
      <w:r>
        <w:rPr>
          <w:rFonts w:cs="Times New Roman"/>
          <w:i/>
          <w:szCs w:val="24"/>
        </w:rPr>
        <w:t>-</w:t>
      </w:r>
      <w:r w:rsidRPr="0094151E">
        <w:rPr>
          <w:rFonts w:cs="Times New Roman"/>
          <w:i/>
          <w:szCs w:val="24"/>
        </w:rPr>
        <w:t xml:space="preserve"> </w:t>
      </w:r>
      <w:r w:rsidRPr="0094151E">
        <w:rPr>
          <w:rFonts w:cs="Times New Roman"/>
          <w:szCs w:val="24"/>
        </w:rPr>
        <w:t>grudzień 2018</w:t>
      </w:r>
      <w:r>
        <w:rPr>
          <w:rFonts w:cs="Times New Roman"/>
          <w:szCs w:val="24"/>
        </w:rPr>
        <w:t xml:space="preserve"> </w:t>
      </w:r>
      <w:r w:rsidRPr="0094151E">
        <w:rPr>
          <w:rFonts w:cs="Times New Roman"/>
          <w:szCs w:val="24"/>
        </w:rPr>
        <w:t>r</w:t>
      </w:r>
      <w:r w:rsidRPr="0094151E">
        <w:rPr>
          <w:rFonts w:cs="Times New Roman"/>
        </w:rPr>
        <w:t>. i</w:t>
      </w:r>
      <w:r w:rsidRPr="00A46F1E">
        <w:rPr>
          <w:rFonts w:ascii="Arial Narrow" w:hAnsi="Arial Narrow"/>
        </w:rPr>
        <w:t xml:space="preserve"> </w:t>
      </w:r>
      <w:r w:rsidRPr="00B90361">
        <w:rPr>
          <w:rFonts w:cs="Times New Roman"/>
          <w:szCs w:val="24"/>
        </w:rPr>
        <w:t xml:space="preserve">przelewów bankowych ustalono, </w:t>
      </w:r>
      <w:r w:rsidR="00DD68FE">
        <w:rPr>
          <w:rFonts w:cs="Times New Roman"/>
          <w:szCs w:val="24"/>
        </w:rPr>
        <w:br/>
      </w:r>
      <w:r w:rsidRPr="00B90361">
        <w:rPr>
          <w:rFonts w:cs="Times New Roman"/>
          <w:szCs w:val="24"/>
        </w:rPr>
        <w:t xml:space="preserve">że należności były regulowane w wyznaczonych </w:t>
      </w:r>
      <w:r w:rsidR="00BC72C6">
        <w:rPr>
          <w:rFonts w:cs="Times New Roman"/>
          <w:szCs w:val="24"/>
        </w:rPr>
        <w:t>terminach</w:t>
      </w:r>
      <w:r w:rsidRPr="00B90361">
        <w:rPr>
          <w:rFonts w:cs="Times New Roman"/>
          <w:szCs w:val="24"/>
        </w:rPr>
        <w:t>.</w:t>
      </w:r>
    </w:p>
    <w:p w:rsidR="00E01B87" w:rsidRPr="007214A8" w:rsidRDefault="00E01B87" w:rsidP="00687FE0">
      <w:pPr>
        <w:spacing w:after="0" w:line="240" w:lineRule="auto"/>
        <w:jc w:val="right"/>
        <w:rPr>
          <w:rFonts w:cs="Times New Roman"/>
          <w:i/>
          <w:sz w:val="20"/>
          <w:szCs w:val="20"/>
        </w:rPr>
      </w:pPr>
      <w:r w:rsidRPr="007214A8">
        <w:rPr>
          <w:rFonts w:cs="Times New Roman"/>
          <w:i/>
          <w:sz w:val="20"/>
          <w:szCs w:val="20"/>
        </w:rPr>
        <w:t>(Dowód: akta kontroli str.</w:t>
      </w:r>
      <w:r w:rsidR="00687FE0">
        <w:rPr>
          <w:rFonts w:cs="Times New Roman"/>
          <w:i/>
          <w:sz w:val="20"/>
          <w:szCs w:val="20"/>
        </w:rPr>
        <w:t>136-147</w:t>
      </w:r>
      <w:r w:rsidRPr="007214A8">
        <w:rPr>
          <w:rFonts w:cs="Times New Roman"/>
          <w:i/>
          <w:sz w:val="20"/>
          <w:szCs w:val="20"/>
        </w:rPr>
        <w:t xml:space="preserve"> F-</w:t>
      </w:r>
      <w:proofErr w:type="spellStart"/>
      <w:r w:rsidRPr="007214A8">
        <w:rPr>
          <w:rFonts w:cs="Times New Roman"/>
          <w:i/>
          <w:sz w:val="20"/>
          <w:szCs w:val="20"/>
        </w:rPr>
        <w:t>ry</w:t>
      </w:r>
      <w:proofErr w:type="spellEnd"/>
      <w:r w:rsidRPr="007214A8">
        <w:rPr>
          <w:rFonts w:cs="Times New Roman"/>
          <w:i/>
          <w:sz w:val="20"/>
          <w:szCs w:val="20"/>
        </w:rPr>
        <w:t xml:space="preserve">: </w:t>
      </w:r>
      <w:r>
        <w:rPr>
          <w:rFonts w:cs="Times New Roman"/>
          <w:i/>
          <w:sz w:val="20"/>
          <w:szCs w:val="20"/>
        </w:rPr>
        <w:t xml:space="preserve">nr 19/2018 </w:t>
      </w:r>
      <w:r w:rsidR="00266CDA">
        <w:rPr>
          <w:rFonts w:cs="Times New Roman"/>
          <w:i/>
          <w:sz w:val="20"/>
          <w:szCs w:val="20"/>
        </w:rPr>
        <w:t xml:space="preserve">  z dn. 30.11.2018 </w:t>
      </w:r>
      <w:proofErr w:type="spellStart"/>
      <w:r w:rsidR="00266CDA">
        <w:rPr>
          <w:rFonts w:cs="Times New Roman"/>
          <w:i/>
          <w:sz w:val="20"/>
          <w:szCs w:val="20"/>
        </w:rPr>
        <w:t>r.,</w:t>
      </w:r>
      <w:r w:rsidRPr="007214A8">
        <w:rPr>
          <w:rFonts w:cs="Times New Roman"/>
          <w:i/>
          <w:sz w:val="20"/>
          <w:szCs w:val="20"/>
        </w:rPr>
        <w:t>nr</w:t>
      </w:r>
      <w:proofErr w:type="spellEnd"/>
      <w:r w:rsidRPr="007214A8">
        <w:rPr>
          <w:rFonts w:cs="Times New Roman"/>
          <w:i/>
          <w:sz w:val="20"/>
          <w:szCs w:val="20"/>
        </w:rPr>
        <w:t xml:space="preserve"> 22/2018 z dn. 3.12.2018 r. wraz</w:t>
      </w:r>
      <w:r w:rsidR="003E0959">
        <w:rPr>
          <w:rFonts w:cs="Times New Roman"/>
          <w:i/>
          <w:sz w:val="20"/>
          <w:szCs w:val="20"/>
        </w:rPr>
        <w:br/>
      </w:r>
      <w:r w:rsidR="00F734BA">
        <w:rPr>
          <w:rFonts w:cs="Times New Roman"/>
          <w:i/>
          <w:sz w:val="20"/>
          <w:szCs w:val="20"/>
        </w:rPr>
        <w:t xml:space="preserve"> </w:t>
      </w:r>
      <w:r w:rsidRPr="007214A8">
        <w:rPr>
          <w:rFonts w:cs="Times New Roman"/>
          <w:i/>
          <w:sz w:val="20"/>
          <w:szCs w:val="20"/>
        </w:rPr>
        <w:t>z miesięcznymi zestawieniami</w:t>
      </w:r>
      <w:r w:rsidR="00266CDA"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i/>
          <w:sz w:val="20"/>
          <w:szCs w:val="20"/>
        </w:rPr>
        <w:t xml:space="preserve"> za m-c listopad </w:t>
      </w:r>
      <w:r w:rsidRPr="007214A8">
        <w:rPr>
          <w:rFonts w:cs="Times New Roman"/>
          <w:i/>
          <w:sz w:val="20"/>
          <w:szCs w:val="20"/>
        </w:rPr>
        <w:t xml:space="preserve"> i</w:t>
      </w:r>
      <w:r>
        <w:rPr>
          <w:rFonts w:cs="Times New Roman"/>
          <w:i/>
          <w:sz w:val="20"/>
          <w:szCs w:val="20"/>
        </w:rPr>
        <w:t xml:space="preserve"> grudzień 2018 r., potwierdzenia wykonania operacji</w:t>
      </w:r>
      <w:r w:rsidR="00266CDA"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i/>
          <w:sz w:val="20"/>
          <w:szCs w:val="20"/>
        </w:rPr>
        <w:t xml:space="preserve"> </w:t>
      </w:r>
      <w:r w:rsidR="003E0959">
        <w:rPr>
          <w:rFonts w:cs="Times New Roman"/>
          <w:i/>
          <w:sz w:val="20"/>
          <w:szCs w:val="20"/>
        </w:rPr>
        <w:br/>
      </w:r>
      <w:r>
        <w:rPr>
          <w:rFonts w:cs="Times New Roman"/>
          <w:i/>
          <w:sz w:val="20"/>
          <w:szCs w:val="20"/>
        </w:rPr>
        <w:t xml:space="preserve">z dn. 21.12.2018 r. i 28.01.2019 r. oraz </w:t>
      </w:r>
      <w:r w:rsidRPr="007214A8">
        <w:rPr>
          <w:rFonts w:cs="Times New Roman"/>
          <w:i/>
          <w:sz w:val="20"/>
          <w:szCs w:val="20"/>
        </w:rPr>
        <w:t>Wyjaśnienie Koordynatora Sekcji</w:t>
      </w:r>
    </w:p>
    <w:p w:rsidR="00E01B87" w:rsidRDefault="00E01B87" w:rsidP="003E0959">
      <w:pPr>
        <w:spacing w:after="0" w:line="240" w:lineRule="auto"/>
        <w:jc w:val="right"/>
        <w:rPr>
          <w:rFonts w:cs="Times New Roman"/>
          <w:i/>
          <w:sz w:val="20"/>
          <w:szCs w:val="20"/>
        </w:rPr>
      </w:pPr>
      <w:r w:rsidRPr="007214A8">
        <w:rPr>
          <w:rFonts w:cs="Times New Roman"/>
          <w:i/>
          <w:sz w:val="20"/>
          <w:szCs w:val="20"/>
        </w:rPr>
        <w:t>ds. Osobowych</w:t>
      </w:r>
      <w:r>
        <w:rPr>
          <w:rFonts w:cs="Times New Roman"/>
          <w:i/>
          <w:sz w:val="20"/>
          <w:szCs w:val="20"/>
        </w:rPr>
        <w:t xml:space="preserve"> wraz z harmonogramami dyżurów lekarskich</w:t>
      </w:r>
      <w:r w:rsidRPr="007214A8">
        <w:rPr>
          <w:rFonts w:cs="Times New Roman"/>
          <w:i/>
          <w:sz w:val="20"/>
          <w:szCs w:val="20"/>
        </w:rPr>
        <w:t>)</w:t>
      </w:r>
      <w:r w:rsidR="003E0959">
        <w:rPr>
          <w:rFonts w:cs="Times New Roman"/>
          <w:i/>
          <w:sz w:val="20"/>
          <w:szCs w:val="20"/>
        </w:rPr>
        <w:t xml:space="preserve">  </w:t>
      </w:r>
    </w:p>
    <w:p w:rsidR="003E0959" w:rsidRPr="003E0959" w:rsidRDefault="003E0959" w:rsidP="003E0959">
      <w:pPr>
        <w:spacing w:after="0" w:line="240" w:lineRule="auto"/>
        <w:jc w:val="right"/>
        <w:rPr>
          <w:rFonts w:cs="Times New Roman"/>
          <w:i/>
          <w:sz w:val="20"/>
          <w:szCs w:val="20"/>
        </w:rPr>
      </w:pPr>
    </w:p>
    <w:p w:rsidR="00DD68FE" w:rsidRDefault="00E01B87" w:rsidP="008D76E4">
      <w:pPr>
        <w:spacing w:after="0"/>
        <w:jc w:val="both"/>
        <w:rPr>
          <w:rFonts w:cs="Times New Roman"/>
          <w:szCs w:val="24"/>
        </w:rPr>
      </w:pPr>
      <w:r w:rsidRPr="00023503">
        <w:rPr>
          <w:rFonts w:cs="Times New Roman"/>
          <w:szCs w:val="24"/>
        </w:rPr>
        <w:t>Na podstawie ww</w:t>
      </w:r>
      <w:r>
        <w:rPr>
          <w:rFonts w:cs="Times New Roman"/>
          <w:szCs w:val="24"/>
        </w:rPr>
        <w:t>.</w:t>
      </w:r>
      <w:r w:rsidRPr="00023503">
        <w:rPr>
          <w:rFonts w:cs="Times New Roman"/>
          <w:szCs w:val="24"/>
        </w:rPr>
        <w:t xml:space="preserve"> dokumentów</w:t>
      </w:r>
      <w:r>
        <w:rPr>
          <w:rFonts w:cs="Times New Roman"/>
          <w:szCs w:val="24"/>
        </w:rPr>
        <w:t xml:space="preserve"> ustalono, że w IV kwartale </w:t>
      </w:r>
      <w:r w:rsidRPr="00023503">
        <w:rPr>
          <w:rFonts w:cs="Times New Roman"/>
          <w:szCs w:val="24"/>
        </w:rPr>
        <w:t>2018</w:t>
      </w:r>
      <w:r>
        <w:rPr>
          <w:rFonts w:cs="Times New Roman"/>
          <w:szCs w:val="24"/>
        </w:rPr>
        <w:t xml:space="preserve"> </w:t>
      </w:r>
      <w:r w:rsidRPr="00023503">
        <w:rPr>
          <w:rFonts w:cs="Times New Roman"/>
          <w:szCs w:val="24"/>
        </w:rPr>
        <w:t xml:space="preserve">r. wydatkowano łącznie </w:t>
      </w:r>
      <w:r>
        <w:rPr>
          <w:rFonts w:cs="Times New Roman"/>
          <w:szCs w:val="24"/>
        </w:rPr>
        <w:t>3 694,16</w:t>
      </w:r>
      <w:r w:rsidRPr="00023503">
        <w:rPr>
          <w:rFonts w:cs="Times New Roman"/>
          <w:szCs w:val="24"/>
        </w:rPr>
        <w:t xml:space="preserve"> zł</w:t>
      </w:r>
      <w:r>
        <w:rPr>
          <w:rFonts w:cs="Times New Roman"/>
          <w:szCs w:val="24"/>
        </w:rPr>
        <w:t xml:space="preserve"> i zrealizowano łącznie 56 godzin</w:t>
      </w:r>
      <w:r w:rsidR="009F168A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50 minut  dyżuru.  </w:t>
      </w:r>
    </w:p>
    <w:p w:rsidR="00F734BA" w:rsidRPr="003E0959" w:rsidRDefault="00E01B87" w:rsidP="008D76E4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Ad. 2 </w:t>
      </w:r>
      <w:r>
        <w:rPr>
          <w:rFonts w:cs="Times New Roman"/>
          <w:color w:val="000000" w:themeColor="text1"/>
          <w:szCs w:val="24"/>
        </w:rPr>
        <w:t xml:space="preserve">Do przeprowadzenia konkursu ofert na udzielenie świadczeń zdrowotnych w zakresie </w:t>
      </w:r>
      <w:r w:rsidRPr="002E130E">
        <w:rPr>
          <w:rStyle w:val="CytatZnak"/>
          <w:rFonts w:cs="Times New Roman"/>
          <w:color w:val="auto"/>
          <w:szCs w:val="24"/>
        </w:rPr>
        <w:t>wykonywania badań histopatologicznych, badań cytologicznych, badań śródoperacyjnych, konsultacji specjalisty patomorfologa oraz sekcji zwłok wraz z badaniami histopatologicznymi</w:t>
      </w:r>
      <w:r w:rsidR="00D54DED">
        <w:rPr>
          <w:rStyle w:val="CytatZnak"/>
          <w:rFonts w:cs="Times New Roman"/>
          <w:color w:val="auto"/>
          <w:szCs w:val="24"/>
        </w:rPr>
        <w:t xml:space="preserve"> </w:t>
      </w:r>
      <w:r w:rsidRPr="002E130E">
        <w:rPr>
          <w:rStyle w:val="CytatZnak"/>
          <w:rFonts w:cs="Times New Roman"/>
          <w:color w:val="auto"/>
          <w:szCs w:val="24"/>
        </w:rPr>
        <w:t xml:space="preserve">i wydaniem opinii o przyczynie zgonu na rzecz pacjentów Szpitala </w:t>
      </w:r>
      <w:r w:rsidR="008D76E4">
        <w:rPr>
          <w:rStyle w:val="CytatZnak"/>
          <w:rFonts w:cs="Times New Roman"/>
          <w:color w:val="auto"/>
          <w:szCs w:val="24"/>
        </w:rPr>
        <w:br/>
      </w:r>
      <w:r w:rsidRPr="002E130E">
        <w:rPr>
          <w:rStyle w:val="CytatZnak"/>
          <w:rFonts w:cs="Times New Roman"/>
          <w:color w:val="auto"/>
          <w:szCs w:val="24"/>
        </w:rPr>
        <w:t xml:space="preserve">w Czerwonej Górze </w:t>
      </w:r>
      <w:r>
        <w:rPr>
          <w:rFonts w:cs="Times New Roman"/>
          <w:color w:val="000000" w:themeColor="text1"/>
          <w:szCs w:val="24"/>
        </w:rPr>
        <w:t xml:space="preserve">Zarządzeniem nr 16/2018 z dnia 06.06.2018 r. Dyrektora Szpitala została powołana trzyosobowa komisja konkursowa. </w:t>
      </w:r>
      <w:r w:rsidRPr="00AD5197">
        <w:rPr>
          <w:rFonts w:cs="Times New Roman"/>
          <w:color w:val="000000" w:themeColor="text1"/>
          <w:szCs w:val="24"/>
        </w:rPr>
        <w:t>Pr</w:t>
      </w:r>
      <w:r>
        <w:rPr>
          <w:rFonts w:cs="Times New Roman"/>
          <w:color w:val="000000" w:themeColor="text1"/>
          <w:szCs w:val="24"/>
        </w:rPr>
        <w:t>zed wszczęciem konkursu</w:t>
      </w:r>
      <w:r w:rsidRPr="00AD5197">
        <w:rPr>
          <w:rFonts w:cs="Times New Roman"/>
          <w:color w:val="000000" w:themeColor="text1"/>
          <w:szCs w:val="24"/>
        </w:rPr>
        <w:t xml:space="preserve"> ustal</w:t>
      </w:r>
      <w:r>
        <w:rPr>
          <w:rFonts w:cs="Times New Roman"/>
          <w:color w:val="000000" w:themeColor="text1"/>
          <w:szCs w:val="24"/>
        </w:rPr>
        <w:t>ono roczną wartość szacunkową zamówienia</w:t>
      </w:r>
      <w:r>
        <w:rPr>
          <w:rStyle w:val="Odwoanieprzypisudolnego"/>
          <w:rFonts w:cs="Times New Roman"/>
          <w:color w:val="000000" w:themeColor="text1"/>
          <w:szCs w:val="24"/>
        </w:rPr>
        <w:footnoteReference w:id="76"/>
      </w:r>
      <w:r>
        <w:rPr>
          <w:rFonts w:cs="Times New Roman"/>
          <w:color w:val="000000" w:themeColor="text1"/>
          <w:szCs w:val="24"/>
        </w:rPr>
        <w:t>.</w:t>
      </w:r>
    </w:p>
    <w:p w:rsidR="00E01B87" w:rsidRPr="000C3F0B" w:rsidRDefault="00E01B87" w:rsidP="008D76E4">
      <w:pPr>
        <w:spacing w:after="0"/>
        <w:jc w:val="both"/>
      </w:pPr>
      <w:r>
        <w:rPr>
          <w:rFonts w:cs="Times New Roman"/>
          <w:color w:val="000000" w:themeColor="text1"/>
          <w:szCs w:val="24"/>
        </w:rPr>
        <w:t xml:space="preserve">W kontrolowanym konkursie w </w:t>
      </w:r>
      <w:r w:rsidRPr="003B67C3">
        <w:rPr>
          <w:rFonts w:cs="Times New Roman"/>
          <w:i/>
          <w:color w:val="000000" w:themeColor="text1"/>
          <w:szCs w:val="24"/>
        </w:rPr>
        <w:t>Szczegółowych Warunkach Konkursu Ofert</w:t>
      </w:r>
      <w:r>
        <w:rPr>
          <w:rFonts w:cs="Times New Roman"/>
          <w:color w:val="000000" w:themeColor="text1"/>
          <w:szCs w:val="24"/>
        </w:rPr>
        <w:t xml:space="preserve"> (zwan</w:t>
      </w:r>
      <w:r w:rsidR="00F734BA">
        <w:rPr>
          <w:rFonts w:cs="Times New Roman"/>
          <w:color w:val="000000" w:themeColor="text1"/>
          <w:szCs w:val="24"/>
        </w:rPr>
        <w:t>ych dalej SWKO) zatwierdzonych</w:t>
      </w:r>
      <w:r>
        <w:rPr>
          <w:rFonts w:cs="Times New Roman"/>
          <w:color w:val="000000" w:themeColor="text1"/>
          <w:szCs w:val="24"/>
        </w:rPr>
        <w:t xml:space="preserve"> </w:t>
      </w:r>
      <w:r w:rsidRPr="003B67C3">
        <w:rPr>
          <w:rFonts w:cs="Times New Roman"/>
          <w:szCs w:val="24"/>
        </w:rPr>
        <w:t xml:space="preserve">przez Dyrektora </w:t>
      </w:r>
      <w:r>
        <w:rPr>
          <w:rFonts w:cs="Times New Roman"/>
          <w:color w:val="000000" w:themeColor="text1"/>
          <w:szCs w:val="24"/>
        </w:rPr>
        <w:t>opisano m.in. przedmiot konkursu używ</w:t>
      </w:r>
      <w:r w:rsidR="00F734BA">
        <w:rPr>
          <w:rFonts w:cs="Times New Roman"/>
          <w:color w:val="000000" w:themeColor="text1"/>
          <w:szCs w:val="24"/>
        </w:rPr>
        <w:t>ając nazw</w:t>
      </w:r>
      <w:r w:rsidR="00015588">
        <w:rPr>
          <w:rFonts w:cs="Times New Roman"/>
          <w:color w:val="000000" w:themeColor="text1"/>
          <w:szCs w:val="24"/>
        </w:rPr>
        <w:br/>
      </w:r>
      <w:r w:rsidR="009F168A">
        <w:rPr>
          <w:rFonts w:cs="Times New Roman"/>
          <w:color w:val="000000" w:themeColor="text1"/>
          <w:szCs w:val="24"/>
        </w:rPr>
        <w:t xml:space="preserve"> i kodów określonych </w:t>
      </w:r>
      <w:r>
        <w:rPr>
          <w:rFonts w:cs="Times New Roman"/>
          <w:color w:val="000000" w:themeColor="text1"/>
          <w:szCs w:val="24"/>
        </w:rPr>
        <w:t>we Wspólnym Słowniku Zamówień</w:t>
      </w:r>
      <w:r w:rsidR="009F168A">
        <w:rPr>
          <w:rFonts w:cs="Times New Roman"/>
          <w:color w:val="000000" w:themeColor="text1"/>
          <w:szCs w:val="24"/>
        </w:rPr>
        <w:t xml:space="preserve">, warunki wymagane </w:t>
      </w:r>
      <w:r w:rsidR="003E0959">
        <w:rPr>
          <w:rFonts w:cs="Times New Roman"/>
          <w:color w:val="000000" w:themeColor="text1"/>
          <w:szCs w:val="24"/>
        </w:rPr>
        <w:br/>
      </w:r>
      <w:r>
        <w:rPr>
          <w:rFonts w:cs="Times New Roman"/>
          <w:color w:val="000000" w:themeColor="text1"/>
          <w:szCs w:val="24"/>
        </w:rPr>
        <w:t>od świadczeniobiorców, kryteria oceny ofert</w:t>
      </w:r>
      <w:r>
        <w:rPr>
          <w:rStyle w:val="Odwoanieprzypisudolnego"/>
          <w:rFonts w:cs="Times New Roman"/>
          <w:color w:val="000000" w:themeColor="text1"/>
          <w:szCs w:val="24"/>
        </w:rPr>
        <w:footnoteReference w:id="77"/>
      </w:r>
      <w:r>
        <w:rPr>
          <w:rFonts w:cs="Times New Roman"/>
          <w:color w:val="000000" w:themeColor="text1"/>
          <w:szCs w:val="24"/>
        </w:rPr>
        <w:t>, a w załącznikach formularz ofertowy, wymagane oświadczenia, projekt umowy.</w:t>
      </w:r>
      <w:r w:rsidR="003E0959">
        <w:t xml:space="preserve"> </w:t>
      </w:r>
      <w:r>
        <w:rPr>
          <w:rFonts w:cs="Times New Roman"/>
          <w:color w:val="000000" w:themeColor="text1"/>
          <w:szCs w:val="24"/>
        </w:rPr>
        <w:t xml:space="preserve">Informacje o konkursie ofert Podmiot Leczniczy </w:t>
      </w:r>
      <w:r>
        <w:rPr>
          <w:rFonts w:cs="Times New Roman"/>
          <w:color w:val="000000" w:themeColor="text1"/>
          <w:szCs w:val="24"/>
        </w:rPr>
        <w:lastRenderedPageBreak/>
        <w:t>upublicznił zamieszczając ogłoszenie</w:t>
      </w:r>
      <w:r>
        <w:t xml:space="preserve"> </w:t>
      </w:r>
      <w:r>
        <w:rPr>
          <w:rFonts w:cs="Times New Roman"/>
          <w:color w:val="000000" w:themeColor="text1"/>
          <w:szCs w:val="24"/>
        </w:rPr>
        <w:t>oraz SWKO na tablicy ogłoszeń i</w:t>
      </w:r>
      <w:r w:rsidR="009F168A">
        <w:rPr>
          <w:rFonts w:cs="Times New Roman"/>
          <w:color w:val="000000" w:themeColor="text1"/>
          <w:szCs w:val="24"/>
        </w:rPr>
        <w:t xml:space="preserve"> stronie internetowej Szpitala </w:t>
      </w:r>
      <w:r>
        <w:rPr>
          <w:rFonts w:cs="Times New Roman"/>
          <w:color w:val="000000" w:themeColor="text1"/>
          <w:szCs w:val="24"/>
        </w:rPr>
        <w:t xml:space="preserve">w dniu 31.07.2018 r. </w:t>
      </w:r>
    </w:p>
    <w:p w:rsidR="00E01B87" w:rsidRPr="00BA6E5F" w:rsidRDefault="00687FE0" w:rsidP="008D76E4">
      <w:pPr>
        <w:spacing w:after="0" w:line="240" w:lineRule="auto"/>
        <w:jc w:val="right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(Dowód: akta kontroli str. 148</w:t>
      </w:r>
      <w:r w:rsidR="00E01B87" w:rsidRPr="00BA6E5F">
        <w:rPr>
          <w:rFonts w:cs="Times New Roman"/>
          <w:i/>
          <w:sz w:val="20"/>
          <w:szCs w:val="20"/>
        </w:rPr>
        <w:t xml:space="preserve"> - 184 Zarządzenie </w:t>
      </w:r>
      <w:proofErr w:type="spellStart"/>
      <w:r w:rsidR="00E01B87" w:rsidRPr="00BA6E5F">
        <w:rPr>
          <w:rFonts w:cs="Times New Roman"/>
          <w:i/>
          <w:sz w:val="20"/>
          <w:szCs w:val="20"/>
        </w:rPr>
        <w:t>ws</w:t>
      </w:r>
      <w:proofErr w:type="spellEnd"/>
      <w:r w:rsidR="00E01B87" w:rsidRPr="00BA6E5F">
        <w:rPr>
          <w:rFonts w:cs="Times New Roman"/>
          <w:i/>
          <w:sz w:val="20"/>
          <w:szCs w:val="20"/>
        </w:rPr>
        <w:t>. powołania Komisji</w:t>
      </w:r>
      <w:r w:rsidR="007D6776">
        <w:rPr>
          <w:rFonts w:cs="Times New Roman"/>
          <w:i/>
          <w:sz w:val="20"/>
          <w:szCs w:val="20"/>
        </w:rPr>
        <w:br/>
      </w:r>
      <w:r w:rsidR="00E01B87" w:rsidRPr="00BA6E5F">
        <w:rPr>
          <w:rFonts w:cs="Times New Roman"/>
          <w:i/>
          <w:sz w:val="20"/>
          <w:szCs w:val="20"/>
        </w:rPr>
        <w:t xml:space="preserve"> Konkursowej, Wartość szacunkowa, Ogłoszenie o konkursie, SWKO)</w:t>
      </w:r>
    </w:p>
    <w:p w:rsidR="00E01B87" w:rsidRPr="008D76E4" w:rsidRDefault="00E01B87" w:rsidP="00F734BA">
      <w:pPr>
        <w:jc w:val="both"/>
        <w:rPr>
          <w:rFonts w:cs="Times New Roman"/>
          <w:szCs w:val="24"/>
        </w:rPr>
      </w:pPr>
    </w:p>
    <w:p w:rsidR="00E01B87" w:rsidRDefault="00E01B87" w:rsidP="00434FDF">
      <w:pPr>
        <w:spacing w:after="0"/>
        <w:jc w:val="both"/>
        <w:rPr>
          <w:rFonts w:cs="Times New Roman"/>
          <w:szCs w:val="24"/>
        </w:rPr>
      </w:pPr>
      <w:r w:rsidRPr="0022762B">
        <w:rPr>
          <w:rFonts w:cs="Times New Roman"/>
          <w:szCs w:val="24"/>
        </w:rPr>
        <w:t xml:space="preserve">Oferta </w:t>
      </w:r>
      <w:r>
        <w:rPr>
          <w:rFonts w:cs="Times New Roman"/>
          <w:szCs w:val="24"/>
        </w:rPr>
        <w:t>złożona przez Niepubliczny Zakład Opieki Zd</w:t>
      </w:r>
      <w:r w:rsidR="00434FDF">
        <w:rPr>
          <w:rFonts w:cs="Times New Roman"/>
          <w:szCs w:val="24"/>
        </w:rPr>
        <w:t>rowotnej</w:t>
      </w:r>
      <w:r>
        <w:rPr>
          <w:rFonts w:cs="Times New Roman"/>
          <w:szCs w:val="24"/>
        </w:rPr>
        <w:t xml:space="preserve"> obejmowała </w:t>
      </w:r>
      <w:r w:rsidRPr="0022762B">
        <w:rPr>
          <w:rFonts w:cs="Times New Roman"/>
          <w:szCs w:val="24"/>
        </w:rPr>
        <w:t>m.in.</w:t>
      </w:r>
      <w:r>
        <w:rPr>
          <w:rFonts w:cs="Times New Roman"/>
          <w:szCs w:val="24"/>
        </w:rPr>
        <w:t>:</w:t>
      </w:r>
    </w:p>
    <w:p w:rsidR="00E01B87" w:rsidRPr="003A6E74" w:rsidRDefault="00E01B87" w:rsidP="00434FDF">
      <w:pPr>
        <w:pStyle w:val="Akapitzlist"/>
        <w:numPr>
          <w:ilvl w:val="0"/>
          <w:numId w:val="23"/>
        </w:numPr>
        <w:spacing w:after="0"/>
        <w:ind w:left="384" w:hanging="284"/>
        <w:jc w:val="both"/>
        <w:rPr>
          <w:rFonts w:cs="Times New Roman"/>
          <w:szCs w:val="24"/>
        </w:rPr>
      </w:pPr>
      <w:r w:rsidRPr="003A6E74">
        <w:rPr>
          <w:rFonts w:cs="Times New Roman"/>
          <w:szCs w:val="24"/>
        </w:rPr>
        <w:t xml:space="preserve">wykaz zawierający liczbę i kwalifikacje zawodowe osób udzielających określonych świadczeń zdrowotnych, </w:t>
      </w:r>
    </w:p>
    <w:p w:rsidR="00E01B87" w:rsidRPr="003A6E74" w:rsidRDefault="00E01B87" w:rsidP="00E01B87">
      <w:pPr>
        <w:pStyle w:val="Akapitzlist"/>
        <w:numPr>
          <w:ilvl w:val="0"/>
          <w:numId w:val="23"/>
        </w:numPr>
        <w:ind w:left="384" w:hanging="284"/>
        <w:jc w:val="both"/>
        <w:rPr>
          <w:rFonts w:cs="Times New Roman"/>
          <w:szCs w:val="24"/>
        </w:rPr>
      </w:pPr>
      <w:r w:rsidRPr="003A6E74">
        <w:rPr>
          <w:rFonts w:cs="Times New Roman"/>
          <w:szCs w:val="24"/>
        </w:rPr>
        <w:t>wykaz sprzętu i ap</w:t>
      </w:r>
      <w:r>
        <w:rPr>
          <w:rFonts w:cs="Times New Roman"/>
          <w:szCs w:val="24"/>
        </w:rPr>
        <w:t xml:space="preserve">aratury medycznej niezbędnej do </w:t>
      </w:r>
      <w:r w:rsidRPr="003A6E74">
        <w:rPr>
          <w:rFonts w:cs="Times New Roman"/>
          <w:szCs w:val="24"/>
        </w:rPr>
        <w:t>realizacji przedmiotu</w:t>
      </w:r>
      <w:r>
        <w:rPr>
          <w:rFonts w:cs="Times New Roman"/>
          <w:szCs w:val="24"/>
        </w:rPr>
        <w:t xml:space="preserve"> </w:t>
      </w:r>
      <w:r w:rsidRPr="003A6E74">
        <w:rPr>
          <w:rFonts w:cs="Times New Roman"/>
          <w:szCs w:val="24"/>
        </w:rPr>
        <w:t xml:space="preserve">zamówienia, ważną licencję, certyfikat </w:t>
      </w:r>
      <w:r w:rsidRPr="003A6E74">
        <w:rPr>
          <w:rFonts w:cs="Times New Roman"/>
          <w:i/>
          <w:szCs w:val="24"/>
        </w:rPr>
        <w:t>–</w:t>
      </w:r>
      <w:r w:rsidRPr="003A6E74">
        <w:rPr>
          <w:rFonts w:cs="Times New Roman"/>
          <w:szCs w:val="24"/>
        </w:rPr>
        <w:t xml:space="preserve"> potwierdzające uprawnienia do udzielania świadczeń będących przedmiotem konkursu, </w:t>
      </w:r>
    </w:p>
    <w:p w:rsidR="00E01B87" w:rsidRDefault="00E01B87" w:rsidP="00434FDF">
      <w:pPr>
        <w:pStyle w:val="Akapitzlist"/>
        <w:numPr>
          <w:ilvl w:val="0"/>
          <w:numId w:val="23"/>
        </w:numPr>
        <w:spacing w:after="0"/>
        <w:ind w:left="384" w:hanging="284"/>
        <w:jc w:val="both"/>
        <w:rPr>
          <w:rFonts w:cs="Times New Roman"/>
          <w:szCs w:val="24"/>
        </w:rPr>
      </w:pPr>
      <w:r w:rsidRPr="003A6E74">
        <w:rPr>
          <w:rFonts w:cs="Times New Roman"/>
          <w:szCs w:val="24"/>
        </w:rPr>
        <w:t>wysokość wynagrodzenia oraz oferowaną liczbę badań</w:t>
      </w:r>
    </w:p>
    <w:p w:rsidR="00E01B87" w:rsidRDefault="00E01B87" w:rsidP="00434FDF">
      <w:pPr>
        <w:spacing w:after="0"/>
        <w:ind w:left="100"/>
        <w:jc w:val="both"/>
        <w:rPr>
          <w:rFonts w:cs="Times New Roman"/>
          <w:szCs w:val="24"/>
        </w:rPr>
      </w:pPr>
      <w:r w:rsidRPr="003A6E74">
        <w:rPr>
          <w:rFonts w:cs="Times New Roman"/>
          <w:szCs w:val="24"/>
        </w:rPr>
        <w:t xml:space="preserve">i </w:t>
      </w:r>
      <w:r>
        <w:rPr>
          <w:rFonts w:cs="Times New Roman"/>
          <w:szCs w:val="24"/>
        </w:rPr>
        <w:t xml:space="preserve">wpłynęła </w:t>
      </w:r>
      <w:r w:rsidRPr="0022762B">
        <w:rPr>
          <w:rFonts w:cs="Times New Roman"/>
          <w:szCs w:val="24"/>
        </w:rPr>
        <w:t>w ustalonym terminie</w:t>
      </w:r>
      <w:r>
        <w:rPr>
          <w:rFonts w:cs="Times New Roman"/>
          <w:szCs w:val="24"/>
        </w:rPr>
        <w:t xml:space="preserve"> tj. do 17.08</w:t>
      </w:r>
      <w:r w:rsidRPr="0022762B">
        <w:rPr>
          <w:rFonts w:cs="Times New Roman"/>
          <w:szCs w:val="24"/>
        </w:rPr>
        <w:t>.2018</w:t>
      </w:r>
      <w:r>
        <w:rPr>
          <w:rFonts w:cs="Times New Roman"/>
          <w:szCs w:val="24"/>
        </w:rPr>
        <w:t xml:space="preserve"> r. </w:t>
      </w:r>
      <w:r w:rsidRPr="0022762B">
        <w:rPr>
          <w:rFonts w:cs="Times New Roman"/>
          <w:szCs w:val="24"/>
        </w:rPr>
        <w:t>do godz.10.00.</w:t>
      </w:r>
      <w:r>
        <w:rPr>
          <w:rFonts w:cs="Times New Roman"/>
          <w:szCs w:val="24"/>
        </w:rPr>
        <w:t xml:space="preserve"> </w:t>
      </w:r>
    </w:p>
    <w:p w:rsidR="00E01B87" w:rsidRDefault="00E01B87" w:rsidP="00E01B8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Według treści protokołu z dnia 17.08.2018 r. z posiedzenia komisji konkursowej </w:t>
      </w:r>
      <w:r w:rsidR="00434FDF">
        <w:rPr>
          <w:rFonts w:cs="Times New Roman"/>
          <w:szCs w:val="24"/>
        </w:rPr>
        <w:br/>
      </w:r>
      <w:r>
        <w:rPr>
          <w:rFonts w:cs="Times New Roman"/>
          <w:szCs w:val="24"/>
        </w:rPr>
        <w:t>oraz formularza oceny ofert złożona oferta spełniała wszystkie wymagania Pomiotu Leczniczego</w:t>
      </w:r>
      <w:r>
        <w:rPr>
          <w:rStyle w:val="Odwoanieprzypisudolnego"/>
          <w:rFonts w:cs="Times New Roman"/>
          <w:szCs w:val="24"/>
        </w:rPr>
        <w:footnoteReference w:id="78"/>
      </w:r>
      <w:r>
        <w:rPr>
          <w:rFonts w:cs="Times New Roman"/>
          <w:szCs w:val="24"/>
        </w:rPr>
        <w:t>, zaproponowana cena oraz szacowana ilość badań do wykonania była zgodna</w:t>
      </w:r>
      <w:r w:rsidR="00015588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 z oczekiwaniami Szpitala w tym zakresie.    </w:t>
      </w:r>
    </w:p>
    <w:p w:rsidR="00E01B87" w:rsidRPr="0092692A" w:rsidRDefault="00E01B87" w:rsidP="00434FDF">
      <w:pPr>
        <w:spacing w:after="0" w:line="240" w:lineRule="auto"/>
        <w:ind w:left="1250"/>
        <w:jc w:val="right"/>
        <w:rPr>
          <w:rFonts w:cs="Times New Roman"/>
          <w:i/>
          <w:sz w:val="20"/>
          <w:szCs w:val="20"/>
        </w:rPr>
      </w:pPr>
      <w:r w:rsidRPr="0092692A">
        <w:rPr>
          <w:rFonts w:cs="Times New Roman"/>
          <w:i/>
          <w:sz w:val="20"/>
          <w:szCs w:val="20"/>
        </w:rPr>
        <w:t xml:space="preserve">(Dowód: </w:t>
      </w:r>
      <w:r>
        <w:rPr>
          <w:rFonts w:cs="Times New Roman"/>
          <w:i/>
          <w:sz w:val="20"/>
          <w:szCs w:val="20"/>
        </w:rPr>
        <w:t xml:space="preserve">akta kontroli str. 185 - </w:t>
      </w:r>
      <w:r w:rsidRPr="0092692A"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i/>
          <w:sz w:val="20"/>
          <w:szCs w:val="20"/>
        </w:rPr>
        <w:t xml:space="preserve">189 </w:t>
      </w:r>
      <w:r w:rsidRPr="0092692A">
        <w:rPr>
          <w:rFonts w:cs="Times New Roman"/>
          <w:i/>
          <w:sz w:val="20"/>
          <w:szCs w:val="20"/>
        </w:rPr>
        <w:t>Protokół z posiedzenia</w:t>
      </w:r>
    </w:p>
    <w:p w:rsidR="00E01B87" w:rsidRPr="0092692A" w:rsidRDefault="00E01B87" w:rsidP="00434FDF">
      <w:pPr>
        <w:spacing w:after="0" w:line="240" w:lineRule="auto"/>
        <w:ind w:left="1250"/>
        <w:jc w:val="right"/>
        <w:rPr>
          <w:rFonts w:cs="Times New Roman"/>
          <w:i/>
          <w:sz w:val="20"/>
          <w:szCs w:val="20"/>
        </w:rPr>
      </w:pPr>
      <w:r w:rsidRPr="0092692A">
        <w:rPr>
          <w:rFonts w:cs="Times New Roman"/>
          <w:i/>
          <w:sz w:val="20"/>
          <w:szCs w:val="20"/>
        </w:rPr>
        <w:t xml:space="preserve">komisji z dn. 17.08.2018 </w:t>
      </w:r>
      <w:r>
        <w:rPr>
          <w:rFonts w:cs="Times New Roman"/>
          <w:i/>
          <w:sz w:val="20"/>
          <w:szCs w:val="20"/>
        </w:rPr>
        <w:t>r. warz z formularzem oceny ofert</w:t>
      </w:r>
      <w:r w:rsidRPr="0092692A">
        <w:rPr>
          <w:rFonts w:cs="Times New Roman"/>
          <w:i/>
          <w:sz w:val="20"/>
          <w:szCs w:val="20"/>
        </w:rPr>
        <w:t xml:space="preserve">) </w:t>
      </w:r>
    </w:p>
    <w:p w:rsidR="00EB00C5" w:rsidRDefault="00EB00C5" w:rsidP="00E01B87">
      <w:pPr>
        <w:jc w:val="both"/>
        <w:rPr>
          <w:rFonts w:ascii="Arial Narrow" w:hAnsi="Arial Narrow"/>
        </w:rPr>
      </w:pPr>
    </w:p>
    <w:p w:rsidR="00E01B87" w:rsidRDefault="00E01B87" w:rsidP="00E01B87">
      <w:pPr>
        <w:jc w:val="both"/>
        <w:rPr>
          <w:rFonts w:cs="Times New Roman"/>
          <w:szCs w:val="24"/>
        </w:rPr>
      </w:pPr>
      <w:r w:rsidRPr="00C607E6">
        <w:rPr>
          <w:rFonts w:cs="Times New Roman"/>
          <w:szCs w:val="24"/>
        </w:rPr>
        <w:t>Ogłoszenie o rozstrzygnięciu konkursu zostało zamieszczone n</w:t>
      </w:r>
      <w:r>
        <w:rPr>
          <w:rFonts w:cs="Times New Roman"/>
          <w:szCs w:val="24"/>
        </w:rPr>
        <w:t xml:space="preserve">a stronie internetowej </w:t>
      </w:r>
      <w:r w:rsidRPr="00C607E6">
        <w:rPr>
          <w:rFonts w:cs="Times New Roman"/>
          <w:szCs w:val="24"/>
        </w:rPr>
        <w:t>Szpitala oraz na tablicy ogłoszeń</w:t>
      </w:r>
      <w:r>
        <w:rPr>
          <w:rFonts w:cs="Times New Roman"/>
          <w:szCs w:val="24"/>
        </w:rPr>
        <w:t xml:space="preserve"> w dniu 22.08</w:t>
      </w:r>
      <w:r w:rsidRPr="00C607E6">
        <w:rPr>
          <w:rFonts w:cs="Times New Roman"/>
          <w:szCs w:val="24"/>
        </w:rPr>
        <w:t>.2</w:t>
      </w:r>
      <w:r>
        <w:rPr>
          <w:rFonts w:cs="Times New Roman"/>
          <w:szCs w:val="24"/>
        </w:rPr>
        <w:t xml:space="preserve">018 </w:t>
      </w:r>
      <w:r w:rsidRPr="00C607E6">
        <w:rPr>
          <w:rFonts w:cs="Times New Roman"/>
          <w:szCs w:val="24"/>
        </w:rPr>
        <w:t xml:space="preserve">r. </w:t>
      </w:r>
      <w:r>
        <w:rPr>
          <w:rFonts w:cs="Times New Roman"/>
          <w:szCs w:val="24"/>
        </w:rPr>
        <w:t>Ponadto, tego samego Świadczeniobiorca został poinformowany o wyborze oferty i dacie popisania umowy</w:t>
      </w:r>
      <w:r>
        <w:rPr>
          <w:rStyle w:val="Odwoanieprzypisudolnego"/>
          <w:rFonts w:cs="Times New Roman"/>
          <w:szCs w:val="24"/>
        </w:rPr>
        <w:footnoteReference w:id="79"/>
      </w:r>
      <w:r>
        <w:rPr>
          <w:rFonts w:cs="Times New Roman"/>
          <w:szCs w:val="24"/>
        </w:rPr>
        <w:t xml:space="preserve">. </w:t>
      </w:r>
    </w:p>
    <w:p w:rsidR="00E01B87" w:rsidRPr="00344F21" w:rsidRDefault="00324754" w:rsidP="00324754">
      <w:pPr>
        <w:spacing w:after="0" w:line="240" w:lineRule="auto"/>
        <w:ind w:left="1534" w:hanging="1534"/>
        <w:jc w:val="right"/>
        <w:rPr>
          <w:rFonts w:cs="Times New Roman"/>
          <w:i/>
          <w:sz w:val="20"/>
          <w:szCs w:val="20"/>
        </w:rPr>
      </w:pPr>
      <w:r>
        <w:rPr>
          <w:rFonts w:cs="Times New Roman"/>
          <w:szCs w:val="24"/>
        </w:rPr>
        <w:t xml:space="preserve">  </w:t>
      </w:r>
      <w:r w:rsidR="00E01B87" w:rsidRPr="00344F21">
        <w:rPr>
          <w:rFonts w:cs="Times New Roman"/>
          <w:i/>
          <w:sz w:val="20"/>
          <w:szCs w:val="20"/>
        </w:rPr>
        <w:t xml:space="preserve">(Dowód: akta kontroli str. 190- 193 Informacja  o rozstrzygnięciu konkursu wraz  z pismem Dyrektora Szpitala, znak: L.dz. AO-436/2018 z dn. 22.08.2018 r.) </w:t>
      </w:r>
    </w:p>
    <w:p w:rsidR="00E01B87" w:rsidRPr="00231757" w:rsidRDefault="00E01B87" w:rsidP="00E01B87">
      <w:pPr>
        <w:jc w:val="both"/>
        <w:rPr>
          <w:rFonts w:cs="Times New Roman"/>
          <w:szCs w:val="24"/>
        </w:rPr>
      </w:pPr>
    </w:p>
    <w:p w:rsidR="00E01B87" w:rsidRDefault="00E01B87" w:rsidP="00E01B87">
      <w:pPr>
        <w:jc w:val="both"/>
        <w:rPr>
          <w:rFonts w:cs="Times New Roman"/>
          <w:szCs w:val="24"/>
        </w:rPr>
      </w:pPr>
      <w:r w:rsidRPr="00071924">
        <w:rPr>
          <w:rFonts w:cs="Times New Roman"/>
          <w:szCs w:val="24"/>
        </w:rPr>
        <w:t>W efekcie przeprowadzonego postępowania konkursowego w dniu</w:t>
      </w:r>
      <w:r w:rsidR="009F168A">
        <w:rPr>
          <w:rFonts w:cs="Times New Roman"/>
          <w:szCs w:val="24"/>
        </w:rPr>
        <w:t xml:space="preserve"> 31.08.2018 r. </w:t>
      </w:r>
      <w:r>
        <w:rPr>
          <w:rFonts w:cs="Times New Roman"/>
          <w:szCs w:val="24"/>
        </w:rPr>
        <w:t>Podmiot Leczniczy podpisał umowę nr 5/B/2018</w:t>
      </w:r>
      <w:r w:rsidR="009F168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 Niepublicznym Zakładem Opiek</w:t>
      </w:r>
      <w:r w:rsidR="009F168A">
        <w:rPr>
          <w:rFonts w:cs="Times New Roman"/>
          <w:szCs w:val="24"/>
        </w:rPr>
        <w:t xml:space="preserve">i Zdrowotnej, Zakład Patologii </w:t>
      </w:r>
      <w:r>
        <w:rPr>
          <w:rFonts w:cs="Times New Roman"/>
          <w:szCs w:val="24"/>
        </w:rPr>
        <w:t xml:space="preserve">Sp. z o.o. z/s w Kielcach obowiązującą od 01.09.2018 r. do 31.08.2019 r. Umowa została zawarta na określonych warunkach, w tym zakres świadczeń zdrowotnych </w:t>
      </w:r>
      <w:r>
        <w:rPr>
          <w:rFonts w:cs="Times New Roman"/>
          <w:szCs w:val="24"/>
        </w:rPr>
        <w:lastRenderedPageBreak/>
        <w:t>wyszczególniony w umowie oraz wynagrodzenie</w:t>
      </w:r>
      <w:r>
        <w:rPr>
          <w:rStyle w:val="Odwoanieprzypisudolnego"/>
          <w:rFonts w:cs="Times New Roman"/>
          <w:szCs w:val="24"/>
        </w:rPr>
        <w:footnoteReference w:id="80"/>
      </w:r>
      <w:r>
        <w:rPr>
          <w:rFonts w:cs="Times New Roman"/>
          <w:szCs w:val="24"/>
        </w:rPr>
        <w:t xml:space="preserve"> dla </w:t>
      </w:r>
      <w:r w:rsidR="007B0B37">
        <w:rPr>
          <w:rFonts w:cs="Times New Roman"/>
          <w:szCs w:val="24"/>
        </w:rPr>
        <w:t>w</w:t>
      </w:r>
      <w:r>
        <w:rPr>
          <w:rFonts w:cs="Times New Roman"/>
          <w:szCs w:val="24"/>
        </w:rPr>
        <w:t xml:space="preserve">ykonawcy było </w:t>
      </w:r>
      <w:r w:rsidR="0072274D">
        <w:rPr>
          <w:rFonts w:cs="Times New Roman"/>
          <w:szCs w:val="24"/>
        </w:rPr>
        <w:t xml:space="preserve">zgodne z ofertą </w:t>
      </w:r>
      <w:r w:rsidR="0072274D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oraz warunkami konkursu. </w:t>
      </w:r>
    </w:p>
    <w:p w:rsidR="00E01B87" w:rsidRPr="00F734BA" w:rsidRDefault="00E01B87" w:rsidP="008D76E4">
      <w:pPr>
        <w:spacing w:after="0"/>
        <w:jc w:val="both"/>
        <w:rPr>
          <w:rFonts w:cs="Times New Roman"/>
          <w:i/>
          <w:iCs/>
          <w:color w:val="404040" w:themeColor="text1" w:themeTint="BF"/>
          <w:szCs w:val="24"/>
        </w:rPr>
      </w:pPr>
      <w:r>
        <w:rPr>
          <w:rFonts w:cs="Times New Roman"/>
          <w:szCs w:val="24"/>
        </w:rPr>
        <w:t xml:space="preserve">Stosownie do § 5 ust. 2 ww. umowy </w:t>
      </w:r>
      <w:r w:rsidRPr="00335C18">
        <w:rPr>
          <w:rStyle w:val="CytatZnak"/>
          <w:rFonts w:cs="Times New Roman"/>
          <w:color w:val="auto"/>
          <w:szCs w:val="24"/>
        </w:rPr>
        <w:t xml:space="preserve">zapłata za wykonane usługi miała następować w ciągu </w:t>
      </w:r>
      <w:r w:rsidR="0072274D">
        <w:rPr>
          <w:rStyle w:val="CytatZnak"/>
          <w:rFonts w:cs="Times New Roman"/>
          <w:color w:val="auto"/>
          <w:szCs w:val="24"/>
        </w:rPr>
        <w:br/>
      </w:r>
      <w:r w:rsidRPr="00335C18">
        <w:rPr>
          <w:rStyle w:val="CytatZnak"/>
          <w:rFonts w:cs="Times New Roman"/>
          <w:color w:val="auto"/>
          <w:szCs w:val="24"/>
        </w:rPr>
        <w:t>30 dni od dostarczenia prawidłowo wystawionej faktury przez Świadczeniobiorcę</w:t>
      </w:r>
      <w:r w:rsidRPr="00335C18">
        <w:rPr>
          <w:rFonts w:cs="Times New Roman"/>
          <w:szCs w:val="24"/>
        </w:rPr>
        <w:t xml:space="preserve"> </w:t>
      </w:r>
      <w:r w:rsidR="00DD68FE">
        <w:rPr>
          <w:rFonts w:cs="Times New Roman"/>
          <w:szCs w:val="24"/>
        </w:rPr>
        <w:br/>
      </w:r>
      <w:r w:rsidRPr="00D87EA4">
        <w:rPr>
          <w:rFonts w:cs="Times New Roman"/>
          <w:szCs w:val="24"/>
        </w:rPr>
        <w:t xml:space="preserve">wraz z wykazem </w:t>
      </w:r>
      <w:r>
        <w:rPr>
          <w:rFonts w:cs="Times New Roman"/>
          <w:szCs w:val="24"/>
        </w:rPr>
        <w:t>zawierającym dane pacjenta, dane lekarza kierującego oraz rodzaj i ilość wykonanych badań</w:t>
      </w:r>
      <w:r w:rsidR="0072274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(z uwzględnieniem wykonanych odczynów i numerami preparatów). </w:t>
      </w:r>
    </w:p>
    <w:p w:rsidR="00E01B87" w:rsidRPr="0092692A" w:rsidRDefault="00E01B87" w:rsidP="008D76E4">
      <w:pPr>
        <w:spacing w:after="0" w:line="240" w:lineRule="auto"/>
        <w:ind w:left="329" w:hanging="284"/>
        <w:jc w:val="right"/>
        <w:rPr>
          <w:rFonts w:cs="Times New Roman"/>
          <w:i/>
          <w:sz w:val="20"/>
          <w:szCs w:val="20"/>
        </w:rPr>
      </w:pPr>
      <w:r w:rsidRPr="0092692A">
        <w:rPr>
          <w:rFonts w:cs="Times New Roman"/>
          <w:i/>
          <w:sz w:val="20"/>
          <w:szCs w:val="20"/>
        </w:rPr>
        <w:t>(Dowód: akta kontroli str.</w:t>
      </w:r>
      <w:r>
        <w:rPr>
          <w:rFonts w:cs="Times New Roman"/>
          <w:i/>
          <w:sz w:val="20"/>
          <w:szCs w:val="20"/>
        </w:rPr>
        <w:t xml:space="preserve"> </w:t>
      </w:r>
      <w:r w:rsidRPr="0092692A">
        <w:rPr>
          <w:rFonts w:cs="Times New Roman"/>
          <w:i/>
          <w:sz w:val="20"/>
          <w:szCs w:val="20"/>
        </w:rPr>
        <w:t xml:space="preserve">194 - </w:t>
      </w:r>
      <w:r>
        <w:rPr>
          <w:rFonts w:cs="Times New Roman"/>
          <w:i/>
          <w:sz w:val="20"/>
          <w:szCs w:val="20"/>
        </w:rPr>
        <w:t>218</w:t>
      </w:r>
      <w:r w:rsidRPr="0092692A">
        <w:rPr>
          <w:rFonts w:cs="Times New Roman"/>
          <w:i/>
          <w:sz w:val="20"/>
          <w:szCs w:val="20"/>
        </w:rPr>
        <w:t xml:space="preserve"> U</w:t>
      </w:r>
      <w:r>
        <w:rPr>
          <w:rFonts w:cs="Times New Roman"/>
          <w:i/>
          <w:sz w:val="20"/>
          <w:szCs w:val="20"/>
        </w:rPr>
        <w:t>mowa  nr 5/B/2018</w:t>
      </w:r>
      <w:r w:rsidR="0072274D">
        <w:rPr>
          <w:rFonts w:cs="Times New Roman"/>
          <w:i/>
          <w:sz w:val="20"/>
          <w:szCs w:val="20"/>
        </w:rPr>
        <w:t xml:space="preserve"> </w:t>
      </w:r>
      <w:r w:rsidR="007D6776">
        <w:rPr>
          <w:rFonts w:cs="Times New Roman"/>
          <w:i/>
          <w:sz w:val="20"/>
          <w:szCs w:val="20"/>
        </w:rPr>
        <w:t>z dn.</w:t>
      </w:r>
      <w:r>
        <w:rPr>
          <w:rFonts w:cs="Times New Roman"/>
          <w:i/>
          <w:sz w:val="20"/>
          <w:szCs w:val="20"/>
        </w:rPr>
        <w:t xml:space="preserve"> </w:t>
      </w:r>
      <w:r w:rsidRPr="0092692A">
        <w:rPr>
          <w:rFonts w:cs="Times New Roman"/>
          <w:i/>
          <w:sz w:val="20"/>
          <w:szCs w:val="20"/>
        </w:rPr>
        <w:t xml:space="preserve">31.08.2018 r.) </w:t>
      </w:r>
    </w:p>
    <w:p w:rsidR="009F168A" w:rsidRDefault="009F168A" w:rsidP="00E01B87">
      <w:pPr>
        <w:jc w:val="both"/>
        <w:rPr>
          <w:rFonts w:cs="Times New Roman"/>
          <w:szCs w:val="24"/>
        </w:rPr>
      </w:pPr>
    </w:p>
    <w:p w:rsidR="00ED0AD5" w:rsidRDefault="00E01B87" w:rsidP="00344F21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 podstawie wybranych do kontrol</w:t>
      </w:r>
      <w:r w:rsidR="009F168A">
        <w:rPr>
          <w:rFonts w:cs="Times New Roman"/>
          <w:szCs w:val="24"/>
        </w:rPr>
        <w:t xml:space="preserve">i faktur za IV kwartał 2018 r. </w:t>
      </w:r>
      <w:r>
        <w:rPr>
          <w:rFonts w:cs="Times New Roman"/>
          <w:szCs w:val="24"/>
        </w:rPr>
        <w:t>tj.  f-</w:t>
      </w:r>
      <w:proofErr w:type="spellStart"/>
      <w:r>
        <w:rPr>
          <w:rFonts w:cs="Times New Roman"/>
          <w:szCs w:val="24"/>
        </w:rPr>
        <w:t>ry</w:t>
      </w:r>
      <w:proofErr w:type="spellEnd"/>
      <w:r>
        <w:rPr>
          <w:rFonts w:cs="Times New Roman"/>
          <w:szCs w:val="24"/>
        </w:rPr>
        <w:t xml:space="preserve"> nr FV/3999/2018</w:t>
      </w:r>
      <w:r w:rsidR="007D6776">
        <w:rPr>
          <w:rFonts w:cs="Times New Roman"/>
          <w:szCs w:val="24"/>
        </w:rPr>
        <w:t xml:space="preserve"> </w:t>
      </w:r>
      <w:r w:rsidR="007D6776">
        <w:rPr>
          <w:rFonts w:cs="Times New Roman"/>
          <w:szCs w:val="24"/>
        </w:rPr>
        <w:br/>
      </w:r>
      <w:r>
        <w:rPr>
          <w:rFonts w:cs="Times New Roman"/>
          <w:szCs w:val="24"/>
        </w:rPr>
        <w:t>z dnia 31.10.2018 r., f-</w:t>
      </w:r>
      <w:proofErr w:type="spellStart"/>
      <w:r>
        <w:rPr>
          <w:rFonts w:cs="Times New Roman"/>
          <w:szCs w:val="24"/>
        </w:rPr>
        <w:t>ry</w:t>
      </w:r>
      <w:proofErr w:type="spellEnd"/>
      <w:r>
        <w:rPr>
          <w:rFonts w:cs="Times New Roman"/>
          <w:szCs w:val="24"/>
        </w:rPr>
        <w:t xml:space="preserve"> nr FV/4434/2018 z dnia 30.11.2018 r., f-</w:t>
      </w:r>
      <w:proofErr w:type="spellStart"/>
      <w:r>
        <w:rPr>
          <w:rFonts w:cs="Times New Roman"/>
          <w:szCs w:val="24"/>
        </w:rPr>
        <w:t>ry</w:t>
      </w:r>
      <w:proofErr w:type="spellEnd"/>
      <w:r>
        <w:rPr>
          <w:rFonts w:cs="Times New Roman"/>
          <w:szCs w:val="24"/>
        </w:rPr>
        <w:t xml:space="preserve"> nr FV/4876/2018 z dnia 31.12.2018 r.</w:t>
      </w:r>
      <w:r w:rsidR="009F168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wraz z f-</w:t>
      </w:r>
      <w:proofErr w:type="spellStart"/>
      <w:r>
        <w:rPr>
          <w:rFonts w:cs="Times New Roman"/>
          <w:szCs w:val="24"/>
        </w:rPr>
        <w:t>rą</w:t>
      </w:r>
      <w:proofErr w:type="spellEnd"/>
      <w:r>
        <w:rPr>
          <w:rFonts w:cs="Times New Roman"/>
          <w:szCs w:val="24"/>
        </w:rPr>
        <w:t xml:space="preserve"> korygującą nr KFV/105/2018 z dnia 31.12.2018 r.   obejmujące m.in. rodzaj, ilość, cenę jednostkową i cenę łączną wykonanego badania wystawione odpowiednio na kwoty: 39 676,00 zł, 37 940,00 zł, 34 761,00 zł i (-)19,00 zł oraz</w:t>
      </w:r>
      <w:r w:rsidRPr="00023503">
        <w:rPr>
          <w:rFonts w:cs="Times New Roman"/>
          <w:szCs w:val="24"/>
        </w:rPr>
        <w:t xml:space="preserve"> przelewów </w:t>
      </w:r>
    </w:p>
    <w:p w:rsidR="00E01B87" w:rsidRDefault="00E01B87" w:rsidP="00344F21">
      <w:pPr>
        <w:spacing w:after="0"/>
        <w:jc w:val="both"/>
        <w:rPr>
          <w:rFonts w:cs="Times New Roman"/>
          <w:szCs w:val="24"/>
        </w:rPr>
      </w:pPr>
      <w:r w:rsidRPr="00023503">
        <w:rPr>
          <w:rFonts w:cs="Times New Roman"/>
          <w:szCs w:val="24"/>
        </w:rPr>
        <w:t xml:space="preserve">bankowych </w:t>
      </w:r>
      <w:r>
        <w:rPr>
          <w:rFonts w:cs="Times New Roman"/>
          <w:szCs w:val="24"/>
        </w:rPr>
        <w:t>wykazano</w:t>
      </w:r>
      <w:r w:rsidRPr="00023503">
        <w:rPr>
          <w:rFonts w:cs="Times New Roman"/>
          <w:szCs w:val="24"/>
        </w:rPr>
        <w:t>, że należności były regulowane w wyznaczonych datach.</w:t>
      </w:r>
    </w:p>
    <w:p w:rsidR="00E01B87" w:rsidRDefault="00E01B87" w:rsidP="008D76E4">
      <w:pPr>
        <w:spacing w:after="0" w:line="240" w:lineRule="auto"/>
        <w:ind w:left="1959" w:hanging="1959"/>
        <w:jc w:val="right"/>
        <w:rPr>
          <w:rFonts w:cs="Times New Roman"/>
          <w:i/>
          <w:sz w:val="20"/>
          <w:szCs w:val="20"/>
        </w:rPr>
      </w:pPr>
      <w:r w:rsidRPr="002E130E">
        <w:rPr>
          <w:rFonts w:cs="Times New Roman"/>
          <w:i/>
          <w:sz w:val="20"/>
          <w:szCs w:val="20"/>
        </w:rPr>
        <w:t>(Dowód: akta kontroli str. 2</w:t>
      </w:r>
      <w:r w:rsidR="008D76E4">
        <w:rPr>
          <w:rFonts w:cs="Times New Roman"/>
          <w:i/>
          <w:sz w:val="20"/>
          <w:szCs w:val="20"/>
        </w:rPr>
        <w:t>19 - 232 F-</w:t>
      </w:r>
      <w:proofErr w:type="spellStart"/>
      <w:r w:rsidR="008D76E4">
        <w:rPr>
          <w:rFonts w:cs="Times New Roman"/>
          <w:i/>
          <w:sz w:val="20"/>
          <w:szCs w:val="20"/>
        </w:rPr>
        <w:t>ry</w:t>
      </w:r>
      <w:proofErr w:type="spellEnd"/>
      <w:r w:rsidR="008D76E4">
        <w:rPr>
          <w:rFonts w:cs="Times New Roman"/>
          <w:i/>
          <w:sz w:val="20"/>
          <w:szCs w:val="20"/>
        </w:rPr>
        <w:t xml:space="preserve">: nr FV/3999/2018 </w:t>
      </w:r>
      <w:r w:rsidRPr="002E130E">
        <w:rPr>
          <w:rFonts w:cs="Times New Roman"/>
          <w:i/>
          <w:sz w:val="20"/>
          <w:szCs w:val="20"/>
        </w:rPr>
        <w:t xml:space="preserve"> z dn. 31.10.2018 r., nr FV/4434/2018 </w:t>
      </w:r>
      <w:r w:rsidR="008D76E4">
        <w:rPr>
          <w:rFonts w:cs="Times New Roman"/>
          <w:i/>
          <w:sz w:val="20"/>
          <w:szCs w:val="20"/>
        </w:rPr>
        <w:br/>
      </w:r>
      <w:r w:rsidRPr="002E130E">
        <w:rPr>
          <w:rFonts w:cs="Times New Roman"/>
          <w:i/>
          <w:sz w:val="20"/>
          <w:szCs w:val="20"/>
        </w:rPr>
        <w:t xml:space="preserve">z </w:t>
      </w:r>
      <w:r w:rsidR="008D76E4">
        <w:rPr>
          <w:rFonts w:cs="Times New Roman"/>
          <w:i/>
          <w:sz w:val="20"/>
          <w:szCs w:val="20"/>
        </w:rPr>
        <w:t xml:space="preserve">dn. 30.11.2018 r.,  </w:t>
      </w:r>
      <w:r w:rsidRPr="002E130E">
        <w:rPr>
          <w:rFonts w:cs="Times New Roman"/>
          <w:i/>
          <w:sz w:val="20"/>
          <w:szCs w:val="20"/>
        </w:rPr>
        <w:t>nr FV/4876/2018 r. z dn. 31.12.2018 r., f-</w:t>
      </w:r>
      <w:proofErr w:type="spellStart"/>
      <w:r w:rsidRPr="002E130E">
        <w:rPr>
          <w:rFonts w:cs="Times New Roman"/>
          <w:i/>
          <w:sz w:val="20"/>
          <w:szCs w:val="20"/>
        </w:rPr>
        <w:t>ra</w:t>
      </w:r>
      <w:proofErr w:type="spellEnd"/>
      <w:r w:rsidRPr="002E130E">
        <w:rPr>
          <w:rFonts w:cs="Times New Roman"/>
          <w:i/>
          <w:sz w:val="20"/>
          <w:szCs w:val="20"/>
        </w:rPr>
        <w:t xml:space="preserve"> korygująca </w:t>
      </w:r>
      <w:r w:rsidR="008D76E4">
        <w:rPr>
          <w:rFonts w:cs="Times New Roman"/>
          <w:i/>
          <w:sz w:val="20"/>
          <w:szCs w:val="20"/>
        </w:rPr>
        <w:br/>
      </w:r>
      <w:r w:rsidRPr="002E130E">
        <w:rPr>
          <w:rFonts w:cs="Times New Roman"/>
          <w:i/>
          <w:sz w:val="20"/>
          <w:szCs w:val="20"/>
        </w:rPr>
        <w:t xml:space="preserve">nr </w:t>
      </w:r>
      <w:r w:rsidR="008D76E4">
        <w:rPr>
          <w:rFonts w:cs="Times New Roman"/>
          <w:i/>
          <w:sz w:val="20"/>
          <w:szCs w:val="20"/>
        </w:rPr>
        <w:t>KFV/105/2018 z dn.31.12.2018 r</w:t>
      </w:r>
      <w:r w:rsidRPr="002E130E">
        <w:rPr>
          <w:rFonts w:cs="Times New Roman"/>
          <w:i/>
          <w:sz w:val="20"/>
          <w:szCs w:val="20"/>
        </w:rPr>
        <w:t xml:space="preserve">.) </w:t>
      </w:r>
    </w:p>
    <w:p w:rsidR="00434FDF" w:rsidRPr="00434FDF" w:rsidRDefault="00434FDF" w:rsidP="00434FDF">
      <w:pPr>
        <w:spacing w:after="0" w:line="240" w:lineRule="auto"/>
        <w:ind w:left="1959" w:hanging="1959"/>
        <w:jc w:val="right"/>
        <w:rPr>
          <w:rFonts w:cs="Times New Roman"/>
          <w:i/>
          <w:sz w:val="20"/>
          <w:szCs w:val="20"/>
        </w:rPr>
      </w:pPr>
    </w:p>
    <w:p w:rsidR="0072274D" w:rsidRPr="008D76E4" w:rsidRDefault="0072274D" w:rsidP="00E01B87">
      <w:pPr>
        <w:jc w:val="both"/>
        <w:rPr>
          <w:rFonts w:cs="Times New Roman"/>
          <w:sz w:val="18"/>
          <w:szCs w:val="24"/>
        </w:rPr>
      </w:pPr>
    </w:p>
    <w:p w:rsidR="00E01B87" w:rsidRPr="002E130E" w:rsidRDefault="00E01B87" w:rsidP="008D76E4">
      <w:pPr>
        <w:spacing w:after="0"/>
        <w:jc w:val="both"/>
        <w:rPr>
          <w:rFonts w:cs="Times New Roman"/>
          <w:i/>
          <w:szCs w:val="24"/>
        </w:rPr>
      </w:pPr>
      <w:r w:rsidRPr="00023503">
        <w:rPr>
          <w:rFonts w:cs="Times New Roman"/>
          <w:szCs w:val="24"/>
        </w:rPr>
        <w:t>Na podstawie ww</w:t>
      </w:r>
      <w:r>
        <w:rPr>
          <w:rFonts w:cs="Times New Roman"/>
          <w:szCs w:val="24"/>
        </w:rPr>
        <w:t>.</w:t>
      </w:r>
      <w:r w:rsidRPr="00023503">
        <w:rPr>
          <w:rFonts w:cs="Times New Roman"/>
          <w:szCs w:val="24"/>
        </w:rPr>
        <w:t xml:space="preserve"> dokumentów</w:t>
      </w:r>
      <w:r>
        <w:rPr>
          <w:rFonts w:cs="Times New Roman"/>
          <w:szCs w:val="24"/>
        </w:rPr>
        <w:t xml:space="preserve"> ustalono, że w IV kwartale </w:t>
      </w:r>
      <w:r w:rsidRPr="00023503">
        <w:rPr>
          <w:rFonts w:cs="Times New Roman"/>
          <w:szCs w:val="24"/>
        </w:rPr>
        <w:t>2018</w:t>
      </w:r>
      <w:r>
        <w:rPr>
          <w:rFonts w:cs="Times New Roman"/>
          <w:szCs w:val="24"/>
        </w:rPr>
        <w:t xml:space="preserve"> </w:t>
      </w:r>
      <w:r w:rsidRPr="00023503">
        <w:rPr>
          <w:rFonts w:cs="Times New Roman"/>
          <w:szCs w:val="24"/>
        </w:rPr>
        <w:t>r. wydatkowano łącznie 112 377,00 zł</w:t>
      </w:r>
      <w:r>
        <w:rPr>
          <w:rFonts w:cs="Times New Roman"/>
          <w:szCs w:val="24"/>
        </w:rPr>
        <w:t xml:space="preserve"> i zrealizowano łącznie 4 500 badań natomiast według oświadczenia Głównej Księgowej </w:t>
      </w:r>
      <w:r w:rsidRPr="00594DDD">
        <w:rPr>
          <w:rFonts w:cs="Times New Roman"/>
          <w:i/>
          <w:szCs w:val="24"/>
        </w:rPr>
        <w:t xml:space="preserve"> </w:t>
      </w:r>
      <w:r w:rsidRPr="002E130E">
        <w:rPr>
          <w:rFonts w:cs="Times New Roman"/>
          <w:i/>
          <w:szCs w:val="24"/>
        </w:rPr>
        <w:t>(…)</w:t>
      </w:r>
      <w:r w:rsidRPr="002E130E">
        <w:rPr>
          <w:rFonts w:cs="Times New Roman"/>
          <w:szCs w:val="24"/>
        </w:rPr>
        <w:t xml:space="preserve"> </w:t>
      </w:r>
      <w:r w:rsidRPr="002E130E">
        <w:rPr>
          <w:rStyle w:val="CytatZnak"/>
          <w:rFonts w:cs="Times New Roman"/>
          <w:color w:val="auto"/>
          <w:szCs w:val="24"/>
        </w:rPr>
        <w:t>na realizację umowy nr 5/B/2018 z dnia 31.08.2018 r. z</w:t>
      </w:r>
      <w:r w:rsidR="009F168A" w:rsidRPr="002E130E">
        <w:rPr>
          <w:rStyle w:val="CytatZnak"/>
          <w:rFonts w:cs="Times New Roman"/>
          <w:color w:val="auto"/>
          <w:szCs w:val="24"/>
        </w:rPr>
        <w:t xml:space="preserve">awartą z NZOZ Zakład Patologii </w:t>
      </w:r>
      <w:r w:rsidRPr="002E130E">
        <w:rPr>
          <w:rStyle w:val="CytatZnak"/>
          <w:rFonts w:cs="Times New Roman"/>
          <w:color w:val="auto"/>
          <w:szCs w:val="24"/>
        </w:rPr>
        <w:t xml:space="preserve">Sp. z o.o. </w:t>
      </w:r>
      <w:r w:rsidRPr="002E130E">
        <w:rPr>
          <w:rStyle w:val="CytatZnak"/>
          <w:rFonts w:cs="Times New Roman"/>
          <w:i w:val="0"/>
          <w:color w:val="auto"/>
          <w:szCs w:val="24"/>
        </w:rPr>
        <w:t>Szpital</w:t>
      </w:r>
      <w:r w:rsidRPr="002E130E">
        <w:rPr>
          <w:rStyle w:val="CytatZnak"/>
          <w:rFonts w:cs="Times New Roman"/>
          <w:color w:val="auto"/>
          <w:szCs w:val="24"/>
        </w:rPr>
        <w:t xml:space="preserve">  poniósł koszty w wysokości  465 994,00 zł.</w:t>
      </w:r>
      <w:r w:rsidRPr="002E130E">
        <w:rPr>
          <w:rFonts w:cs="Times New Roman"/>
          <w:i/>
          <w:szCs w:val="24"/>
        </w:rPr>
        <w:t xml:space="preserve"> </w:t>
      </w:r>
    </w:p>
    <w:p w:rsidR="00E01B87" w:rsidRDefault="00E01B87" w:rsidP="008D76E4">
      <w:pPr>
        <w:spacing w:after="0" w:line="240" w:lineRule="auto"/>
        <w:jc w:val="right"/>
        <w:rPr>
          <w:rFonts w:cs="Times New Roman"/>
          <w:i/>
          <w:szCs w:val="24"/>
        </w:rPr>
      </w:pPr>
      <w:r w:rsidRPr="00DE42AC">
        <w:rPr>
          <w:rFonts w:cs="Times New Roman"/>
          <w:i/>
          <w:sz w:val="20"/>
          <w:szCs w:val="20"/>
        </w:rPr>
        <w:t>(Dowód: akta kontroli str.233 Oświadczenie</w:t>
      </w:r>
      <w:r w:rsidR="008D76E4">
        <w:rPr>
          <w:rFonts w:cs="Times New Roman"/>
          <w:i/>
          <w:szCs w:val="24"/>
        </w:rPr>
        <w:t xml:space="preserve"> </w:t>
      </w:r>
      <w:r w:rsidRPr="00DE42AC">
        <w:rPr>
          <w:rFonts w:cs="Times New Roman"/>
          <w:i/>
          <w:sz w:val="20"/>
          <w:szCs w:val="20"/>
        </w:rPr>
        <w:t>Głównej Księgowej z dn.05.05.2020</w:t>
      </w:r>
      <w:r>
        <w:rPr>
          <w:rFonts w:cs="Times New Roman"/>
          <w:i/>
          <w:sz w:val="20"/>
          <w:szCs w:val="20"/>
        </w:rPr>
        <w:t xml:space="preserve"> r.</w:t>
      </w:r>
      <w:r w:rsidRPr="00DE42AC">
        <w:rPr>
          <w:rFonts w:cs="Times New Roman"/>
          <w:i/>
          <w:sz w:val="20"/>
          <w:szCs w:val="20"/>
        </w:rPr>
        <w:t>)</w:t>
      </w:r>
      <w:r w:rsidRPr="00825236">
        <w:rPr>
          <w:rFonts w:cs="Times New Roman"/>
          <w:i/>
          <w:szCs w:val="24"/>
        </w:rPr>
        <w:t xml:space="preserve"> </w:t>
      </w:r>
    </w:p>
    <w:p w:rsidR="007D6776" w:rsidRPr="0013594A" w:rsidRDefault="007D6776" w:rsidP="008D76E4">
      <w:pPr>
        <w:spacing w:after="0"/>
        <w:rPr>
          <w:rFonts w:cs="Times New Roman"/>
          <w:i/>
          <w:szCs w:val="24"/>
        </w:rPr>
      </w:pPr>
    </w:p>
    <w:p w:rsidR="00E01B87" w:rsidRPr="00DD6A87" w:rsidRDefault="00E01B87" w:rsidP="0072274D">
      <w:pPr>
        <w:pStyle w:val="Nagwek2"/>
        <w:numPr>
          <w:ilvl w:val="1"/>
          <w:numId w:val="9"/>
        </w:numPr>
        <w:jc w:val="both"/>
      </w:pPr>
      <w:r w:rsidRPr="00DD6A87">
        <w:t xml:space="preserve">Tryb przyjmowania i rozpatrywania skarg i wniosków związanych  z działalnością Podmiotu Leczniczego </w:t>
      </w:r>
    </w:p>
    <w:p w:rsidR="00E01B87" w:rsidRPr="002E130E" w:rsidRDefault="00E01B87" w:rsidP="00E01B87">
      <w:pPr>
        <w:jc w:val="both"/>
        <w:rPr>
          <w:rStyle w:val="CytatZnak"/>
          <w:color w:val="auto"/>
        </w:rPr>
      </w:pPr>
      <w:r w:rsidRPr="00FF0C52">
        <w:rPr>
          <w:rFonts w:cs="Times New Roman"/>
          <w:szCs w:val="24"/>
        </w:rPr>
        <w:t>W zakresie dostępności do udzielanych świadczeń zdrowotnych i ich jakości kontrolą objęto prawidłowość postępowania ze skargami, wniesionym</w:t>
      </w:r>
      <w:r>
        <w:rPr>
          <w:rFonts w:cs="Times New Roman"/>
          <w:szCs w:val="24"/>
        </w:rPr>
        <w:t xml:space="preserve">i </w:t>
      </w:r>
      <w:r w:rsidRPr="00FF0C52">
        <w:rPr>
          <w:rFonts w:cs="Times New Roman"/>
          <w:szCs w:val="24"/>
        </w:rPr>
        <w:t xml:space="preserve">na działalność Szpitala w latach </w:t>
      </w:r>
      <w:r w:rsidR="00015588">
        <w:rPr>
          <w:rFonts w:cs="Times New Roman"/>
          <w:szCs w:val="24"/>
        </w:rPr>
        <w:br/>
      </w:r>
      <w:r w:rsidRPr="00FF0C52">
        <w:rPr>
          <w:rFonts w:cs="Times New Roman"/>
          <w:szCs w:val="24"/>
        </w:rPr>
        <w:t>2018-2019 (z wyłączeniem tych, które podlegają nadzorowi medycznemu). W tym zakresie ustalono, że zasa</w:t>
      </w:r>
      <w:r>
        <w:rPr>
          <w:rFonts w:cs="Times New Roman"/>
          <w:szCs w:val="24"/>
        </w:rPr>
        <w:t xml:space="preserve">dy przyjmowania </w:t>
      </w:r>
      <w:r w:rsidRPr="00FF0C52">
        <w:rPr>
          <w:rFonts w:cs="Times New Roman"/>
          <w:szCs w:val="24"/>
        </w:rPr>
        <w:t xml:space="preserve">i rozpatrywania skarg zostały określone </w:t>
      </w:r>
      <w:r>
        <w:rPr>
          <w:rFonts w:cs="Times New Roman"/>
          <w:szCs w:val="24"/>
        </w:rPr>
        <w:t xml:space="preserve"> </w:t>
      </w:r>
      <w:r w:rsidRPr="00FF0C52">
        <w:rPr>
          <w:rFonts w:cs="Times New Roman"/>
          <w:szCs w:val="24"/>
        </w:rPr>
        <w:t>w procedurze</w:t>
      </w:r>
      <w:r w:rsidR="00015588">
        <w:rPr>
          <w:rFonts w:cs="Times New Roman"/>
          <w:szCs w:val="24"/>
        </w:rPr>
        <w:br/>
      </w:r>
      <w:r w:rsidRPr="00FF0C52">
        <w:rPr>
          <w:rFonts w:cs="Times New Roman"/>
          <w:szCs w:val="24"/>
        </w:rPr>
        <w:t xml:space="preserve"> nr PO-19 pn</w:t>
      </w:r>
      <w:r>
        <w:rPr>
          <w:rFonts w:cs="Times New Roman"/>
          <w:szCs w:val="24"/>
        </w:rPr>
        <w:t>.</w:t>
      </w:r>
      <w:r w:rsidRPr="00FF0C52">
        <w:rPr>
          <w:rFonts w:cs="Times New Roman"/>
          <w:szCs w:val="24"/>
        </w:rPr>
        <w:t xml:space="preserve"> </w:t>
      </w:r>
      <w:r w:rsidRPr="00FF0C52">
        <w:rPr>
          <w:rFonts w:cs="Times New Roman"/>
          <w:i/>
          <w:szCs w:val="24"/>
        </w:rPr>
        <w:t xml:space="preserve">Postępowanie ze skargą Pacjenta </w:t>
      </w:r>
      <w:r w:rsidRPr="00FF0C52">
        <w:rPr>
          <w:rFonts w:cs="Times New Roman"/>
          <w:szCs w:val="24"/>
        </w:rPr>
        <w:t>(wyd. 3)</w:t>
      </w:r>
      <w:r w:rsidRPr="00FF0C52">
        <w:rPr>
          <w:rFonts w:cs="Times New Roman"/>
          <w:i/>
          <w:szCs w:val="24"/>
        </w:rPr>
        <w:t xml:space="preserve"> </w:t>
      </w:r>
      <w:r w:rsidRPr="00FF0C52">
        <w:rPr>
          <w:rFonts w:cs="Times New Roman"/>
          <w:szCs w:val="24"/>
        </w:rPr>
        <w:t>z dnia 16.04.2018</w:t>
      </w:r>
      <w:r>
        <w:rPr>
          <w:rFonts w:cs="Times New Roman"/>
          <w:szCs w:val="24"/>
        </w:rPr>
        <w:t xml:space="preserve"> </w:t>
      </w:r>
      <w:r w:rsidRPr="00FF0C52">
        <w:rPr>
          <w:rFonts w:cs="Times New Roman"/>
          <w:szCs w:val="24"/>
        </w:rPr>
        <w:t xml:space="preserve">r. (zwana </w:t>
      </w:r>
      <w:r w:rsidR="008D76E4">
        <w:rPr>
          <w:rFonts w:cs="Times New Roman"/>
          <w:szCs w:val="24"/>
        </w:rPr>
        <w:br/>
      </w:r>
      <w:r w:rsidRPr="00FF0C52">
        <w:rPr>
          <w:rFonts w:cs="Times New Roman"/>
          <w:szCs w:val="24"/>
        </w:rPr>
        <w:t xml:space="preserve">w dalszej części niniejszego punktu Procedurą)  </w:t>
      </w:r>
      <w:r>
        <w:rPr>
          <w:rFonts w:cs="Times New Roman"/>
          <w:szCs w:val="24"/>
        </w:rPr>
        <w:t>zastępującą procedurę</w:t>
      </w:r>
      <w:r w:rsidRPr="00FF0C52">
        <w:rPr>
          <w:rFonts w:cs="Times New Roman"/>
          <w:szCs w:val="24"/>
        </w:rPr>
        <w:t xml:space="preserve"> o tym samym tytule</w:t>
      </w:r>
      <w:r>
        <w:rPr>
          <w:rFonts w:cs="Times New Roman"/>
          <w:szCs w:val="24"/>
        </w:rPr>
        <w:t xml:space="preserve"> </w:t>
      </w:r>
      <w:r w:rsidRPr="00FF0C52">
        <w:rPr>
          <w:rFonts w:cs="Times New Roman"/>
          <w:szCs w:val="24"/>
        </w:rPr>
        <w:t xml:space="preserve">wyd. </w:t>
      </w:r>
      <w:r>
        <w:rPr>
          <w:rFonts w:cs="Times New Roman"/>
          <w:szCs w:val="24"/>
        </w:rPr>
        <w:t xml:space="preserve">2 </w:t>
      </w:r>
      <w:r w:rsidRPr="00FF0C52">
        <w:rPr>
          <w:rFonts w:cs="Times New Roman"/>
          <w:szCs w:val="24"/>
        </w:rPr>
        <w:t>z dnia 18.03.2013</w:t>
      </w:r>
      <w:r>
        <w:rPr>
          <w:rFonts w:cs="Times New Roman"/>
          <w:szCs w:val="24"/>
        </w:rPr>
        <w:t xml:space="preserve"> </w:t>
      </w:r>
      <w:r w:rsidRPr="00FF0C52">
        <w:rPr>
          <w:rFonts w:cs="Times New Roman"/>
          <w:szCs w:val="24"/>
        </w:rPr>
        <w:t>r.</w:t>
      </w:r>
      <w:r>
        <w:rPr>
          <w:rFonts w:cs="Times New Roman"/>
          <w:szCs w:val="24"/>
        </w:rPr>
        <w:t xml:space="preserve"> W przedstawionym dokumencie ustalono</w:t>
      </w:r>
      <w:r w:rsidRPr="00FF0C52">
        <w:rPr>
          <w:rFonts w:cs="Times New Roman"/>
          <w:szCs w:val="24"/>
        </w:rPr>
        <w:t xml:space="preserve">, m.in., </w:t>
      </w:r>
      <w:r w:rsidRPr="002E130E">
        <w:rPr>
          <w:rStyle w:val="CytatZnak"/>
          <w:rFonts w:cs="Times New Roman"/>
          <w:color w:val="auto"/>
          <w:szCs w:val="24"/>
        </w:rPr>
        <w:t xml:space="preserve">że pacjent </w:t>
      </w:r>
      <w:r w:rsidR="008D76E4">
        <w:rPr>
          <w:rStyle w:val="CytatZnak"/>
          <w:rFonts w:cs="Times New Roman"/>
          <w:color w:val="auto"/>
          <w:szCs w:val="24"/>
        </w:rPr>
        <w:br/>
      </w:r>
      <w:r w:rsidRPr="002E130E">
        <w:rPr>
          <w:rStyle w:val="CytatZnak"/>
          <w:rFonts w:cs="Times New Roman"/>
          <w:color w:val="auto"/>
          <w:szCs w:val="24"/>
        </w:rPr>
        <w:lastRenderedPageBreak/>
        <w:t>oraz każda osoba zainteresowana może złożyć skargę jeżeli uzna,</w:t>
      </w:r>
      <w:r w:rsidR="009F168A" w:rsidRPr="002E130E">
        <w:rPr>
          <w:rStyle w:val="CytatZnak"/>
          <w:rFonts w:cs="Times New Roman"/>
          <w:color w:val="auto"/>
          <w:szCs w:val="24"/>
        </w:rPr>
        <w:t xml:space="preserve"> że w Szpitalu </w:t>
      </w:r>
      <w:r w:rsidRPr="002E130E">
        <w:rPr>
          <w:rStyle w:val="CytatZnak"/>
          <w:rFonts w:cs="Times New Roman"/>
          <w:color w:val="auto"/>
          <w:szCs w:val="24"/>
        </w:rPr>
        <w:t xml:space="preserve">a) jego prawo do ochrony zdrowia nie jest realizowane lub realizowane jest w sposób niezadowalający; </w:t>
      </w:r>
      <w:r w:rsidR="008D76E4">
        <w:rPr>
          <w:rStyle w:val="CytatZnak"/>
          <w:rFonts w:cs="Times New Roman"/>
          <w:color w:val="auto"/>
          <w:szCs w:val="24"/>
        </w:rPr>
        <w:br/>
      </w:r>
      <w:r w:rsidRPr="002E130E">
        <w:rPr>
          <w:rStyle w:val="CytatZnak"/>
          <w:rFonts w:cs="Times New Roman"/>
          <w:color w:val="auto"/>
          <w:szCs w:val="24"/>
        </w:rPr>
        <w:t xml:space="preserve">b) łamane są jego prawa, gwarantowane Kartą Praw Pacjenta; c) zachowanie personelu </w:t>
      </w:r>
      <w:r w:rsidR="008D76E4">
        <w:rPr>
          <w:rStyle w:val="CytatZnak"/>
          <w:rFonts w:cs="Times New Roman"/>
          <w:color w:val="auto"/>
          <w:szCs w:val="24"/>
        </w:rPr>
        <w:br/>
      </w:r>
      <w:r w:rsidRPr="002E130E">
        <w:rPr>
          <w:rStyle w:val="CytatZnak"/>
          <w:rFonts w:cs="Times New Roman"/>
          <w:color w:val="auto"/>
          <w:szCs w:val="24"/>
        </w:rPr>
        <w:t>jest niewłaściwe, d) występują inne niż wymienione wyżej pro</w:t>
      </w:r>
      <w:r w:rsidR="009F168A" w:rsidRPr="002E130E">
        <w:rPr>
          <w:rStyle w:val="CytatZnak"/>
          <w:rFonts w:cs="Times New Roman"/>
          <w:color w:val="auto"/>
          <w:szCs w:val="24"/>
        </w:rPr>
        <w:t xml:space="preserve">blemy mające bezpośredni wpływ </w:t>
      </w:r>
      <w:r w:rsidRPr="002E130E">
        <w:rPr>
          <w:rStyle w:val="CytatZnak"/>
          <w:rFonts w:cs="Times New Roman"/>
          <w:color w:val="auto"/>
          <w:szCs w:val="24"/>
        </w:rPr>
        <w:t>na negatywne postrzeganie zakładu.</w:t>
      </w:r>
      <w:r w:rsidRPr="002E130E">
        <w:rPr>
          <w:rFonts w:cs="Times New Roman"/>
          <w:szCs w:val="24"/>
        </w:rPr>
        <w:t xml:space="preserve"> Według Procedury skarga może zostać złożona </w:t>
      </w:r>
      <w:r w:rsidR="008D76E4">
        <w:rPr>
          <w:rFonts w:cs="Times New Roman"/>
          <w:szCs w:val="24"/>
        </w:rPr>
        <w:br/>
      </w:r>
      <w:r w:rsidRPr="002E130E">
        <w:rPr>
          <w:rFonts w:cs="Times New Roman"/>
          <w:szCs w:val="24"/>
        </w:rPr>
        <w:t xml:space="preserve">w formie ustnej lub pisemnej, osobiście lub drogą pocztową (list, fax, e-mail), </w:t>
      </w:r>
      <w:r w:rsidR="008D76E4">
        <w:rPr>
          <w:rFonts w:cs="Times New Roman"/>
          <w:szCs w:val="24"/>
        </w:rPr>
        <w:br/>
      </w:r>
      <w:r w:rsidRPr="002E130E">
        <w:rPr>
          <w:rFonts w:cs="Times New Roman"/>
          <w:szCs w:val="24"/>
        </w:rPr>
        <w:t xml:space="preserve">a jej </w:t>
      </w:r>
      <w:r w:rsidRPr="002E130E">
        <w:rPr>
          <w:rStyle w:val="CytatZnak"/>
          <w:color w:val="auto"/>
        </w:rPr>
        <w:t xml:space="preserve">rozpoznanie i przekazanie odpowiedzi następuje w terminie nie przekraczalnym 30 dni od daty złożenia lub wpływu skargi. </w:t>
      </w:r>
    </w:p>
    <w:p w:rsidR="00E01B87" w:rsidRDefault="00E01B87" w:rsidP="008D76E4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informacji podpisanej </w:t>
      </w:r>
      <w:r w:rsidRPr="00FF0C52">
        <w:rPr>
          <w:rFonts w:cs="Times New Roman"/>
          <w:szCs w:val="24"/>
        </w:rPr>
        <w:t xml:space="preserve">przez </w:t>
      </w:r>
      <w:r w:rsidR="009F168A">
        <w:rPr>
          <w:rFonts w:cs="Times New Roman"/>
          <w:szCs w:val="24"/>
        </w:rPr>
        <w:t>Z-</w:t>
      </w:r>
      <w:proofErr w:type="spellStart"/>
      <w:r w:rsidR="009F168A">
        <w:rPr>
          <w:rFonts w:cs="Times New Roman"/>
          <w:szCs w:val="24"/>
        </w:rPr>
        <w:t>cę</w:t>
      </w:r>
      <w:proofErr w:type="spellEnd"/>
      <w:r w:rsidR="009F168A">
        <w:rPr>
          <w:rFonts w:cs="Times New Roman"/>
          <w:szCs w:val="24"/>
        </w:rPr>
        <w:t xml:space="preserve"> Dyrektora </w:t>
      </w:r>
      <w:r>
        <w:rPr>
          <w:rFonts w:cs="Times New Roman"/>
          <w:szCs w:val="24"/>
        </w:rPr>
        <w:t xml:space="preserve">ds. Administracyjno-Organizacyjnych i jednocześnie </w:t>
      </w:r>
      <w:r w:rsidRPr="0052460C">
        <w:rPr>
          <w:rFonts w:cs="Times New Roman"/>
          <w:color w:val="000000" w:themeColor="text1"/>
          <w:szCs w:val="24"/>
        </w:rPr>
        <w:t>Pełnomocnik</w:t>
      </w:r>
      <w:r>
        <w:rPr>
          <w:rFonts w:cs="Times New Roman"/>
          <w:color w:val="000000" w:themeColor="text1"/>
          <w:szCs w:val="24"/>
        </w:rPr>
        <w:t xml:space="preserve">a </w:t>
      </w:r>
      <w:r w:rsidRPr="0052460C">
        <w:rPr>
          <w:rFonts w:cs="Times New Roman"/>
          <w:color w:val="000000" w:themeColor="text1"/>
          <w:szCs w:val="24"/>
        </w:rPr>
        <w:t>ds. Praw Pacjenta</w:t>
      </w:r>
      <w:r>
        <w:rPr>
          <w:rFonts w:cs="Times New Roman"/>
          <w:color w:val="000000" w:themeColor="text1"/>
          <w:szCs w:val="24"/>
        </w:rPr>
        <w:t xml:space="preserve">, </w:t>
      </w:r>
      <w:r w:rsidRPr="00FF0C52">
        <w:rPr>
          <w:rFonts w:cs="Times New Roman"/>
          <w:szCs w:val="24"/>
        </w:rPr>
        <w:t xml:space="preserve">w okresie objętym kontrolą wpłynęło łącznie 16 skarg z tym, że w roku 2018 </w:t>
      </w:r>
      <w:r>
        <w:rPr>
          <w:rFonts w:cs="Times New Roman"/>
          <w:szCs w:val="24"/>
        </w:rPr>
        <w:t xml:space="preserve">- </w:t>
      </w:r>
      <w:r w:rsidRPr="00FF0C52">
        <w:rPr>
          <w:rFonts w:cs="Times New Roman"/>
          <w:szCs w:val="24"/>
        </w:rPr>
        <w:t xml:space="preserve">6 (4 uznano za niezasadne, 2 za częściowo zasadne), a w roku 2019 </w:t>
      </w:r>
      <w:r>
        <w:rPr>
          <w:rFonts w:cs="Times New Roman"/>
          <w:szCs w:val="24"/>
        </w:rPr>
        <w:t xml:space="preserve">- </w:t>
      </w:r>
      <w:r w:rsidRPr="00FF0C52">
        <w:rPr>
          <w:rFonts w:cs="Times New Roman"/>
          <w:szCs w:val="24"/>
        </w:rPr>
        <w:t>10</w:t>
      </w:r>
      <w:r>
        <w:rPr>
          <w:rFonts w:cs="Times New Roman"/>
          <w:szCs w:val="24"/>
        </w:rPr>
        <w:t xml:space="preserve"> (9 uznano </w:t>
      </w:r>
      <w:r w:rsidRPr="00FF0C52">
        <w:rPr>
          <w:rFonts w:cs="Times New Roman"/>
          <w:szCs w:val="24"/>
        </w:rPr>
        <w:t xml:space="preserve">za niezadane, 1 za zasadną). </w:t>
      </w:r>
      <w:r>
        <w:rPr>
          <w:rFonts w:cs="Times New Roman"/>
          <w:szCs w:val="24"/>
        </w:rPr>
        <w:t xml:space="preserve">Stosownie do Procedury wszystkie skargi były </w:t>
      </w:r>
      <w:r w:rsidRPr="007B0219">
        <w:rPr>
          <w:rFonts w:cs="Times New Roman"/>
          <w:szCs w:val="24"/>
        </w:rPr>
        <w:t xml:space="preserve">rejestrowane w </w:t>
      </w:r>
      <w:r w:rsidRPr="007B0219">
        <w:rPr>
          <w:rFonts w:cs="Times New Roman"/>
          <w:i/>
          <w:szCs w:val="24"/>
        </w:rPr>
        <w:t>,,Rejestrze Spraw Pełnomocnika</w:t>
      </w:r>
      <w:r>
        <w:rPr>
          <w:rFonts w:cs="Times New Roman"/>
          <w:i/>
          <w:szCs w:val="24"/>
        </w:rPr>
        <w:t xml:space="preserve"> </w:t>
      </w:r>
      <w:r w:rsidRPr="007B0219">
        <w:rPr>
          <w:rFonts w:cs="Times New Roman"/>
          <w:i/>
          <w:szCs w:val="24"/>
        </w:rPr>
        <w:t>ds. Praw Pacjenta”</w:t>
      </w:r>
      <w:r>
        <w:rPr>
          <w:rFonts w:cs="Times New Roman"/>
          <w:szCs w:val="24"/>
        </w:rPr>
        <w:t>.</w:t>
      </w:r>
    </w:p>
    <w:p w:rsidR="00E01B87" w:rsidRPr="00ED0AD5" w:rsidRDefault="00E01B87" w:rsidP="00ED0AD5">
      <w:pPr>
        <w:spacing w:after="0" w:line="240" w:lineRule="auto"/>
        <w:ind w:left="45"/>
        <w:jc w:val="right"/>
        <w:rPr>
          <w:rFonts w:cs="Times New Roman"/>
          <w:i/>
          <w:sz w:val="20"/>
          <w:szCs w:val="20"/>
        </w:rPr>
      </w:pPr>
      <w:r w:rsidRPr="002E130E">
        <w:rPr>
          <w:rFonts w:cs="Times New Roman"/>
          <w:i/>
          <w:sz w:val="20"/>
          <w:szCs w:val="20"/>
        </w:rPr>
        <w:t>(Dowód: akta kontroli str. 234-236 Zestawienie Z-</w:t>
      </w:r>
      <w:proofErr w:type="spellStart"/>
      <w:r w:rsidRPr="002E130E">
        <w:rPr>
          <w:rFonts w:cs="Times New Roman"/>
          <w:i/>
          <w:sz w:val="20"/>
          <w:szCs w:val="20"/>
        </w:rPr>
        <w:t>cy</w:t>
      </w:r>
      <w:proofErr w:type="spellEnd"/>
      <w:r w:rsidRPr="002E130E">
        <w:rPr>
          <w:rFonts w:cs="Times New Roman"/>
          <w:i/>
          <w:sz w:val="20"/>
          <w:szCs w:val="20"/>
        </w:rPr>
        <w:t xml:space="preserve"> Dyrektora</w:t>
      </w:r>
      <w:r w:rsidR="00335C18">
        <w:rPr>
          <w:rFonts w:cs="Times New Roman"/>
          <w:i/>
          <w:sz w:val="20"/>
          <w:szCs w:val="20"/>
        </w:rPr>
        <w:br/>
      </w:r>
      <w:r w:rsidRPr="002E130E">
        <w:rPr>
          <w:rFonts w:cs="Times New Roman"/>
          <w:i/>
          <w:sz w:val="20"/>
          <w:szCs w:val="20"/>
        </w:rPr>
        <w:t xml:space="preserve">ds. </w:t>
      </w:r>
      <w:proofErr w:type="spellStart"/>
      <w:r w:rsidRPr="002E130E">
        <w:rPr>
          <w:rFonts w:cs="Times New Roman"/>
          <w:i/>
          <w:sz w:val="20"/>
          <w:szCs w:val="20"/>
        </w:rPr>
        <w:t>Administracyjno-Organizacyjnych-Pełnomocnika</w:t>
      </w:r>
      <w:proofErr w:type="spellEnd"/>
      <w:r w:rsidRPr="002E130E">
        <w:rPr>
          <w:rFonts w:cs="Times New Roman"/>
          <w:i/>
          <w:sz w:val="20"/>
          <w:szCs w:val="20"/>
        </w:rPr>
        <w:t xml:space="preserve"> ds. Praw Pacjenta) </w:t>
      </w:r>
    </w:p>
    <w:p w:rsidR="00344F21" w:rsidRDefault="00344F21" w:rsidP="00434FDF">
      <w:pPr>
        <w:spacing w:after="0"/>
        <w:jc w:val="both"/>
        <w:rPr>
          <w:rFonts w:cs="Times New Roman"/>
          <w:szCs w:val="24"/>
        </w:rPr>
      </w:pPr>
    </w:p>
    <w:p w:rsidR="00E01B87" w:rsidRDefault="00E01B87" w:rsidP="00434FDF">
      <w:pPr>
        <w:spacing w:after="0"/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>Według</w:t>
      </w:r>
      <w:r w:rsidRPr="00FF0C52">
        <w:rPr>
          <w:rFonts w:cs="Times New Roman"/>
          <w:szCs w:val="24"/>
        </w:rPr>
        <w:t xml:space="preserve"> </w:t>
      </w:r>
      <w:r w:rsidRPr="00FF0C52">
        <w:rPr>
          <w:rFonts w:cs="Times New Roman"/>
          <w:i/>
          <w:szCs w:val="24"/>
        </w:rPr>
        <w:t xml:space="preserve">Zestawienia </w:t>
      </w:r>
      <w:r w:rsidRPr="00FF0C52">
        <w:rPr>
          <w:rFonts w:cs="Times New Roman"/>
          <w:szCs w:val="24"/>
        </w:rPr>
        <w:t xml:space="preserve">oraz </w:t>
      </w:r>
      <w:r>
        <w:rPr>
          <w:rFonts w:cs="Times New Roman"/>
          <w:szCs w:val="24"/>
        </w:rPr>
        <w:t xml:space="preserve">okazanych </w:t>
      </w:r>
      <w:r>
        <w:rPr>
          <w:rFonts w:cs="Times New Roman"/>
          <w:i/>
          <w:szCs w:val="24"/>
        </w:rPr>
        <w:t>I</w:t>
      </w:r>
      <w:r w:rsidRPr="00FF0C52">
        <w:rPr>
          <w:rFonts w:cs="Times New Roman"/>
          <w:i/>
          <w:szCs w:val="24"/>
        </w:rPr>
        <w:t>nformacji z realizacji zadań Pełnomocnika ds. Praw Pacjenta</w:t>
      </w:r>
      <w:r>
        <w:rPr>
          <w:rFonts w:cs="Times New Roman"/>
          <w:szCs w:val="24"/>
        </w:rPr>
        <w:t xml:space="preserve"> </w:t>
      </w:r>
      <w:r w:rsidRPr="00FF0C52">
        <w:rPr>
          <w:rFonts w:cs="Times New Roman"/>
          <w:szCs w:val="24"/>
        </w:rPr>
        <w:t>ustalono, że skargi wnosi</w:t>
      </w:r>
      <w:r>
        <w:rPr>
          <w:rFonts w:cs="Times New Roman"/>
          <w:szCs w:val="24"/>
        </w:rPr>
        <w:t xml:space="preserve">li pacjenci, bliscy pacjentów, </w:t>
      </w:r>
      <w:r w:rsidRPr="00FF0C52">
        <w:rPr>
          <w:rFonts w:cs="Times New Roman"/>
          <w:szCs w:val="24"/>
        </w:rPr>
        <w:t xml:space="preserve">osoby odwiedzające </w:t>
      </w:r>
      <w:r>
        <w:rPr>
          <w:rFonts w:cs="Times New Roman"/>
          <w:szCs w:val="24"/>
        </w:rPr>
        <w:t xml:space="preserve">oraz inni zainteresowani </w:t>
      </w:r>
      <w:r w:rsidRPr="00FF0C52">
        <w:rPr>
          <w:rFonts w:cs="Times New Roman"/>
          <w:szCs w:val="24"/>
        </w:rPr>
        <w:t>i dotyczyły one m.in.</w:t>
      </w:r>
      <w:r>
        <w:rPr>
          <w:rFonts w:cs="Times New Roman"/>
          <w:szCs w:val="24"/>
        </w:rPr>
        <w:t xml:space="preserve">: </w:t>
      </w:r>
      <w:r w:rsidRPr="002E130E">
        <w:rPr>
          <w:rStyle w:val="CytatZnak"/>
          <w:color w:val="auto"/>
        </w:rPr>
        <w:t>wypisania przez lekarza poradni recepty na leki płatne 100 %</w:t>
      </w:r>
      <w:r w:rsidRPr="002E130E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 xml:space="preserve"> </w:t>
      </w:r>
      <w:r w:rsidRPr="00825236">
        <w:rPr>
          <w:rFonts w:cs="Times New Roman"/>
          <w:i/>
          <w:szCs w:val="24"/>
        </w:rPr>
        <w:t>–</w:t>
      </w:r>
      <w:r>
        <w:rPr>
          <w:rFonts w:cs="Times New Roman"/>
          <w:szCs w:val="24"/>
        </w:rPr>
        <w:t xml:space="preserve"> </w:t>
      </w:r>
      <w:r w:rsidRPr="00923B42">
        <w:rPr>
          <w:rFonts w:cs="Times New Roman"/>
          <w:szCs w:val="24"/>
        </w:rPr>
        <w:t xml:space="preserve">pacjent </w:t>
      </w:r>
      <w:r>
        <w:rPr>
          <w:rFonts w:cs="Times New Roman"/>
          <w:szCs w:val="24"/>
        </w:rPr>
        <w:t>P</w:t>
      </w:r>
      <w:r w:rsidRPr="00923B42">
        <w:rPr>
          <w:rFonts w:cs="Times New Roman"/>
          <w:szCs w:val="24"/>
        </w:rPr>
        <w:t xml:space="preserve">oradni </w:t>
      </w:r>
      <w:r>
        <w:rPr>
          <w:rFonts w:cs="Times New Roman"/>
          <w:szCs w:val="24"/>
        </w:rPr>
        <w:t>L</w:t>
      </w:r>
      <w:r w:rsidRPr="00923B42">
        <w:rPr>
          <w:rFonts w:cs="Times New Roman"/>
          <w:szCs w:val="24"/>
        </w:rPr>
        <w:t>eczenia Bólu</w:t>
      </w:r>
      <w:r>
        <w:rPr>
          <w:rFonts w:cs="Times New Roman"/>
          <w:szCs w:val="24"/>
        </w:rPr>
        <w:t xml:space="preserve">; </w:t>
      </w:r>
      <w:r w:rsidRPr="00335C18">
        <w:rPr>
          <w:rStyle w:val="CytatZnak"/>
          <w:color w:val="auto"/>
        </w:rPr>
        <w:t xml:space="preserve">niegrzecznego zachowania lekarza dyżurnego Izby Przyjęć </w:t>
      </w:r>
      <w:r w:rsidRPr="00825236">
        <w:rPr>
          <w:rFonts w:cs="Times New Roman"/>
          <w:i/>
          <w:szCs w:val="24"/>
        </w:rPr>
        <w:t>–</w:t>
      </w:r>
      <w:r w:rsidR="00266CDA">
        <w:rPr>
          <w:rFonts w:cs="Times New Roman"/>
          <w:szCs w:val="24"/>
        </w:rPr>
        <w:t xml:space="preserve"> pracownik </w:t>
      </w:r>
      <w:proofErr w:type="spellStart"/>
      <w:r w:rsidR="00266CDA">
        <w:rPr>
          <w:rFonts w:cs="Times New Roman"/>
          <w:szCs w:val="24"/>
        </w:rPr>
        <w:t>ŚCRMiTS</w:t>
      </w:r>
      <w:proofErr w:type="spellEnd"/>
      <w:r w:rsidR="00266CDA">
        <w:rPr>
          <w:rFonts w:cs="Times New Roman"/>
          <w:szCs w:val="24"/>
        </w:rPr>
        <w:t xml:space="preserve"> w Kielcach;</w:t>
      </w:r>
      <w:r>
        <w:rPr>
          <w:rFonts w:cs="Times New Roman"/>
          <w:szCs w:val="24"/>
        </w:rPr>
        <w:t xml:space="preserve"> </w:t>
      </w:r>
      <w:r w:rsidRPr="002E130E">
        <w:rPr>
          <w:rStyle w:val="CytatZnak"/>
          <w:color w:val="auto"/>
        </w:rPr>
        <w:t>bardzo utrudnionego uzyskania połączenia telefonicznego z rejestracją  Przychodni w Kielcach przy ul. Jagiellońskiej</w:t>
      </w:r>
      <w:r w:rsidRPr="00B567F1">
        <w:rPr>
          <w:rFonts w:cs="Times New Roman"/>
          <w:i/>
          <w:color w:val="000000" w:themeColor="text1"/>
          <w:szCs w:val="24"/>
        </w:rPr>
        <w:t xml:space="preserve"> </w:t>
      </w:r>
      <w:r w:rsidRPr="00825236">
        <w:rPr>
          <w:rFonts w:cs="Times New Roman"/>
          <w:i/>
          <w:szCs w:val="24"/>
        </w:rPr>
        <w:t>–</w:t>
      </w:r>
      <w:r>
        <w:rPr>
          <w:rFonts w:cs="Times New Roman"/>
          <w:szCs w:val="24"/>
        </w:rPr>
        <w:t xml:space="preserve"> pacjent</w:t>
      </w:r>
      <w:r w:rsidR="00266CDA">
        <w:rPr>
          <w:rFonts w:cs="Times New Roman"/>
          <w:szCs w:val="24"/>
        </w:rPr>
        <w:t>ka Przychodni Specjalistycznej</w:t>
      </w:r>
      <w:r>
        <w:rPr>
          <w:rFonts w:cs="Times New Roman"/>
          <w:i/>
          <w:szCs w:val="24"/>
        </w:rPr>
        <w:t xml:space="preserve"> </w:t>
      </w:r>
      <w:r w:rsidRPr="002E130E">
        <w:rPr>
          <w:rStyle w:val="CytatZnak"/>
          <w:color w:val="auto"/>
        </w:rPr>
        <w:t xml:space="preserve">nie respektowania przez szpital przywilejów należnym zasłużonym dawcom krwi </w:t>
      </w:r>
      <w:r w:rsidRPr="002E130E">
        <w:rPr>
          <w:rFonts w:cs="Times New Roman"/>
          <w:i/>
          <w:szCs w:val="24"/>
        </w:rPr>
        <w:t>–</w:t>
      </w:r>
      <w:r>
        <w:rPr>
          <w:rFonts w:cs="Times New Roman"/>
          <w:szCs w:val="24"/>
        </w:rPr>
        <w:t xml:space="preserve"> pacjentka Działu Endoskopii; </w:t>
      </w:r>
      <w:r w:rsidRPr="002E130E">
        <w:rPr>
          <w:rStyle w:val="CytatZnak"/>
          <w:color w:val="auto"/>
        </w:rPr>
        <w:t>zaniedbania i niedopełnienia obowiązków przez sekretarki oddziału w zakresie przekazywania rodzinie i lekarzowi prowadzącemu informacji na temat wyniku badania PET</w:t>
      </w:r>
      <w:r w:rsidRPr="00266CDA">
        <w:rPr>
          <w:rStyle w:val="CytatZnak"/>
        </w:rPr>
        <w:t xml:space="preserve"> </w:t>
      </w:r>
      <w:r>
        <w:rPr>
          <w:rFonts w:cs="Times New Roman"/>
          <w:szCs w:val="24"/>
        </w:rPr>
        <w:t xml:space="preserve">– siostra pacjenta leczonego </w:t>
      </w:r>
      <w:r w:rsidR="008D76E4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w Oddziale VIII Chirurgii Klatki Piersiowej. </w:t>
      </w:r>
      <w:r>
        <w:rPr>
          <w:rFonts w:cs="Times New Roman"/>
          <w:i/>
          <w:szCs w:val="24"/>
        </w:rPr>
        <w:t xml:space="preserve"> </w:t>
      </w:r>
    </w:p>
    <w:p w:rsidR="00E01B87" w:rsidRPr="00DE42AC" w:rsidRDefault="00E01B87" w:rsidP="00434FDF">
      <w:pPr>
        <w:spacing w:after="0"/>
        <w:jc w:val="right"/>
        <w:rPr>
          <w:rFonts w:cs="Times New Roman"/>
          <w:i/>
          <w:color w:val="000000" w:themeColor="text1"/>
          <w:sz w:val="20"/>
          <w:szCs w:val="20"/>
        </w:rPr>
      </w:pPr>
      <w:r w:rsidRPr="00DE42AC">
        <w:rPr>
          <w:rFonts w:cs="Times New Roman"/>
          <w:i/>
          <w:sz w:val="20"/>
          <w:szCs w:val="20"/>
        </w:rPr>
        <w:t>(Dowód: akta kontroli patrz str</w:t>
      </w:r>
      <w:r>
        <w:rPr>
          <w:rFonts w:cs="Times New Roman"/>
          <w:i/>
          <w:sz w:val="20"/>
          <w:szCs w:val="20"/>
        </w:rPr>
        <w:t>. 234 -236</w:t>
      </w:r>
      <w:r w:rsidRPr="00DE42AC">
        <w:rPr>
          <w:rFonts w:cs="Times New Roman"/>
          <w:i/>
          <w:sz w:val="20"/>
          <w:szCs w:val="20"/>
        </w:rPr>
        <w:t xml:space="preserve">.) </w:t>
      </w:r>
    </w:p>
    <w:p w:rsidR="00E01B87" w:rsidRPr="003147FC" w:rsidRDefault="00E01B87" w:rsidP="00E01B87">
      <w:pPr>
        <w:jc w:val="both"/>
        <w:rPr>
          <w:rFonts w:cs="Times New Roman"/>
          <w:sz w:val="18"/>
          <w:szCs w:val="24"/>
        </w:rPr>
      </w:pPr>
    </w:p>
    <w:p w:rsidR="008D76E4" w:rsidRDefault="00E01B87" w:rsidP="00DD68FE">
      <w:pPr>
        <w:spacing w:after="0"/>
        <w:jc w:val="both"/>
        <w:rPr>
          <w:rFonts w:cs="Times New Roman"/>
          <w:szCs w:val="24"/>
        </w:rPr>
      </w:pPr>
      <w:r w:rsidRPr="00EA69F5">
        <w:rPr>
          <w:rFonts w:cs="Times New Roman"/>
          <w:szCs w:val="24"/>
        </w:rPr>
        <w:t>Szczegółowej analizie</w:t>
      </w:r>
      <w:r>
        <w:rPr>
          <w:rFonts w:cs="Times New Roman"/>
          <w:szCs w:val="24"/>
        </w:rPr>
        <w:t>, pod kątem sposobu i terminu załatwienia,  poddano trzy</w:t>
      </w:r>
      <w:r w:rsidRPr="00EA69F5">
        <w:rPr>
          <w:rFonts w:cs="Times New Roman"/>
          <w:szCs w:val="24"/>
        </w:rPr>
        <w:t xml:space="preserve"> losowo </w:t>
      </w:r>
      <w:r>
        <w:rPr>
          <w:rFonts w:cs="Times New Roman"/>
          <w:szCs w:val="24"/>
        </w:rPr>
        <w:t xml:space="preserve">wybrane </w:t>
      </w:r>
      <w:r w:rsidRPr="00EA69F5">
        <w:rPr>
          <w:rFonts w:cs="Times New Roman"/>
          <w:szCs w:val="24"/>
        </w:rPr>
        <w:t>skargi</w:t>
      </w:r>
      <w:r>
        <w:rPr>
          <w:rFonts w:cs="Times New Roman"/>
          <w:szCs w:val="24"/>
        </w:rPr>
        <w:t xml:space="preserve">, które wpłynęły w 2018 r. </w:t>
      </w:r>
      <w:r w:rsidRPr="00EA69F5">
        <w:rPr>
          <w:rFonts w:cs="Times New Roman"/>
          <w:szCs w:val="24"/>
        </w:rPr>
        <w:t>i 2019</w:t>
      </w:r>
      <w:r>
        <w:rPr>
          <w:rFonts w:cs="Times New Roman"/>
          <w:szCs w:val="24"/>
        </w:rPr>
        <w:t xml:space="preserve"> r. Na podstawie  materiałów źródłowych, ustalono, że niżej wymienione skargi zostały złożone telefonicznie i </w:t>
      </w:r>
      <w:r w:rsidR="009F168A">
        <w:rPr>
          <w:rFonts w:cs="Times New Roman"/>
          <w:szCs w:val="24"/>
        </w:rPr>
        <w:t>e-mailem do</w:t>
      </w:r>
      <w:r w:rsidR="008D76E4">
        <w:rPr>
          <w:rFonts w:cs="Times New Roman"/>
          <w:szCs w:val="24"/>
        </w:rPr>
        <w:t xml:space="preserve"> </w:t>
      </w:r>
      <w:r w:rsidR="009F168A">
        <w:rPr>
          <w:rFonts w:cs="Times New Roman"/>
          <w:szCs w:val="24"/>
        </w:rPr>
        <w:t xml:space="preserve">Dyrektora Szpitala </w:t>
      </w:r>
      <w:r>
        <w:rPr>
          <w:rFonts w:cs="Times New Roman"/>
          <w:szCs w:val="24"/>
        </w:rPr>
        <w:t>lub Pełnomocnika ds. Praw Pacjenta przez:</w:t>
      </w:r>
    </w:p>
    <w:p w:rsidR="008D76E4" w:rsidRDefault="0072274D" w:rsidP="00DD68FE">
      <w:pPr>
        <w:spacing w:after="0"/>
        <w:jc w:val="both"/>
        <w:rPr>
          <w:rStyle w:val="CytatZnak"/>
          <w:rFonts w:cs="Times New Roman"/>
          <w:i w:val="0"/>
          <w:iCs w:val="0"/>
          <w:color w:val="auto"/>
          <w:szCs w:val="24"/>
        </w:rPr>
      </w:pPr>
      <w:r>
        <w:rPr>
          <w:rFonts w:cs="Times New Roman"/>
          <w:szCs w:val="24"/>
        </w:rPr>
        <w:t xml:space="preserve">1) </w:t>
      </w:r>
      <w:r w:rsidR="00E01B87" w:rsidRPr="0072274D">
        <w:rPr>
          <w:rFonts w:cs="Times New Roman"/>
          <w:szCs w:val="24"/>
        </w:rPr>
        <w:t>Pacjentkę Przychod</w:t>
      </w:r>
      <w:r w:rsidR="009F168A" w:rsidRPr="0072274D">
        <w:rPr>
          <w:rFonts w:cs="Times New Roman"/>
          <w:szCs w:val="24"/>
        </w:rPr>
        <w:t xml:space="preserve">ni Specjalistycznej w Kielcach </w:t>
      </w:r>
      <w:r w:rsidR="00E01B87" w:rsidRPr="0072274D">
        <w:rPr>
          <w:rFonts w:cs="Times New Roman"/>
          <w:szCs w:val="24"/>
        </w:rPr>
        <w:t xml:space="preserve">przy ul. Jagiellońskiej 72  </w:t>
      </w:r>
      <w:r w:rsidR="00E01B87" w:rsidRPr="0072274D">
        <w:rPr>
          <w:rFonts w:cs="Times New Roman"/>
          <w:i/>
          <w:szCs w:val="24"/>
        </w:rPr>
        <w:t>–</w:t>
      </w:r>
      <w:r w:rsidR="00E01B87" w:rsidRPr="0072274D">
        <w:rPr>
          <w:rFonts w:cs="Times New Roman"/>
          <w:szCs w:val="24"/>
        </w:rPr>
        <w:t xml:space="preserve"> skarga dotyczyła </w:t>
      </w:r>
      <w:r w:rsidR="00E01B87" w:rsidRPr="0072274D">
        <w:rPr>
          <w:rStyle w:val="CytatZnak"/>
          <w:color w:val="auto"/>
        </w:rPr>
        <w:t xml:space="preserve">bardzo utrudnionego uzyskania połączenia telefonicznego z rejestracją Przychodni </w:t>
      </w:r>
      <w:r w:rsidR="00E01B87" w:rsidRPr="0072274D">
        <w:rPr>
          <w:rStyle w:val="CytatZnak"/>
          <w:color w:val="auto"/>
        </w:rPr>
        <w:lastRenderedPageBreak/>
        <w:t xml:space="preserve">w Kielcach przy ul. Jagiellońskiej </w:t>
      </w:r>
      <w:r w:rsidR="00E01B87" w:rsidRPr="0072274D">
        <w:rPr>
          <w:rFonts w:cs="Times New Roman"/>
          <w:szCs w:val="24"/>
        </w:rPr>
        <w:t>i została złożona telefonicznie w dniu 19.04.2018 r. Pomimo, że pacjentka zastrzegała sobie anonimowość</w:t>
      </w:r>
      <w:r w:rsidR="00E01B87">
        <w:rPr>
          <w:rStyle w:val="Odwoanieprzypisudolnego"/>
          <w:rFonts w:cs="Times New Roman"/>
          <w:szCs w:val="24"/>
        </w:rPr>
        <w:footnoteReference w:id="81"/>
      </w:r>
      <w:r w:rsidR="00E01B87" w:rsidRPr="0072274D">
        <w:rPr>
          <w:rFonts w:cs="Times New Roman"/>
          <w:szCs w:val="24"/>
        </w:rPr>
        <w:t xml:space="preserve"> podjęto działania wyjaśniające. Według treści zawartej w ,,</w:t>
      </w:r>
      <w:r w:rsidR="00E01B87" w:rsidRPr="0072274D">
        <w:rPr>
          <w:rFonts w:cs="Times New Roman"/>
          <w:i/>
          <w:szCs w:val="24"/>
        </w:rPr>
        <w:t>Informacji dotyczącej skargi pacjenta”</w:t>
      </w:r>
      <w:r w:rsidR="00E01B87">
        <w:rPr>
          <w:rStyle w:val="Odwoanieprzypisudolnego"/>
          <w:rFonts w:cs="Times New Roman"/>
          <w:i/>
          <w:szCs w:val="24"/>
        </w:rPr>
        <w:footnoteReference w:id="82"/>
      </w:r>
      <w:r w:rsidR="00E01B87" w:rsidRPr="0072274D">
        <w:rPr>
          <w:rFonts w:cs="Times New Roman"/>
          <w:szCs w:val="24"/>
        </w:rPr>
        <w:t xml:space="preserve"> wykonano testowo kilka telefonów na numer rejestracji przychodni uzyskano jedno połączenie na pięć wykonanych. W świetle zebranego materiału skargę uznano za częściowo zasadną. Na podstawie okazanego pisma</w:t>
      </w:r>
      <w:r w:rsidR="00E01B87">
        <w:rPr>
          <w:rStyle w:val="Odwoanieprzypisudolnego"/>
          <w:rFonts w:cs="Times New Roman"/>
          <w:szCs w:val="24"/>
        </w:rPr>
        <w:footnoteReference w:id="83"/>
      </w:r>
      <w:r w:rsidR="00E01B87" w:rsidRPr="0072274D">
        <w:rPr>
          <w:rFonts w:cs="Times New Roman"/>
          <w:szCs w:val="24"/>
        </w:rPr>
        <w:t xml:space="preserve"> ustalono,</w:t>
      </w:r>
      <w:r w:rsidR="00F734BA" w:rsidRPr="0072274D">
        <w:rPr>
          <w:rFonts w:cs="Times New Roman"/>
          <w:szCs w:val="24"/>
        </w:rPr>
        <w:t xml:space="preserve"> że Z-ca Dyrektora</w:t>
      </w:r>
      <w:r>
        <w:rPr>
          <w:rFonts w:cs="Times New Roman"/>
          <w:szCs w:val="24"/>
        </w:rPr>
        <w:t xml:space="preserve"> </w:t>
      </w:r>
      <w:r w:rsidR="00E01B87" w:rsidRPr="0072274D">
        <w:rPr>
          <w:rFonts w:cs="Times New Roman"/>
          <w:szCs w:val="24"/>
        </w:rPr>
        <w:t xml:space="preserve">ds. Administracyjno-Organizacyjnych zobowiązała Kierownika Wojewódzkiej Przychodni Specjalistycznej do </w:t>
      </w:r>
      <w:r w:rsidR="00E01B87" w:rsidRPr="0072274D">
        <w:rPr>
          <w:rStyle w:val="CytatZnak"/>
          <w:rFonts w:cs="Times New Roman"/>
          <w:color w:val="auto"/>
          <w:szCs w:val="24"/>
        </w:rPr>
        <w:t xml:space="preserve">zwiększenia nadzoru nad pracą podległego personelu w szczególności pracowników rejestracji w zakresie odbierania połączeń telefonicznych lub dokonania zmian organizacyjno-technicznych </w:t>
      </w:r>
      <w:r w:rsidR="008D76E4">
        <w:rPr>
          <w:rStyle w:val="CytatZnak"/>
          <w:rFonts w:cs="Times New Roman"/>
          <w:color w:val="auto"/>
          <w:szCs w:val="24"/>
        </w:rPr>
        <w:br/>
      </w:r>
      <w:r w:rsidR="00E01B87" w:rsidRPr="0072274D">
        <w:rPr>
          <w:rStyle w:val="CytatZnak"/>
          <w:rFonts w:cs="Times New Roman"/>
          <w:color w:val="auto"/>
          <w:szCs w:val="24"/>
        </w:rPr>
        <w:t>w organizacji pracy rejestracji.</w:t>
      </w:r>
      <w:r w:rsidR="00E01B87" w:rsidRPr="0072274D">
        <w:rPr>
          <w:rFonts w:cs="Times New Roman"/>
          <w:szCs w:val="24"/>
        </w:rPr>
        <w:t xml:space="preserve"> Ponadto, poinformowała, </w:t>
      </w:r>
      <w:r w:rsidR="00E01B87" w:rsidRPr="0072274D">
        <w:rPr>
          <w:rStyle w:val="CytatZnak"/>
          <w:rFonts w:cs="Times New Roman"/>
          <w:color w:val="auto"/>
          <w:szCs w:val="24"/>
        </w:rPr>
        <w:t>że w przypadku braku skuteczności wprowadzonych działań naprawczych będą wyciągnięte konsekwencje służbowe prz</w:t>
      </w:r>
      <w:r w:rsidR="007D6776" w:rsidRPr="0072274D">
        <w:rPr>
          <w:rStyle w:val="CytatZnak"/>
          <w:rFonts w:cs="Times New Roman"/>
          <w:color w:val="auto"/>
          <w:szCs w:val="24"/>
        </w:rPr>
        <w:t>ewidziane w Regulaminie Pracy.</w:t>
      </w:r>
    </w:p>
    <w:p w:rsidR="00E01B87" w:rsidRPr="0072274D" w:rsidRDefault="0072274D" w:rsidP="008D76E4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2) </w:t>
      </w:r>
      <w:r w:rsidR="00E01B87" w:rsidRPr="0072274D">
        <w:rPr>
          <w:rFonts w:cs="Times New Roman"/>
          <w:szCs w:val="24"/>
        </w:rPr>
        <w:t xml:space="preserve">Pracownika Świętokrzyskiego Centrum Ratownictwa Medycznego i Transportu Sanitarnego w Kielcach </w:t>
      </w:r>
      <w:r w:rsidR="00E01B87" w:rsidRPr="0072274D">
        <w:rPr>
          <w:rFonts w:cs="Times New Roman"/>
          <w:i/>
          <w:szCs w:val="24"/>
        </w:rPr>
        <w:t>–</w:t>
      </w:r>
      <w:r w:rsidR="00E01B87" w:rsidRPr="0072274D">
        <w:rPr>
          <w:rFonts w:cs="Times New Roman"/>
          <w:szCs w:val="24"/>
        </w:rPr>
        <w:t xml:space="preserve"> skarga dotyczyła </w:t>
      </w:r>
      <w:r w:rsidR="00E01B87" w:rsidRPr="0072274D">
        <w:rPr>
          <w:rStyle w:val="CytatZnak"/>
          <w:color w:val="auto"/>
        </w:rPr>
        <w:t>bardzo niegrzecznego zachowania</w:t>
      </w:r>
      <w:r w:rsidR="009F168A" w:rsidRPr="0072274D">
        <w:rPr>
          <w:rStyle w:val="CytatZnak"/>
          <w:color w:val="auto"/>
        </w:rPr>
        <w:t xml:space="preserve"> lekarza dyżurnego Izby Przyjęć</w:t>
      </w:r>
      <w:r w:rsidR="00E01B87" w:rsidRPr="0072274D">
        <w:rPr>
          <w:rStyle w:val="CytatZnak"/>
          <w:color w:val="auto"/>
        </w:rPr>
        <w:t xml:space="preserve">  oraz kwestionowania zasadności transportu sanitarnego do naszego Szpitala</w:t>
      </w:r>
      <w:r w:rsidR="00E01B87" w:rsidRPr="0072274D">
        <w:rPr>
          <w:rFonts w:cs="Times New Roman"/>
          <w:szCs w:val="24"/>
        </w:rPr>
        <w:t xml:space="preserve"> i została złożona telefonicznie do </w:t>
      </w:r>
      <w:r w:rsidR="009F168A" w:rsidRPr="0072274D">
        <w:rPr>
          <w:rFonts w:cs="Times New Roman"/>
          <w:szCs w:val="24"/>
        </w:rPr>
        <w:t xml:space="preserve">Dyrektora Szpitala </w:t>
      </w:r>
      <w:r w:rsidR="00E01B87" w:rsidRPr="0072274D">
        <w:rPr>
          <w:rFonts w:cs="Times New Roman"/>
          <w:szCs w:val="24"/>
        </w:rPr>
        <w:t>w dniu</w:t>
      </w:r>
      <w:r w:rsidR="009F168A" w:rsidRPr="0072274D">
        <w:rPr>
          <w:rFonts w:cs="Times New Roman"/>
          <w:szCs w:val="24"/>
        </w:rPr>
        <w:t xml:space="preserve"> 29.05.2019 r.</w:t>
      </w:r>
      <w:r w:rsidR="00E01B87" w:rsidRPr="0072274D">
        <w:rPr>
          <w:rFonts w:cs="Times New Roman"/>
          <w:szCs w:val="24"/>
        </w:rPr>
        <w:t xml:space="preserve"> </w:t>
      </w:r>
      <w:r w:rsidR="008D76E4">
        <w:rPr>
          <w:rFonts w:cs="Times New Roman"/>
          <w:szCs w:val="24"/>
        </w:rPr>
        <w:br/>
      </w:r>
      <w:r w:rsidR="00E01B87" w:rsidRPr="0072274D">
        <w:rPr>
          <w:rFonts w:cs="Times New Roman"/>
          <w:szCs w:val="24"/>
        </w:rPr>
        <w:t xml:space="preserve">Na podstawie </w:t>
      </w:r>
      <w:r w:rsidR="00E01B87" w:rsidRPr="0072274D">
        <w:rPr>
          <w:rFonts w:cs="Times New Roman"/>
          <w:i/>
          <w:szCs w:val="24"/>
        </w:rPr>
        <w:t>Informacji (…)</w:t>
      </w:r>
      <w:r w:rsidR="00E01B87">
        <w:rPr>
          <w:rStyle w:val="Odwoanieprzypisudolnego"/>
          <w:rFonts w:cs="Times New Roman"/>
          <w:i/>
          <w:szCs w:val="24"/>
        </w:rPr>
        <w:footnoteReference w:id="84"/>
      </w:r>
      <w:r w:rsidR="00E01B87" w:rsidRPr="0072274D">
        <w:rPr>
          <w:rFonts w:cs="Times New Roman"/>
          <w:szCs w:val="24"/>
        </w:rPr>
        <w:t xml:space="preserve"> ustalono, że skarżący </w:t>
      </w:r>
      <w:r w:rsidR="00E01B87" w:rsidRPr="0072274D">
        <w:rPr>
          <w:rFonts w:cs="Times New Roman"/>
          <w:i/>
          <w:szCs w:val="24"/>
        </w:rPr>
        <w:t xml:space="preserve">chciał pozostać anonimowy </w:t>
      </w:r>
      <w:r w:rsidR="00E01B87" w:rsidRPr="0072274D">
        <w:rPr>
          <w:rFonts w:cs="Times New Roman"/>
          <w:szCs w:val="24"/>
        </w:rPr>
        <w:t>niemniej przeprowadzono postępowanie wyjaśniające, zebrano</w:t>
      </w:r>
      <w:r w:rsidR="005B54D3" w:rsidRPr="0072274D">
        <w:rPr>
          <w:rFonts w:cs="Times New Roman"/>
          <w:szCs w:val="24"/>
        </w:rPr>
        <w:t xml:space="preserve"> pisemne oraz ustne wyjaśnienia </w:t>
      </w:r>
      <w:r w:rsidR="008D76E4">
        <w:rPr>
          <w:rFonts w:cs="Times New Roman"/>
          <w:szCs w:val="24"/>
        </w:rPr>
        <w:br/>
      </w:r>
      <w:r w:rsidR="00E01B87" w:rsidRPr="0072274D">
        <w:rPr>
          <w:rFonts w:cs="Times New Roman"/>
          <w:szCs w:val="24"/>
        </w:rPr>
        <w:t>od wszystkich zainteresowanych i uznano skargę za zasadną. Według treści przedstawionego pisma</w:t>
      </w:r>
      <w:r w:rsidR="00E01B87">
        <w:rPr>
          <w:rStyle w:val="Odwoanieprzypisudolnego"/>
          <w:rFonts w:cs="Times New Roman"/>
          <w:szCs w:val="24"/>
        </w:rPr>
        <w:footnoteReference w:id="85"/>
      </w:r>
      <w:r w:rsidR="00E01B87" w:rsidRPr="0072274D">
        <w:rPr>
          <w:rFonts w:cs="Times New Roman"/>
          <w:szCs w:val="24"/>
        </w:rPr>
        <w:t xml:space="preserve"> Z-ca Dyrektora</w:t>
      </w:r>
      <w:r w:rsidR="005B54D3" w:rsidRPr="0072274D">
        <w:rPr>
          <w:rFonts w:cs="Times New Roman"/>
          <w:szCs w:val="24"/>
        </w:rPr>
        <w:t xml:space="preserve"> </w:t>
      </w:r>
      <w:r w:rsidR="00E01B87" w:rsidRPr="0072274D">
        <w:rPr>
          <w:rFonts w:cs="Times New Roman"/>
          <w:szCs w:val="24"/>
        </w:rPr>
        <w:t xml:space="preserve">ds. Administracyjno-Organizacyjnych poinformowała Kierownika Izby Przyjęć m.in., </w:t>
      </w:r>
      <w:r w:rsidR="00E01B87" w:rsidRPr="0072274D">
        <w:rPr>
          <w:rStyle w:val="CytatZnak"/>
          <w:color w:val="auto"/>
        </w:rPr>
        <w:t xml:space="preserve">że Pomieszczenia ogólne Izby Przyjęć  nie są miejscem w którym należy rozstrzygać zasadności realizowanych przez </w:t>
      </w:r>
      <w:proofErr w:type="spellStart"/>
      <w:r w:rsidR="00E01B87" w:rsidRPr="0072274D">
        <w:rPr>
          <w:rStyle w:val="CytatZnak"/>
          <w:color w:val="auto"/>
        </w:rPr>
        <w:t>ŚCRMiTS</w:t>
      </w:r>
      <w:proofErr w:type="spellEnd"/>
      <w:r w:rsidR="00E01B87" w:rsidRPr="0072274D">
        <w:rPr>
          <w:rStyle w:val="CytatZnak"/>
          <w:color w:val="auto"/>
        </w:rPr>
        <w:t xml:space="preserve"> transportów.</w:t>
      </w:r>
      <w:r w:rsidR="008D76E4">
        <w:rPr>
          <w:rStyle w:val="CytatZnak"/>
          <w:color w:val="auto"/>
        </w:rPr>
        <w:t xml:space="preserve"> Niedopuszczalnym </w:t>
      </w:r>
      <w:r w:rsidR="00DD68FE">
        <w:rPr>
          <w:rStyle w:val="CytatZnak"/>
          <w:color w:val="auto"/>
        </w:rPr>
        <w:br/>
      </w:r>
      <w:r w:rsidR="008D76E4">
        <w:rPr>
          <w:rStyle w:val="CytatZnak"/>
          <w:color w:val="auto"/>
        </w:rPr>
        <w:t xml:space="preserve">jest wdawanie </w:t>
      </w:r>
      <w:r w:rsidR="00E01B87" w:rsidRPr="0072274D">
        <w:rPr>
          <w:rStyle w:val="CytatZnak"/>
          <w:color w:val="auto"/>
        </w:rPr>
        <w:t>się w głośne dyskusje w obecności pacjentów i innych osób postronnych.</w:t>
      </w:r>
      <w:r w:rsidR="00E01B87" w:rsidRPr="0072274D">
        <w:rPr>
          <w:rFonts w:cs="Times New Roman"/>
          <w:i/>
          <w:szCs w:val="24"/>
        </w:rPr>
        <w:t xml:space="preserve"> </w:t>
      </w:r>
      <w:r w:rsidR="00E01B87" w:rsidRPr="0072274D">
        <w:rPr>
          <w:rFonts w:cs="Times New Roman"/>
          <w:szCs w:val="24"/>
        </w:rPr>
        <w:t xml:space="preserve">Jednocześnie zobowiązała Kierownika Izby Przyjęć </w:t>
      </w:r>
      <w:r w:rsidR="00E01B87" w:rsidRPr="0072274D">
        <w:rPr>
          <w:rStyle w:val="CytatZnak"/>
          <w:rFonts w:cs="Times New Roman"/>
          <w:color w:val="auto"/>
          <w:szCs w:val="24"/>
        </w:rPr>
        <w:t>do zorganizowania i przeprowadzenia szkolenia dla personelu Izby Przyjęć w zakresie zasad komunikacji i relacji interpe</w:t>
      </w:r>
      <w:r w:rsidR="005B54D3" w:rsidRPr="0072274D">
        <w:rPr>
          <w:rStyle w:val="CytatZnak"/>
          <w:rFonts w:cs="Times New Roman"/>
          <w:color w:val="auto"/>
          <w:szCs w:val="24"/>
        </w:rPr>
        <w:t xml:space="preserve">rsonalnych oraz poinformowała, </w:t>
      </w:r>
      <w:r w:rsidR="00E01B87" w:rsidRPr="0072274D">
        <w:rPr>
          <w:rStyle w:val="CytatZnak"/>
          <w:rFonts w:cs="Times New Roman"/>
          <w:color w:val="auto"/>
          <w:szCs w:val="24"/>
        </w:rPr>
        <w:t xml:space="preserve">że w przypadku zgłoszenia podobnych incydentów, zostaną wyciągnięte konsekwencje służbowe wobec osób, które  w sposób niedopuszczalny załatwiają tego typu sprawy. </w:t>
      </w:r>
      <w:r>
        <w:rPr>
          <w:rStyle w:val="CytatZnak"/>
          <w:rFonts w:cs="Times New Roman"/>
          <w:i w:val="0"/>
          <w:iCs w:val="0"/>
          <w:color w:val="auto"/>
          <w:szCs w:val="24"/>
        </w:rPr>
        <w:br/>
      </w:r>
      <w:r>
        <w:rPr>
          <w:rStyle w:val="CytatZnak"/>
          <w:rFonts w:cs="Times New Roman"/>
          <w:i w:val="0"/>
          <w:iCs w:val="0"/>
          <w:color w:val="auto"/>
          <w:szCs w:val="24"/>
        </w:rPr>
        <w:lastRenderedPageBreak/>
        <w:t xml:space="preserve">3) </w:t>
      </w:r>
      <w:r w:rsidR="00E01B87" w:rsidRPr="0072274D">
        <w:rPr>
          <w:rFonts w:cs="Times New Roman"/>
          <w:szCs w:val="24"/>
        </w:rPr>
        <w:t xml:space="preserve">Pacjentkę Działu Endoskopii </w:t>
      </w:r>
      <w:r w:rsidR="00E01B87" w:rsidRPr="0072274D">
        <w:rPr>
          <w:rFonts w:cs="Times New Roman"/>
          <w:i/>
          <w:szCs w:val="24"/>
        </w:rPr>
        <w:t>–</w:t>
      </w:r>
      <w:r w:rsidR="00E01B87" w:rsidRPr="0072274D">
        <w:rPr>
          <w:rFonts w:cs="Times New Roman"/>
          <w:szCs w:val="24"/>
        </w:rPr>
        <w:t xml:space="preserve"> skarga dotyczyła </w:t>
      </w:r>
      <w:r w:rsidR="00E01B87" w:rsidRPr="0072274D">
        <w:rPr>
          <w:rStyle w:val="CytatZnak"/>
          <w:color w:val="auto"/>
        </w:rPr>
        <w:t>nie respektowania przez Szpital przywilejów należnych zasłużonym dawcom krwi</w:t>
      </w:r>
      <w:r w:rsidR="00E01B87" w:rsidRPr="005B3437">
        <w:rPr>
          <w:rStyle w:val="CytatZnak"/>
        </w:rPr>
        <w:t xml:space="preserve"> </w:t>
      </w:r>
      <w:r w:rsidR="00E01B87" w:rsidRPr="0072274D">
        <w:rPr>
          <w:rFonts w:cs="Times New Roman"/>
          <w:szCs w:val="24"/>
        </w:rPr>
        <w:t xml:space="preserve">i została złożona e-mailem w dniu 08.08.2019 r. W wyniku przeprowadzonego postępowania wyjaśniającego skargę uznano </w:t>
      </w:r>
      <w:r w:rsidR="008D76E4">
        <w:rPr>
          <w:rFonts w:cs="Times New Roman"/>
          <w:szCs w:val="24"/>
        </w:rPr>
        <w:br/>
      </w:r>
      <w:r w:rsidR="00E01B87" w:rsidRPr="0072274D">
        <w:rPr>
          <w:rFonts w:cs="Times New Roman"/>
          <w:szCs w:val="24"/>
        </w:rPr>
        <w:t>za niezasadną. Odpowiedź wystosowano w piśmie dat</w:t>
      </w:r>
      <w:r w:rsidR="005B54D3" w:rsidRPr="0072274D">
        <w:rPr>
          <w:rFonts w:cs="Times New Roman"/>
          <w:szCs w:val="24"/>
        </w:rPr>
        <w:t xml:space="preserve">owanym na 26.08.2019 r. (znak: </w:t>
      </w:r>
      <w:r w:rsidR="008D76E4">
        <w:rPr>
          <w:rFonts w:cs="Times New Roman"/>
          <w:szCs w:val="24"/>
        </w:rPr>
        <w:br/>
      </w:r>
      <w:r w:rsidR="00E01B87" w:rsidRPr="0072274D">
        <w:rPr>
          <w:rFonts w:cs="Times New Roman"/>
          <w:szCs w:val="24"/>
        </w:rPr>
        <w:t>RS-10/2019) i przesłano e-mailem na adres zwrotny osoby wnoszącej skargę.</w:t>
      </w:r>
    </w:p>
    <w:p w:rsidR="0020624A" w:rsidRDefault="00E01B87" w:rsidP="0020624A">
      <w:pPr>
        <w:spacing w:after="0" w:line="240" w:lineRule="auto"/>
        <w:jc w:val="right"/>
        <w:rPr>
          <w:rFonts w:cs="Times New Roman"/>
          <w:i/>
          <w:sz w:val="20"/>
          <w:szCs w:val="20"/>
        </w:rPr>
      </w:pPr>
      <w:r w:rsidRPr="002E130E">
        <w:rPr>
          <w:rFonts w:cs="Times New Roman"/>
          <w:i/>
          <w:sz w:val="20"/>
          <w:szCs w:val="20"/>
        </w:rPr>
        <w:t>(Dowód: akta kontroli  str. 237 - 243,,Informacja dotycząca skargi</w:t>
      </w:r>
      <w:r w:rsidR="0020624A">
        <w:rPr>
          <w:rFonts w:cs="Times New Roman"/>
          <w:i/>
          <w:sz w:val="20"/>
          <w:szCs w:val="20"/>
        </w:rPr>
        <w:t xml:space="preserve"> </w:t>
      </w:r>
      <w:r w:rsidRPr="002E130E">
        <w:rPr>
          <w:rFonts w:cs="Times New Roman"/>
          <w:i/>
          <w:sz w:val="20"/>
          <w:szCs w:val="20"/>
        </w:rPr>
        <w:t xml:space="preserve">Pacjenta”(2), </w:t>
      </w:r>
    </w:p>
    <w:p w:rsidR="00E01B87" w:rsidRPr="002E130E" w:rsidRDefault="00E01B87" w:rsidP="0020624A">
      <w:pPr>
        <w:spacing w:after="0" w:line="240" w:lineRule="auto"/>
        <w:jc w:val="right"/>
        <w:rPr>
          <w:rFonts w:cs="Times New Roman"/>
          <w:i/>
          <w:sz w:val="20"/>
          <w:szCs w:val="20"/>
        </w:rPr>
      </w:pPr>
      <w:r w:rsidRPr="002E130E">
        <w:rPr>
          <w:rFonts w:cs="Times New Roman"/>
          <w:i/>
          <w:sz w:val="20"/>
          <w:szCs w:val="20"/>
        </w:rPr>
        <w:t xml:space="preserve">Pisma do Kierowników Jednostek Organizacyjnych Szpitala, Skarga i odpowiedź na skargę)  </w:t>
      </w:r>
    </w:p>
    <w:p w:rsidR="00E01B87" w:rsidRPr="0020624A" w:rsidRDefault="00E01B87" w:rsidP="00E01B87">
      <w:pPr>
        <w:jc w:val="both"/>
        <w:rPr>
          <w:rFonts w:cs="Times New Roman"/>
          <w:sz w:val="20"/>
          <w:szCs w:val="24"/>
        </w:rPr>
      </w:pPr>
    </w:p>
    <w:p w:rsidR="00E01B87" w:rsidRPr="00A443B3" w:rsidRDefault="00E01B87" w:rsidP="00E01B8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okazanych </w:t>
      </w:r>
      <w:r w:rsidRPr="001015FC">
        <w:rPr>
          <w:rFonts w:cs="Times New Roman"/>
          <w:i/>
          <w:szCs w:val="24"/>
        </w:rPr>
        <w:t>Protokołów</w:t>
      </w:r>
      <w:r>
        <w:rPr>
          <w:rFonts w:cs="Times New Roman"/>
          <w:i/>
          <w:szCs w:val="24"/>
        </w:rPr>
        <w:t xml:space="preserve"> (…)</w:t>
      </w:r>
      <w:r>
        <w:rPr>
          <w:rStyle w:val="Odwoanieprzypisudolnego"/>
          <w:rFonts w:cs="Times New Roman"/>
          <w:szCs w:val="24"/>
        </w:rPr>
        <w:footnoteReference w:id="86"/>
      </w:r>
      <w:r w:rsidR="005B54D3">
        <w:rPr>
          <w:rFonts w:cs="Times New Roman"/>
          <w:szCs w:val="24"/>
        </w:rPr>
        <w:t xml:space="preserve"> ustalono, że Pełnomocnik </w:t>
      </w:r>
      <w:r>
        <w:rPr>
          <w:rFonts w:cs="Times New Roman"/>
          <w:szCs w:val="24"/>
        </w:rPr>
        <w:t xml:space="preserve">ds. Praw Pacjenta okresowo przedstawiła informacje nt. liczby, istoty wnoszonych skarg oraz sposobu ich załatwienia. </w:t>
      </w:r>
    </w:p>
    <w:p w:rsidR="00E01B87" w:rsidRPr="00DD6A87" w:rsidRDefault="00E01B87" w:rsidP="0072274D">
      <w:pPr>
        <w:pStyle w:val="Nagwek2"/>
        <w:numPr>
          <w:ilvl w:val="1"/>
          <w:numId w:val="9"/>
        </w:numPr>
        <w:jc w:val="both"/>
      </w:pPr>
      <w:r w:rsidRPr="00DD6A87">
        <w:t xml:space="preserve">Ankietyzacja satysfakcji pacjenta oraz system zarządzania w tym posiadane certyfikaty/akredytacje </w:t>
      </w:r>
    </w:p>
    <w:p w:rsidR="00E01B87" w:rsidRPr="00D53EA8" w:rsidRDefault="00E01B87" w:rsidP="00E01B87">
      <w:pPr>
        <w:jc w:val="both"/>
        <w:rPr>
          <w:rFonts w:cs="Times New Roman"/>
          <w:szCs w:val="24"/>
        </w:rPr>
      </w:pPr>
      <w:r w:rsidRPr="00D53EA8">
        <w:rPr>
          <w:rFonts w:cs="Times New Roman"/>
          <w:szCs w:val="24"/>
        </w:rPr>
        <w:t>Według informacji pisemnej uzyskanej od Pełnomocnik</w:t>
      </w:r>
      <w:r>
        <w:rPr>
          <w:rFonts w:cs="Times New Roman"/>
          <w:szCs w:val="24"/>
        </w:rPr>
        <w:t>a</w:t>
      </w:r>
      <w:r w:rsidRPr="00D53EA8">
        <w:rPr>
          <w:rFonts w:cs="Times New Roman"/>
          <w:szCs w:val="24"/>
        </w:rPr>
        <w:t xml:space="preserve"> ds. Systemu Zarządzania Jakością </w:t>
      </w:r>
      <w:r w:rsidR="0072274D">
        <w:rPr>
          <w:rFonts w:cs="Times New Roman"/>
          <w:szCs w:val="24"/>
        </w:rPr>
        <w:br/>
      </w:r>
      <w:r w:rsidRPr="00D53EA8">
        <w:rPr>
          <w:rFonts w:cs="Times New Roman"/>
          <w:szCs w:val="24"/>
        </w:rPr>
        <w:t>w zestawieniu z dokumentami źródłowymi</w:t>
      </w:r>
      <w:r>
        <w:rPr>
          <w:rFonts w:cs="Times New Roman"/>
          <w:szCs w:val="24"/>
        </w:rPr>
        <w:t xml:space="preserve"> ustalono, że </w:t>
      </w:r>
      <w:r w:rsidRPr="00D53EA8">
        <w:rPr>
          <w:rFonts w:cs="Times New Roman"/>
          <w:szCs w:val="24"/>
        </w:rPr>
        <w:t xml:space="preserve">w Szpitalu funkcjonuje Procedura </w:t>
      </w:r>
      <w:r w:rsidR="00015588">
        <w:rPr>
          <w:rFonts w:cs="Times New Roman"/>
          <w:szCs w:val="24"/>
        </w:rPr>
        <w:br/>
      </w:r>
      <w:r w:rsidRPr="00D53EA8">
        <w:rPr>
          <w:rFonts w:cs="Times New Roman"/>
          <w:szCs w:val="24"/>
        </w:rPr>
        <w:t>Nr: P-04/KP-</w:t>
      </w:r>
      <w:r>
        <w:rPr>
          <w:rFonts w:cs="Times New Roman"/>
          <w:szCs w:val="24"/>
        </w:rPr>
        <w:t>0</w:t>
      </w:r>
      <w:r w:rsidRPr="00D53EA8">
        <w:rPr>
          <w:rFonts w:cs="Times New Roman"/>
          <w:szCs w:val="24"/>
        </w:rPr>
        <w:t xml:space="preserve">2 (wyd. 3) </w:t>
      </w:r>
      <w:r w:rsidR="005B54D3">
        <w:rPr>
          <w:rFonts w:cs="Times New Roman"/>
          <w:szCs w:val="24"/>
        </w:rPr>
        <w:t xml:space="preserve"> </w:t>
      </w:r>
      <w:r w:rsidRPr="00D53EA8">
        <w:rPr>
          <w:rFonts w:cs="Times New Roman"/>
          <w:szCs w:val="24"/>
        </w:rPr>
        <w:t>z dnia 01.06</w:t>
      </w:r>
      <w:r>
        <w:rPr>
          <w:rFonts w:cs="Times New Roman"/>
          <w:szCs w:val="24"/>
        </w:rPr>
        <w:t xml:space="preserve">.2018 r. (zwana w dalszej części niniejszego punktu Procedurą) zastępująca </w:t>
      </w:r>
      <w:r w:rsidRPr="00D53EA8">
        <w:rPr>
          <w:rFonts w:cs="Times New Roman"/>
          <w:szCs w:val="24"/>
        </w:rPr>
        <w:t>Procedurę</w:t>
      </w:r>
      <w:r>
        <w:rPr>
          <w:rFonts w:cs="Times New Roman"/>
          <w:szCs w:val="24"/>
        </w:rPr>
        <w:t xml:space="preserve"> </w:t>
      </w:r>
      <w:r w:rsidRPr="00D53EA8">
        <w:rPr>
          <w:rFonts w:cs="Times New Roman"/>
          <w:szCs w:val="24"/>
        </w:rPr>
        <w:t>Nr: P-04/KP-</w:t>
      </w:r>
      <w:r>
        <w:rPr>
          <w:rFonts w:cs="Times New Roman"/>
          <w:szCs w:val="24"/>
        </w:rPr>
        <w:t>0</w:t>
      </w:r>
      <w:r w:rsidRPr="00D53EA8">
        <w:rPr>
          <w:rFonts w:cs="Times New Roman"/>
          <w:szCs w:val="24"/>
        </w:rPr>
        <w:t>2 (wyd. 2)</w:t>
      </w:r>
      <w:r>
        <w:rPr>
          <w:rFonts w:cs="Times New Roman"/>
          <w:szCs w:val="24"/>
        </w:rPr>
        <w:t xml:space="preserve"> </w:t>
      </w:r>
      <w:r w:rsidRPr="00D53EA8">
        <w:rPr>
          <w:rFonts w:cs="Times New Roman"/>
          <w:szCs w:val="24"/>
        </w:rPr>
        <w:t>z dnia 14.02.2017</w:t>
      </w:r>
      <w:r>
        <w:rPr>
          <w:rFonts w:cs="Times New Roman"/>
          <w:szCs w:val="24"/>
        </w:rPr>
        <w:t xml:space="preserve"> </w:t>
      </w:r>
      <w:r w:rsidRPr="00D53EA8">
        <w:rPr>
          <w:rFonts w:cs="Times New Roman"/>
          <w:szCs w:val="24"/>
        </w:rPr>
        <w:t xml:space="preserve">r. </w:t>
      </w:r>
    </w:p>
    <w:p w:rsidR="00E01B87" w:rsidRPr="00242F22" w:rsidRDefault="00E01B87" w:rsidP="00E01B87">
      <w:pPr>
        <w:jc w:val="both"/>
        <w:rPr>
          <w:i/>
          <w:iCs/>
        </w:rPr>
      </w:pPr>
      <w:r>
        <w:rPr>
          <w:rFonts w:cs="Times New Roman"/>
          <w:szCs w:val="24"/>
        </w:rPr>
        <w:t>Ww. d</w:t>
      </w:r>
      <w:r w:rsidRPr="00D53EA8">
        <w:rPr>
          <w:rFonts w:cs="Times New Roman"/>
          <w:szCs w:val="24"/>
        </w:rPr>
        <w:t xml:space="preserve">okument określa zasady badania satysfakcji pacjentów </w:t>
      </w:r>
      <w:r>
        <w:rPr>
          <w:rFonts w:cs="Times New Roman"/>
          <w:szCs w:val="24"/>
        </w:rPr>
        <w:t>korzystających z usług świadczonych przez Podmiot L</w:t>
      </w:r>
      <w:r w:rsidRPr="00D53EA8">
        <w:rPr>
          <w:rFonts w:cs="Times New Roman"/>
          <w:szCs w:val="24"/>
        </w:rPr>
        <w:t>eczniczy</w:t>
      </w:r>
      <w:r w:rsidRPr="00D53EA8">
        <w:rPr>
          <w:szCs w:val="24"/>
        </w:rPr>
        <w:t xml:space="preserve"> </w:t>
      </w:r>
      <w:r w:rsidRPr="00D53EA8">
        <w:rPr>
          <w:rFonts w:cs="Times New Roman"/>
          <w:szCs w:val="24"/>
        </w:rPr>
        <w:t xml:space="preserve">przy użyciu ankiety anonimowej. Stosownie </w:t>
      </w:r>
      <w:r w:rsidR="0072274D">
        <w:rPr>
          <w:rFonts w:cs="Times New Roman"/>
          <w:szCs w:val="24"/>
        </w:rPr>
        <w:br/>
      </w:r>
      <w:r w:rsidRPr="00D53EA8">
        <w:rPr>
          <w:rFonts w:cs="Times New Roman"/>
          <w:szCs w:val="24"/>
        </w:rPr>
        <w:t xml:space="preserve">do Procedury, </w:t>
      </w:r>
      <w:r w:rsidRPr="002E130E">
        <w:rPr>
          <w:rStyle w:val="CytatZnak"/>
          <w:color w:val="auto"/>
        </w:rPr>
        <w:t xml:space="preserve">badanie satysfakcji pacjenta jest przeprowadzane w celu określenia stopnia zadowolenia pacjentów ze świadczonych usług i podejmowania działań zmierzających </w:t>
      </w:r>
      <w:r w:rsidR="0020624A">
        <w:rPr>
          <w:rStyle w:val="CytatZnak"/>
          <w:color w:val="auto"/>
        </w:rPr>
        <w:br/>
      </w:r>
      <w:r w:rsidRPr="002E130E">
        <w:rPr>
          <w:rStyle w:val="CytatZnak"/>
          <w:color w:val="auto"/>
        </w:rPr>
        <w:t>do ciągłego doskona</w:t>
      </w:r>
      <w:r w:rsidR="0020624A">
        <w:rPr>
          <w:rStyle w:val="CytatZnak"/>
          <w:color w:val="auto"/>
        </w:rPr>
        <w:t xml:space="preserve">lenia jakości usług medycznych. </w:t>
      </w:r>
      <w:r>
        <w:rPr>
          <w:rFonts w:cs="Times New Roman"/>
          <w:szCs w:val="24"/>
        </w:rPr>
        <w:t xml:space="preserve">Badaniem </w:t>
      </w:r>
      <w:r w:rsidRPr="00D53EA8">
        <w:rPr>
          <w:rFonts w:cs="Times New Roman"/>
          <w:szCs w:val="24"/>
        </w:rPr>
        <w:t xml:space="preserve">satysfakcji obejmuje </w:t>
      </w:r>
      <w:r w:rsidR="0020624A">
        <w:rPr>
          <w:rFonts w:cs="Times New Roman"/>
          <w:szCs w:val="24"/>
        </w:rPr>
        <w:br/>
      </w:r>
      <w:r w:rsidRPr="00D53EA8">
        <w:rPr>
          <w:rFonts w:cs="Times New Roman"/>
          <w:szCs w:val="24"/>
        </w:rPr>
        <w:t xml:space="preserve">się </w:t>
      </w:r>
      <w:r>
        <w:rPr>
          <w:rFonts w:cs="Times New Roman"/>
          <w:szCs w:val="24"/>
        </w:rPr>
        <w:t>wszystkich pacjentów hospitalizowanych</w:t>
      </w:r>
      <w:r w:rsidRPr="00D53EA8">
        <w:rPr>
          <w:szCs w:val="24"/>
        </w:rPr>
        <w:t xml:space="preserve"> </w:t>
      </w:r>
      <w:r w:rsidRPr="00D53EA8">
        <w:rPr>
          <w:rFonts w:cs="Times New Roman"/>
          <w:szCs w:val="24"/>
        </w:rPr>
        <w:t>w Oddziałach Szpitala</w:t>
      </w:r>
      <w:r w:rsidRPr="00D53EA8">
        <w:rPr>
          <w:szCs w:val="24"/>
        </w:rPr>
        <w:t>,</w:t>
      </w:r>
      <w:r w:rsidR="0020624A">
        <w:rPr>
          <w:rFonts w:cs="Times New Roman"/>
          <w:szCs w:val="24"/>
        </w:rPr>
        <w:t xml:space="preserve"> pacjentów korzystających</w:t>
      </w:r>
      <w:r>
        <w:rPr>
          <w:rFonts w:cs="Times New Roman"/>
          <w:szCs w:val="24"/>
        </w:rPr>
        <w:t xml:space="preserve"> z usług ambulatoryjnych </w:t>
      </w:r>
      <w:r w:rsidRPr="00D53EA8">
        <w:rPr>
          <w:rFonts w:cs="Times New Roman"/>
          <w:szCs w:val="24"/>
        </w:rPr>
        <w:t>w Poradniach Specjalistycznych</w:t>
      </w:r>
      <w:r w:rsidR="0020624A">
        <w:rPr>
          <w:rFonts w:cs="Times New Roman"/>
          <w:szCs w:val="24"/>
        </w:rPr>
        <w:t xml:space="preserve"> </w:t>
      </w:r>
      <w:r w:rsidR="0020624A">
        <w:rPr>
          <w:rFonts w:cs="Times New Roman"/>
          <w:szCs w:val="24"/>
        </w:rPr>
        <w:br/>
      </w:r>
      <w:r w:rsidRPr="00D53EA8">
        <w:rPr>
          <w:rFonts w:cs="Times New Roman"/>
          <w:szCs w:val="24"/>
        </w:rPr>
        <w:t>oraz przebywających w Izbie Przyjęć.</w:t>
      </w:r>
      <w:r w:rsidR="0072274D">
        <w:rPr>
          <w:i/>
          <w:iCs/>
        </w:rPr>
        <w:t xml:space="preserve"> </w:t>
      </w:r>
      <w:r>
        <w:rPr>
          <w:rFonts w:cs="Times New Roman"/>
          <w:szCs w:val="24"/>
        </w:rPr>
        <w:t>J</w:t>
      </w:r>
      <w:r w:rsidRPr="00D53EA8">
        <w:rPr>
          <w:rFonts w:cs="Times New Roman"/>
          <w:szCs w:val="24"/>
        </w:rPr>
        <w:t xml:space="preserve">ak poinformowała Pełnomocnik ds. Systemu Zarządzania Jakością </w:t>
      </w:r>
      <w:r w:rsidRPr="002E130E">
        <w:rPr>
          <w:rStyle w:val="CytatZnak"/>
          <w:color w:val="auto"/>
        </w:rPr>
        <w:t>każdy pacjent zainteresowany wypełnieni</w:t>
      </w:r>
      <w:r w:rsidR="005B54D3" w:rsidRPr="002E130E">
        <w:rPr>
          <w:rStyle w:val="CytatZnak"/>
          <w:color w:val="auto"/>
        </w:rPr>
        <w:t xml:space="preserve">em dodatkowej ankiety </w:t>
      </w:r>
      <w:r w:rsidR="0020624A">
        <w:rPr>
          <w:rStyle w:val="CytatZnak"/>
          <w:color w:val="auto"/>
        </w:rPr>
        <w:br/>
      </w:r>
      <w:r w:rsidR="005B54D3" w:rsidRPr="002E130E">
        <w:rPr>
          <w:rStyle w:val="CytatZnak"/>
          <w:color w:val="auto"/>
        </w:rPr>
        <w:t>ma dostęp</w:t>
      </w:r>
      <w:r w:rsidRPr="002E130E">
        <w:rPr>
          <w:rStyle w:val="CytatZnak"/>
          <w:color w:val="auto"/>
        </w:rPr>
        <w:t xml:space="preserve"> do czystych kwestionariuszy ankiet znajdujących się w korytarzach każdego Oddziału, przy Izbie Przyjęć oraz przy P</w:t>
      </w:r>
      <w:r w:rsidR="005B54D3" w:rsidRPr="002E130E">
        <w:rPr>
          <w:rStyle w:val="CytatZnak"/>
          <w:color w:val="auto"/>
        </w:rPr>
        <w:t>oradniach działających</w:t>
      </w:r>
      <w:r w:rsidRPr="002E130E">
        <w:rPr>
          <w:rStyle w:val="CytatZnak"/>
          <w:color w:val="auto"/>
        </w:rPr>
        <w:t xml:space="preserve"> w Szpitalu </w:t>
      </w:r>
      <w:r w:rsidR="0020624A">
        <w:rPr>
          <w:rStyle w:val="CytatZnak"/>
          <w:color w:val="auto"/>
        </w:rPr>
        <w:br/>
      </w:r>
      <w:r w:rsidRPr="002E130E">
        <w:rPr>
          <w:rStyle w:val="CytatZnak"/>
          <w:color w:val="auto"/>
        </w:rPr>
        <w:t>oraz w Wojewódzkiej Przychodni Specjalistycznej Szpitala w Czerwonej Górze. Wypełnioną ankietę pacjent wrzuca do zamkniętych skrzynek umieszczonych w korytarzach</w:t>
      </w:r>
      <w:r>
        <w:rPr>
          <w:rFonts w:cs="Times New Roman"/>
          <w:i/>
          <w:szCs w:val="24"/>
        </w:rPr>
        <w:t xml:space="preserve"> </w:t>
      </w:r>
      <w:r w:rsidRPr="00D53EA8">
        <w:rPr>
          <w:rFonts w:cs="Times New Roman"/>
          <w:szCs w:val="24"/>
        </w:rPr>
        <w:t>do których dostęp posiada tylko Pełnomocnik ds. Systemu Zarządzania Jakością</w:t>
      </w:r>
      <w:r w:rsidRPr="00D53EA8">
        <w:rPr>
          <w:rStyle w:val="Odwoanieprzypisudolnego"/>
          <w:rFonts w:cs="Times New Roman"/>
          <w:szCs w:val="24"/>
        </w:rPr>
        <w:footnoteReference w:id="87"/>
      </w:r>
      <w:r w:rsidRPr="00D53EA8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Według dalszej treści Procedury </w:t>
      </w:r>
      <w:r w:rsidRPr="008B1FE9">
        <w:rPr>
          <w:rFonts w:cs="Times New Roman"/>
          <w:i/>
          <w:szCs w:val="24"/>
        </w:rPr>
        <w:t>–</w:t>
      </w:r>
      <w:r>
        <w:rPr>
          <w:rFonts w:cs="Times New Roman"/>
          <w:szCs w:val="24"/>
        </w:rPr>
        <w:t xml:space="preserve"> a</w:t>
      </w:r>
      <w:r w:rsidRPr="00302776">
        <w:rPr>
          <w:rFonts w:cs="Times New Roman"/>
          <w:szCs w:val="24"/>
        </w:rPr>
        <w:t>nalizy ankiet dla każdego Oddziału oraz zbiorczo dla całego S</w:t>
      </w:r>
      <w:r>
        <w:rPr>
          <w:rFonts w:cs="Times New Roman"/>
          <w:szCs w:val="24"/>
        </w:rPr>
        <w:t xml:space="preserve">zpitala, dokonuje </w:t>
      </w:r>
      <w:r w:rsidRPr="00302776">
        <w:rPr>
          <w:rFonts w:cs="Times New Roman"/>
          <w:szCs w:val="24"/>
        </w:rPr>
        <w:lastRenderedPageBreak/>
        <w:t>Pełnomocnik ds. Systemu Zarządzania Jakością</w:t>
      </w:r>
      <w:r>
        <w:rPr>
          <w:rFonts w:cs="Times New Roman"/>
          <w:szCs w:val="24"/>
        </w:rPr>
        <w:t xml:space="preserve"> wraz </w:t>
      </w:r>
      <w:r w:rsidRPr="00302776">
        <w:rPr>
          <w:rFonts w:cs="Times New Roman"/>
          <w:szCs w:val="24"/>
        </w:rPr>
        <w:t>z Zespołem ds. Jakości</w:t>
      </w:r>
      <w:r>
        <w:rPr>
          <w:rFonts w:cs="Times New Roman"/>
          <w:szCs w:val="24"/>
        </w:rPr>
        <w:t xml:space="preserve"> </w:t>
      </w:r>
      <w:r w:rsidRPr="00302776">
        <w:rPr>
          <w:rFonts w:cs="Times New Roman"/>
          <w:szCs w:val="24"/>
        </w:rPr>
        <w:t xml:space="preserve">raz na kwartał. </w:t>
      </w:r>
      <w:r>
        <w:rPr>
          <w:rFonts w:cs="Times New Roman"/>
          <w:szCs w:val="24"/>
        </w:rPr>
        <w:t>Natomiast</w:t>
      </w:r>
      <w:r w:rsidR="0020624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po zakończeniu roku </w:t>
      </w:r>
      <w:r w:rsidRPr="00D53EA8">
        <w:rPr>
          <w:rFonts w:cs="Times New Roman"/>
          <w:szCs w:val="24"/>
        </w:rPr>
        <w:t>opracowywany jest ra</w:t>
      </w:r>
      <w:r>
        <w:rPr>
          <w:rFonts w:cs="Times New Roman"/>
          <w:szCs w:val="24"/>
        </w:rPr>
        <w:t>port roczny</w:t>
      </w:r>
      <w:r w:rsidR="00242F2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w którym porównuje </w:t>
      </w:r>
      <w:r w:rsidR="0020624A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się </w:t>
      </w:r>
      <w:r w:rsidRPr="00D53EA8">
        <w:rPr>
          <w:rFonts w:cs="Times New Roman"/>
          <w:szCs w:val="24"/>
        </w:rPr>
        <w:t>wyniki</w:t>
      </w:r>
      <w:r>
        <w:rPr>
          <w:rFonts w:cs="Times New Roman"/>
          <w:szCs w:val="24"/>
        </w:rPr>
        <w:t xml:space="preserve"> </w:t>
      </w:r>
      <w:r w:rsidRPr="00D53EA8">
        <w:rPr>
          <w:rFonts w:cs="Times New Roman"/>
          <w:szCs w:val="24"/>
        </w:rPr>
        <w:t xml:space="preserve">z lat poprzednich. Z dokumentem </w:t>
      </w:r>
      <w:r>
        <w:rPr>
          <w:rFonts w:cs="Times New Roman"/>
          <w:szCs w:val="24"/>
        </w:rPr>
        <w:t>zapoznawani s</w:t>
      </w:r>
      <w:r w:rsidRPr="00D53EA8">
        <w:rPr>
          <w:rFonts w:cs="Times New Roman"/>
          <w:szCs w:val="24"/>
        </w:rPr>
        <w:t>ą</w:t>
      </w:r>
      <w:r>
        <w:rPr>
          <w:rFonts w:cs="Times New Roman"/>
          <w:szCs w:val="24"/>
        </w:rPr>
        <w:t>:</w:t>
      </w:r>
      <w:r w:rsidRPr="00D53EA8">
        <w:rPr>
          <w:rFonts w:cs="Times New Roman"/>
          <w:szCs w:val="24"/>
        </w:rPr>
        <w:t xml:space="preserve"> Dyrektor Szpitala, Naczelna Pielęgniarka oraz Kierownicy komórek organizacyjnych, którzy </w:t>
      </w:r>
      <w:r>
        <w:rPr>
          <w:rFonts w:cs="Times New Roman"/>
          <w:szCs w:val="24"/>
        </w:rPr>
        <w:t xml:space="preserve">mają obowiązek </w:t>
      </w:r>
      <w:r w:rsidRPr="00D53EA8">
        <w:rPr>
          <w:rFonts w:cs="Times New Roman"/>
          <w:szCs w:val="24"/>
        </w:rPr>
        <w:t xml:space="preserve"> omówienia wyników b</w:t>
      </w:r>
      <w:r>
        <w:rPr>
          <w:rFonts w:cs="Times New Roman"/>
          <w:szCs w:val="24"/>
        </w:rPr>
        <w:t xml:space="preserve">adania </w:t>
      </w:r>
      <w:r w:rsidRPr="00D53EA8">
        <w:rPr>
          <w:rFonts w:cs="Times New Roman"/>
          <w:szCs w:val="24"/>
        </w:rPr>
        <w:t>z podległym personelem oraz podjęcia działań z</w:t>
      </w:r>
      <w:r w:rsidR="005B54D3">
        <w:rPr>
          <w:rFonts w:cs="Times New Roman"/>
          <w:szCs w:val="24"/>
        </w:rPr>
        <w:t xml:space="preserve">mierzających </w:t>
      </w:r>
      <w:r>
        <w:rPr>
          <w:rFonts w:cs="Times New Roman"/>
          <w:szCs w:val="24"/>
        </w:rPr>
        <w:t xml:space="preserve">do poprawy jakości </w:t>
      </w:r>
      <w:r w:rsidRPr="00D53EA8">
        <w:rPr>
          <w:rFonts w:cs="Times New Roman"/>
          <w:szCs w:val="24"/>
        </w:rPr>
        <w:t xml:space="preserve">usług we wskazanych obszarach (…).  </w:t>
      </w:r>
    </w:p>
    <w:p w:rsidR="0020624A" w:rsidRDefault="00E01B87" w:rsidP="0020624A">
      <w:pPr>
        <w:spacing w:after="0" w:line="240" w:lineRule="auto"/>
        <w:ind w:left="350" w:hanging="350"/>
        <w:jc w:val="right"/>
        <w:rPr>
          <w:rFonts w:cs="Times New Roman"/>
          <w:i/>
          <w:sz w:val="20"/>
          <w:szCs w:val="20"/>
        </w:rPr>
      </w:pPr>
      <w:r w:rsidRPr="00DD6A87">
        <w:rPr>
          <w:rFonts w:cs="Times New Roman"/>
          <w:i/>
          <w:sz w:val="20"/>
          <w:szCs w:val="20"/>
        </w:rPr>
        <w:t>(Dowód: akta kontroli str. 244-</w:t>
      </w:r>
      <w:r>
        <w:rPr>
          <w:rFonts w:cs="Times New Roman"/>
          <w:i/>
          <w:sz w:val="20"/>
          <w:szCs w:val="20"/>
        </w:rPr>
        <w:t>253</w:t>
      </w:r>
      <w:r w:rsidR="00AC6B70">
        <w:rPr>
          <w:rFonts w:cs="Times New Roman"/>
          <w:i/>
          <w:sz w:val="20"/>
          <w:szCs w:val="20"/>
        </w:rPr>
        <w:t xml:space="preserve">  Informacja Pełnomocnika</w:t>
      </w:r>
      <w:r w:rsidR="0020624A">
        <w:rPr>
          <w:rFonts w:cs="Times New Roman"/>
          <w:i/>
          <w:sz w:val="20"/>
          <w:szCs w:val="20"/>
        </w:rPr>
        <w:t xml:space="preserve"> </w:t>
      </w:r>
      <w:r w:rsidRPr="00DD6A87">
        <w:rPr>
          <w:rFonts w:cs="Times New Roman"/>
          <w:i/>
          <w:sz w:val="20"/>
          <w:szCs w:val="20"/>
        </w:rPr>
        <w:t xml:space="preserve">ds. Systemu Zarządzania Jakością </w:t>
      </w:r>
    </w:p>
    <w:p w:rsidR="001268C1" w:rsidRPr="00344F21" w:rsidRDefault="0020624A" w:rsidP="00344F21">
      <w:pPr>
        <w:spacing w:after="0" w:line="240" w:lineRule="auto"/>
        <w:ind w:left="350" w:hanging="350"/>
        <w:jc w:val="right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wraz procedurą </w:t>
      </w:r>
      <w:r w:rsidR="00E01B87" w:rsidRPr="00DD6A87">
        <w:rPr>
          <w:rFonts w:cs="Times New Roman"/>
          <w:i/>
          <w:sz w:val="20"/>
          <w:szCs w:val="20"/>
        </w:rPr>
        <w:t>Nr: P 04/KP/02 z dn.01.06.2018 r.)</w:t>
      </w:r>
    </w:p>
    <w:p w:rsidR="00015588" w:rsidRPr="00242F22" w:rsidRDefault="00E01B87" w:rsidP="00242F22">
      <w:pPr>
        <w:jc w:val="both"/>
        <w:rPr>
          <w:rFonts w:cs="Times New Roman"/>
          <w:szCs w:val="24"/>
        </w:rPr>
      </w:pPr>
      <w:r w:rsidRPr="00D53EA8">
        <w:rPr>
          <w:rFonts w:cs="Times New Roman"/>
          <w:szCs w:val="24"/>
        </w:rPr>
        <w:t>Mając powyższe na uwadze Pełnomocnik ds. Systemu Zarządzania Jakością o</w:t>
      </w:r>
      <w:r>
        <w:rPr>
          <w:rFonts w:cs="Times New Roman"/>
          <w:szCs w:val="24"/>
        </w:rPr>
        <w:t>kazała analizy ankiet za 2018 r. i 2019 r</w:t>
      </w:r>
      <w:r w:rsidRPr="00D53EA8">
        <w:rPr>
          <w:rFonts w:cs="Times New Roman"/>
          <w:i/>
          <w:szCs w:val="24"/>
        </w:rPr>
        <w:t xml:space="preserve">. </w:t>
      </w:r>
      <w:r w:rsidRPr="00D53EA8">
        <w:rPr>
          <w:rFonts w:cs="Times New Roman"/>
          <w:szCs w:val="24"/>
        </w:rPr>
        <w:t xml:space="preserve">Opierając </w:t>
      </w:r>
      <w:r>
        <w:rPr>
          <w:rFonts w:cs="Times New Roman"/>
          <w:szCs w:val="24"/>
        </w:rPr>
        <w:t xml:space="preserve"> </w:t>
      </w:r>
      <w:r w:rsidRPr="00D53EA8">
        <w:rPr>
          <w:rFonts w:cs="Times New Roman"/>
          <w:szCs w:val="24"/>
        </w:rPr>
        <w:t>się</w:t>
      </w:r>
      <w:r>
        <w:rPr>
          <w:rFonts w:cs="Times New Roman"/>
          <w:szCs w:val="24"/>
        </w:rPr>
        <w:t xml:space="preserve"> </w:t>
      </w:r>
      <w:r w:rsidRPr="00D53EA8">
        <w:rPr>
          <w:rFonts w:cs="Times New Roman"/>
          <w:szCs w:val="24"/>
        </w:rPr>
        <w:t xml:space="preserve">na danych w </w:t>
      </w:r>
      <w:r w:rsidRPr="00D53EA8">
        <w:rPr>
          <w:rFonts w:cs="Times New Roman"/>
          <w:i/>
          <w:szCs w:val="24"/>
        </w:rPr>
        <w:t xml:space="preserve">Raporcie Badania Satysfakcji Pacjentów </w:t>
      </w:r>
      <w:r w:rsidRPr="00D53EA8">
        <w:rPr>
          <w:rFonts w:cs="Times New Roman"/>
          <w:szCs w:val="24"/>
        </w:rPr>
        <w:t>sporządzonym 03.03.2020</w:t>
      </w:r>
      <w:r>
        <w:rPr>
          <w:rFonts w:cs="Times New Roman"/>
          <w:szCs w:val="24"/>
        </w:rPr>
        <w:t xml:space="preserve"> </w:t>
      </w:r>
      <w:r w:rsidRPr="00D53EA8">
        <w:rPr>
          <w:rFonts w:cs="Times New Roman"/>
          <w:szCs w:val="24"/>
        </w:rPr>
        <w:t>r. za rok 2019</w:t>
      </w:r>
      <w:r w:rsidRPr="00D53EA8">
        <w:rPr>
          <w:rStyle w:val="Odwoanieprzypisudolnego"/>
          <w:rFonts w:cs="Times New Roman"/>
          <w:szCs w:val="24"/>
        </w:rPr>
        <w:footnoteReference w:id="88"/>
      </w:r>
      <w:r w:rsidRPr="00D53EA8">
        <w:rPr>
          <w:rFonts w:cs="Times New Roman"/>
          <w:szCs w:val="24"/>
        </w:rPr>
        <w:t xml:space="preserve">, kontrolujący ustalili m.in., że: 1) liczba hospitalizacji w Oddziałach Szpitala </w:t>
      </w:r>
      <w:r>
        <w:rPr>
          <w:rFonts w:cs="Times New Roman"/>
          <w:szCs w:val="24"/>
        </w:rPr>
        <w:t xml:space="preserve">w 2019 r. </w:t>
      </w:r>
      <w:r w:rsidRPr="00D53EA8">
        <w:rPr>
          <w:rFonts w:cs="Times New Roman"/>
          <w:szCs w:val="24"/>
        </w:rPr>
        <w:t xml:space="preserve">wyniosła 17 970 – zwrócono 2 805 ankiet </w:t>
      </w:r>
      <w:r w:rsidR="00015588">
        <w:rPr>
          <w:rFonts w:cs="Times New Roman"/>
          <w:szCs w:val="24"/>
        </w:rPr>
        <w:br/>
      </w:r>
      <w:r w:rsidRPr="00D53EA8">
        <w:rPr>
          <w:rFonts w:cs="Times New Roman"/>
          <w:szCs w:val="24"/>
        </w:rPr>
        <w:t xml:space="preserve">(15,6 % </w:t>
      </w:r>
      <w:r>
        <w:rPr>
          <w:rFonts w:cs="Times New Roman"/>
          <w:szCs w:val="24"/>
        </w:rPr>
        <w:t>wszystkich hospitalizowanych</w:t>
      </w:r>
      <w:r w:rsidRPr="00D53EA8">
        <w:rPr>
          <w:rFonts w:cs="Times New Roman"/>
          <w:szCs w:val="24"/>
        </w:rPr>
        <w:t>),</w:t>
      </w:r>
      <w:r>
        <w:rPr>
          <w:rFonts w:cs="Times New Roman"/>
          <w:szCs w:val="24"/>
        </w:rPr>
        <w:t xml:space="preserve"> </w:t>
      </w:r>
      <w:r w:rsidRPr="00D53EA8">
        <w:rPr>
          <w:rFonts w:cs="Times New Roman"/>
          <w:szCs w:val="24"/>
        </w:rPr>
        <w:t>2) wśród ankietowanych przeważali</w:t>
      </w:r>
      <w:r>
        <w:rPr>
          <w:rFonts w:cs="Times New Roman"/>
          <w:szCs w:val="24"/>
        </w:rPr>
        <w:t xml:space="preserve"> pacjenci </w:t>
      </w:r>
      <w:r w:rsidR="0020624A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w wieku 60 lat </w:t>
      </w:r>
      <w:r w:rsidRPr="00D53EA8">
        <w:rPr>
          <w:rFonts w:cs="Times New Roman"/>
          <w:szCs w:val="24"/>
        </w:rPr>
        <w:t>z wykształceniem średnim, mieszkańcy miast –</w:t>
      </w:r>
      <w:r>
        <w:rPr>
          <w:rFonts w:cs="Times New Roman"/>
          <w:szCs w:val="24"/>
        </w:rPr>
        <w:t xml:space="preserve"> </w:t>
      </w:r>
      <w:r w:rsidRPr="00D53EA8">
        <w:rPr>
          <w:rFonts w:cs="Times New Roman"/>
          <w:szCs w:val="24"/>
        </w:rPr>
        <w:t xml:space="preserve">dla </w:t>
      </w:r>
      <w:r w:rsidR="00F734BA">
        <w:rPr>
          <w:rFonts w:cs="Times New Roman"/>
          <w:szCs w:val="24"/>
        </w:rPr>
        <w:t>większości był to kolejny pobyt</w:t>
      </w:r>
      <w:r>
        <w:rPr>
          <w:rFonts w:cs="Times New Roman"/>
          <w:szCs w:val="24"/>
        </w:rPr>
        <w:t xml:space="preserve"> </w:t>
      </w:r>
      <w:r w:rsidRPr="00D53EA8">
        <w:rPr>
          <w:rFonts w:cs="Times New Roman"/>
          <w:szCs w:val="24"/>
        </w:rPr>
        <w:t xml:space="preserve">w szpitalu, 3) w ocenie jakości usług świadczonych w Oddziałach Szpitala </w:t>
      </w:r>
      <w:r>
        <w:rPr>
          <w:rFonts w:cs="Times New Roman"/>
          <w:szCs w:val="24"/>
        </w:rPr>
        <w:t xml:space="preserve">przeważają </w:t>
      </w:r>
      <w:r w:rsidRPr="00D53EA8">
        <w:rPr>
          <w:rFonts w:cs="Times New Roman"/>
          <w:szCs w:val="24"/>
        </w:rPr>
        <w:t xml:space="preserve"> oceny bardzo dobre i dobre (łącznie 90 %), 4) ankietowani dobrze lub bardzo dobrze ocenili jakość odżywania </w:t>
      </w:r>
      <w:r>
        <w:rPr>
          <w:rFonts w:cs="Times New Roman"/>
          <w:szCs w:val="24"/>
        </w:rPr>
        <w:t xml:space="preserve">(łącznie 74,55 % </w:t>
      </w:r>
      <w:r w:rsidRPr="00D53EA8">
        <w:rPr>
          <w:rFonts w:cs="Times New Roman"/>
          <w:szCs w:val="24"/>
        </w:rPr>
        <w:t xml:space="preserve">– uwagi dotyczyły jakości serwowanych potraw, </w:t>
      </w:r>
      <w:r w:rsidR="0020624A">
        <w:rPr>
          <w:rFonts w:cs="Times New Roman"/>
          <w:szCs w:val="24"/>
        </w:rPr>
        <w:br/>
      </w:r>
      <w:r w:rsidRPr="00D53EA8">
        <w:rPr>
          <w:rFonts w:cs="Times New Roman"/>
          <w:szCs w:val="24"/>
        </w:rPr>
        <w:t>ich temperatur, czasu podawania</w:t>
      </w:r>
      <w:r>
        <w:rPr>
          <w:rFonts w:cs="Times New Roman"/>
          <w:szCs w:val="24"/>
        </w:rPr>
        <w:t>)</w:t>
      </w:r>
      <w:r w:rsidRPr="00D53EA8">
        <w:rPr>
          <w:rFonts w:cs="Times New Roman"/>
          <w:szCs w:val="24"/>
        </w:rPr>
        <w:t xml:space="preserve"> oraz stan sanitarny </w:t>
      </w:r>
      <w:r>
        <w:rPr>
          <w:rFonts w:cs="Times New Roman"/>
          <w:szCs w:val="24"/>
        </w:rPr>
        <w:t>pomieszczeń (łącznie 82,6%</w:t>
      </w:r>
      <w:r w:rsidRPr="00D53EA8">
        <w:rPr>
          <w:rFonts w:cs="Times New Roman"/>
          <w:szCs w:val="24"/>
        </w:rPr>
        <w:t xml:space="preserve"> – problem poruszany przez pacjentów odnosił</w:t>
      </w:r>
      <w:r>
        <w:rPr>
          <w:rFonts w:cs="Times New Roman"/>
          <w:szCs w:val="24"/>
        </w:rPr>
        <w:t xml:space="preserve"> </w:t>
      </w:r>
      <w:r w:rsidRPr="00D53EA8">
        <w:rPr>
          <w:rFonts w:cs="Times New Roman"/>
          <w:szCs w:val="24"/>
        </w:rPr>
        <w:t xml:space="preserve">się do stanu sanitarnego, technicznego, wyposażenia </w:t>
      </w:r>
      <w:r w:rsidR="0020624A">
        <w:rPr>
          <w:rFonts w:cs="Times New Roman"/>
          <w:szCs w:val="24"/>
        </w:rPr>
        <w:br/>
      </w:r>
      <w:r w:rsidRPr="00D53EA8">
        <w:rPr>
          <w:rFonts w:cs="Times New Roman"/>
          <w:szCs w:val="24"/>
        </w:rPr>
        <w:t>i funkcjonowania łazienek</w:t>
      </w:r>
      <w:r>
        <w:rPr>
          <w:rFonts w:cs="Times New Roman"/>
          <w:szCs w:val="24"/>
        </w:rPr>
        <w:t>)</w:t>
      </w:r>
      <w:r w:rsidRPr="00D53EA8">
        <w:rPr>
          <w:rFonts w:cs="Times New Roman"/>
          <w:szCs w:val="24"/>
        </w:rPr>
        <w:t>, 5) w Izbie Przyjęć pacjenci poruszali problem zbyt długiego oczekiwan</w:t>
      </w:r>
      <w:r w:rsidR="00AC6B70">
        <w:rPr>
          <w:rFonts w:cs="Times New Roman"/>
          <w:szCs w:val="24"/>
        </w:rPr>
        <w:t>ia</w:t>
      </w:r>
      <w:r>
        <w:rPr>
          <w:rFonts w:cs="Times New Roman"/>
          <w:szCs w:val="24"/>
        </w:rPr>
        <w:t xml:space="preserve"> </w:t>
      </w:r>
      <w:r w:rsidR="00242F22">
        <w:rPr>
          <w:rFonts w:cs="Times New Roman"/>
          <w:szCs w:val="24"/>
        </w:rPr>
        <w:t xml:space="preserve">na przyjęcie. </w:t>
      </w:r>
      <w:r w:rsidRPr="00D53EA8">
        <w:rPr>
          <w:rFonts w:cs="Times New Roman"/>
          <w:szCs w:val="24"/>
        </w:rPr>
        <w:t>W ogólnej ocenie pobytu w Szpital</w:t>
      </w:r>
      <w:r>
        <w:rPr>
          <w:rFonts w:cs="Times New Roman"/>
          <w:szCs w:val="24"/>
        </w:rPr>
        <w:t>u dominowały oceny bardzo dobre, a o</w:t>
      </w:r>
      <w:r w:rsidRPr="00D53EA8">
        <w:rPr>
          <w:rFonts w:cs="Times New Roman"/>
          <w:szCs w:val="24"/>
        </w:rPr>
        <w:t>dsetek ocen negatywnych w 2019</w:t>
      </w:r>
      <w:r>
        <w:rPr>
          <w:rFonts w:cs="Times New Roman"/>
          <w:szCs w:val="24"/>
        </w:rPr>
        <w:t xml:space="preserve"> </w:t>
      </w:r>
      <w:r w:rsidRPr="00D53EA8">
        <w:rPr>
          <w:rFonts w:cs="Times New Roman"/>
          <w:szCs w:val="24"/>
        </w:rPr>
        <w:t>r. był najniższy od 2014</w:t>
      </w:r>
      <w:r>
        <w:rPr>
          <w:rFonts w:cs="Times New Roman"/>
          <w:szCs w:val="24"/>
        </w:rPr>
        <w:t xml:space="preserve"> </w:t>
      </w:r>
      <w:r w:rsidR="00242F22">
        <w:rPr>
          <w:rFonts w:cs="Times New Roman"/>
          <w:szCs w:val="24"/>
        </w:rPr>
        <w:t xml:space="preserve">r. </w:t>
      </w:r>
    </w:p>
    <w:p w:rsidR="00242F22" w:rsidRDefault="00E01B87" w:rsidP="0020624A">
      <w:pPr>
        <w:pStyle w:val="Cytat"/>
        <w:spacing w:before="0" w:after="0" w:line="240" w:lineRule="auto"/>
        <w:ind w:left="0" w:right="-113"/>
        <w:jc w:val="right"/>
        <w:rPr>
          <w:rFonts w:cs="Times New Roman"/>
          <w:color w:val="auto"/>
          <w:sz w:val="20"/>
          <w:szCs w:val="20"/>
        </w:rPr>
      </w:pPr>
      <w:r w:rsidRPr="008025BD">
        <w:rPr>
          <w:rFonts w:cs="Times New Roman"/>
          <w:color w:val="auto"/>
          <w:sz w:val="20"/>
          <w:szCs w:val="20"/>
        </w:rPr>
        <w:t>(Dowód: akta kontroli str. 254 - 261 Raport badanie</w:t>
      </w:r>
      <w:r w:rsidR="0020624A">
        <w:rPr>
          <w:rFonts w:cs="Times New Roman"/>
          <w:color w:val="auto"/>
          <w:sz w:val="20"/>
          <w:szCs w:val="20"/>
        </w:rPr>
        <w:t xml:space="preserve"> </w:t>
      </w:r>
      <w:r w:rsidRPr="008025BD">
        <w:rPr>
          <w:rFonts w:cs="Times New Roman"/>
          <w:color w:val="auto"/>
          <w:sz w:val="20"/>
          <w:szCs w:val="20"/>
        </w:rPr>
        <w:t>satysfakcji Pacjen</w:t>
      </w:r>
      <w:r w:rsidR="00242F22">
        <w:rPr>
          <w:rFonts w:cs="Times New Roman"/>
          <w:color w:val="auto"/>
          <w:sz w:val="20"/>
          <w:szCs w:val="20"/>
        </w:rPr>
        <w:t>tów – analiza ankiet 2019 rok)</w:t>
      </w:r>
    </w:p>
    <w:p w:rsidR="0020624A" w:rsidRPr="0020624A" w:rsidRDefault="0020624A" w:rsidP="0020624A"/>
    <w:p w:rsidR="00E01B87" w:rsidRPr="00D53EA8" w:rsidRDefault="00E01B87" w:rsidP="008025BD">
      <w:pPr>
        <w:spacing w:after="0"/>
        <w:jc w:val="both"/>
        <w:rPr>
          <w:rFonts w:cs="Times New Roman"/>
          <w:szCs w:val="24"/>
        </w:rPr>
      </w:pPr>
      <w:r w:rsidRPr="00D53EA8">
        <w:rPr>
          <w:rFonts w:cs="Times New Roman"/>
          <w:szCs w:val="24"/>
        </w:rPr>
        <w:t>N</w:t>
      </w:r>
      <w:r>
        <w:rPr>
          <w:rFonts w:cs="Times New Roman"/>
          <w:szCs w:val="24"/>
        </w:rPr>
        <w:t xml:space="preserve">a podstawie wykazu podpisanego </w:t>
      </w:r>
      <w:r w:rsidRPr="00D53EA8">
        <w:rPr>
          <w:rFonts w:cs="Times New Roman"/>
          <w:szCs w:val="24"/>
        </w:rPr>
        <w:t>przez D</w:t>
      </w:r>
      <w:r>
        <w:rPr>
          <w:rFonts w:cs="Times New Roman"/>
          <w:szCs w:val="24"/>
        </w:rPr>
        <w:t xml:space="preserve">yrektora Podmiotu Leczniczego </w:t>
      </w:r>
      <w:r w:rsidRPr="00D53EA8">
        <w:rPr>
          <w:rFonts w:cs="Times New Roman"/>
          <w:szCs w:val="24"/>
        </w:rPr>
        <w:t xml:space="preserve">w zestawieniu </w:t>
      </w:r>
      <w:r w:rsidR="00AC6B70">
        <w:rPr>
          <w:rFonts w:cs="Times New Roman"/>
          <w:szCs w:val="24"/>
        </w:rPr>
        <w:br/>
      </w:r>
      <w:r w:rsidRPr="00D53EA8">
        <w:rPr>
          <w:rFonts w:cs="Times New Roman"/>
          <w:szCs w:val="24"/>
        </w:rPr>
        <w:t xml:space="preserve">z dokumentami źródłowymi ustalono, że </w:t>
      </w:r>
      <w:r>
        <w:rPr>
          <w:rFonts w:cs="Times New Roman"/>
          <w:szCs w:val="24"/>
        </w:rPr>
        <w:t xml:space="preserve">w okresie objętym kontrolą </w:t>
      </w:r>
      <w:r w:rsidRPr="00D53EA8">
        <w:rPr>
          <w:rFonts w:cs="Times New Roman"/>
          <w:szCs w:val="24"/>
        </w:rPr>
        <w:t>Szpital dysponował:</w:t>
      </w:r>
    </w:p>
    <w:p w:rsidR="00E01B87" w:rsidRPr="00D53EA8" w:rsidRDefault="00E01B87" w:rsidP="008025BD">
      <w:pPr>
        <w:pStyle w:val="Akapitzlist"/>
        <w:numPr>
          <w:ilvl w:val="0"/>
          <w:numId w:val="5"/>
        </w:numPr>
        <w:spacing w:after="0"/>
        <w:jc w:val="both"/>
        <w:rPr>
          <w:rFonts w:cs="Times New Roman"/>
          <w:szCs w:val="24"/>
        </w:rPr>
      </w:pPr>
      <w:r w:rsidRPr="00D53EA8">
        <w:rPr>
          <w:rFonts w:cs="Times New Roman"/>
          <w:szCs w:val="24"/>
        </w:rPr>
        <w:t>Certyfikatem Akredytacyjnym nr 2017/38</w:t>
      </w:r>
      <w:r w:rsidRPr="00D53EA8">
        <w:rPr>
          <w:rStyle w:val="Odwoanieprzypisudolnego"/>
          <w:rFonts w:cs="Times New Roman"/>
          <w:szCs w:val="24"/>
        </w:rPr>
        <w:footnoteReference w:id="89"/>
      </w:r>
      <w:r w:rsidRPr="00D53EA8">
        <w:rPr>
          <w:rFonts w:cs="Times New Roman"/>
          <w:szCs w:val="24"/>
        </w:rPr>
        <w:t xml:space="preserve"> potwierdzającym </w:t>
      </w:r>
      <w:r>
        <w:rPr>
          <w:rFonts w:cs="Times New Roman"/>
          <w:szCs w:val="24"/>
        </w:rPr>
        <w:t xml:space="preserve">spełnienie </w:t>
      </w:r>
      <w:r w:rsidRPr="00D53EA8">
        <w:rPr>
          <w:rFonts w:cs="Times New Roman"/>
          <w:szCs w:val="24"/>
        </w:rPr>
        <w:t>przez Podmiot Leczn</w:t>
      </w:r>
      <w:r>
        <w:rPr>
          <w:rFonts w:cs="Times New Roman"/>
          <w:szCs w:val="24"/>
        </w:rPr>
        <w:t xml:space="preserve">iczy standardów akredytacyjnych </w:t>
      </w:r>
      <w:r w:rsidRPr="00D53EA8">
        <w:rPr>
          <w:rFonts w:cs="Times New Roman"/>
          <w:szCs w:val="24"/>
        </w:rPr>
        <w:t>dla lecznictwa szpitalnego;</w:t>
      </w:r>
    </w:p>
    <w:p w:rsidR="00E01B87" w:rsidRPr="00D53EA8" w:rsidRDefault="00E01B87" w:rsidP="00E01B87">
      <w:pPr>
        <w:pStyle w:val="Akapitzlist"/>
        <w:numPr>
          <w:ilvl w:val="0"/>
          <w:numId w:val="5"/>
        </w:numPr>
        <w:jc w:val="both"/>
        <w:rPr>
          <w:rFonts w:cs="Times New Roman"/>
          <w:szCs w:val="24"/>
        </w:rPr>
      </w:pPr>
      <w:r w:rsidRPr="00D53EA8">
        <w:rPr>
          <w:rFonts w:cs="Times New Roman"/>
          <w:szCs w:val="24"/>
        </w:rPr>
        <w:t>Certyfikatem nr PL-PNG-060/ISO/17</w:t>
      </w:r>
      <w:r w:rsidRPr="00D53EA8">
        <w:rPr>
          <w:rStyle w:val="Odwoanieprzypisudolnego"/>
          <w:rFonts w:cs="Times New Roman"/>
          <w:szCs w:val="24"/>
        </w:rPr>
        <w:footnoteReference w:id="90"/>
      </w:r>
      <w:r w:rsidRPr="00D53EA8">
        <w:rPr>
          <w:rFonts w:cs="Times New Roman"/>
          <w:szCs w:val="24"/>
        </w:rPr>
        <w:t xml:space="preserve"> św</w:t>
      </w:r>
      <w:r w:rsidR="00AC6B70">
        <w:rPr>
          <w:rFonts w:cs="Times New Roman"/>
          <w:szCs w:val="24"/>
        </w:rPr>
        <w:t>iadczącym, że Zakład Leczniczy</w:t>
      </w:r>
      <w:r w:rsidRPr="00D53EA8">
        <w:rPr>
          <w:rFonts w:cs="Times New Roman"/>
          <w:szCs w:val="24"/>
        </w:rPr>
        <w:t xml:space="preserve"> wprowadził</w:t>
      </w:r>
      <w:r w:rsidR="00AC6B70">
        <w:rPr>
          <w:rFonts w:cs="Times New Roman"/>
          <w:szCs w:val="24"/>
        </w:rPr>
        <w:br/>
      </w:r>
      <w:r w:rsidRPr="00D53EA8">
        <w:rPr>
          <w:rFonts w:cs="Times New Roman"/>
          <w:szCs w:val="24"/>
        </w:rPr>
        <w:t xml:space="preserve"> i stosuje system zarządzania jakością zgodnie z normą PN-EN ISO 9001:2009 </w:t>
      </w:r>
      <w:r w:rsidR="0020624A">
        <w:rPr>
          <w:rFonts w:cs="Times New Roman"/>
          <w:szCs w:val="24"/>
        </w:rPr>
        <w:br/>
      </w:r>
      <w:r w:rsidRPr="00D53EA8">
        <w:rPr>
          <w:rFonts w:cs="Times New Roman"/>
          <w:szCs w:val="24"/>
        </w:rPr>
        <w:t xml:space="preserve">w zakresie: lecznictwo szpitalne, </w:t>
      </w:r>
      <w:r>
        <w:rPr>
          <w:rFonts w:cs="Times New Roman"/>
          <w:szCs w:val="24"/>
        </w:rPr>
        <w:t xml:space="preserve"> </w:t>
      </w:r>
      <w:r w:rsidRPr="00D53EA8">
        <w:rPr>
          <w:rFonts w:cs="Times New Roman"/>
          <w:szCs w:val="24"/>
        </w:rPr>
        <w:t>AOS, ASD</w:t>
      </w:r>
      <w:r>
        <w:rPr>
          <w:rFonts w:cs="Times New Roman"/>
          <w:szCs w:val="24"/>
        </w:rPr>
        <w:t xml:space="preserve">K, rehabilitacja ambulatoryjna, profilaktyczne </w:t>
      </w:r>
      <w:r>
        <w:rPr>
          <w:rFonts w:cs="Times New Roman"/>
          <w:szCs w:val="24"/>
        </w:rPr>
        <w:lastRenderedPageBreak/>
        <w:t>programy z</w:t>
      </w:r>
      <w:r w:rsidRPr="00D53EA8">
        <w:rPr>
          <w:rFonts w:cs="Times New Roman"/>
          <w:szCs w:val="24"/>
        </w:rPr>
        <w:t xml:space="preserve">drowotne oraz programy lekowe, diagnostyka w zakresie udzielenia świadczeń w pracowniach, świadczenia odrębnie kontraktowane, świadczenia zespołu długoterminowej opieki  domowej dla pacjentów wentylowanych mechanicznie </w:t>
      </w:r>
      <w:r>
        <w:rPr>
          <w:rFonts w:cs="Times New Roman"/>
          <w:szCs w:val="24"/>
        </w:rPr>
        <w:t>wraz</w:t>
      </w:r>
      <w:r w:rsidR="001A418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z Certyfikatem </w:t>
      </w:r>
      <w:r w:rsidRPr="00D53EA8">
        <w:rPr>
          <w:rFonts w:cs="Times New Roman"/>
          <w:szCs w:val="24"/>
        </w:rPr>
        <w:t>nr PL-PNG-060a/ISO/17</w:t>
      </w:r>
      <w:r w:rsidRPr="00D53EA8">
        <w:rPr>
          <w:rStyle w:val="Odwoanieprzypisudolnego"/>
          <w:rFonts w:cs="Times New Roman"/>
          <w:szCs w:val="24"/>
        </w:rPr>
        <w:footnoteReference w:id="91"/>
      </w:r>
      <w:r>
        <w:rPr>
          <w:rFonts w:cs="Times New Roman"/>
          <w:szCs w:val="24"/>
        </w:rPr>
        <w:t xml:space="preserve"> </w:t>
      </w:r>
      <w:r w:rsidRPr="00D53EA8">
        <w:rPr>
          <w:rFonts w:cs="Times New Roman"/>
          <w:szCs w:val="24"/>
        </w:rPr>
        <w:t xml:space="preserve">zastąpionym Certyfikatem nr PL-PNG-060/ISO/18  wskazującym, że Podmiot Leczniczy wprowadził i stosuje system zarządzania jakością zgodnie z normą PN-EN ISO 9001:2015-10 </w:t>
      </w:r>
      <w:r>
        <w:rPr>
          <w:rFonts w:cs="Times New Roman"/>
          <w:szCs w:val="24"/>
        </w:rPr>
        <w:t xml:space="preserve"> </w:t>
      </w:r>
      <w:r w:rsidRPr="00D53EA8">
        <w:rPr>
          <w:rFonts w:cs="Times New Roman"/>
          <w:szCs w:val="24"/>
        </w:rPr>
        <w:t>w zakresie: lecznictwo szpitalne, AOS, ASDK, rehabilitacja</w:t>
      </w:r>
      <w:r>
        <w:rPr>
          <w:rFonts w:cs="Times New Roman"/>
          <w:szCs w:val="24"/>
        </w:rPr>
        <w:t xml:space="preserve"> ambulatoryjna, profilaktyczne programy z</w:t>
      </w:r>
      <w:r w:rsidRPr="00D53EA8">
        <w:rPr>
          <w:rFonts w:cs="Times New Roman"/>
          <w:szCs w:val="24"/>
        </w:rPr>
        <w:t xml:space="preserve">drowotne </w:t>
      </w:r>
      <w:r w:rsidR="008025BD">
        <w:rPr>
          <w:rFonts w:cs="Times New Roman"/>
          <w:szCs w:val="24"/>
        </w:rPr>
        <w:br/>
      </w:r>
      <w:r w:rsidRPr="00D53EA8">
        <w:rPr>
          <w:rFonts w:cs="Times New Roman"/>
          <w:szCs w:val="24"/>
        </w:rPr>
        <w:t>oraz programy lekowe, diagnostyka w zakresie udzielenia świadczeń w pracowniach, świa</w:t>
      </w:r>
      <w:r>
        <w:rPr>
          <w:rFonts w:cs="Times New Roman"/>
          <w:szCs w:val="24"/>
        </w:rPr>
        <w:t>dczenia odrębnie kontraktowane</w:t>
      </w:r>
      <w:r w:rsidRPr="00D53EA8">
        <w:rPr>
          <w:rFonts w:cs="Times New Roman"/>
          <w:szCs w:val="24"/>
        </w:rPr>
        <w:t>, świadczenia zespołu długoterminowej opieki domowej dla pacjentów wentylowanych mechanicznie</w:t>
      </w:r>
      <w:r w:rsidRPr="00D53EA8">
        <w:rPr>
          <w:rStyle w:val="Odwoanieprzypisudolnego"/>
          <w:rFonts w:cs="Times New Roman"/>
          <w:szCs w:val="24"/>
        </w:rPr>
        <w:footnoteReference w:id="92"/>
      </w:r>
      <w:r w:rsidRPr="00D53EA8">
        <w:rPr>
          <w:rFonts w:cs="Times New Roman"/>
          <w:szCs w:val="24"/>
        </w:rPr>
        <w:t>;</w:t>
      </w:r>
    </w:p>
    <w:p w:rsidR="00E01B87" w:rsidRPr="00D53EA8" w:rsidRDefault="00E01B87" w:rsidP="00E01B87">
      <w:pPr>
        <w:pStyle w:val="Akapitzlist"/>
        <w:numPr>
          <w:ilvl w:val="0"/>
          <w:numId w:val="5"/>
        </w:numPr>
        <w:jc w:val="both"/>
        <w:rPr>
          <w:rFonts w:cs="Times New Roman"/>
          <w:szCs w:val="24"/>
        </w:rPr>
      </w:pPr>
      <w:r w:rsidRPr="00D53EA8">
        <w:rPr>
          <w:rFonts w:cs="Times New Roman"/>
          <w:szCs w:val="24"/>
        </w:rPr>
        <w:t>Certyfikat</w:t>
      </w:r>
      <w:r>
        <w:rPr>
          <w:rFonts w:cs="Times New Roman"/>
          <w:szCs w:val="24"/>
        </w:rPr>
        <w:t>y</w:t>
      </w:r>
      <w:r w:rsidRPr="00D53EA8">
        <w:rPr>
          <w:rFonts w:cs="Times New Roman"/>
          <w:szCs w:val="24"/>
        </w:rPr>
        <w:t xml:space="preserve"> ,,Szpital bez bólu”</w:t>
      </w:r>
      <w:r w:rsidRPr="00D53EA8">
        <w:rPr>
          <w:rStyle w:val="Odwoanieprzypisudolnego"/>
          <w:rFonts w:cs="Times New Roman"/>
          <w:szCs w:val="24"/>
        </w:rPr>
        <w:footnoteReference w:id="93"/>
      </w:r>
      <w:r w:rsidRPr="00D53EA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potwierdzające</w:t>
      </w:r>
      <w:r w:rsidRPr="00D53EA8">
        <w:rPr>
          <w:rFonts w:cs="Times New Roman"/>
          <w:szCs w:val="24"/>
        </w:rPr>
        <w:t>, że Zakład  Leczniczy wprowadza najwyższe standardy</w:t>
      </w:r>
      <w:r w:rsidR="007D6776">
        <w:rPr>
          <w:rFonts w:cs="Times New Roman"/>
          <w:szCs w:val="24"/>
        </w:rPr>
        <w:t xml:space="preserve"> uśmierzające ból pooperacyjny;</w:t>
      </w:r>
    </w:p>
    <w:p w:rsidR="00E01B87" w:rsidRPr="002E130E" w:rsidRDefault="00E01B87" w:rsidP="0020624A">
      <w:pPr>
        <w:pStyle w:val="Akapitzlist"/>
        <w:numPr>
          <w:ilvl w:val="0"/>
          <w:numId w:val="5"/>
        </w:numPr>
        <w:spacing w:after="0"/>
        <w:jc w:val="both"/>
        <w:rPr>
          <w:rStyle w:val="CytatZnak"/>
          <w:color w:val="auto"/>
        </w:rPr>
      </w:pPr>
      <w:r w:rsidRPr="00D53EA8">
        <w:rPr>
          <w:rFonts w:cs="Times New Roman"/>
          <w:szCs w:val="24"/>
        </w:rPr>
        <w:t>Certyfikat Narodowego Programu Ochrony Antybiotyków</w:t>
      </w:r>
      <w:r w:rsidRPr="00D53EA8">
        <w:rPr>
          <w:rStyle w:val="Odwoanieprzypisudolnego"/>
          <w:rFonts w:cs="Times New Roman"/>
          <w:szCs w:val="24"/>
        </w:rPr>
        <w:footnoteReference w:id="94"/>
      </w:r>
      <w:r w:rsidRPr="00D53EA8">
        <w:rPr>
          <w:rFonts w:cs="Times New Roman"/>
          <w:szCs w:val="24"/>
        </w:rPr>
        <w:t xml:space="preserve"> </w:t>
      </w:r>
      <w:r w:rsidRPr="002E130E">
        <w:rPr>
          <w:rStyle w:val="CytatZnak"/>
          <w:color w:val="auto"/>
        </w:rPr>
        <w:t xml:space="preserve">poświadczający udział </w:t>
      </w:r>
      <w:r w:rsidR="00015588">
        <w:rPr>
          <w:rStyle w:val="CytatZnak"/>
          <w:color w:val="auto"/>
        </w:rPr>
        <w:br/>
      </w:r>
      <w:r w:rsidRPr="002E130E">
        <w:rPr>
          <w:rStyle w:val="CytatZnak"/>
          <w:color w:val="auto"/>
        </w:rPr>
        <w:t xml:space="preserve">w 2019 r. w badaniu punktowym występowania zakażeń związanych z opieką zdrowotną </w:t>
      </w:r>
      <w:r w:rsidR="00015588">
        <w:rPr>
          <w:rStyle w:val="CytatZnak"/>
          <w:color w:val="auto"/>
        </w:rPr>
        <w:br/>
      </w:r>
      <w:r w:rsidRPr="002E130E">
        <w:rPr>
          <w:rStyle w:val="CytatZnak"/>
          <w:color w:val="auto"/>
        </w:rPr>
        <w:t xml:space="preserve">i zużycia antybiotyków (PPS HAI &amp; AU) zgodnym z metodologią opracowaną przez ECDC.  </w:t>
      </w:r>
    </w:p>
    <w:p w:rsidR="00E01B87" w:rsidRDefault="00E01B87" w:rsidP="0020624A">
      <w:pPr>
        <w:spacing w:after="0" w:line="240" w:lineRule="auto"/>
        <w:jc w:val="right"/>
        <w:rPr>
          <w:rFonts w:cs="Times New Roman"/>
          <w:i/>
          <w:sz w:val="20"/>
          <w:szCs w:val="20"/>
        </w:rPr>
      </w:pPr>
      <w:r w:rsidRPr="002E130E">
        <w:rPr>
          <w:rFonts w:cs="Times New Roman"/>
          <w:i/>
        </w:rPr>
        <w:t>(</w:t>
      </w:r>
      <w:r w:rsidRPr="002E130E">
        <w:rPr>
          <w:rFonts w:cs="Times New Roman"/>
          <w:i/>
          <w:sz w:val="20"/>
          <w:szCs w:val="20"/>
        </w:rPr>
        <w:t>Dowód: akta kontroli str.262- 275 Zestawienie Pełnomocnika</w:t>
      </w:r>
      <w:r w:rsidR="0020624A">
        <w:rPr>
          <w:rFonts w:cs="Times New Roman"/>
          <w:i/>
          <w:sz w:val="20"/>
          <w:szCs w:val="20"/>
        </w:rPr>
        <w:t xml:space="preserve"> </w:t>
      </w:r>
      <w:r w:rsidR="0020624A">
        <w:rPr>
          <w:rFonts w:cs="Times New Roman"/>
          <w:i/>
          <w:sz w:val="20"/>
          <w:szCs w:val="20"/>
        </w:rPr>
        <w:br/>
      </w:r>
      <w:r w:rsidRPr="002E130E">
        <w:rPr>
          <w:rFonts w:cs="Times New Roman"/>
          <w:i/>
          <w:sz w:val="20"/>
          <w:szCs w:val="20"/>
        </w:rPr>
        <w:t>ds. Systemu Zarządzania Jakością wraz Certyfikatami)</w:t>
      </w:r>
    </w:p>
    <w:p w:rsidR="00EB00C5" w:rsidRPr="002E130E" w:rsidRDefault="00EB00C5" w:rsidP="005B7B3A">
      <w:pPr>
        <w:spacing w:after="0"/>
        <w:jc w:val="right"/>
        <w:rPr>
          <w:rFonts w:cs="Times New Roman"/>
          <w:i/>
          <w:sz w:val="20"/>
          <w:szCs w:val="20"/>
        </w:rPr>
      </w:pPr>
    </w:p>
    <w:p w:rsidR="00E01B87" w:rsidRPr="00242F22" w:rsidRDefault="00E01B87" w:rsidP="00242F22">
      <w:pPr>
        <w:pStyle w:val="Nagwek2"/>
        <w:numPr>
          <w:ilvl w:val="1"/>
          <w:numId w:val="9"/>
        </w:numPr>
        <w:jc w:val="both"/>
      </w:pPr>
      <w:r w:rsidRPr="00EA409B">
        <w:t>Obowiązkowe ubezpiec</w:t>
      </w:r>
      <w:r>
        <w:t>zenie odpowiedzialności cywilnej</w:t>
      </w:r>
      <w:r w:rsidR="005B54D3">
        <w:t xml:space="preserve"> </w:t>
      </w:r>
      <w:r w:rsidRPr="00EA409B">
        <w:t xml:space="preserve">podmiotu wykonującego działalność leczniczą (umowy ubezpieczeniowe, polisy) </w:t>
      </w:r>
    </w:p>
    <w:p w:rsidR="00E01B87" w:rsidRDefault="00E01B87" w:rsidP="008025BD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Podmiot Leczniczy w art. 17 ust. 1 pkt 4) </w:t>
      </w:r>
      <w:proofErr w:type="spellStart"/>
      <w:r>
        <w:rPr>
          <w:rFonts w:cs="Times New Roman"/>
          <w:szCs w:val="24"/>
        </w:rPr>
        <w:t>u.d.l</w:t>
      </w:r>
      <w:proofErr w:type="spellEnd"/>
      <w:r>
        <w:rPr>
          <w:rFonts w:cs="Times New Roman"/>
          <w:szCs w:val="24"/>
        </w:rPr>
        <w:t>. został zobowiązany do zawarcia umowy ubezpieczenia odpowiedzialności cywilnej w zakresie szkód będących następstwem ud</w:t>
      </w:r>
      <w:r w:rsidR="004455DD">
        <w:rPr>
          <w:rFonts w:cs="Times New Roman"/>
          <w:szCs w:val="24"/>
        </w:rPr>
        <w:t xml:space="preserve">zielania świadczeń zdrowotnych </w:t>
      </w:r>
      <w:r>
        <w:rPr>
          <w:rFonts w:cs="Times New Roman"/>
          <w:szCs w:val="24"/>
        </w:rPr>
        <w:t>albo niezgodnego z prawem zaniechania udzielania świadczeń zdrowotnych.</w:t>
      </w:r>
      <w:r>
        <w:rPr>
          <w:rStyle w:val="Odwoanieprzypisudolnego"/>
          <w:rFonts w:cs="Times New Roman"/>
          <w:szCs w:val="24"/>
        </w:rPr>
        <w:footnoteReference w:id="95"/>
      </w:r>
      <w:r>
        <w:rPr>
          <w:rFonts w:cs="Times New Roman"/>
          <w:szCs w:val="24"/>
        </w:rPr>
        <w:t xml:space="preserve"> Szczegółowy zakres ww. ubezpieczenia oraz minimalną sumę gwarancyjną do 1.06.2019 r. określało Rozporządzenie Ministra Finansów </w:t>
      </w:r>
      <w:r w:rsidR="0020624A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z dnia 22.12.2011 r. </w:t>
      </w:r>
      <w:r>
        <w:rPr>
          <w:rStyle w:val="Odwoanieprzypisudolnego"/>
          <w:rFonts w:cs="Times New Roman"/>
          <w:szCs w:val="24"/>
        </w:rPr>
        <w:footnoteReference w:id="96"/>
      </w:r>
    </w:p>
    <w:p w:rsidR="00E01B87" w:rsidRDefault="00E01B87" w:rsidP="008025BD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Biorąc powyższe pod uwagę, na podstawie wykazu podpisanego przez Z-</w:t>
      </w:r>
      <w:proofErr w:type="spellStart"/>
      <w:r>
        <w:rPr>
          <w:rFonts w:cs="Times New Roman"/>
          <w:szCs w:val="24"/>
        </w:rPr>
        <w:t>cę</w:t>
      </w:r>
      <w:proofErr w:type="spellEnd"/>
      <w:r>
        <w:rPr>
          <w:rFonts w:cs="Times New Roman"/>
          <w:szCs w:val="24"/>
        </w:rPr>
        <w:t xml:space="preserve"> Dyrektora</w:t>
      </w:r>
      <w:r w:rsidR="00AC6B70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 ds. Administracyjno-Organizacyjnych w zestawieniu z dokumentami źródłowymi w tym: </w:t>
      </w:r>
      <w:r>
        <w:rPr>
          <w:rFonts w:cs="Times New Roman"/>
          <w:szCs w:val="24"/>
        </w:rPr>
        <w:lastRenderedPageBreak/>
        <w:t>umowami i polisami ubezpieczeniowymi odpowiedzialności cywilnej ustalono, że Podmiot Leczniczy w wyniku rozstrzygniętych postępowań przeprowadzonych w trybie przetargu nieograniczonego</w:t>
      </w:r>
      <w:r>
        <w:rPr>
          <w:rStyle w:val="Odwoanieprzypisudolnego"/>
          <w:rFonts w:cs="Times New Roman"/>
          <w:szCs w:val="24"/>
        </w:rPr>
        <w:footnoteReference w:id="97"/>
      </w:r>
      <w:r>
        <w:rPr>
          <w:rFonts w:cs="Times New Roman"/>
          <w:szCs w:val="24"/>
        </w:rPr>
        <w:t xml:space="preserve"> zawarł:  </w:t>
      </w:r>
    </w:p>
    <w:p w:rsidR="00E01B87" w:rsidRDefault="00E01B87" w:rsidP="00E01B87">
      <w:pPr>
        <w:pStyle w:val="Akapitzlist"/>
        <w:numPr>
          <w:ilvl w:val="0"/>
          <w:numId w:val="11"/>
        </w:numPr>
        <w:jc w:val="both"/>
        <w:rPr>
          <w:rFonts w:cs="Times New Roman"/>
          <w:szCs w:val="24"/>
        </w:rPr>
      </w:pPr>
      <w:r w:rsidRPr="00890C6D">
        <w:rPr>
          <w:rFonts w:cs="Times New Roman"/>
          <w:szCs w:val="24"/>
        </w:rPr>
        <w:t>w 2018</w:t>
      </w:r>
      <w:r>
        <w:rPr>
          <w:rFonts w:cs="Times New Roman"/>
          <w:szCs w:val="24"/>
        </w:rPr>
        <w:t xml:space="preserve"> r.</w:t>
      </w:r>
      <w:r w:rsidRPr="00890C6D">
        <w:rPr>
          <w:rFonts w:cs="Times New Roman"/>
          <w:szCs w:val="24"/>
        </w:rPr>
        <w:t xml:space="preserve"> umowę nr 52/U/2017 z Towarzystwem Ubezpieczeń i Reasekuracji Allianz </w:t>
      </w:r>
      <w:r>
        <w:rPr>
          <w:rFonts w:cs="Times New Roman"/>
          <w:szCs w:val="24"/>
        </w:rPr>
        <w:t xml:space="preserve">Polska </w:t>
      </w:r>
      <w:r w:rsidRPr="00890C6D">
        <w:rPr>
          <w:rFonts w:cs="Times New Roman"/>
          <w:szCs w:val="24"/>
        </w:rPr>
        <w:t>S.A. z/s w Warszawie</w:t>
      </w:r>
      <w:r>
        <w:rPr>
          <w:rFonts w:cs="Times New Roman"/>
          <w:szCs w:val="24"/>
        </w:rPr>
        <w:t>;</w:t>
      </w:r>
    </w:p>
    <w:p w:rsidR="00E01B87" w:rsidRPr="00890C6D" w:rsidRDefault="00E01B87" w:rsidP="00E01B87">
      <w:pPr>
        <w:pStyle w:val="Akapitzlist"/>
        <w:numPr>
          <w:ilvl w:val="0"/>
          <w:numId w:val="11"/>
        </w:numPr>
        <w:jc w:val="both"/>
        <w:rPr>
          <w:rFonts w:cs="Times New Roman"/>
          <w:szCs w:val="24"/>
        </w:rPr>
      </w:pPr>
      <w:r w:rsidRPr="00890C6D">
        <w:rPr>
          <w:rFonts w:cs="Times New Roman"/>
          <w:szCs w:val="24"/>
        </w:rPr>
        <w:t xml:space="preserve"> w 2019 </w:t>
      </w:r>
      <w:r>
        <w:rPr>
          <w:rFonts w:cs="Times New Roman"/>
          <w:szCs w:val="24"/>
        </w:rPr>
        <w:t xml:space="preserve">r. </w:t>
      </w:r>
      <w:r w:rsidRPr="00890C6D">
        <w:rPr>
          <w:rFonts w:cs="Times New Roman"/>
          <w:szCs w:val="24"/>
        </w:rPr>
        <w:t>umowę nr 2/U/2018 z PZU SA z/s w Warszawie.</w:t>
      </w:r>
    </w:p>
    <w:p w:rsidR="00242F22" w:rsidRDefault="00E01B87" w:rsidP="00344F21">
      <w:pPr>
        <w:spacing w:after="0"/>
        <w:ind w:left="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Przedmiotem podpisanych  umów było m.in. </w:t>
      </w:r>
      <w:r w:rsidRPr="002E130E">
        <w:rPr>
          <w:rStyle w:val="CytatZnak"/>
          <w:color w:val="auto"/>
        </w:rPr>
        <w:t>obowiązkowe ubezpieczenie odpowiedzialności cywilnej podmiotu wykonującego działalność leczniczą.</w:t>
      </w:r>
      <w:r w:rsidRPr="002E130E">
        <w:rPr>
          <w:rFonts w:cs="Times New Roman"/>
          <w:szCs w:val="24"/>
        </w:rPr>
        <w:t xml:space="preserve"> </w:t>
      </w:r>
    </w:p>
    <w:p w:rsidR="001A418E" w:rsidRDefault="00E01B87" w:rsidP="00344F21">
      <w:pPr>
        <w:spacing w:after="0"/>
        <w:ind w:left="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Ubezpieczyciele do ww. umów</w:t>
      </w:r>
      <w:r w:rsidR="004455DD">
        <w:rPr>
          <w:rFonts w:cs="Times New Roman"/>
          <w:szCs w:val="24"/>
        </w:rPr>
        <w:t xml:space="preserve"> wystawili polisy ubezpieczenia </w:t>
      </w:r>
      <w:r>
        <w:rPr>
          <w:rFonts w:cs="Times New Roman"/>
          <w:szCs w:val="24"/>
        </w:rPr>
        <w:t xml:space="preserve">odpowiedzialności cywilnej </w:t>
      </w:r>
    </w:p>
    <w:p w:rsidR="00E01B87" w:rsidRPr="00890C6D" w:rsidRDefault="00E01B87" w:rsidP="00344F21">
      <w:pPr>
        <w:spacing w:after="0"/>
        <w:ind w:left="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odpo</w:t>
      </w:r>
      <w:r w:rsidR="004455DD">
        <w:rPr>
          <w:rFonts w:cs="Times New Roman"/>
          <w:szCs w:val="24"/>
        </w:rPr>
        <w:t xml:space="preserve">wiednio Nr 000-17-447-05936088 </w:t>
      </w:r>
      <w:r>
        <w:rPr>
          <w:rFonts w:cs="Times New Roman"/>
          <w:szCs w:val="24"/>
        </w:rPr>
        <w:t xml:space="preserve">i </w:t>
      </w:r>
      <w:r w:rsidRPr="00890C6D">
        <w:rPr>
          <w:rFonts w:cs="Times New Roman"/>
          <w:szCs w:val="24"/>
        </w:rPr>
        <w:t>Nr 1027183587</w:t>
      </w:r>
      <w:r>
        <w:rPr>
          <w:rFonts w:cs="Times New Roman"/>
          <w:szCs w:val="24"/>
        </w:rPr>
        <w:t>.</w:t>
      </w:r>
      <w:r w:rsidRPr="00890C6D">
        <w:rPr>
          <w:rFonts w:cs="Times New Roman"/>
          <w:szCs w:val="24"/>
        </w:rPr>
        <w:t xml:space="preserve"> </w:t>
      </w:r>
    </w:p>
    <w:p w:rsidR="00E01B87" w:rsidRPr="00242F22" w:rsidRDefault="00E01B87" w:rsidP="008025BD">
      <w:pPr>
        <w:spacing w:after="0" w:line="240" w:lineRule="auto"/>
        <w:ind w:left="825"/>
        <w:jc w:val="right"/>
        <w:rPr>
          <w:rFonts w:cs="Times New Roman"/>
          <w:i/>
          <w:sz w:val="20"/>
          <w:szCs w:val="20"/>
        </w:rPr>
      </w:pPr>
      <w:r w:rsidRPr="00242F22">
        <w:rPr>
          <w:rFonts w:cs="Times New Roman"/>
          <w:i/>
          <w:sz w:val="20"/>
          <w:szCs w:val="20"/>
        </w:rPr>
        <w:t xml:space="preserve">(Dowód: akta kontroli str. 276- 286 Zestawienie podpisane przez </w:t>
      </w:r>
      <w:r w:rsidR="007D6776" w:rsidRPr="00242F22">
        <w:rPr>
          <w:rFonts w:cs="Times New Roman"/>
          <w:i/>
          <w:sz w:val="20"/>
          <w:szCs w:val="20"/>
        </w:rPr>
        <w:br/>
      </w:r>
      <w:r w:rsidRPr="00242F22">
        <w:rPr>
          <w:rFonts w:cs="Times New Roman"/>
          <w:i/>
          <w:sz w:val="20"/>
          <w:szCs w:val="20"/>
        </w:rPr>
        <w:t>Z-</w:t>
      </w:r>
      <w:proofErr w:type="spellStart"/>
      <w:r w:rsidRPr="00242F22">
        <w:rPr>
          <w:rFonts w:cs="Times New Roman"/>
          <w:i/>
          <w:sz w:val="20"/>
          <w:szCs w:val="20"/>
        </w:rPr>
        <w:t>cę</w:t>
      </w:r>
      <w:proofErr w:type="spellEnd"/>
      <w:r w:rsidRPr="00242F22">
        <w:rPr>
          <w:rFonts w:cs="Times New Roman"/>
          <w:i/>
          <w:sz w:val="20"/>
          <w:szCs w:val="20"/>
        </w:rPr>
        <w:t xml:space="preserve"> Dyrektora ds. Administracyjno-Organizacyjnych wraz </w:t>
      </w:r>
    </w:p>
    <w:p w:rsidR="00E01B87" w:rsidRPr="00242F22" w:rsidRDefault="00E01B87" w:rsidP="008025BD">
      <w:pPr>
        <w:spacing w:after="0" w:line="240" w:lineRule="auto"/>
        <w:ind w:left="825"/>
        <w:jc w:val="right"/>
        <w:rPr>
          <w:rFonts w:cs="Times New Roman"/>
          <w:i/>
          <w:sz w:val="20"/>
          <w:szCs w:val="20"/>
        </w:rPr>
      </w:pPr>
      <w:r w:rsidRPr="00242F22">
        <w:rPr>
          <w:rFonts w:cs="Times New Roman"/>
          <w:i/>
          <w:sz w:val="20"/>
          <w:szCs w:val="20"/>
        </w:rPr>
        <w:t xml:space="preserve"> z Umowami i Polisami Ubezpieczeniowymi)</w:t>
      </w:r>
    </w:p>
    <w:p w:rsidR="00E01B87" w:rsidRDefault="00E01B87" w:rsidP="00E01B87">
      <w:pPr>
        <w:pStyle w:val="Akapitzlist"/>
        <w:ind w:left="420"/>
        <w:jc w:val="both"/>
        <w:rPr>
          <w:rFonts w:cs="Times New Roman"/>
          <w:szCs w:val="24"/>
        </w:rPr>
      </w:pPr>
    </w:p>
    <w:p w:rsidR="00E01B87" w:rsidRDefault="00E01B87" w:rsidP="00344F21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Dokumenty obejmowały: okres ubezpieczenia 12 miesięcy tj. odpowiednio od 01.01.2018 r. </w:t>
      </w:r>
      <w:r w:rsidR="008025BD">
        <w:rPr>
          <w:rFonts w:cs="Times New Roman"/>
          <w:szCs w:val="24"/>
        </w:rPr>
        <w:br/>
      </w:r>
      <w:r>
        <w:rPr>
          <w:rFonts w:cs="Times New Roman"/>
          <w:szCs w:val="24"/>
        </w:rPr>
        <w:t>do 31.12.2018 r. i od 01.01.2019 r. do 31.12.2019 r.;</w:t>
      </w:r>
      <w:r w:rsidR="008025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zakres – obowiązkowe ubezpieczenie odpowiedzialności cywilnej podmiotu wykonującego działalność leczniczą za szkody będące następstwem udzielania świadczeń zdrowotnych albo niezgodnego z prawem zaniechania udzielania świadczeń zdrowot</w:t>
      </w:r>
      <w:r w:rsidR="004455DD">
        <w:rPr>
          <w:rFonts w:cs="Times New Roman"/>
          <w:szCs w:val="24"/>
        </w:rPr>
        <w:t>nych. Suma gwarancyjna w każdej</w:t>
      </w:r>
      <w:r w:rsidR="008025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 zawartych polis to 100 000 euro w odniesieniu do jednego zdarzenia oraz 500 000 euro w odniesieniu do wszystkich zdarzeń, których skutki są objęte umową ubezpieczenia. Składki roczne opiewały odpowiednio na kwoty 240 000,00 zł  i 250 505,92 zł płatne w cz</w:t>
      </w:r>
      <w:r w:rsidR="00AC6B70">
        <w:rPr>
          <w:rFonts w:cs="Times New Roman"/>
          <w:szCs w:val="24"/>
        </w:rPr>
        <w:t xml:space="preserve">terech ratach </w:t>
      </w:r>
      <w:r w:rsidR="00242F22">
        <w:rPr>
          <w:rFonts w:cs="Times New Roman"/>
          <w:szCs w:val="24"/>
        </w:rPr>
        <w:br/>
        <w:t xml:space="preserve">(po 60 000,00 </w:t>
      </w:r>
      <w:r w:rsidR="00AC6B70">
        <w:rPr>
          <w:rFonts w:cs="Times New Roman"/>
          <w:szCs w:val="24"/>
        </w:rPr>
        <w:t xml:space="preserve">zł </w:t>
      </w:r>
      <w:r>
        <w:rPr>
          <w:rFonts w:cs="Times New Roman"/>
          <w:szCs w:val="24"/>
        </w:rPr>
        <w:t>w 2018 r. i  62 626,48 zł w 2019 r.).</w:t>
      </w:r>
    </w:p>
    <w:p w:rsidR="00E01B87" w:rsidRDefault="00E01B87" w:rsidP="00344F21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 podstawie okazanych przelewów bankowych ustalono, że Podmiot Lecz</w:t>
      </w:r>
      <w:r w:rsidR="004455DD">
        <w:rPr>
          <w:rFonts w:cs="Times New Roman"/>
          <w:szCs w:val="24"/>
        </w:rPr>
        <w:t>niczy</w:t>
      </w:r>
      <w:r w:rsidR="008025BD">
        <w:rPr>
          <w:rFonts w:cs="Times New Roman"/>
          <w:szCs w:val="24"/>
        </w:rPr>
        <w:t xml:space="preserve"> </w:t>
      </w:r>
      <w:r w:rsidR="008025BD">
        <w:rPr>
          <w:rFonts w:cs="Times New Roman"/>
          <w:szCs w:val="24"/>
        </w:rPr>
        <w:br/>
      </w:r>
      <w:r w:rsidR="004455DD">
        <w:rPr>
          <w:rFonts w:cs="Times New Roman"/>
          <w:szCs w:val="24"/>
        </w:rPr>
        <w:t xml:space="preserve">w </w:t>
      </w:r>
      <w:r>
        <w:rPr>
          <w:rFonts w:cs="Times New Roman"/>
          <w:szCs w:val="24"/>
        </w:rPr>
        <w:t>wyznaczonych terminac</w:t>
      </w:r>
      <w:r w:rsidR="007B0B37">
        <w:rPr>
          <w:rFonts w:cs="Times New Roman"/>
          <w:szCs w:val="24"/>
        </w:rPr>
        <w:t>h regulował zobowiązania wobec u</w:t>
      </w:r>
      <w:r>
        <w:rPr>
          <w:rFonts w:cs="Times New Roman"/>
          <w:szCs w:val="24"/>
        </w:rPr>
        <w:t>bezpieczycieli.</w:t>
      </w:r>
    </w:p>
    <w:p w:rsidR="00344F21" w:rsidRDefault="00344F21" w:rsidP="00344F21">
      <w:pPr>
        <w:spacing w:after="0"/>
        <w:jc w:val="both"/>
        <w:rPr>
          <w:rFonts w:cs="Times New Roman"/>
          <w:szCs w:val="24"/>
        </w:rPr>
      </w:pPr>
    </w:p>
    <w:p w:rsidR="00E01B87" w:rsidRDefault="00E01B87" w:rsidP="00AF2844">
      <w:pPr>
        <w:pStyle w:val="Akapitzlist"/>
        <w:numPr>
          <w:ilvl w:val="1"/>
          <w:numId w:val="9"/>
        </w:numPr>
        <w:jc w:val="both"/>
        <w:rPr>
          <w:rStyle w:val="Nagwek2Znak"/>
        </w:rPr>
      </w:pPr>
      <w:r w:rsidRPr="002E130E">
        <w:rPr>
          <w:rStyle w:val="Nagwek2Znak"/>
        </w:rPr>
        <w:t>Stan wyposażenia w apar</w:t>
      </w:r>
      <w:r w:rsidR="004455DD" w:rsidRPr="002E130E">
        <w:rPr>
          <w:rStyle w:val="Nagwek2Znak"/>
        </w:rPr>
        <w:t>aturę i sprzęt medyczny – umowy</w:t>
      </w:r>
      <w:r w:rsidRPr="002E130E">
        <w:rPr>
          <w:rStyle w:val="Nagwek2Znak"/>
        </w:rPr>
        <w:t xml:space="preserve"> serwisowe, stopień wykorzystania wybranego sprzętu i aparatury medycznej odpowiednio do zakresu </w:t>
      </w:r>
      <w:r w:rsidR="00AC6B70" w:rsidRPr="002E130E">
        <w:rPr>
          <w:rStyle w:val="Nagwek2Znak"/>
        </w:rPr>
        <w:br/>
      </w:r>
      <w:r w:rsidRPr="002E130E">
        <w:rPr>
          <w:rStyle w:val="Nagwek2Znak"/>
        </w:rPr>
        <w:t xml:space="preserve">i </w:t>
      </w:r>
      <w:r w:rsidR="008025BD">
        <w:rPr>
          <w:rStyle w:val="Nagwek2Znak"/>
        </w:rPr>
        <w:t xml:space="preserve">rodzaju świadczeń  zdrowotnych </w:t>
      </w:r>
    </w:p>
    <w:p w:rsidR="00AF2844" w:rsidRPr="00421A46" w:rsidRDefault="00AF2844" w:rsidP="00421A46">
      <w:pPr>
        <w:pStyle w:val="Nagwek3"/>
        <w:numPr>
          <w:ilvl w:val="2"/>
          <w:numId w:val="9"/>
        </w:numPr>
        <w:jc w:val="both"/>
      </w:pPr>
      <w:r w:rsidRPr="00421A46">
        <w:lastRenderedPageBreak/>
        <w:t>Stan wyposażenia w aparaturę i sprzęt medyczny – umowy serwisowe, przeglądy serwisowe</w:t>
      </w:r>
    </w:p>
    <w:p w:rsidR="00E01B87" w:rsidRDefault="00E01B87" w:rsidP="00E01B8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Według informacji uzyskanej od Koordynatora ds. Aparatury Medycznej,  Podmiot Leczniczy w 2018 r. posiadał 865 sztuk sprzętu i aparatury medycznej zaś w 2019 r. ilość ta zwiększyła się o 61 sztuk i wynosiła</w:t>
      </w:r>
      <w:r w:rsidR="004455D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926 sztuk. </w:t>
      </w:r>
      <w:r w:rsidRPr="00C02AAB">
        <w:rPr>
          <w:rFonts w:cs="Times New Roman"/>
          <w:szCs w:val="24"/>
        </w:rPr>
        <w:t xml:space="preserve">Dane dot. ilości posiadanej przez Szpital aparatury </w:t>
      </w:r>
      <w:r w:rsidR="0020624A">
        <w:rPr>
          <w:rFonts w:cs="Times New Roman"/>
          <w:szCs w:val="24"/>
        </w:rPr>
        <w:br/>
      </w:r>
      <w:r w:rsidRPr="00C02AAB">
        <w:rPr>
          <w:rFonts w:cs="Times New Roman"/>
          <w:szCs w:val="24"/>
        </w:rPr>
        <w:t>i sprzętu medycznego zostały podane w oparciu o rejestr ewidencji środków trwałych</w:t>
      </w:r>
      <w:r>
        <w:rPr>
          <w:rFonts w:cs="Times New Roman"/>
          <w:szCs w:val="24"/>
        </w:rPr>
        <w:t>.</w:t>
      </w:r>
    </w:p>
    <w:p w:rsidR="00E01B87" w:rsidRPr="00242F22" w:rsidRDefault="00E01B87" w:rsidP="008025BD">
      <w:pPr>
        <w:spacing w:after="0" w:line="240" w:lineRule="auto"/>
        <w:jc w:val="right"/>
        <w:rPr>
          <w:rFonts w:cs="Times New Roman"/>
          <w:i/>
          <w:sz w:val="20"/>
          <w:szCs w:val="20"/>
        </w:rPr>
      </w:pPr>
      <w:r w:rsidRPr="00242F22">
        <w:rPr>
          <w:rFonts w:cs="Times New Roman"/>
          <w:i/>
          <w:sz w:val="20"/>
          <w:szCs w:val="20"/>
        </w:rPr>
        <w:t>(Dowód: akta kontroli str.287</w:t>
      </w:r>
      <w:r w:rsidR="008025BD" w:rsidRPr="00242F22">
        <w:rPr>
          <w:rFonts w:cs="Times New Roman"/>
          <w:i/>
          <w:sz w:val="20"/>
          <w:szCs w:val="20"/>
        </w:rPr>
        <w:t xml:space="preserve"> Informacja</w:t>
      </w:r>
      <w:r w:rsidRPr="00242F22">
        <w:rPr>
          <w:rFonts w:cs="Times New Roman"/>
          <w:i/>
          <w:sz w:val="20"/>
          <w:szCs w:val="20"/>
        </w:rPr>
        <w:t xml:space="preserve"> Koordynatora</w:t>
      </w:r>
    </w:p>
    <w:p w:rsidR="00E01B87" w:rsidRPr="00242F22" w:rsidRDefault="00E01B87" w:rsidP="008025BD">
      <w:pPr>
        <w:spacing w:after="0" w:line="240" w:lineRule="auto"/>
        <w:jc w:val="right"/>
        <w:rPr>
          <w:rFonts w:cs="Times New Roman"/>
          <w:sz w:val="20"/>
          <w:szCs w:val="20"/>
        </w:rPr>
      </w:pPr>
      <w:r w:rsidRPr="00242F22">
        <w:rPr>
          <w:rFonts w:cs="Times New Roman"/>
          <w:i/>
          <w:sz w:val="20"/>
          <w:szCs w:val="20"/>
        </w:rPr>
        <w:t>ds. Aparatury Medyczne</w:t>
      </w:r>
      <w:r w:rsidR="00242F22">
        <w:rPr>
          <w:rFonts w:cs="Times New Roman"/>
          <w:i/>
          <w:sz w:val="20"/>
          <w:szCs w:val="20"/>
        </w:rPr>
        <w:t xml:space="preserve">, podpisana przez Dyrektora </w:t>
      </w:r>
      <w:r w:rsidR="008C323D">
        <w:rPr>
          <w:rFonts w:cs="Times New Roman"/>
          <w:i/>
          <w:sz w:val="20"/>
          <w:szCs w:val="20"/>
        </w:rPr>
        <w:t>Szpitala</w:t>
      </w:r>
      <w:r w:rsidRPr="00242F22">
        <w:rPr>
          <w:rFonts w:cs="Times New Roman"/>
          <w:i/>
          <w:sz w:val="20"/>
          <w:szCs w:val="20"/>
        </w:rPr>
        <w:t>)</w:t>
      </w:r>
    </w:p>
    <w:p w:rsidR="00E01B87" w:rsidRDefault="00E01B87" w:rsidP="00E01B8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:rsidR="00E01B87" w:rsidRDefault="00E01B87" w:rsidP="008025BD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 trakcie czynności kontrolnych ustalono, że w Podmiocie Leczniczym, w okresie objętym kontrolą, obwiązyw</w:t>
      </w:r>
      <w:r w:rsidR="004455DD">
        <w:rPr>
          <w:rFonts w:cs="Times New Roman"/>
          <w:szCs w:val="24"/>
        </w:rPr>
        <w:t xml:space="preserve">ała Procedura Nr: P-03/KP-03/a </w:t>
      </w:r>
      <w:r>
        <w:rPr>
          <w:rFonts w:cs="Times New Roman"/>
          <w:szCs w:val="24"/>
        </w:rPr>
        <w:t xml:space="preserve">(wyd. 1) z dnia 27.03.2017 r. pn. </w:t>
      </w:r>
      <w:r w:rsidRPr="00855B54">
        <w:rPr>
          <w:rFonts w:cs="Times New Roman"/>
          <w:i/>
          <w:szCs w:val="24"/>
        </w:rPr>
        <w:t>Nadzór nad aparaturą medyczną</w:t>
      </w:r>
      <w:r>
        <w:rPr>
          <w:rStyle w:val="Odwoanieprzypisudolnego"/>
          <w:rFonts w:cs="Times New Roman"/>
          <w:i/>
          <w:szCs w:val="24"/>
        </w:rPr>
        <w:footnoteReference w:id="98"/>
      </w:r>
      <w:r>
        <w:rPr>
          <w:rFonts w:cs="Times New Roman"/>
          <w:szCs w:val="24"/>
        </w:rPr>
        <w:t xml:space="preserve"> (zwana w dalszej części niniejszego punktu Procedurą), określająca zasady postępowania związane z serwisowaniem oraz nadzorem nad sprzętem medycznym</w:t>
      </w:r>
      <w:r>
        <w:t xml:space="preserve"> </w:t>
      </w:r>
      <w:r>
        <w:rPr>
          <w:rFonts w:cs="Times New Roman"/>
          <w:szCs w:val="24"/>
        </w:rPr>
        <w:t xml:space="preserve">wykorzystywanym do udzielania świadczeń opieki zdrowotnej w Szpitalu.  </w:t>
      </w:r>
    </w:p>
    <w:p w:rsidR="00E01B87" w:rsidRPr="007D6776" w:rsidRDefault="00E01B87" w:rsidP="008025BD">
      <w:pPr>
        <w:spacing w:after="0"/>
        <w:jc w:val="both"/>
        <w:rPr>
          <w:rStyle w:val="CytatZnak"/>
          <w:rFonts w:cs="Times New Roman"/>
          <w:color w:val="auto"/>
          <w:szCs w:val="24"/>
        </w:rPr>
      </w:pPr>
      <w:r>
        <w:rPr>
          <w:rFonts w:cs="Times New Roman"/>
          <w:szCs w:val="24"/>
        </w:rPr>
        <w:t xml:space="preserve">Stosownie do ww. dokumentu </w:t>
      </w:r>
      <w:r w:rsidRPr="007D6776">
        <w:rPr>
          <w:rStyle w:val="CytatZnak"/>
          <w:rFonts w:cs="Times New Roman"/>
          <w:color w:val="auto"/>
          <w:szCs w:val="24"/>
        </w:rPr>
        <w:t>pracownik zatrudniony na Stanowisku ds. Aparatury Medycznej</w:t>
      </w:r>
      <w:r w:rsidR="00E52097">
        <w:rPr>
          <w:rStyle w:val="Odwoanieprzypisudolnego"/>
          <w:rFonts w:cs="Times New Roman"/>
          <w:i/>
          <w:iCs/>
          <w:szCs w:val="24"/>
        </w:rPr>
        <w:footnoteReference w:id="99"/>
      </w:r>
      <w:r w:rsidR="00E52097">
        <w:rPr>
          <w:rStyle w:val="CytatZnak"/>
          <w:rFonts w:cs="Times New Roman"/>
          <w:color w:val="auto"/>
          <w:szCs w:val="24"/>
        </w:rPr>
        <w:t xml:space="preserve"> </w:t>
      </w:r>
      <w:r w:rsidRPr="007D6776">
        <w:rPr>
          <w:rStyle w:val="CytatZnak"/>
          <w:rFonts w:cs="Times New Roman"/>
          <w:color w:val="auto"/>
          <w:szCs w:val="24"/>
        </w:rPr>
        <w:t xml:space="preserve">tworzy okresowe zestawienie aparatury medycznej wymagającej przeglądu </w:t>
      </w:r>
      <w:r w:rsidR="00242F22">
        <w:rPr>
          <w:rStyle w:val="CytatZnak"/>
          <w:rFonts w:cs="Times New Roman"/>
          <w:color w:val="auto"/>
          <w:szCs w:val="24"/>
        </w:rPr>
        <w:br/>
      </w:r>
      <w:r w:rsidRPr="007D6776">
        <w:rPr>
          <w:rStyle w:val="CytatZnak"/>
          <w:rFonts w:cs="Times New Roman"/>
          <w:color w:val="auto"/>
          <w:szCs w:val="24"/>
        </w:rPr>
        <w:t xml:space="preserve">na podstawie posiadanych rejestrów oraz informacji przekazanych w formie elektronicznej </w:t>
      </w:r>
      <w:r w:rsidR="00AC6B70" w:rsidRPr="007D6776">
        <w:rPr>
          <w:rStyle w:val="CytatZnak"/>
          <w:rFonts w:cs="Times New Roman"/>
          <w:color w:val="auto"/>
          <w:szCs w:val="24"/>
        </w:rPr>
        <w:br/>
      </w:r>
      <w:r w:rsidRPr="007D6776">
        <w:rPr>
          <w:rStyle w:val="CytatZnak"/>
          <w:rFonts w:cs="Times New Roman"/>
          <w:color w:val="auto"/>
          <w:szCs w:val="24"/>
        </w:rPr>
        <w:t xml:space="preserve">i </w:t>
      </w:r>
      <w:r w:rsidR="004455DD" w:rsidRPr="007D6776">
        <w:rPr>
          <w:rStyle w:val="CytatZnak"/>
          <w:rFonts w:cs="Times New Roman"/>
          <w:color w:val="auto"/>
          <w:szCs w:val="24"/>
        </w:rPr>
        <w:t xml:space="preserve">pisemnej </w:t>
      </w:r>
      <w:r w:rsidRPr="007D6776">
        <w:rPr>
          <w:rStyle w:val="CytatZnak"/>
          <w:rFonts w:cs="Times New Roman"/>
          <w:color w:val="auto"/>
          <w:szCs w:val="24"/>
        </w:rPr>
        <w:t xml:space="preserve">do 15 dnia każdego miesiąca przez osoby odpowiedzialne za sprzęt </w:t>
      </w:r>
      <w:r w:rsidR="00E52097">
        <w:rPr>
          <w:rStyle w:val="CytatZnak"/>
          <w:rFonts w:cs="Times New Roman"/>
          <w:color w:val="auto"/>
          <w:szCs w:val="24"/>
        </w:rPr>
        <w:br/>
      </w:r>
      <w:r w:rsidRPr="007D6776">
        <w:rPr>
          <w:rStyle w:val="CytatZnak"/>
          <w:rFonts w:cs="Times New Roman"/>
          <w:color w:val="auto"/>
          <w:szCs w:val="24"/>
        </w:rPr>
        <w:t>w poszczególnych komórkach organizac</w:t>
      </w:r>
      <w:r w:rsidR="0020624A">
        <w:rPr>
          <w:rStyle w:val="CytatZnak"/>
          <w:rFonts w:cs="Times New Roman"/>
          <w:color w:val="auto"/>
          <w:szCs w:val="24"/>
        </w:rPr>
        <w:t>yjnych, tj. Kierowników komórek</w:t>
      </w:r>
      <w:r w:rsidR="00AF2844">
        <w:rPr>
          <w:rStyle w:val="CytatZnak"/>
          <w:rFonts w:cs="Times New Roman"/>
          <w:color w:val="auto"/>
          <w:szCs w:val="24"/>
        </w:rPr>
        <w:br/>
      </w:r>
      <w:r w:rsidRPr="007D6776">
        <w:rPr>
          <w:rStyle w:val="CytatZnak"/>
          <w:rFonts w:cs="Times New Roman"/>
          <w:color w:val="auto"/>
          <w:szCs w:val="24"/>
        </w:rPr>
        <w:t xml:space="preserve">organizacyjnych/Pielęgniarki koordynujące. </w:t>
      </w:r>
    </w:p>
    <w:p w:rsidR="00E01B87" w:rsidRPr="00242F22" w:rsidRDefault="00E01B87" w:rsidP="008025BD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Mając powyższe na uwadze, na prośbę kontrolujących Koordynator Sekcji ds. Aparatury Medycznej przedstawiała tzw. </w:t>
      </w:r>
      <w:r>
        <w:rPr>
          <w:rFonts w:cs="Times New Roman"/>
          <w:i/>
          <w:szCs w:val="24"/>
        </w:rPr>
        <w:t>Ewidencję</w:t>
      </w:r>
      <w:r w:rsidRPr="001628C4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>a</w:t>
      </w:r>
      <w:r w:rsidRPr="001628C4">
        <w:rPr>
          <w:rFonts w:cs="Times New Roman"/>
          <w:i/>
          <w:szCs w:val="24"/>
        </w:rPr>
        <w:t xml:space="preserve">paratury </w:t>
      </w:r>
      <w:r>
        <w:rPr>
          <w:rFonts w:cs="Times New Roman"/>
          <w:i/>
          <w:szCs w:val="24"/>
        </w:rPr>
        <w:t xml:space="preserve">medycznej </w:t>
      </w:r>
      <w:r w:rsidRPr="001628C4">
        <w:rPr>
          <w:rFonts w:cs="Times New Roman"/>
          <w:i/>
          <w:szCs w:val="24"/>
        </w:rPr>
        <w:t>i diagnostycznej</w:t>
      </w:r>
      <w:r>
        <w:rPr>
          <w:rFonts w:cs="Times New Roman"/>
          <w:szCs w:val="24"/>
        </w:rPr>
        <w:t xml:space="preserve"> </w:t>
      </w:r>
      <w:r w:rsidR="00242F22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(czyt. zestawienie sprzętu medycznego wymagającego przeglądu (…)) sporządzonej </w:t>
      </w:r>
      <w:r w:rsidR="0020624A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w 2018 r.  i 2019 r. z losowo wybranych Oddziałów, Pracowni i Poradni (Oddział VII Urologii, Oddział VI Chirurgii Ogólnej i Onkologicznej, </w:t>
      </w:r>
      <w:r w:rsidR="004455DD">
        <w:rPr>
          <w:rFonts w:cs="Times New Roman"/>
          <w:szCs w:val="24"/>
        </w:rPr>
        <w:t xml:space="preserve">Oddział V Chorób Wewnętrznych  </w:t>
      </w:r>
      <w:r w:rsidR="0020624A">
        <w:rPr>
          <w:rFonts w:cs="Times New Roman"/>
          <w:szCs w:val="24"/>
        </w:rPr>
        <w:br/>
      </w:r>
      <w:r>
        <w:rPr>
          <w:rFonts w:cs="Times New Roman"/>
          <w:szCs w:val="24"/>
        </w:rPr>
        <w:t>i Kardiologii, Pracowni Badań Układu Krążenia, Pracowni Badań Czynnościowych Układu Oddechowego, Pracowni Mikrobiologii, Pracowni Diagnostyki Zaburzeń Oddycha</w:t>
      </w:r>
      <w:r w:rsidR="00242F22">
        <w:rPr>
          <w:rFonts w:cs="Times New Roman"/>
          <w:szCs w:val="24"/>
        </w:rPr>
        <w:t xml:space="preserve">nia Podczas Snu, Pracowni USG). </w:t>
      </w:r>
      <w:r>
        <w:rPr>
          <w:rFonts w:cs="Times New Roman"/>
          <w:szCs w:val="24"/>
        </w:rPr>
        <w:t>Dokumenty były opracowane do 15 dnia</w:t>
      </w:r>
      <w:r w:rsidR="004455DD">
        <w:rPr>
          <w:rFonts w:cs="Times New Roman"/>
          <w:szCs w:val="24"/>
        </w:rPr>
        <w:t xml:space="preserve"> każdego miesiąca </w:t>
      </w:r>
      <w:r w:rsidR="0020624A">
        <w:rPr>
          <w:rFonts w:cs="Times New Roman"/>
          <w:szCs w:val="24"/>
        </w:rPr>
        <w:br/>
      </w:r>
      <w:r w:rsidR="004455DD">
        <w:rPr>
          <w:rFonts w:cs="Times New Roman"/>
          <w:szCs w:val="24"/>
        </w:rPr>
        <w:t xml:space="preserve">w danym roku </w:t>
      </w:r>
      <w:r>
        <w:rPr>
          <w:rFonts w:cs="Times New Roman"/>
          <w:szCs w:val="24"/>
        </w:rPr>
        <w:t xml:space="preserve">wg ustalonego formularza nr 1/P-03/KP-03 do Procedury osobno dla każdej </w:t>
      </w:r>
      <w:r w:rsidR="0020624A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z ww. komórki organizacyjnej i zawierały m.in. dane dotyczące </w:t>
      </w:r>
      <w:r w:rsidRPr="002E130E">
        <w:rPr>
          <w:rStyle w:val="CytatZnak"/>
          <w:rFonts w:cs="Times New Roman"/>
          <w:color w:val="auto"/>
          <w:szCs w:val="24"/>
        </w:rPr>
        <w:t xml:space="preserve">nazwy aparatury medycznej </w:t>
      </w:r>
      <w:r w:rsidR="0020624A">
        <w:rPr>
          <w:rStyle w:val="CytatZnak"/>
          <w:rFonts w:cs="Times New Roman"/>
          <w:color w:val="auto"/>
          <w:szCs w:val="24"/>
        </w:rPr>
        <w:br/>
      </w:r>
      <w:r w:rsidRPr="002E130E">
        <w:rPr>
          <w:rStyle w:val="CytatZnak"/>
          <w:rFonts w:cs="Times New Roman"/>
          <w:color w:val="auto"/>
          <w:szCs w:val="24"/>
        </w:rPr>
        <w:t>i dia</w:t>
      </w:r>
      <w:r w:rsidR="004455DD" w:rsidRPr="002E130E">
        <w:rPr>
          <w:rStyle w:val="CytatZnak"/>
          <w:rFonts w:cs="Times New Roman"/>
          <w:color w:val="auto"/>
          <w:szCs w:val="24"/>
        </w:rPr>
        <w:t xml:space="preserve">gnostycznej, nazwy producenta, </w:t>
      </w:r>
      <w:r w:rsidRPr="002E130E">
        <w:rPr>
          <w:rStyle w:val="CytatZnak"/>
          <w:rFonts w:cs="Times New Roman"/>
          <w:color w:val="auto"/>
          <w:szCs w:val="24"/>
        </w:rPr>
        <w:t>typ, nr seryjny (rok produkcyjny), nr inwentarzowy, daty przeglądu (następny), uwagi dotyczące gwarancji, umów serwisowych.</w:t>
      </w:r>
      <w:r w:rsidR="008025BD">
        <w:rPr>
          <w:rStyle w:val="CytatZnak"/>
          <w:rFonts w:cs="Times New Roman"/>
          <w:color w:val="auto"/>
          <w:szCs w:val="24"/>
        </w:rPr>
        <w:t xml:space="preserve"> </w:t>
      </w:r>
    </w:p>
    <w:p w:rsidR="008025BD" w:rsidRDefault="00E01B87" w:rsidP="008025BD">
      <w:pPr>
        <w:jc w:val="both"/>
        <w:rPr>
          <w:rStyle w:val="CytatZnak"/>
          <w:rFonts w:cs="Times New Roman"/>
          <w:color w:val="auto"/>
          <w:szCs w:val="24"/>
        </w:rPr>
      </w:pPr>
      <w:r>
        <w:rPr>
          <w:rFonts w:cs="Times New Roman"/>
          <w:szCs w:val="24"/>
        </w:rPr>
        <w:lastRenderedPageBreak/>
        <w:t>W zakresie realizacji obowiązków wynikają</w:t>
      </w:r>
      <w:r w:rsidR="004455DD">
        <w:rPr>
          <w:rFonts w:cs="Times New Roman"/>
          <w:szCs w:val="24"/>
        </w:rPr>
        <w:t xml:space="preserve">cych z art. 90 ust. 6-9 ustawy </w:t>
      </w:r>
      <w:r>
        <w:rPr>
          <w:rFonts w:cs="Times New Roman"/>
          <w:szCs w:val="24"/>
        </w:rPr>
        <w:t>z dnia</w:t>
      </w:r>
      <w:r w:rsidR="00242F22">
        <w:rPr>
          <w:rFonts w:cs="Times New Roman"/>
          <w:szCs w:val="24"/>
        </w:rPr>
        <w:br/>
      </w:r>
      <w:r>
        <w:rPr>
          <w:rFonts w:cs="Times New Roman"/>
          <w:szCs w:val="24"/>
        </w:rPr>
        <w:t>20 maja 2010 r. o wyrobach medycznych</w:t>
      </w:r>
      <w:r>
        <w:rPr>
          <w:rStyle w:val="Odwoanieprzypisudolnego"/>
          <w:rFonts w:cs="Times New Roman"/>
          <w:szCs w:val="24"/>
        </w:rPr>
        <w:footnoteReference w:id="100"/>
      </w:r>
      <w:r>
        <w:rPr>
          <w:rFonts w:cs="Times New Roman"/>
          <w:szCs w:val="24"/>
        </w:rPr>
        <w:t xml:space="preserve"> kontrolujący opierają się na pisemnym oświadczeniu z dnia 22.04.2020 r. złożonym</w:t>
      </w:r>
      <w:r w:rsidR="004455D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przez Koordynatora ds. Aparatury Medycznej</w:t>
      </w:r>
      <w:r w:rsidR="00242F22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w brzmieniu: </w:t>
      </w:r>
      <w:r w:rsidRPr="002E130E">
        <w:rPr>
          <w:rStyle w:val="CytatZnak"/>
          <w:rFonts w:cs="Times New Roman"/>
          <w:color w:val="auto"/>
          <w:szCs w:val="24"/>
        </w:rPr>
        <w:t>Wybrana</w:t>
      </w:r>
      <w:r w:rsidR="00D54DED">
        <w:rPr>
          <w:rStyle w:val="CytatZnak"/>
          <w:rFonts w:cs="Times New Roman"/>
          <w:color w:val="auto"/>
          <w:szCs w:val="24"/>
        </w:rPr>
        <w:t xml:space="preserve"> </w:t>
      </w:r>
      <w:r w:rsidRPr="002E130E">
        <w:rPr>
          <w:rStyle w:val="CytatZnak"/>
          <w:rFonts w:cs="Times New Roman"/>
          <w:color w:val="auto"/>
          <w:szCs w:val="24"/>
        </w:rPr>
        <w:t>do kontroli dokumentacja zawierająca informacje nt. wykonanych działań serwisowych, terminów następnych działań serwisowych, przeglądów w przypadku aparatury medycznej</w:t>
      </w:r>
      <w:r w:rsidR="00242F22">
        <w:rPr>
          <w:rStyle w:val="CytatZnak"/>
          <w:rFonts w:cs="Times New Roman"/>
          <w:color w:val="auto"/>
          <w:szCs w:val="24"/>
        </w:rPr>
        <w:t xml:space="preserve"> </w:t>
      </w:r>
      <w:r w:rsidRPr="002E130E">
        <w:rPr>
          <w:rStyle w:val="CytatZnak"/>
          <w:rFonts w:cs="Times New Roman"/>
          <w:color w:val="auto"/>
          <w:szCs w:val="24"/>
        </w:rPr>
        <w:t xml:space="preserve">w postaci </w:t>
      </w:r>
      <w:proofErr w:type="spellStart"/>
      <w:r w:rsidRPr="002E130E">
        <w:rPr>
          <w:rStyle w:val="CytatZnak"/>
          <w:rFonts w:cs="Times New Roman"/>
          <w:color w:val="auto"/>
          <w:szCs w:val="24"/>
        </w:rPr>
        <w:t>videobronchoskopu</w:t>
      </w:r>
      <w:proofErr w:type="spellEnd"/>
      <w:r w:rsidRPr="002E130E">
        <w:rPr>
          <w:rStyle w:val="CytatZnak"/>
          <w:rFonts w:cs="Times New Roman"/>
          <w:color w:val="auto"/>
          <w:szCs w:val="24"/>
        </w:rPr>
        <w:t xml:space="preserve">, </w:t>
      </w:r>
      <w:proofErr w:type="spellStart"/>
      <w:r w:rsidRPr="002E130E">
        <w:rPr>
          <w:rStyle w:val="CytatZnak"/>
          <w:rFonts w:cs="Times New Roman"/>
          <w:color w:val="auto"/>
          <w:szCs w:val="24"/>
        </w:rPr>
        <w:t>videogastroskopu</w:t>
      </w:r>
      <w:proofErr w:type="spellEnd"/>
      <w:r w:rsidRPr="002E130E">
        <w:rPr>
          <w:rStyle w:val="CytatZnak"/>
          <w:rFonts w:cs="Times New Roman"/>
          <w:color w:val="auto"/>
          <w:szCs w:val="24"/>
        </w:rPr>
        <w:t xml:space="preserve">, </w:t>
      </w:r>
      <w:proofErr w:type="spellStart"/>
      <w:r w:rsidRPr="002E130E">
        <w:rPr>
          <w:rStyle w:val="CytatZnak"/>
          <w:rFonts w:cs="Times New Roman"/>
          <w:color w:val="auto"/>
          <w:szCs w:val="24"/>
        </w:rPr>
        <w:t>videokolonoskopu</w:t>
      </w:r>
      <w:proofErr w:type="spellEnd"/>
      <w:r w:rsidRPr="002E130E">
        <w:rPr>
          <w:rStyle w:val="CytatZnak"/>
          <w:rFonts w:cs="Times New Roman"/>
          <w:color w:val="auto"/>
          <w:szCs w:val="24"/>
        </w:rPr>
        <w:t xml:space="preserve">, </w:t>
      </w:r>
      <w:proofErr w:type="spellStart"/>
      <w:r w:rsidRPr="002E130E">
        <w:rPr>
          <w:rStyle w:val="CytatZnak"/>
          <w:rFonts w:cs="Times New Roman"/>
          <w:color w:val="auto"/>
          <w:szCs w:val="24"/>
        </w:rPr>
        <w:t>bronchofiberskopu</w:t>
      </w:r>
      <w:proofErr w:type="spellEnd"/>
      <w:r w:rsidRPr="002E130E">
        <w:rPr>
          <w:rStyle w:val="CytatZnak"/>
          <w:rFonts w:cs="Times New Roman"/>
          <w:color w:val="auto"/>
          <w:szCs w:val="24"/>
        </w:rPr>
        <w:t xml:space="preserve"> znajduje się w Dziale Endoskopii. W związku z sytuacją epidemiczną związaną z </w:t>
      </w:r>
      <w:proofErr w:type="spellStart"/>
      <w:r w:rsidRPr="002E130E">
        <w:rPr>
          <w:rStyle w:val="CytatZnak"/>
          <w:rFonts w:cs="Times New Roman"/>
          <w:color w:val="auto"/>
          <w:szCs w:val="24"/>
        </w:rPr>
        <w:t>koronawirusem</w:t>
      </w:r>
      <w:proofErr w:type="spellEnd"/>
      <w:r w:rsidRPr="002E130E">
        <w:rPr>
          <w:rStyle w:val="CytatZnak"/>
          <w:rFonts w:cs="Times New Roman"/>
          <w:color w:val="auto"/>
          <w:szCs w:val="24"/>
        </w:rPr>
        <w:t xml:space="preserve"> SARS-Co-V-2 wszystkie Oddziały Szpitala są niedostępne </w:t>
      </w:r>
      <w:r w:rsidR="00242F22">
        <w:rPr>
          <w:rStyle w:val="CytatZnak"/>
          <w:rFonts w:cs="Times New Roman"/>
          <w:color w:val="auto"/>
          <w:szCs w:val="24"/>
        </w:rPr>
        <w:br/>
      </w:r>
      <w:r w:rsidRPr="002E130E">
        <w:rPr>
          <w:rStyle w:val="CytatZnak"/>
          <w:rFonts w:cs="Times New Roman"/>
          <w:color w:val="auto"/>
          <w:szCs w:val="24"/>
        </w:rPr>
        <w:t xml:space="preserve">dla pracowników administracyjnych, dlatego okazanie tej dokumentacji jest obecnie niemożliwie. Niemniej na podstawie ewidencji aparatury medycznej oświadczam, </w:t>
      </w:r>
      <w:r w:rsidR="0020624A">
        <w:rPr>
          <w:rStyle w:val="CytatZnak"/>
          <w:rFonts w:cs="Times New Roman"/>
          <w:color w:val="auto"/>
          <w:szCs w:val="24"/>
        </w:rPr>
        <w:br/>
      </w:r>
      <w:r w:rsidRPr="002E130E">
        <w:rPr>
          <w:rStyle w:val="CytatZnak"/>
          <w:rFonts w:cs="Times New Roman"/>
          <w:color w:val="auto"/>
          <w:szCs w:val="24"/>
        </w:rPr>
        <w:t xml:space="preserve">że przeglądy okresowe ww. urządzeń odbywały się w roku 2018 i roku 2019 w zależności </w:t>
      </w:r>
      <w:r w:rsidR="0020624A">
        <w:rPr>
          <w:rStyle w:val="CytatZnak"/>
          <w:rFonts w:cs="Times New Roman"/>
          <w:color w:val="auto"/>
          <w:szCs w:val="24"/>
        </w:rPr>
        <w:br/>
      </w:r>
      <w:r w:rsidRPr="002E130E">
        <w:rPr>
          <w:rStyle w:val="CytatZnak"/>
          <w:rFonts w:cs="Times New Roman"/>
          <w:color w:val="auto"/>
          <w:szCs w:val="24"/>
        </w:rPr>
        <w:t xml:space="preserve">od zaleceń serwisowych, terminu następnego przeglądu określonego przez wyspecjalizowaną </w:t>
      </w:r>
      <w:r w:rsidR="00242F22">
        <w:rPr>
          <w:rStyle w:val="CytatZnak"/>
          <w:rFonts w:cs="Times New Roman"/>
          <w:color w:val="auto"/>
          <w:szCs w:val="24"/>
        </w:rPr>
        <w:br/>
      </w:r>
      <w:r w:rsidRPr="002E130E">
        <w:rPr>
          <w:rStyle w:val="CytatZnak"/>
          <w:rFonts w:cs="Times New Roman"/>
          <w:color w:val="auto"/>
          <w:szCs w:val="24"/>
        </w:rPr>
        <w:t xml:space="preserve">firmę tj. Olympus Polska Sp. z o. </w:t>
      </w:r>
      <w:proofErr w:type="spellStart"/>
      <w:r w:rsidRPr="002E130E">
        <w:rPr>
          <w:rStyle w:val="CytatZnak"/>
          <w:rFonts w:cs="Times New Roman"/>
          <w:color w:val="auto"/>
          <w:szCs w:val="24"/>
        </w:rPr>
        <w:t>o.z</w:t>
      </w:r>
      <w:proofErr w:type="spellEnd"/>
      <w:r w:rsidRPr="002E130E">
        <w:rPr>
          <w:rStyle w:val="CytatZnak"/>
          <w:rFonts w:cs="Times New Roman"/>
          <w:color w:val="auto"/>
          <w:szCs w:val="24"/>
        </w:rPr>
        <w:t xml:space="preserve">/w Warszawie. Działania w </w:t>
      </w:r>
      <w:r w:rsidR="004455DD" w:rsidRPr="002E130E">
        <w:rPr>
          <w:rStyle w:val="CytatZnak"/>
          <w:rFonts w:cs="Times New Roman"/>
          <w:color w:val="auto"/>
          <w:szCs w:val="24"/>
        </w:rPr>
        <w:t xml:space="preserve">tym zakresie odnotowywane były </w:t>
      </w:r>
      <w:r w:rsidRPr="002E130E">
        <w:rPr>
          <w:rStyle w:val="CytatZnak"/>
          <w:rFonts w:cs="Times New Roman"/>
          <w:color w:val="auto"/>
          <w:szCs w:val="24"/>
        </w:rPr>
        <w:t xml:space="preserve">w paszportach/kartach serwisowych sprzętu. Według dalszej treści złożonego Oświadczenia ustalono, że spośród ww. urządzeń </w:t>
      </w:r>
      <w:proofErr w:type="spellStart"/>
      <w:r w:rsidRPr="002E130E">
        <w:rPr>
          <w:rStyle w:val="CytatZnak"/>
          <w:rFonts w:cs="Times New Roman"/>
          <w:color w:val="auto"/>
          <w:szCs w:val="24"/>
        </w:rPr>
        <w:t>videkolonoskop</w:t>
      </w:r>
      <w:proofErr w:type="spellEnd"/>
      <w:r w:rsidRPr="002E130E">
        <w:rPr>
          <w:rStyle w:val="CytatZnak"/>
          <w:rFonts w:cs="Times New Roman"/>
          <w:color w:val="auto"/>
          <w:szCs w:val="24"/>
        </w:rPr>
        <w:t xml:space="preserve"> CF-H185L numer seryjny 2932187 był w naprawie w serwisie centralnym producenta w związku z czym  był wyłączony z użytku przez okres 1,5 miesią</w:t>
      </w:r>
      <w:r w:rsidR="008025BD">
        <w:rPr>
          <w:rStyle w:val="CytatZnak"/>
          <w:rFonts w:cs="Times New Roman"/>
          <w:color w:val="auto"/>
          <w:szCs w:val="24"/>
        </w:rPr>
        <w:t>ca (sierpień-wrzesień 2019 r.).</w:t>
      </w:r>
    </w:p>
    <w:p w:rsidR="008025BD" w:rsidRDefault="00E01B87" w:rsidP="008025BD">
      <w:pPr>
        <w:spacing w:after="0" w:line="240" w:lineRule="auto"/>
        <w:jc w:val="right"/>
        <w:rPr>
          <w:rFonts w:cs="Times New Roman"/>
          <w:i/>
          <w:sz w:val="20"/>
          <w:szCs w:val="20"/>
        </w:rPr>
      </w:pPr>
      <w:r w:rsidRPr="002E130E">
        <w:rPr>
          <w:rFonts w:cs="Times New Roman"/>
          <w:i/>
          <w:sz w:val="20"/>
          <w:szCs w:val="20"/>
        </w:rPr>
        <w:t>(Dowód: akta kontroli str. 288 Oświadczenie Koordynatora ds. Aparatury Medyczne</w:t>
      </w:r>
      <w:r w:rsidR="008025BD">
        <w:rPr>
          <w:rFonts w:cs="Times New Roman"/>
          <w:i/>
          <w:sz w:val="20"/>
          <w:szCs w:val="20"/>
        </w:rPr>
        <w:t xml:space="preserve"> </w:t>
      </w:r>
    </w:p>
    <w:p w:rsidR="00E01B87" w:rsidRDefault="008025BD" w:rsidP="008025BD">
      <w:pPr>
        <w:spacing w:after="0" w:line="240" w:lineRule="auto"/>
        <w:jc w:val="right"/>
        <w:rPr>
          <w:rFonts w:cs="Times New Roman"/>
          <w:i/>
          <w:iCs/>
          <w:szCs w:val="24"/>
        </w:rPr>
      </w:pPr>
      <w:r w:rsidRPr="008025BD">
        <w:rPr>
          <w:rFonts w:cs="Times New Roman"/>
          <w:i/>
          <w:sz w:val="18"/>
          <w:szCs w:val="20"/>
        </w:rPr>
        <w:t xml:space="preserve">podpisane przez </w:t>
      </w:r>
      <w:r>
        <w:rPr>
          <w:rFonts w:cs="Times New Roman"/>
          <w:i/>
          <w:sz w:val="20"/>
          <w:szCs w:val="20"/>
        </w:rPr>
        <w:t>Dyrektora szpitala</w:t>
      </w:r>
      <w:r w:rsidR="00E01B87" w:rsidRPr="002E130E">
        <w:rPr>
          <w:rFonts w:cs="Times New Roman"/>
          <w:i/>
          <w:sz w:val="20"/>
          <w:szCs w:val="20"/>
        </w:rPr>
        <w:t xml:space="preserve">) </w:t>
      </w:r>
    </w:p>
    <w:p w:rsidR="008025BD" w:rsidRPr="008025BD" w:rsidRDefault="008025BD" w:rsidP="008025BD">
      <w:pPr>
        <w:spacing w:after="0" w:line="240" w:lineRule="auto"/>
        <w:jc w:val="right"/>
        <w:rPr>
          <w:rFonts w:cs="Times New Roman"/>
          <w:i/>
          <w:iCs/>
          <w:szCs w:val="24"/>
        </w:rPr>
      </w:pPr>
    </w:p>
    <w:p w:rsidR="007D6776" w:rsidRDefault="00E01B87" w:rsidP="0020624A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Zestawienia sporządzonego przez Koordynatora ds. Aparatury Medycznej ustalono, że Podmiot Leczniczy w latach 2018-2019 podpisał łącznie </w:t>
      </w:r>
      <w:r w:rsidRPr="000B76A1">
        <w:rPr>
          <w:rFonts w:cs="Times New Roman"/>
          <w:szCs w:val="24"/>
        </w:rPr>
        <w:t xml:space="preserve">14 </w:t>
      </w:r>
      <w:r>
        <w:rPr>
          <w:rFonts w:cs="Times New Roman"/>
          <w:szCs w:val="24"/>
        </w:rPr>
        <w:t>umów s</w:t>
      </w:r>
      <w:r w:rsidR="004455DD">
        <w:rPr>
          <w:rFonts w:cs="Times New Roman"/>
          <w:szCs w:val="24"/>
        </w:rPr>
        <w:t>erwisowych (w 2018 r.– 1 umowę,</w:t>
      </w:r>
      <w:r w:rsidR="008025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a w 2019 r.– </w:t>
      </w:r>
      <w:r w:rsidRPr="000B76A1">
        <w:rPr>
          <w:rFonts w:cs="Times New Roman"/>
          <w:szCs w:val="24"/>
        </w:rPr>
        <w:t>13</w:t>
      </w:r>
      <w:r>
        <w:rPr>
          <w:rFonts w:cs="Times New Roman"/>
          <w:szCs w:val="24"/>
        </w:rPr>
        <w:t xml:space="preserve"> umów) o łą</w:t>
      </w:r>
      <w:r w:rsidR="004455DD">
        <w:rPr>
          <w:rFonts w:cs="Times New Roman"/>
          <w:szCs w:val="24"/>
        </w:rPr>
        <w:t>cznej wartości 1 456 196,18 zł</w:t>
      </w:r>
      <w:r>
        <w:rPr>
          <w:rFonts w:cs="Times New Roman"/>
          <w:szCs w:val="24"/>
        </w:rPr>
        <w:t xml:space="preserve"> </w:t>
      </w:r>
      <w:r w:rsidR="008025BD">
        <w:rPr>
          <w:rFonts w:cs="Times New Roman"/>
          <w:szCs w:val="24"/>
        </w:rPr>
        <w:br/>
      </w:r>
      <w:r>
        <w:rPr>
          <w:rFonts w:cs="Times New Roman"/>
          <w:szCs w:val="24"/>
        </w:rPr>
        <w:t>w ty</w:t>
      </w:r>
      <w:r w:rsidR="008025BD">
        <w:rPr>
          <w:rFonts w:cs="Times New Roman"/>
          <w:szCs w:val="24"/>
        </w:rPr>
        <w:t xml:space="preserve">m: </w:t>
      </w:r>
      <w:r>
        <w:rPr>
          <w:rFonts w:cs="Times New Roman"/>
          <w:szCs w:val="24"/>
        </w:rPr>
        <w:t>w 2018 r. – na kwotę 92 127,00 zł, a w 2019 r. –  na łączną kwotę 1 364 069,18 zł).</w:t>
      </w:r>
    </w:p>
    <w:p w:rsidR="00E01B87" w:rsidRDefault="00E01B87" w:rsidP="0020624A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Szczegóły w tym zakresie przedstawia poniższy wykaz</w:t>
      </w:r>
      <w:r>
        <w:rPr>
          <w:rStyle w:val="Odwoanieprzypisudolnego"/>
          <w:rFonts w:cs="Times New Roman"/>
          <w:szCs w:val="24"/>
        </w:rPr>
        <w:footnoteReference w:id="101"/>
      </w:r>
      <w:r>
        <w:rPr>
          <w:rFonts w:cs="Times New Roman"/>
          <w:szCs w:val="24"/>
        </w:rPr>
        <w:t>.</w:t>
      </w:r>
    </w:p>
    <w:tbl>
      <w:tblPr>
        <w:tblStyle w:val="Tabela-Siatka"/>
        <w:tblW w:w="8926" w:type="dxa"/>
        <w:tblLook w:val="04A0" w:firstRow="1" w:lastRow="0" w:firstColumn="1" w:lastColumn="0" w:noHBand="0" w:noVBand="1"/>
        <w:tblCaption w:val="Umowy serwisowe podpisane przez Jednostkę Kontrolowaną"/>
        <w:tblDescription w:val="Zestawienie: 14 umów serwisowych, firm srwisowych, opisu przedmiotu umów i ich wartości w latach 2018 - 2019."/>
      </w:tblPr>
      <w:tblGrid>
        <w:gridCol w:w="570"/>
        <w:gridCol w:w="1727"/>
        <w:gridCol w:w="1695"/>
        <w:gridCol w:w="2265"/>
        <w:gridCol w:w="2669"/>
      </w:tblGrid>
      <w:tr w:rsidR="00E01B87" w:rsidRPr="00A33047" w:rsidTr="00EC3B2F">
        <w:trPr>
          <w:tblHeader/>
        </w:trPr>
        <w:tc>
          <w:tcPr>
            <w:tcW w:w="525" w:type="dxa"/>
            <w:shd w:val="clear" w:color="auto" w:fill="D9D9D9" w:themeFill="background1" w:themeFillShade="D9"/>
          </w:tcPr>
          <w:p w:rsidR="00E01B87" w:rsidRPr="00CD1101" w:rsidRDefault="00E01B87" w:rsidP="00E01B87">
            <w:pPr>
              <w:jc w:val="center"/>
              <w:rPr>
                <w:rFonts w:cs="Times New Roman"/>
                <w:b/>
                <w:szCs w:val="24"/>
              </w:rPr>
            </w:pPr>
            <w:r w:rsidRPr="00CD1101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738" w:type="dxa"/>
            <w:shd w:val="clear" w:color="auto" w:fill="D9D9D9" w:themeFill="background1" w:themeFillShade="D9"/>
          </w:tcPr>
          <w:p w:rsidR="00E01B87" w:rsidRPr="00CD1101" w:rsidRDefault="00E01B87" w:rsidP="00E01B87">
            <w:pPr>
              <w:jc w:val="center"/>
              <w:rPr>
                <w:rFonts w:cs="Times New Roman"/>
                <w:b/>
                <w:szCs w:val="24"/>
              </w:rPr>
            </w:pPr>
            <w:r w:rsidRPr="00CD1101">
              <w:rPr>
                <w:rFonts w:cs="Times New Roman"/>
                <w:b/>
                <w:szCs w:val="24"/>
              </w:rPr>
              <w:t>Nr i data zawartej umowy serwisowej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01B87" w:rsidRPr="00CD1101" w:rsidRDefault="00E01B87" w:rsidP="00E01B87">
            <w:pPr>
              <w:jc w:val="center"/>
              <w:rPr>
                <w:rFonts w:cs="Times New Roman"/>
                <w:b/>
                <w:szCs w:val="24"/>
              </w:rPr>
            </w:pPr>
            <w:r w:rsidRPr="00CD1101">
              <w:rPr>
                <w:rFonts w:cs="Times New Roman"/>
                <w:b/>
                <w:szCs w:val="24"/>
              </w:rPr>
              <w:t>Nazwa firmy serwisowej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E01B87" w:rsidRPr="00CD1101" w:rsidRDefault="00E01B87" w:rsidP="00E01B87">
            <w:pPr>
              <w:jc w:val="center"/>
              <w:rPr>
                <w:rFonts w:cs="Times New Roman"/>
                <w:b/>
                <w:szCs w:val="24"/>
              </w:rPr>
            </w:pPr>
            <w:r w:rsidRPr="00CD1101">
              <w:rPr>
                <w:rFonts w:cs="Times New Roman"/>
                <w:b/>
                <w:szCs w:val="24"/>
              </w:rPr>
              <w:t>Przedmiot umowy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E01B87" w:rsidRPr="00CD1101" w:rsidRDefault="00E01B87" w:rsidP="00E01B87">
            <w:pPr>
              <w:jc w:val="center"/>
              <w:rPr>
                <w:rFonts w:cs="Times New Roman"/>
                <w:b/>
                <w:szCs w:val="24"/>
              </w:rPr>
            </w:pPr>
            <w:r w:rsidRPr="00CD1101">
              <w:rPr>
                <w:rFonts w:cs="Times New Roman"/>
                <w:b/>
                <w:szCs w:val="24"/>
              </w:rPr>
              <w:t>Wartość umowy brutto</w:t>
            </w:r>
          </w:p>
          <w:p w:rsidR="00E01B87" w:rsidRPr="00CD1101" w:rsidRDefault="00E01B87" w:rsidP="00E01B87">
            <w:pPr>
              <w:jc w:val="center"/>
              <w:rPr>
                <w:rFonts w:cs="Times New Roman"/>
                <w:b/>
                <w:szCs w:val="24"/>
              </w:rPr>
            </w:pPr>
            <w:r w:rsidRPr="00CD1101">
              <w:rPr>
                <w:rFonts w:cs="Times New Roman"/>
                <w:b/>
                <w:szCs w:val="24"/>
              </w:rPr>
              <w:t>/wartość zrealizowanej umowy</w:t>
            </w:r>
          </w:p>
          <w:p w:rsidR="00E01B87" w:rsidRPr="00CD1101" w:rsidRDefault="00E01B87" w:rsidP="00E01B87">
            <w:pPr>
              <w:jc w:val="center"/>
              <w:rPr>
                <w:rFonts w:cs="Times New Roman"/>
                <w:b/>
                <w:i/>
                <w:szCs w:val="24"/>
              </w:rPr>
            </w:pPr>
            <w:r w:rsidRPr="00CD1101">
              <w:rPr>
                <w:rFonts w:cs="Times New Roman"/>
                <w:b/>
                <w:i/>
                <w:szCs w:val="24"/>
              </w:rPr>
              <w:t>w zł</w:t>
            </w:r>
          </w:p>
          <w:p w:rsidR="00E01B87" w:rsidRPr="00CD1101" w:rsidRDefault="00E01B87" w:rsidP="00E01B87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E01B87" w:rsidRPr="00A33047" w:rsidTr="00835CF6">
        <w:tc>
          <w:tcPr>
            <w:tcW w:w="8926" w:type="dxa"/>
            <w:gridSpan w:val="5"/>
          </w:tcPr>
          <w:p w:rsidR="00E01B87" w:rsidRPr="00CD1101" w:rsidRDefault="00E01B87" w:rsidP="00E01B87">
            <w:pPr>
              <w:jc w:val="center"/>
              <w:rPr>
                <w:rStyle w:val="Pogrubienie"/>
                <w:rFonts w:cs="Times New Roman"/>
                <w:szCs w:val="24"/>
              </w:rPr>
            </w:pPr>
            <w:r w:rsidRPr="00CD1101">
              <w:rPr>
                <w:rStyle w:val="Pogrubienie"/>
                <w:rFonts w:cs="Times New Roman"/>
                <w:szCs w:val="24"/>
              </w:rPr>
              <w:t>2018 rok</w:t>
            </w:r>
          </w:p>
        </w:tc>
      </w:tr>
      <w:tr w:rsidR="00E01B87" w:rsidRPr="00A33047" w:rsidTr="00835CF6">
        <w:tc>
          <w:tcPr>
            <w:tcW w:w="525" w:type="dxa"/>
          </w:tcPr>
          <w:p w:rsidR="00E01B87" w:rsidRPr="00CD1101" w:rsidRDefault="00E01B87" w:rsidP="00E01B87">
            <w:pPr>
              <w:jc w:val="both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lastRenderedPageBreak/>
              <w:t>1.</w:t>
            </w:r>
          </w:p>
        </w:tc>
        <w:tc>
          <w:tcPr>
            <w:tcW w:w="1738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49/U/2018 </w:t>
            </w:r>
            <w:r w:rsidRPr="00CD1101">
              <w:rPr>
                <w:rFonts w:cs="Times New Roman"/>
                <w:szCs w:val="24"/>
              </w:rPr>
              <w:br/>
              <w:t xml:space="preserve">z dnia 14.11.2018 r. </w:t>
            </w:r>
          </w:p>
        </w:tc>
        <w:tc>
          <w:tcPr>
            <w:tcW w:w="1701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CD1101">
              <w:rPr>
                <w:rFonts w:cs="Times New Roman"/>
                <w:szCs w:val="24"/>
              </w:rPr>
              <w:t>Althea</w:t>
            </w:r>
            <w:proofErr w:type="spellEnd"/>
            <w:r w:rsidRPr="00CD1101">
              <w:rPr>
                <w:rFonts w:cs="Times New Roman"/>
                <w:szCs w:val="24"/>
              </w:rPr>
              <w:t xml:space="preserve"> Polska Sp. z o.o. </w:t>
            </w:r>
            <w:r w:rsidRPr="00CD1101">
              <w:rPr>
                <w:rFonts w:cs="Times New Roman"/>
                <w:szCs w:val="24"/>
              </w:rPr>
              <w:br/>
              <w:t xml:space="preserve">z/s w Mikołowie </w:t>
            </w:r>
          </w:p>
        </w:tc>
        <w:tc>
          <w:tcPr>
            <w:tcW w:w="2268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Obsługa serwisowa tomografu komputerowego GE </w:t>
            </w:r>
            <w:proofErr w:type="spellStart"/>
            <w:r w:rsidRPr="00CD1101">
              <w:rPr>
                <w:rFonts w:cs="Times New Roman"/>
                <w:szCs w:val="24"/>
              </w:rPr>
              <w:t>Bright</w:t>
            </w:r>
            <w:proofErr w:type="spellEnd"/>
            <w:r w:rsidRPr="00CD110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CD1101">
              <w:rPr>
                <w:rFonts w:cs="Times New Roman"/>
                <w:szCs w:val="24"/>
              </w:rPr>
              <w:t>Speed</w:t>
            </w:r>
            <w:proofErr w:type="spellEnd"/>
            <w:r w:rsidRPr="00CD1101">
              <w:rPr>
                <w:rFonts w:cs="Times New Roman"/>
                <w:szCs w:val="24"/>
              </w:rPr>
              <w:t xml:space="preserve"> 16 Elite </w:t>
            </w:r>
          </w:p>
        </w:tc>
        <w:tc>
          <w:tcPr>
            <w:tcW w:w="2694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>92 127,00/</w:t>
            </w:r>
            <w:r w:rsidRPr="00CD1101">
              <w:rPr>
                <w:rFonts w:cs="Times New Roman"/>
                <w:szCs w:val="24"/>
              </w:rPr>
              <w:br/>
              <w:t>92 127,00</w:t>
            </w:r>
          </w:p>
        </w:tc>
      </w:tr>
      <w:tr w:rsidR="00E01B87" w:rsidRPr="00A33047" w:rsidTr="00835CF6">
        <w:tc>
          <w:tcPr>
            <w:tcW w:w="8926" w:type="dxa"/>
            <w:gridSpan w:val="5"/>
          </w:tcPr>
          <w:p w:rsidR="00E01B87" w:rsidRPr="00CD1101" w:rsidRDefault="00E01B87" w:rsidP="00E01B87">
            <w:pPr>
              <w:rPr>
                <w:rFonts w:cs="Times New Roman"/>
                <w:b/>
                <w:i/>
                <w:szCs w:val="24"/>
              </w:rPr>
            </w:pPr>
            <w:r w:rsidRPr="00CD1101">
              <w:rPr>
                <w:rFonts w:cs="Times New Roman"/>
                <w:b/>
                <w:i/>
                <w:szCs w:val="24"/>
              </w:rPr>
              <w:t>RAZEM:                                                                            92 127,00/92 127,00</w:t>
            </w:r>
          </w:p>
        </w:tc>
      </w:tr>
      <w:tr w:rsidR="00E01B87" w:rsidRPr="00A33047" w:rsidTr="00835CF6">
        <w:tc>
          <w:tcPr>
            <w:tcW w:w="8926" w:type="dxa"/>
            <w:gridSpan w:val="5"/>
          </w:tcPr>
          <w:p w:rsidR="00E01B87" w:rsidRPr="00CD1101" w:rsidRDefault="00E01B87" w:rsidP="00E01B87">
            <w:pPr>
              <w:jc w:val="center"/>
              <w:rPr>
                <w:rStyle w:val="Pogrubienie"/>
                <w:rFonts w:cs="Times New Roman"/>
                <w:szCs w:val="24"/>
              </w:rPr>
            </w:pPr>
            <w:r w:rsidRPr="00CD1101">
              <w:rPr>
                <w:rStyle w:val="Pogrubienie"/>
                <w:rFonts w:cs="Times New Roman"/>
                <w:szCs w:val="24"/>
              </w:rPr>
              <w:t>2019 rok</w:t>
            </w:r>
          </w:p>
        </w:tc>
      </w:tr>
      <w:tr w:rsidR="00E01B87" w:rsidRPr="00A33047" w:rsidTr="00835CF6">
        <w:tc>
          <w:tcPr>
            <w:tcW w:w="525" w:type="dxa"/>
          </w:tcPr>
          <w:p w:rsidR="00E01B87" w:rsidRPr="00CD1101" w:rsidRDefault="00E01B87" w:rsidP="00E01B87">
            <w:pPr>
              <w:jc w:val="both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>1.</w:t>
            </w:r>
          </w:p>
        </w:tc>
        <w:tc>
          <w:tcPr>
            <w:tcW w:w="1738" w:type="dxa"/>
          </w:tcPr>
          <w:p w:rsidR="00E01B87" w:rsidRPr="00CD1101" w:rsidRDefault="00E01B87" w:rsidP="00D54DED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>19/U/2019</w:t>
            </w:r>
            <w:r w:rsidR="00D54DED">
              <w:rPr>
                <w:rFonts w:cs="Times New Roman"/>
                <w:szCs w:val="24"/>
              </w:rPr>
              <w:t xml:space="preserve"> </w:t>
            </w:r>
            <w:r w:rsidRPr="00CD1101">
              <w:rPr>
                <w:rFonts w:cs="Times New Roman"/>
                <w:szCs w:val="24"/>
              </w:rPr>
              <w:t xml:space="preserve">z dnia 01.07.2019 r. </w:t>
            </w:r>
          </w:p>
        </w:tc>
        <w:tc>
          <w:tcPr>
            <w:tcW w:w="1701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Olympus Polska </w:t>
            </w:r>
            <w:r w:rsidRPr="00CD1101">
              <w:rPr>
                <w:rFonts w:cs="Times New Roman"/>
                <w:szCs w:val="24"/>
              </w:rPr>
              <w:br/>
              <w:t xml:space="preserve">Sp. z o.o. </w:t>
            </w:r>
            <w:r w:rsidRPr="00CD1101">
              <w:rPr>
                <w:rFonts w:cs="Times New Roman"/>
                <w:szCs w:val="24"/>
              </w:rPr>
              <w:br/>
              <w:t xml:space="preserve">z/s w Warszawie </w:t>
            </w:r>
          </w:p>
        </w:tc>
        <w:tc>
          <w:tcPr>
            <w:tcW w:w="2268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>Serwis aparatury firmy Olympus   znajdującej się</w:t>
            </w:r>
            <w:r w:rsidR="00D54DED">
              <w:rPr>
                <w:rFonts w:cs="Times New Roman"/>
                <w:szCs w:val="24"/>
              </w:rPr>
              <w:t xml:space="preserve"> </w:t>
            </w:r>
            <w:r w:rsidRPr="00CD1101">
              <w:rPr>
                <w:rFonts w:cs="Times New Roman"/>
                <w:szCs w:val="24"/>
              </w:rPr>
              <w:t xml:space="preserve">w Szpitalu w </w:t>
            </w:r>
            <w:proofErr w:type="spellStart"/>
            <w:r w:rsidRPr="00CD1101">
              <w:rPr>
                <w:rFonts w:cs="Times New Roman"/>
                <w:szCs w:val="24"/>
              </w:rPr>
              <w:t>nw</w:t>
            </w:r>
            <w:proofErr w:type="spellEnd"/>
            <w:r w:rsidRPr="00CD1101">
              <w:rPr>
                <w:rFonts w:cs="Times New Roman"/>
                <w:szCs w:val="24"/>
              </w:rPr>
              <w:t xml:space="preserve"> jednostkach organizacyjnych tj. Dziale Endoskopii, Bloku Operacyjnym, Oddziale Urologicznym  </w:t>
            </w:r>
          </w:p>
        </w:tc>
        <w:tc>
          <w:tcPr>
            <w:tcW w:w="2694" w:type="dxa"/>
          </w:tcPr>
          <w:p w:rsidR="00E01B87" w:rsidRPr="00CD1101" w:rsidRDefault="001A418E" w:rsidP="00CD1101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1 025 000,00</w:t>
            </w:r>
            <w:r>
              <w:rPr>
                <w:rFonts w:cs="Times New Roman"/>
                <w:szCs w:val="24"/>
              </w:rPr>
              <w:br/>
            </w:r>
            <w:r w:rsidR="00E01B87" w:rsidRPr="00CD1101">
              <w:rPr>
                <w:rFonts w:cs="Times New Roman"/>
                <w:szCs w:val="24"/>
              </w:rPr>
              <w:t xml:space="preserve">/204 999,96 </w:t>
            </w:r>
          </w:p>
        </w:tc>
      </w:tr>
      <w:tr w:rsidR="00E01B87" w:rsidRPr="00A33047" w:rsidTr="00835CF6">
        <w:tc>
          <w:tcPr>
            <w:tcW w:w="525" w:type="dxa"/>
          </w:tcPr>
          <w:p w:rsidR="00E01B87" w:rsidRPr="00CD1101" w:rsidRDefault="00E01B87" w:rsidP="00E01B87">
            <w:pPr>
              <w:jc w:val="both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>2.</w:t>
            </w:r>
          </w:p>
        </w:tc>
        <w:tc>
          <w:tcPr>
            <w:tcW w:w="1738" w:type="dxa"/>
          </w:tcPr>
          <w:p w:rsidR="00D54DED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>48/U/2019</w:t>
            </w:r>
            <w:r w:rsidR="00D54DED">
              <w:rPr>
                <w:rFonts w:cs="Times New Roman"/>
                <w:szCs w:val="24"/>
              </w:rPr>
              <w:t xml:space="preserve">  </w:t>
            </w:r>
          </w:p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z dnia 27.11.2019 r. </w:t>
            </w:r>
          </w:p>
        </w:tc>
        <w:tc>
          <w:tcPr>
            <w:tcW w:w="1701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TMS </w:t>
            </w:r>
            <w:r w:rsidRPr="00CD1101">
              <w:rPr>
                <w:rFonts w:cs="Times New Roman"/>
                <w:szCs w:val="24"/>
              </w:rPr>
              <w:br/>
              <w:t xml:space="preserve">Sp. z o.o. </w:t>
            </w:r>
            <w:r w:rsidRPr="00CD1101">
              <w:rPr>
                <w:rFonts w:cs="Times New Roman"/>
                <w:szCs w:val="24"/>
              </w:rPr>
              <w:br/>
              <w:t xml:space="preserve">z/s w Warszawie </w:t>
            </w:r>
          </w:p>
        </w:tc>
        <w:tc>
          <w:tcPr>
            <w:tcW w:w="2268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Przegląd okresowy Aparatu USG Toshiba </w:t>
            </w:r>
          </w:p>
        </w:tc>
        <w:tc>
          <w:tcPr>
            <w:tcW w:w="2694" w:type="dxa"/>
          </w:tcPr>
          <w:p w:rsidR="00E01B87" w:rsidRPr="00CD1101" w:rsidRDefault="00E01B87" w:rsidP="00CD1101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3 813,00/0,00 </w:t>
            </w:r>
          </w:p>
        </w:tc>
      </w:tr>
      <w:tr w:rsidR="00E01B87" w:rsidRPr="00A33047" w:rsidTr="00835CF6">
        <w:tc>
          <w:tcPr>
            <w:tcW w:w="525" w:type="dxa"/>
          </w:tcPr>
          <w:p w:rsidR="00E01B87" w:rsidRPr="00CD1101" w:rsidRDefault="00E01B87" w:rsidP="00E01B87">
            <w:pPr>
              <w:pStyle w:val="Akapitzlist"/>
              <w:numPr>
                <w:ilvl w:val="0"/>
                <w:numId w:val="9"/>
              </w:num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38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49/U/2019               z dnia 02.12.2019 r. </w:t>
            </w:r>
          </w:p>
        </w:tc>
        <w:tc>
          <w:tcPr>
            <w:tcW w:w="1701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PSG Kamil Wąsik </w:t>
            </w:r>
            <w:r w:rsidRPr="00CD1101">
              <w:rPr>
                <w:rFonts w:cs="Times New Roman"/>
                <w:szCs w:val="24"/>
              </w:rPr>
              <w:br/>
              <w:t xml:space="preserve">z/s w Lublinie </w:t>
            </w:r>
          </w:p>
        </w:tc>
        <w:tc>
          <w:tcPr>
            <w:tcW w:w="2268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Przegląd okresowy sprzętu medycznego                  w postaci Skanera Vita </w:t>
            </w:r>
            <w:proofErr w:type="spellStart"/>
            <w:r w:rsidRPr="00CD1101">
              <w:rPr>
                <w:rFonts w:cs="Times New Roman"/>
                <w:szCs w:val="24"/>
              </w:rPr>
              <w:t>Flex</w:t>
            </w:r>
            <w:proofErr w:type="spellEnd"/>
            <w:r w:rsidRPr="00CD1101">
              <w:rPr>
                <w:rFonts w:cs="Times New Roman"/>
                <w:szCs w:val="24"/>
              </w:rPr>
              <w:t xml:space="preserve">, dwukomorowej automatycznej strzykawki </w:t>
            </w:r>
            <w:proofErr w:type="spellStart"/>
            <w:r w:rsidRPr="00CD1101">
              <w:rPr>
                <w:rFonts w:cs="Times New Roman"/>
                <w:szCs w:val="24"/>
              </w:rPr>
              <w:t>Stellant</w:t>
            </w:r>
            <w:proofErr w:type="spellEnd"/>
            <w:r w:rsidRPr="00CD1101">
              <w:rPr>
                <w:rFonts w:cs="Times New Roman"/>
                <w:szCs w:val="24"/>
              </w:rPr>
              <w:t xml:space="preserve">, aparatu RTG przyłóżkowego </w:t>
            </w:r>
            <w:proofErr w:type="spellStart"/>
            <w:r w:rsidRPr="00CD1101">
              <w:rPr>
                <w:rFonts w:cs="Times New Roman"/>
                <w:szCs w:val="24"/>
              </w:rPr>
              <w:t>Intermedical</w:t>
            </w:r>
            <w:proofErr w:type="spellEnd"/>
            <w:r w:rsidRPr="00CD1101">
              <w:rPr>
                <w:rFonts w:cs="Times New Roman"/>
                <w:szCs w:val="24"/>
              </w:rPr>
              <w:t xml:space="preserve">, aparatu RTG przyłóżkowego Simens </w:t>
            </w:r>
          </w:p>
        </w:tc>
        <w:tc>
          <w:tcPr>
            <w:tcW w:w="2694" w:type="dxa"/>
          </w:tcPr>
          <w:p w:rsidR="00E01B87" w:rsidRPr="00CD1101" w:rsidRDefault="00E01B87" w:rsidP="00CD1101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>6 273,00/0,00</w:t>
            </w:r>
          </w:p>
        </w:tc>
      </w:tr>
      <w:tr w:rsidR="00E01B87" w:rsidRPr="00A33047" w:rsidTr="00835CF6">
        <w:tc>
          <w:tcPr>
            <w:tcW w:w="525" w:type="dxa"/>
          </w:tcPr>
          <w:p w:rsidR="00E01B87" w:rsidRPr="00CD1101" w:rsidRDefault="00E01B87" w:rsidP="00E01B87">
            <w:pPr>
              <w:jc w:val="both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>4.</w:t>
            </w:r>
          </w:p>
        </w:tc>
        <w:tc>
          <w:tcPr>
            <w:tcW w:w="1738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50/U/2019                z dnia 02.12.2019 r. </w:t>
            </w:r>
          </w:p>
        </w:tc>
        <w:tc>
          <w:tcPr>
            <w:tcW w:w="1701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CD1101">
              <w:rPr>
                <w:rFonts w:cs="Times New Roman"/>
                <w:szCs w:val="24"/>
              </w:rPr>
              <w:t>Tomed</w:t>
            </w:r>
            <w:proofErr w:type="spellEnd"/>
            <w:r w:rsidRPr="00CD1101">
              <w:rPr>
                <w:rFonts w:cs="Times New Roman"/>
                <w:szCs w:val="24"/>
              </w:rPr>
              <w:t xml:space="preserve">-Zaopatrzenie medyczne Tomasz Wacławek              z/s w Lublinie </w:t>
            </w:r>
          </w:p>
        </w:tc>
        <w:tc>
          <w:tcPr>
            <w:tcW w:w="2268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Przegląd okresowy aparatu RTG </w:t>
            </w:r>
            <w:proofErr w:type="spellStart"/>
            <w:r w:rsidRPr="00CD1101">
              <w:rPr>
                <w:rFonts w:cs="Times New Roman"/>
                <w:szCs w:val="24"/>
              </w:rPr>
              <w:t>Carestream</w:t>
            </w:r>
            <w:proofErr w:type="spellEnd"/>
            <w:r w:rsidRPr="00CD1101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E01B87" w:rsidRPr="00CD1101" w:rsidRDefault="00E01B87" w:rsidP="00E01B87">
            <w:pPr>
              <w:jc w:val="both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>1 845,00/0,00</w:t>
            </w:r>
          </w:p>
        </w:tc>
      </w:tr>
      <w:tr w:rsidR="00E01B87" w:rsidRPr="00A33047" w:rsidTr="00835CF6">
        <w:tc>
          <w:tcPr>
            <w:tcW w:w="525" w:type="dxa"/>
          </w:tcPr>
          <w:p w:rsidR="00E01B87" w:rsidRPr="00CD1101" w:rsidRDefault="00E01B87" w:rsidP="00E01B87">
            <w:pPr>
              <w:jc w:val="both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>5.</w:t>
            </w:r>
          </w:p>
        </w:tc>
        <w:tc>
          <w:tcPr>
            <w:tcW w:w="1738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51/U/2019                 z dnia 01.12.2019 r. </w:t>
            </w:r>
          </w:p>
        </w:tc>
        <w:tc>
          <w:tcPr>
            <w:tcW w:w="1701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  <w:lang w:val="en-US"/>
              </w:rPr>
              <w:t xml:space="preserve">Edwards Lifesciences Poland </w:t>
            </w:r>
            <w:r w:rsidRPr="00CD1101">
              <w:rPr>
                <w:rFonts w:cs="Times New Roman"/>
                <w:szCs w:val="24"/>
                <w:lang w:val="en-US"/>
              </w:rPr>
              <w:br/>
            </w:r>
            <w:r w:rsidRPr="00CD1101">
              <w:rPr>
                <w:rFonts w:cs="Times New Roman"/>
                <w:szCs w:val="24"/>
                <w:lang w:val="en-US"/>
              </w:rPr>
              <w:lastRenderedPageBreak/>
              <w:t xml:space="preserve">Sp. z </w:t>
            </w:r>
            <w:proofErr w:type="spellStart"/>
            <w:r w:rsidRPr="00CD1101">
              <w:rPr>
                <w:rFonts w:cs="Times New Roman"/>
                <w:szCs w:val="24"/>
                <w:lang w:val="en-US"/>
              </w:rPr>
              <w:t>o.o</w:t>
            </w:r>
            <w:proofErr w:type="spellEnd"/>
            <w:r w:rsidRPr="00CD1101">
              <w:rPr>
                <w:rFonts w:cs="Times New Roman"/>
                <w:szCs w:val="24"/>
                <w:lang w:val="en-US"/>
              </w:rPr>
              <w:t xml:space="preserve">. </w:t>
            </w:r>
            <w:r w:rsidRPr="00CD1101">
              <w:rPr>
                <w:rFonts w:cs="Times New Roman"/>
                <w:szCs w:val="24"/>
                <w:lang w:val="en-US"/>
              </w:rPr>
              <w:br/>
            </w:r>
            <w:r w:rsidRPr="00CD1101">
              <w:rPr>
                <w:rFonts w:cs="Times New Roman"/>
                <w:szCs w:val="24"/>
              </w:rPr>
              <w:t xml:space="preserve">z/s w Warszawie </w:t>
            </w:r>
          </w:p>
        </w:tc>
        <w:tc>
          <w:tcPr>
            <w:tcW w:w="2268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lastRenderedPageBreak/>
              <w:t xml:space="preserve">Przegląd okresowy Platformy – stacji              </w:t>
            </w:r>
            <w:r w:rsidRPr="00CD1101">
              <w:rPr>
                <w:rFonts w:cs="Times New Roman"/>
                <w:szCs w:val="24"/>
              </w:rPr>
              <w:lastRenderedPageBreak/>
              <w:t xml:space="preserve">do pomiarów hemodynamicznych </w:t>
            </w:r>
          </w:p>
        </w:tc>
        <w:tc>
          <w:tcPr>
            <w:tcW w:w="2694" w:type="dxa"/>
          </w:tcPr>
          <w:p w:rsidR="00E01B87" w:rsidRPr="00CD1101" w:rsidRDefault="00E01B87" w:rsidP="00CD1101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lastRenderedPageBreak/>
              <w:t xml:space="preserve">2 952,00/ 0,00 </w:t>
            </w:r>
          </w:p>
        </w:tc>
      </w:tr>
      <w:tr w:rsidR="00E01B87" w:rsidRPr="00A33047" w:rsidTr="00835CF6">
        <w:tc>
          <w:tcPr>
            <w:tcW w:w="525" w:type="dxa"/>
          </w:tcPr>
          <w:p w:rsidR="00E01B87" w:rsidRPr="00CD1101" w:rsidRDefault="00E01B87" w:rsidP="00E01B87">
            <w:pPr>
              <w:jc w:val="both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>6.</w:t>
            </w:r>
          </w:p>
        </w:tc>
        <w:tc>
          <w:tcPr>
            <w:tcW w:w="1738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52/U/2019               z dnia 02.12.2019 r. </w:t>
            </w:r>
          </w:p>
        </w:tc>
        <w:tc>
          <w:tcPr>
            <w:tcW w:w="1701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  <w:lang w:val="en-US"/>
              </w:rPr>
              <w:t xml:space="preserve">ERES MEDIAL </w:t>
            </w:r>
            <w:r w:rsidRPr="00CD1101">
              <w:rPr>
                <w:rFonts w:cs="Times New Roman"/>
                <w:szCs w:val="24"/>
                <w:lang w:val="en-US"/>
              </w:rPr>
              <w:br/>
              <w:t xml:space="preserve">Sp. z </w:t>
            </w:r>
            <w:proofErr w:type="spellStart"/>
            <w:r w:rsidRPr="00CD1101">
              <w:rPr>
                <w:rFonts w:cs="Times New Roman"/>
                <w:szCs w:val="24"/>
                <w:lang w:val="en-US"/>
              </w:rPr>
              <w:t>o.o</w:t>
            </w:r>
            <w:proofErr w:type="spellEnd"/>
            <w:r w:rsidRPr="00CD1101">
              <w:rPr>
                <w:rFonts w:cs="Times New Roman"/>
                <w:szCs w:val="24"/>
                <w:lang w:val="en-US"/>
              </w:rPr>
              <w:t xml:space="preserve">. </w:t>
            </w:r>
            <w:r w:rsidRPr="00CD1101">
              <w:rPr>
                <w:rFonts w:cs="Times New Roman"/>
                <w:szCs w:val="24"/>
                <w:lang w:val="en-US"/>
              </w:rPr>
              <w:br/>
            </w:r>
            <w:r w:rsidRPr="00CD1101">
              <w:rPr>
                <w:rFonts w:cs="Times New Roman"/>
                <w:szCs w:val="24"/>
              </w:rPr>
              <w:t xml:space="preserve">z/s w Tomaszowi  </w:t>
            </w:r>
            <w:proofErr w:type="spellStart"/>
            <w:r w:rsidRPr="00CD1101">
              <w:rPr>
                <w:rFonts w:cs="Times New Roman"/>
                <w:szCs w:val="24"/>
              </w:rPr>
              <w:t>cach</w:t>
            </w:r>
            <w:proofErr w:type="spellEnd"/>
            <w:r w:rsidRPr="00CD1101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Przegląd okresowy łóżek szpitalnych, aparatów do drenażu limfatycznego – terapii uciskowej BTL </w:t>
            </w:r>
          </w:p>
        </w:tc>
        <w:tc>
          <w:tcPr>
            <w:tcW w:w="2694" w:type="dxa"/>
          </w:tcPr>
          <w:p w:rsidR="00E01B87" w:rsidRPr="00CD1101" w:rsidRDefault="00E01B87" w:rsidP="00CD1101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>3 198,00/0,00</w:t>
            </w:r>
          </w:p>
        </w:tc>
      </w:tr>
      <w:tr w:rsidR="00E01B87" w:rsidRPr="00A33047" w:rsidTr="00835CF6">
        <w:tc>
          <w:tcPr>
            <w:tcW w:w="525" w:type="dxa"/>
          </w:tcPr>
          <w:p w:rsidR="00E01B87" w:rsidRPr="00CD1101" w:rsidRDefault="00E01B87" w:rsidP="00E01B87">
            <w:pPr>
              <w:jc w:val="both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>7.</w:t>
            </w:r>
          </w:p>
        </w:tc>
        <w:tc>
          <w:tcPr>
            <w:tcW w:w="1738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53/U/2019     </w:t>
            </w:r>
            <w:r w:rsidRPr="00CD1101">
              <w:rPr>
                <w:rFonts w:cs="Times New Roman"/>
                <w:szCs w:val="24"/>
              </w:rPr>
              <w:br/>
              <w:t xml:space="preserve"> z dnia 02.12.2019 r. </w:t>
            </w:r>
          </w:p>
        </w:tc>
        <w:tc>
          <w:tcPr>
            <w:tcW w:w="1701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CD1101">
              <w:rPr>
                <w:rFonts w:cs="Times New Roman"/>
                <w:szCs w:val="24"/>
              </w:rPr>
              <w:t>Fresenius</w:t>
            </w:r>
            <w:proofErr w:type="spellEnd"/>
            <w:r w:rsidRPr="00CD110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CD1101">
              <w:rPr>
                <w:rFonts w:cs="Times New Roman"/>
                <w:szCs w:val="24"/>
              </w:rPr>
              <w:t>Medical</w:t>
            </w:r>
            <w:proofErr w:type="spellEnd"/>
            <w:r w:rsidRPr="00CD110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CD1101">
              <w:rPr>
                <w:rFonts w:cs="Times New Roman"/>
                <w:szCs w:val="24"/>
              </w:rPr>
              <w:t>Care</w:t>
            </w:r>
            <w:proofErr w:type="spellEnd"/>
            <w:r w:rsidRPr="00CD1101">
              <w:rPr>
                <w:rFonts w:cs="Times New Roman"/>
                <w:szCs w:val="24"/>
              </w:rPr>
              <w:t xml:space="preserve"> Polska S.A. z/s w Poznaniu </w:t>
            </w:r>
          </w:p>
        </w:tc>
        <w:tc>
          <w:tcPr>
            <w:tcW w:w="2268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Przegląd okresowy aparatu do terapii nerkozastępczych   </w:t>
            </w:r>
          </w:p>
        </w:tc>
        <w:tc>
          <w:tcPr>
            <w:tcW w:w="2694" w:type="dxa"/>
          </w:tcPr>
          <w:p w:rsidR="00E01B87" w:rsidRPr="00CD1101" w:rsidRDefault="00E01B87" w:rsidP="00CD1101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1 722,00/0,00 </w:t>
            </w:r>
          </w:p>
        </w:tc>
      </w:tr>
      <w:tr w:rsidR="00E01B87" w:rsidRPr="00A33047" w:rsidTr="00835CF6">
        <w:tc>
          <w:tcPr>
            <w:tcW w:w="525" w:type="dxa"/>
          </w:tcPr>
          <w:p w:rsidR="00E01B87" w:rsidRPr="00CD1101" w:rsidRDefault="00E01B87" w:rsidP="00E01B87">
            <w:pPr>
              <w:jc w:val="both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>8.</w:t>
            </w:r>
          </w:p>
        </w:tc>
        <w:tc>
          <w:tcPr>
            <w:tcW w:w="1738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54/U/2019                 z dnia 02.12.2019 r. </w:t>
            </w:r>
          </w:p>
        </w:tc>
        <w:tc>
          <w:tcPr>
            <w:tcW w:w="1701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PROMED S.A. </w:t>
            </w:r>
            <w:r w:rsidRPr="00CD1101">
              <w:rPr>
                <w:rFonts w:cs="Times New Roman"/>
                <w:szCs w:val="24"/>
              </w:rPr>
              <w:br/>
              <w:t xml:space="preserve">z/s w Warszawie </w:t>
            </w:r>
          </w:p>
        </w:tc>
        <w:tc>
          <w:tcPr>
            <w:tcW w:w="2268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Przegląd okresowy aparatu do znieczuleń EXCEL </w:t>
            </w:r>
          </w:p>
        </w:tc>
        <w:tc>
          <w:tcPr>
            <w:tcW w:w="2694" w:type="dxa"/>
          </w:tcPr>
          <w:p w:rsidR="00E01B87" w:rsidRPr="00CD1101" w:rsidRDefault="00E01B87" w:rsidP="00CD1101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>1 102,08/0,00</w:t>
            </w:r>
          </w:p>
        </w:tc>
      </w:tr>
      <w:tr w:rsidR="00E01B87" w:rsidRPr="00A33047" w:rsidTr="00835CF6">
        <w:tc>
          <w:tcPr>
            <w:tcW w:w="525" w:type="dxa"/>
          </w:tcPr>
          <w:p w:rsidR="00E01B87" w:rsidRPr="00CD1101" w:rsidRDefault="00E01B87" w:rsidP="00E01B87">
            <w:pPr>
              <w:jc w:val="both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>9.</w:t>
            </w:r>
          </w:p>
        </w:tc>
        <w:tc>
          <w:tcPr>
            <w:tcW w:w="1738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56/U/2019      </w:t>
            </w:r>
            <w:r w:rsidRPr="00CD1101">
              <w:rPr>
                <w:rFonts w:cs="Times New Roman"/>
                <w:szCs w:val="24"/>
              </w:rPr>
              <w:br/>
              <w:t xml:space="preserve">z dnia 02.12.2019 r. </w:t>
            </w:r>
          </w:p>
        </w:tc>
        <w:tc>
          <w:tcPr>
            <w:tcW w:w="1701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Radiometr Sp. z o.o. </w:t>
            </w:r>
            <w:r w:rsidRPr="00CD1101">
              <w:rPr>
                <w:rFonts w:cs="Times New Roman"/>
                <w:szCs w:val="24"/>
              </w:rPr>
              <w:br/>
              <w:t xml:space="preserve">z/s w Warszawie </w:t>
            </w:r>
          </w:p>
        </w:tc>
        <w:tc>
          <w:tcPr>
            <w:tcW w:w="2268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Przegląd okresowy </w:t>
            </w:r>
            <w:proofErr w:type="spellStart"/>
            <w:r w:rsidRPr="00CD1101">
              <w:rPr>
                <w:rFonts w:cs="Times New Roman"/>
                <w:szCs w:val="24"/>
              </w:rPr>
              <w:t>kapnogfrau</w:t>
            </w:r>
            <w:proofErr w:type="spellEnd"/>
            <w:r w:rsidRPr="00CD1101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E01B87" w:rsidRPr="00CD1101" w:rsidRDefault="00E01B87" w:rsidP="00CD1101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>1 230,00/0,00</w:t>
            </w:r>
          </w:p>
        </w:tc>
      </w:tr>
      <w:tr w:rsidR="00E01B87" w:rsidRPr="00A33047" w:rsidTr="00835CF6">
        <w:tc>
          <w:tcPr>
            <w:tcW w:w="525" w:type="dxa"/>
          </w:tcPr>
          <w:p w:rsidR="00E01B87" w:rsidRPr="00CD1101" w:rsidRDefault="00E01B87" w:rsidP="00E01B87">
            <w:pPr>
              <w:jc w:val="both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10. </w:t>
            </w:r>
          </w:p>
        </w:tc>
        <w:tc>
          <w:tcPr>
            <w:tcW w:w="1738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57/U/2019                    z dnia 02.12.2019 r. </w:t>
            </w:r>
          </w:p>
        </w:tc>
        <w:tc>
          <w:tcPr>
            <w:tcW w:w="1701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ERBE Polska </w:t>
            </w:r>
            <w:r w:rsidRPr="00CD1101">
              <w:rPr>
                <w:rFonts w:cs="Times New Roman"/>
                <w:szCs w:val="24"/>
              </w:rPr>
              <w:br/>
              <w:t xml:space="preserve">Sp. z o.o. </w:t>
            </w:r>
            <w:r w:rsidRPr="00CD1101">
              <w:rPr>
                <w:rFonts w:cs="Times New Roman"/>
                <w:szCs w:val="24"/>
              </w:rPr>
              <w:br/>
              <w:t xml:space="preserve">z/s w Warszawie </w:t>
            </w:r>
          </w:p>
        </w:tc>
        <w:tc>
          <w:tcPr>
            <w:tcW w:w="2268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>Przegląd okresowy</w:t>
            </w:r>
          </w:p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Zestawu do </w:t>
            </w:r>
            <w:proofErr w:type="spellStart"/>
            <w:r w:rsidRPr="00CD1101">
              <w:rPr>
                <w:rFonts w:cs="Times New Roman"/>
                <w:szCs w:val="24"/>
              </w:rPr>
              <w:t>elektrosekcji</w:t>
            </w:r>
            <w:proofErr w:type="spellEnd"/>
            <w:r w:rsidRPr="00CD1101">
              <w:rPr>
                <w:rFonts w:cs="Times New Roman"/>
                <w:szCs w:val="24"/>
              </w:rPr>
              <w:t xml:space="preserve"> bipolarnej  </w:t>
            </w:r>
          </w:p>
        </w:tc>
        <w:tc>
          <w:tcPr>
            <w:tcW w:w="2694" w:type="dxa"/>
          </w:tcPr>
          <w:p w:rsidR="00E01B87" w:rsidRPr="00CD1101" w:rsidRDefault="00E01B87" w:rsidP="00CD1101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>984,00/0,00</w:t>
            </w:r>
          </w:p>
        </w:tc>
      </w:tr>
      <w:tr w:rsidR="00E01B87" w:rsidRPr="00A33047" w:rsidTr="00835CF6">
        <w:tc>
          <w:tcPr>
            <w:tcW w:w="525" w:type="dxa"/>
          </w:tcPr>
          <w:p w:rsidR="00E01B87" w:rsidRPr="00CD1101" w:rsidRDefault="00E01B87" w:rsidP="00E01B87">
            <w:pPr>
              <w:jc w:val="both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>11.</w:t>
            </w:r>
          </w:p>
        </w:tc>
        <w:tc>
          <w:tcPr>
            <w:tcW w:w="1738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>58/U/2019                   z dnia 02.12.2019 r.</w:t>
            </w:r>
          </w:p>
        </w:tc>
        <w:tc>
          <w:tcPr>
            <w:tcW w:w="1701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PS PRO Przemysław </w:t>
            </w:r>
            <w:proofErr w:type="spellStart"/>
            <w:r w:rsidRPr="00CD1101">
              <w:rPr>
                <w:rFonts w:cs="Times New Roman"/>
                <w:szCs w:val="24"/>
              </w:rPr>
              <w:t>Seligowski</w:t>
            </w:r>
            <w:proofErr w:type="spellEnd"/>
            <w:r w:rsidRPr="00CD1101">
              <w:rPr>
                <w:rFonts w:cs="Times New Roman"/>
                <w:szCs w:val="24"/>
              </w:rPr>
              <w:t xml:space="preserve"> z/s w Kielcach </w:t>
            </w:r>
          </w:p>
        </w:tc>
        <w:tc>
          <w:tcPr>
            <w:tcW w:w="2268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Przegląd okresowy Myjni </w:t>
            </w:r>
            <w:proofErr w:type="spellStart"/>
            <w:r w:rsidRPr="00CD1101">
              <w:rPr>
                <w:rFonts w:cs="Times New Roman"/>
                <w:szCs w:val="24"/>
              </w:rPr>
              <w:t>Getinge</w:t>
            </w:r>
            <w:proofErr w:type="spellEnd"/>
          </w:p>
        </w:tc>
        <w:tc>
          <w:tcPr>
            <w:tcW w:w="2694" w:type="dxa"/>
          </w:tcPr>
          <w:p w:rsidR="00E01B87" w:rsidRPr="00CD1101" w:rsidRDefault="00E01B87" w:rsidP="00CD1101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>1 771,20/0,00</w:t>
            </w:r>
          </w:p>
        </w:tc>
      </w:tr>
      <w:tr w:rsidR="00E01B87" w:rsidRPr="00A33047" w:rsidTr="00835CF6">
        <w:tc>
          <w:tcPr>
            <w:tcW w:w="525" w:type="dxa"/>
          </w:tcPr>
          <w:p w:rsidR="00E01B87" w:rsidRPr="00CD1101" w:rsidRDefault="00E01B87" w:rsidP="00E01B87">
            <w:pPr>
              <w:jc w:val="both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>12.</w:t>
            </w:r>
          </w:p>
        </w:tc>
        <w:tc>
          <w:tcPr>
            <w:tcW w:w="1738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59/U/2019                    z dnia         02.12.2019 r. </w:t>
            </w:r>
          </w:p>
        </w:tc>
        <w:tc>
          <w:tcPr>
            <w:tcW w:w="1701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CD1101">
              <w:rPr>
                <w:rFonts w:cs="Times New Roman"/>
                <w:szCs w:val="24"/>
              </w:rPr>
              <w:t>Tvel</w:t>
            </w:r>
            <w:proofErr w:type="spellEnd"/>
            <w:r w:rsidRPr="00CD1101">
              <w:rPr>
                <w:rFonts w:cs="Times New Roman"/>
                <w:szCs w:val="24"/>
              </w:rPr>
              <w:t xml:space="preserve">-Med. s.c. z/s w Chęcinach </w:t>
            </w:r>
          </w:p>
        </w:tc>
        <w:tc>
          <w:tcPr>
            <w:tcW w:w="2268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Przegląd okresowy sprzętu medycznego </w:t>
            </w:r>
          </w:p>
        </w:tc>
        <w:tc>
          <w:tcPr>
            <w:tcW w:w="2694" w:type="dxa"/>
          </w:tcPr>
          <w:p w:rsidR="00E01B87" w:rsidRPr="00CD1101" w:rsidRDefault="00E01B87" w:rsidP="00CD1101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>70 380,60/0,00</w:t>
            </w:r>
          </w:p>
        </w:tc>
      </w:tr>
      <w:tr w:rsidR="00E01B87" w:rsidRPr="00A33047" w:rsidTr="00835CF6">
        <w:tc>
          <w:tcPr>
            <w:tcW w:w="525" w:type="dxa"/>
          </w:tcPr>
          <w:p w:rsidR="00E01B87" w:rsidRPr="00CD1101" w:rsidRDefault="00E01B87" w:rsidP="00E01B87">
            <w:pPr>
              <w:jc w:val="both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>13.</w:t>
            </w:r>
          </w:p>
        </w:tc>
        <w:tc>
          <w:tcPr>
            <w:tcW w:w="1738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60/U/2019 z dnia 24.12.2019 r. </w:t>
            </w:r>
          </w:p>
        </w:tc>
        <w:tc>
          <w:tcPr>
            <w:tcW w:w="1701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GE </w:t>
            </w:r>
            <w:proofErr w:type="spellStart"/>
            <w:r w:rsidRPr="00CD1101">
              <w:rPr>
                <w:rFonts w:cs="Times New Roman"/>
                <w:szCs w:val="24"/>
              </w:rPr>
              <w:t>Medical</w:t>
            </w:r>
            <w:proofErr w:type="spellEnd"/>
            <w:r w:rsidRPr="00CD1101">
              <w:rPr>
                <w:rFonts w:cs="Times New Roman"/>
                <w:szCs w:val="24"/>
              </w:rPr>
              <w:t xml:space="preserve"> Systems  Polska </w:t>
            </w:r>
            <w:r w:rsidRPr="00CD1101">
              <w:rPr>
                <w:rFonts w:cs="Times New Roman"/>
                <w:szCs w:val="24"/>
              </w:rPr>
              <w:br/>
              <w:t xml:space="preserve">Sp. z o.o. </w:t>
            </w:r>
            <w:r w:rsidRPr="00CD1101">
              <w:rPr>
                <w:rFonts w:cs="Times New Roman"/>
                <w:szCs w:val="24"/>
              </w:rPr>
              <w:br/>
              <w:t xml:space="preserve">z/s w Warszawie </w:t>
            </w:r>
          </w:p>
        </w:tc>
        <w:tc>
          <w:tcPr>
            <w:tcW w:w="2268" w:type="dxa"/>
          </w:tcPr>
          <w:p w:rsidR="00E01B87" w:rsidRPr="00CD1101" w:rsidRDefault="00E01B87" w:rsidP="00CD1101">
            <w:pPr>
              <w:spacing w:line="240" w:lineRule="auto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Obsługa serwisowa tomografu komputerowego GE </w:t>
            </w:r>
            <w:proofErr w:type="spellStart"/>
            <w:r w:rsidRPr="00CD1101">
              <w:rPr>
                <w:rFonts w:cs="Times New Roman"/>
                <w:szCs w:val="24"/>
              </w:rPr>
              <w:t>Bright</w:t>
            </w:r>
            <w:proofErr w:type="spellEnd"/>
            <w:r w:rsidRPr="00CD110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CD1101">
              <w:rPr>
                <w:rFonts w:cs="Times New Roman"/>
                <w:szCs w:val="24"/>
              </w:rPr>
              <w:t>Speed</w:t>
            </w:r>
            <w:proofErr w:type="spellEnd"/>
            <w:r w:rsidRPr="00CD1101">
              <w:rPr>
                <w:rFonts w:cs="Times New Roman"/>
                <w:szCs w:val="24"/>
              </w:rPr>
              <w:t xml:space="preserve"> 16 Elite </w:t>
            </w:r>
          </w:p>
        </w:tc>
        <w:tc>
          <w:tcPr>
            <w:tcW w:w="2694" w:type="dxa"/>
          </w:tcPr>
          <w:p w:rsidR="00E01B87" w:rsidRPr="00CD1101" w:rsidRDefault="00E01B87" w:rsidP="00CD1101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CD1101">
              <w:rPr>
                <w:rFonts w:cs="Times New Roman"/>
                <w:szCs w:val="24"/>
              </w:rPr>
              <w:t xml:space="preserve">243 798,30/0,00 </w:t>
            </w:r>
          </w:p>
        </w:tc>
      </w:tr>
      <w:tr w:rsidR="00E01B87" w:rsidRPr="00A33047" w:rsidTr="00835CF6">
        <w:tc>
          <w:tcPr>
            <w:tcW w:w="8926" w:type="dxa"/>
            <w:gridSpan w:val="5"/>
          </w:tcPr>
          <w:p w:rsidR="00E01B87" w:rsidRPr="00CD1101" w:rsidRDefault="00E01B87" w:rsidP="00E01B87">
            <w:pPr>
              <w:jc w:val="both"/>
              <w:rPr>
                <w:rFonts w:cs="Times New Roman"/>
                <w:b/>
                <w:i/>
                <w:szCs w:val="24"/>
              </w:rPr>
            </w:pPr>
            <w:r w:rsidRPr="00CD1101">
              <w:rPr>
                <w:rFonts w:cs="Times New Roman"/>
                <w:b/>
                <w:i/>
                <w:szCs w:val="24"/>
              </w:rPr>
              <w:t>RAZEM:                                                                           1364 069,18/204 99,96</w:t>
            </w:r>
          </w:p>
        </w:tc>
      </w:tr>
    </w:tbl>
    <w:p w:rsidR="00E01B87" w:rsidRPr="0020624A" w:rsidRDefault="00E01B87" w:rsidP="00E01B87">
      <w:pPr>
        <w:jc w:val="both"/>
        <w:rPr>
          <w:rFonts w:cs="Times New Roman"/>
          <w:b/>
        </w:rPr>
      </w:pPr>
    </w:p>
    <w:p w:rsidR="00E01B87" w:rsidRDefault="00E01B87" w:rsidP="00E01B8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Według dalszej treści przedstawionej informacji, w okresie objętym kontrolą, w Podmiocie Leczniczym obwiązywały trzy umowy zawarte w latach poprzednich (2016 r., 2017 r.), przedmiotem których były: usługi serwisowe aparatury firmy Olympus, obsługa serwisowa tomografu komputerowego GE </w:t>
      </w:r>
      <w:proofErr w:type="spellStart"/>
      <w:r>
        <w:rPr>
          <w:rFonts w:cs="Times New Roman"/>
          <w:szCs w:val="24"/>
        </w:rPr>
        <w:t>Bright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Speed</w:t>
      </w:r>
      <w:proofErr w:type="spellEnd"/>
      <w:r>
        <w:rPr>
          <w:rFonts w:cs="Times New Roman"/>
          <w:szCs w:val="24"/>
        </w:rPr>
        <w:t xml:space="preserve">, serwis centralnej </w:t>
      </w:r>
      <w:proofErr w:type="spellStart"/>
      <w:r>
        <w:rPr>
          <w:rFonts w:cs="Times New Roman"/>
          <w:szCs w:val="24"/>
        </w:rPr>
        <w:t>sterylizatorni</w:t>
      </w:r>
      <w:proofErr w:type="spellEnd"/>
      <w:r>
        <w:rPr>
          <w:rFonts w:cs="Times New Roman"/>
          <w:szCs w:val="24"/>
        </w:rPr>
        <w:t>.</w:t>
      </w:r>
    </w:p>
    <w:p w:rsidR="00E01B87" w:rsidRPr="002E130E" w:rsidRDefault="00E01B87" w:rsidP="0020624A">
      <w:pPr>
        <w:spacing w:after="0"/>
        <w:jc w:val="both"/>
        <w:rPr>
          <w:rStyle w:val="CytatZnak"/>
          <w:color w:val="auto"/>
        </w:rPr>
      </w:pPr>
      <w:r>
        <w:rPr>
          <w:rFonts w:cs="Times New Roman"/>
          <w:szCs w:val="24"/>
        </w:rPr>
        <w:t xml:space="preserve">Ponadto, że </w:t>
      </w:r>
      <w:r w:rsidRPr="002E130E">
        <w:rPr>
          <w:rStyle w:val="CytatZnak"/>
          <w:color w:val="auto"/>
        </w:rPr>
        <w:t>w 2019 roku Szpital podjął decyzje o przeprowadzeniu postępowania w trybie przetargu nieograniczonego na wykonanie przeglądów okresowych sprzętu medycznego znajdującego się na stanie Szpitala w oparciu o przepisy ustawy Prawo Zamówień Publicznych.</w:t>
      </w:r>
      <w:r w:rsidR="00AC6B70" w:rsidRPr="002E130E">
        <w:rPr>
          <w:rStyle w:val="CytatZnak"/>
          <w:color w:val="auto"/>
        </w:rPr>
        <w:t xml:space="preserve"> </w:t>
      </w:r>
      <w:r w:rsidRPr="002E130E">
        <w:rPr>
          <w:rStyle w:val="CytatZnak"/>
          <w:color w:val="auto"/>
        </w:rPr>
        <w:t xml:space="preserve">W następstwie wyboru najkorzystniejszych ofert Podmiot Leczniczy zawarł stosowne umowy serwisowe z ww. Wykonawcami (czyt. dane w ww. Zestawieniu). Jednocześnie wyjaśniam, że gdy np. w postępowaniu przetargowym (czyt. postępowanie </w:t>
      </w:r>
      <w:r w:rsidR="0020624A">
        <w:rPr>
          <w:rStyle w:val="CytatZnak"/>
          <w:color w:val="auto"/>
        </w:rPr>
        <w:br/>
      </w:r>
      <w:r w:rsidRPr="002E130E">
        <w:rPr>
          <w:rStyle w:val="CytatZnak"/>
          <w:color w:val="auto"/>
        </w:rPr>
        <w:t xml:space="preserve">było podzielone na zadania) nie wpłynęła żadna oferta i w związku z tym Szpital nie posiada umowy serwisowej na wykonanie przeglądu innych urządzeń niż te wymienione </w:t>
      </w:r>
      <w:r w:rsidR="0020624A">
        <w:rPr>
          <w:rStyle w:val="CytatZnak"/>
          <w:color w:val="auto"/>
        </w:rPr>
        <w:br/>
      </w:r>
      <w:r w:rsidRPr="002E130E">
        <w:rPr>
          <w:rStyle w:val="CytatZnak"/>
          <w:color w:val="auto"/>
        </w:rPr>
        <w:t xml:space="preserve">w ww. zestawieniu, wówczas pracownik ds. aparatury medycznej rozsyła zapytanie ofertowe na wykonanie tego rodzaju usługi do możliwie jak największej ilości firm zajmujących </w:t>
      </w:r>
      <w:r w:rsidR="0020624A">
        <w:rPr>
          <w:rStyle w:val="CytatZnak"/>
          <w:color w:val="auto"/>
        </w:rPr>
        <w:br/>
      </w:r>
      <w:r w:rsidRPr="002E130E">
        <w:rPr>
          <w:rStyle w:val="CytatZnak"/>
          <w:color w:val="auto"/>
        </w:rPr>
        <w:t>się serwisowaniem sprzętu. Następnie sporządzane jest zestawienie uwzględn</w:t>
      </w:r>
      <w:r w:rsidR="00AC6B70" w:rsidRPr="002E130E">
        <w:rPr>
          <w:rStyle w:val="CytatZnak"/>
          <w:color w:val="auto"/>
        </w:rPr>
        <w:t>iające wszystkie zabrane oferty</w:t>
      </w:r>
      <w:r w:rsidR="00183F4A" w:rsidRPr="002E130E">
        <w:rPr>
          <w:rStyle w:val="CytatZnak"/>
          <w:color w:val="auto"/>
        </w:rPr>
        <w:t xml:space="preserve"> </w:t>
      </w:r>
      <w:r w:rsidRPr="002E130E">
        <w:rPr>
          <w:rStyle w:val="CytatZnak"/>
          <w:color w:val="auto"/>
        </w:rPr>
        <w:t>i przekazywane do Dyrekcji Szp</w:t>
      </w:r>
      <w:r w:rsidR="00183F4A" w:rsidRPr="002E130E">
        <w:rPr>
          <w:rStyle w:val="CytatZnak"/>
          <w:color w:val="auto"/>
        </w:rPr>
        <w:t>itala celem wyboru wykonawców.</w:t>
      </w:r>
      <w:r w:rsidR="00AC6B70" w:rsidRPr="002E130E">
        <w:rPr>
          <w:rStyle w:val="CytatZnak"/>
          <w:color w:val="auto"/>
        </w:rPr>
        <w:t xml:space="preserve"> </w:t>
      </w:r>
      <w:r w:rsidR="0020624A">
        <w:rPr>
          <w:rStyle w:val="CytatZnak"/>
          <w:color w:val="auto"/>
        </w:rPr>
        <w:br/>
      </w:r>
      <w:r w:rsidRPr="002E130E">
        <w:rPr>
          <w:rStyle w:val="CytatZnak"/>
          <w:color w:val="auto"/>
        </w:rPr>
        <w:t xml:space="preserve">Do wybranych firm zostaje przekazane zamówienie na wykonanie przeglądu. Nadmieniam, </w:t>
      </w:r>
      <w:r w:rsidR="0020624A">
        <w:rPr>
          <w:rStyle w:val="CytatZnak"/>
          <w:color w:val="auto"/>
        </w:rPr>
        <w:br/>
      </w:r>
      <w:r w:rsidRPr="002E130E">
        <w:rPr>
          <w:rStyle w:val="CytatZnak"/>
          <w:color w:val="auto"/>
        </w:rPr>
        <w:t xml:space="preserve">że działania w tym zakresie były również podejmowane w latach wcześniejszych. </w:t>
      </w:r>
    </w:p>
    <w:p w:rsidR="00E01B87" w:rsidRPr="002E130E" w:rsidRDefault="00E01B87" w:rsidP="0020624A">
      <w:pPr>
        <w:spacing w:after="0" w:line="240" w:lineRule="auto"/>
        <w:jc w:val="right"/>
        <w:rPr>
          <w:rFonts w:cs="Times New Roman"/>
          <w:i/>
          <w:sz w:val="20"/>
          <w:szCs w:val="20"/>
        </w:rPr>
      </w:pPr>
      <w:r w:rsidRPr="002E130E">
        <w:rPr>
          <w:rFonts w:cs="Times New Roman"/>
          <w:i/>
          <w:sz w:val="20"/>
          <w:szCs w:val="20"/>
        </w:rPr>
        <w:t>(Dowód: akta kontroli str. 289-290 Zestawienie Koordynatora</w:t>
      </w:r>
      <w:r w:rsidR="0020624A">
        <w:rPr>
          <w:rFonts w:cs="Times New Roman"/>
          <w:i/>
          <w:sz w:val="20"/>
          <w:szCs w:val="20"/>
        </w:rPr>
        <w:t xml:space="preserve"> </w:t>
      </w:r>
      <w:r w:rsidRPr="002E130E">
        <w:rPr>
          <w:rFonts w:cs="Times New Roman"/>
          <w:i/>
          <w:sz w:val="20"/>
          <w:szCs w:val="20"/>
        </w:rPr>
        <w:t xml:space="preserve">ds. Aparatury Medycznej) </w:t>
      </w:r>
    </w:p>
    <w:p w:rsidR="00E01B87" w:rsidRDefault="00E01B87" w:rsidP="00E01B87">
      <w:pPr>
        <w:jc w:val="both"/>
        <w:rPr>
          <w:rFonts w:cs="Times New Roman"/>
          <w:szCs w:val="24"/>
        </w:rPr>
      </w:pPr>
    </w:p>
    <w:p w:rsidR="00E01B87" w:rsidRPr="002E130E" w:rsidRDefault="00E01B87" w:rsidP="0020624A">
      <w:pPr>
        <w:spacing w:after="0"/>
        <w:jc w:val="both"/>
        <w:rPr>
          <w:rStyle w:val="CytatZnak"/>
          <w:rFonts w:cs="Times New Roman"/>
          <w:color w:val="auto"/>
          <w:szCs w:val="24"/>
        </w:rPr>
      </w:pPr>
      <w:r>
        <w:rPr>
          <w:rFonts w:cs="Times New Roman"/>
          <w:szCs w:val="24"/>
        </w:rPr>
        <w:t>Na pytanie kontrolujących co było powodem częściowej realizacji</w:t>
      </w:r>
      <w:r w:rsidR="00183F4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w 2019 r. tylko jednej umowy (patrz  poz. </w:t>
      </w:r>
      <w:r w:rsidR="00183F4A">
        <w:rPr>
          <w:rFonts w:cs="Times New Roman"/>
          <w:szCs w:val="24"/>
        </w:rPr>
        <w:t xml:space="preserve">1 zestawienia) na 13 zawartych </w:t>
      </w:r>
      <w:r>
        <w:rPr>
          <w:rFonts w:cs="Times New Roman"/>
          <w:szCs w:val="24"/>
        </w:rPr>
        <w:t xml:space="preserve">w 2019 r. Koordynator ds. Aparatury Medycznej wyjaśniła, </w:t>
      </w:r>
      <w:r w:rsidRPr="002E130E">
        <w:rPr>
          <w:rFonts w:cs="Times New Roman"/>
          <w:szCs w:val="24"/>
        </w:rPr>
        <w:t xml:space="preserve">że </w:t>
      </w:r>
      <w:r w:rsidRPr="002E130E">
        <w:rPr>
          <w:rStyle w:val="CytatZnak"/>
          <w:rFonts w:cs="Times New Roman"/>
          <w:color w:val="auto"/>
          <w:szCs w:val="24"/>
        </w:rPr>
        <w:t>w związku z tym, że większość umów (12), przedmiotem których były przeglądy serwisowe aparatury  i sprzętu medycznego Szpital podpisał pod koniec 2019 r.,</w:t>
      </w:r>
      <w:r w:rsidR="0050475A">
        <w:rPr>
          <w:rStyle w:val="CytatZnak"/>
          <w:rFonts w:cs="Times New Roman"/>
          <w:color w:val="auto"/>
          <w:szCs w:val="24"/>
        </w:rPr>
        <w:br/>
      </w:r>
      <w:r w:rsidRPr="002E130E">
        <w:rPr>
          <w:rStyle w:val="CytatZnak"/>
          <w:rFonts w:cs="Times New Roman"/>
          <w:color w:val="auto"/>
          <w:szCs w:val="24"/>
        </w:rPr>
        <w:t xml:space="preserve"> to ich realizacja przypadła na 2020 r., stąd też war</w:t>
      </w:r>
      <w:r w:rsidR="00AC6B70" w:rsidRPr="002E130E">
        <w:rPr>
          <w:rStyle w:val="CytatZnak"/>
          <w:rFonts w:cs="Times New Roman"/>
          <w:color w:val="auto"/>
          <w:szCs w:val="24"/>
        </w:rPr>
        <w:t>tość zrealizowanych a zawartych</w:t>
      </w:r>
      <w:r w:rsidR="00AC6B70" w:rsidRPr="002E130E">
        <w:rPr>
          <w:rStyle w:val="CytatZnak"/>
          <w:rFonts w:cs="Times New Roman"/>
          <w:color w:val="auto"/>
          <w:szCs w:val="24"/>
        </w:rPr>
        <w:br/>
      </w:r>
      <w:r w:rsidRPr="002E130E">
        <w:rPr>
          <w:rStyle w:val="CytatZnak"/>
          <w:rFonts w:cs="Times New Roman"/>
          <w:color w:val="auto"/>
          <w:szCs w:val="24"/>
        </w:rPr>
        <w:t xml:space="preserve"> </w:t>
      </w:r>
      <w:r w:rsidR="00183F4A" w:rsidRPr="002E130E">
        <w:rPr>
          <w:rStyle w:val="CytatZnak"/>
          <w:rFonts w:cs="Times New Roman"/>
          <w:color w:val="auto"/>
          <w:szCs w:val="24"/>
        </w:rPr>
        <w:t xml:space="preserve">w 2019 r. umów opiewa na kwotę </w:t>
      </w:r>
      <w:r w:rsidRPr="002E130E">
        <w:rPr>
          <w:rStyle w:val="CytatZnak"/>
          <w:rFonts w:cs="Times New Roman"/>
          <w:color w:val="auto"/>
          <w:szCs w:val="24"/>
        </w:rPr>
        <w:t xml:space="preserve">204 999,06 zł.  </w:t>
      </w:r>
    </w:p>
    <w:p w:rsidR="0050475A" w:rsidRDefault="00E01B87" w:rsidP="0020624A">
      <w:pPr>
        <w:spacing w:after="0" w:line="240" w:lineRule="auto"/>
        <w:ind w:hanging="309"/>
        <w:jc w:val="right"/>
        <w:rPr>
          <w:rFonts w:cs="Times New Roman"/>
          <w:i/>
          <w:sz w:val="20"/>
          <w:szCs w:val="20"/>
        </w:rPr>
      </w:pPr>
      <w:r w:rsidRPr="002E130E">
        <w:rPr>
          <w:rFonts w:cs="Times New Roman"/>
          <w:i/>
          <w:sz w:val="20"/>
          <w:szCs w:val="20"/>
        </w:rPr>
        <w:t>(Dowód: akta kontroli str.291 Wyjaśnienie  Koordynatora</w:t>
      </w:r>
      <w:r w:rsidR="0050475A">
        <w:rPr>
          <w:rFonts w:cs="Times New Roman"/>
          <w:i/>
          <w:sz w:val="20"/>
          <w:szCs w:val="20"/>
        </w:rPr>
        <w:t xml:space="preserve"> </w:t>
      </w:r>
      <w:r w:rsidRPr="002E130E">
        <w:rPr>
          <w:rFonts w:cs="Times New Roman"/>
          <w:i/>
          <w:sz w:val="20"/>
          <w:szCs w:val="20"/>
        </w:rPr>
        <w:t>ds. Aparatury</w:t>
      </w:r>
    </w:p>
    <w:p w:rsidR="00E01B87" w:rsidRPr="002E130E" w:rsidRDefault="00E01B87" w:rsidP="0050475A">
      <w:pPr>
        <w:spacing w:after="0" w:line="240" w:lineRule="auto"/>
        <w:ind w:hanging="309"/>
        <w:jc w:val="right"/>
        <w:rPr>
          <w:rFonts w:cs="Times New Roman"/>
          <w:i/>
          <w:sz w:val="20"/>
          <w:szCs w:val="20"/>
        </w:rPr>
      </w:pPr>
      <w:r w:rsidRPr="002E130E">
        <w:rPr>
          <w:rFonts w:cs="Times New Roman"/>
          <w:i/>
          <w:sz w:val="20"/>
          <w:szCs w:val="20"/>
        </w:rPr>
        <w:t xml:space="preserve"> Medycznej</w:t>
      </w:r>
      <w:r w:rsidR="0050475A">
        <w:rPr>
          <w:rFonts w:cs="Times New Roman"/>
          <w:i/>
          <w:sz w:val="20"/>
          <w:szCs w:val="20"/>
        </w:rPr>
        <w:t xml:space="preserve"> podpisane przez Dyrektora Szpitala</w:t>
      </w:r>
      <w:r w:rsidRPr="002E130E">
        <w:rPr>
          <w:rFonts w:cs="Times New Roman"/>
          <w:i/>
          <w:sz w:val="20"/>
          <w:szCs w:val="20"/>
        </w:rPr>
        <w:t xml:space="preserve">) </w:t>
      </w:r>
    </w:p>
    <w:p w:rsidR="00E01B87" w:rsidRPr="00BD3591" w:rsidRDefault="00E01B87" w:rsidP="00E01B87">
      <w:pPr>
        <w:jc w:val="both"/>
        <w:rPr>
          <w:rFonts w:cs="Times New Roman"/>
          <w:i/>
          <w:szCs w:val="24"/>
        </w:rPr>
      </w:pPr>
    </w:p>
    <w:p w:rsidR="00E01B87" w:rsidRDefault="00E01B87" w:rsidP="0020624A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</w:t>
      </w:r>
      <w:r w:rsidRPr="00BB7712">
        <w:rPr>
          <w:rFonts w:cs="Times New Roman"/>
          <w:i/>
          <w:szCs w:val="24"/>
        </w:rPr>
        <w:t xml:space="preserve">Zestawienia obrotów i sald </w:t>
      </w:r>
      <w:r w:rsidR="00183F4A">
        <w:rPr>
          <w:rFonts w:cs="Times New Roman"/>
          <w:szCs w:val="24"/>
        </w:rPr>
        <w:t xml:space="preserve">za 2018 r. i 2019 r. </w:t>
      </w:r>
      <w:r>
        <w:rPr>
          <w:rFonts w:cs="Times New Roman"/>
          <w:szCs w:val="24"/>
        </w:rPr>
        <w:t>od konta 4040100 do 4040102 ustalono,</w:t>
      </w:r>
      <w:r w:rsidR="00183F4A">
        <w:rPr>
          <w:rFonts w:cs="Times New Roman"/>
          <w:szCs w:val="24"/>
        </w:rPr>
        <w:t xml:space="preserve"> że koszty konserwacji, napraw </w:t>
      </w:r>
      <w:r>
        <w:rPr>
          <w:rFonts w:cs="Times New Roman"/>
          <w:szCs w:val="24"/>
        </w:rPr>
        <w:t>i serwisów sprzętu medycznego wynios</w:t>
      </w:r>
      <w:r w:rsidR="00183F4A">
        <w:rPr>
          <w:rFonts w:cs="Times New Roman"/>
          <w:szCs w:val="24"/>
        </w:rPr>
        <w:t>ły łącznie:</w:t>
      </w:r>
      <w:r w:rsidR="00AC6B70">
        <w:rPr>
          <w:rFonts w:cs="Times New Roman"/>
          <w:szCs w:val="24"/>
        </w:rPr>
        <w:br/>
      </w:r>
      <w:r w:rsidR="00183F4A">
        <w:rPr>
          <w:rFonts w:cs="Times New Roman"/>
          <w:szCs w:val="24"/>
        </w:rPr>
        <w:t xml:space="preserve">w 2018 r. – </w:t>
      </w:r>
      <w:r>
        <w:rPr>
          <w:rFonts w:cs="Times New Roman"/>
          <w:szCs w:val="24"/>
        </w:rPr>
        <w:t xml:space="preserve">833 319,78 zł (odpowiednio: 8 978,65 zł, 224 002,08 zł, 600 339,05 zł) </w:t>
      </w:r>
      <w:r>
        <w:rPr>
          <w:rFonts w:cs="Times New Roman"/>
          <w:szCs w:val="24"/>
        </w:rPr>
        <w:br/>
        <w:t xml:space="preserve">zaś w 2019 r. –  941 480,05 zł (odpowiednio: 4 131,38 zł, 222 274,08 zł, 715 074,59 zł). </w:t>
      </w:r>
    </w:p>
    <w:p w:rsidR="00015588" w:rsidRDefault="00E01B87" w:rsidP="0020624A">
      <w:pPr>
        <w:spacing w:after="0"/>
        <w:jc w:val="right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</w:t>
      </w:r>
      <w:r w:rsidRPr="004743A8">
        <w:rPr>
          <w:rFonts w:cs="Times New Roman"/>
          <w:i/>
          <w:sz w:val="20"/>
          <w:szCs w:val="20"/>
        </w:rPr>
        <w:t>(Dowód: akta kontroli str.292-29</w:t>
      </w:r>
      <w:r>
        <w:rPr>
          <w:rFonts w:cs="Times New Roman"/>
          <w:i/>
          <w:sz w:val="20"/>
          <w:szCs w:val="20"/>
        </w:rPr>
        <w:t>3</w:t>
      </w:r>
      <w:r w:rsidR="00015588">
        <w:rPr>
          <w:rFonts w:cs="Times New Roman"/>
          <w:i/>
          <w:sz w:val="20"/>
          <w:szCs w:val="20"/>
        </w:rPr>
        <w:t xml:space="preserve"> Zestawienie analityczne)</w:t>
      </w:r>
    </w:p>
    <w:p w:rsidR="0020624A" w:rsidRPr="0020624A" w:rsidRDefault="0020624A" w:rsidP="0020624A">
      <w:pPr>
        <w:spacing w:after="0"/>
        <w:jc w:val="right"/>
        <w:rPr>
          <w:rFonts w:cs="Times New Roman"/>
          <w:szCs w:val="24"/>
        </w:rPr>
      </w:pPr>
    </w:p>
    <w:p w:rsidR="00E01B87" w:rsidRPr="00421A46" w:rsidRDefault="00E01B87" w:rsidP="00421A46">
      <w:pPr>
        <w:pStyle w:val="Nagwek2"/>
        <w:numPr>
          <w:ilvl w:val="2"/>
          <w:numId w:val="37"/>
        </w:numPr>
        <w:ind w:left="851" w:hanging="851"/>
        <w:jc w:val="both"/>
        <w:rPr>
          <w:rStyle w:val="Nagwek3Znak"/>
          <w:b/>
        </w:rPr>
      </w:pPr>
      <w:r>
        <w:lastRenderedPageBreak/>
        <w:t xml:space="preserve"> </w:t>
      </w:r>
      <w:r w:rsidRPr="00421A46">
        <w:rPr>
          <w:rStyle w:val="Nagwek3Znak"/>
          <w:b/>
        </w:rPr>
        <w:t>Stopień wykorzystania wybranego sprzętu i aparatury medycznej odpowiednio do zakresu i rodzaju świadczeń zdrowotnych</w:t>
      </w:r>
    </w:p>
    <w:p w:rsidR="00E01B87" w:rsidRDefault="00E01B87" w:rsidP="0020624A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wniosek kontrolujących Koordynator Sekcji ds. Aparatury Medycznej przedłożyła wykaz pn. </w:t>
      </w:r>
      <w:r w:rsidRPr="00FE3062">
        <w:rPr>
          <w:rFonts w:cs="Times New Roman"/>
          <w:i/>
          <w:szCs w:val="24"/>
        </w:rPr>
        <w:t>Stopień wykorzystania wybranego sprzętu i aparatury medycznej w latach 2018-2019</w:t>
      </w:r>
      <w:r>
        <w:rPr>
          <w:rFonts w:cs="Times New Roman"/>
          <w:szCs w:val="24"/>
        </w:rPr>
        <w:t xml:space="preserve"> </w:t>
      </w:r>
      <w:r w:rsidR="00183F4A">
        <w:rPr>
          <w:rFonts w:cs="Times New Roman"/>
          <w:szCs w:val="24"/>
        </w:rPr>
        <w:t xml:space="preserve">         </w:t>
      </w:r>
      <w:r>
        <w:rPr>
          <w:rFonts w:cs="Times New Roman"/>
          <w:szCs w:val="24"/>
        </w:rPr>
        <w:t xml:space="preserve">tj. </w:t>
      </w:r>
      <w:proofErr w:type="spellStart"/>
      <w:r>
        <w:rPr>
          <w:rFonts w:cs="Times New Roman"/>
          <w:szCs w:val="24"/>
        </w:rPr>
        <w:t>videobronchoskopu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videgastroskopu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videokolonosopu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bronchofiberskopu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urofluometru</w:t>
      </w:r>
      <w:proofErr w:type="spellEnd"/>
      <w:r>
        <w:rPr>
          <w:rFonts w:cs="Times New Roman"/>
          <w:szCs w:val="24"/>
        </w:rPr>
        <w:t>, aparatu DUET LOGIK G/2</w:t>
      </w:r>
      <w:r>
        <w:rPr>
          <w:rStyle w:val="Odwoanieprzypisudolnego"/>
          <w:rFonts w:cs="Times New Roman"/>
          <w:szCs w:val="24"/>
        </w:rPr>
        <w:footnoteReference w:id="102"/>
      </w:r>
      <w:r>
        <w:rPr>
          <w:rFonts w:cs="Times New Roman"/>
          <w:szCs w:val="24"/>
        </w:rPr>
        <w:t xml:space="preserve"> obejmujący nazwę urządzenia, ilość sztuk, ilość badań wykonanych na poszczególnych aparatach, ilość badań wykonanych łącznie.</w:t>
      </w:r>
    </w:p>
    <w:p w:rsidR="00E01B87" w:rsidRDefault="00E01B87" w:rsidP="0020624A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Szczegóły w tym zakresie przedstawia poniższe zestawienie tabelaryczne sporz</w:t>
      </w:r>
      <w:r w:rsidR="00647BE0">
        <w:rPr>
          <w:rFonts w:cs="Times New Roman"/>
          <w:szCs w:val="24"/>
        </w:rPr>
        <w:t xml:space="preserve">ądzone </w:t>
      </w:r>
      <w:r w:rsidR="0020624A">
        <w:rPr>
          <w:rFonts w:cs="Times New Roman"/>
          <w:szCs w:val="24"/>
        </w:rPr>
        <w:br/>
      </w:r>
      <w:r w:rsidR="00647BE0">
        <w:rPr>
          <w:rFonts w:cs="Times New Roman"/>
          <w:szCs w:val="24"/>
        </w:rPr>
        <w:t>na podstawie ww. wykazu.</w:t>
      </w:r>
    </w:p>
    <w:p w:rsidR="008C323D" w:rsidRPr="00647BE0" w:rsidRDefault="008C323D" w:rsidP="0020624A">
      <w:pPr>
        <w:spacing w:after="0"/>
        <w:jc w:val="both"/>
        <w:rPr>
          <w:rFonts w:cs="Times New Roman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  <w:tblCaption w:val="Stopień wykorzystania wybranego sprzętu i aparatury medycznej w latach 2018-2019"/>
        <w:tblDescription w:val="Tabela zwiera: nazwę aparatury i przętu medycznego, ilość posiadanego sprzętu, roczną ilość badań wykonywanych na poszczególnych aparatach w Dziale Endoskopii (Videobronchoskop, videogastroskop, videokolonoskop, bronchofiberoskop) i w Pracowni Badań Urodynamicznych (urofluometr, aparat DUET LOGIK G/2) oraz średnią ilość badań wykonanych na apratach z danehj grupy w rozbicu na 2018 i 2019 rok."/>
      </w:tblPr>
      <w:tblGrid>
        <w:gridCol w:w="570"/>
        <w:gridCol w:w="2260"/>
        <w:gridCol w:w="1701"/>
        <w:gridCol w:w="2410"/>
        <w:gridCol w:w="2126"/>
      </w:tblGrid>
      <w:tr w:rsidR="00E01B87" w:rsidTr="00EC3B2F">
        <w:trPr>
          <w:tblHeader/>
        </w:trPr>
        <w:tc>
          <w:tcPr>
            <w:tcW w:w="570" w:type="dxa"/>
            <w:shd w:val="clear" w:color="auto" w:fill="D9D9D9" w:themeFill="background1" w:themeFillShade="D9"/>
          </w:tcPr>
          <w:p w:rsidR="00E01B87" w:rsidRPr="00EA7F23" w:rsidRDefault="00E01B87" w:rsidP="00E01B87">
            <w:pPr>
              <w:jc w:val="center"/>
              <w:rPr>
                <w:rFonts w:cs="Times New Roman"/>
                <w:b/>
              </w:rPr>
            </w:pPr>
            <w:r w:rsidRPr="00EA7F23">
              <w:rPr>
                <w:rFonts w:cs="Times New Roman"/>
                <w:b/>
              </w:rPr>
              <w:t>Lp.</w:t>
            </w:r>
          </w:p>
        </w:tc>
        <w:tc>
          <w:tcPr>
            <w:tcW w:w="2260" w:type="dxa"/>
            <w:shd w:val="clear" w:color="auto" w:fill="D9D9D9" w:themeFill="background1" w:themeFillShade="D9"/>
          </w:tcPr>
          <w:p w:rsidR="00E01B87" w:rsidRPr="00EA7F23" w:rsidRDefault="00E01B87" w:rsidP="00E01B87">
            <w:pPr>
              <w:jc w:val="center"/>
              <w:rPr>
                <w:rFonts w:cs="Times New Roman"/>
                <w:b/>
              </w:rPr>
            </w:pPr>
            <w:r w:rsidRPr="00EA7F23">
              <w:rPr>
                <w:rFonts w:cs="Times New Roman"/>
                <w:b/>
              </w:rPr>
              <w:t>Nazwa aparatury/sprzętu medycznego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01B87" w:rsidRPr="00EA7F23" w:rsidRDefault="008F7C0A" w:rsidP="00E01B8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Ilość posiadanej </w:t>
            </w:r>
            <w:r w:rsidR="00E01B87" w:rsidRPr="00EA7F23">
              <w:rPr>
                <w:rFonts w:cs="Times New Roman"/>
                <w:b/>
              </w:rPr>
              <w:t xml:space="preserve">aparatury i sprzętu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E01B87" w:rsidRPr="00EA7F23" w:rsidRDefault="00E01B87" w:rsidP="00E01B87">
            <w:pPr>
              <w:jc w:val="center"/>
              <w:rPr>
                <w:rFonts w:cs="Times New Roman"/>
                <w:b/>
              </w:rPr>
            </w:pPr>
            <w:r w:rsidRPr="00734EB5">
              <w:rPr>
                <w:rFonts w:cs="Times New Roman"/>
                <w:b/>
              </w:rPr>
              <w:t xml:space="preserve">Ilość badań wykonanych na poszczególnych aparatach </w:t>
            </w:r>
            <w:r>
              <w:rPr>
                <w:rFonts w:cs="Times New Roman"/>
                <w:b/>
              </w:rPr>
              <w:t>- roczna</w:t>
            </w:r>
            <w:r w:rsidRPr="00734EB5">
              <w:rPr>
                <w:rFonts w:cs="Times New Roman"/>
                <w:b/>
              </w:rPr>
              <w:t xml:space="preserve"> 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01B87" w:rsidRPr="00EA7F23" w:rsidRDefault="00E01B87" w:rsidP="00E01B87">
            <w:pPr>
              <w:jc w:val="center"/>
              <w:rPr>
                <w:rFonts w:cs="Times New Roman"/>
                <w:b/>
              </w:rPr>
            </w:pPr>
            <w:r w:rsidRPr="00EA7F23">
              <w:rPr>
                <w:rFonts w:cs="Times New Roman"/>
                <w:b/>
              </w:rPr>
              <w:t xml:space="preserve">Średnia ilość badań wykonanych łącznie </w:t>
            </w:r>
          </w:p>
        </w:tc>
      </w:tr>
      <w:tr w:rsidR="00E01B87" w:rsidTr="00835CF6">
        <w:tc>
          <w:tcPr>
            <w:tcW w:w="9067" w:type="dxa"/>
            <w:gridSpan w:val="5"/>
          </w:tcPr>
          <w:p w:rsidR="00E01B87" w:rsidRPr="00A54309" w:rsidRDefault="00E01B87" w:rsidP="00E01B87">
            <w:pPr>
              <w:jc w:val="center"/>
              <w:rPr>
                <w:rFonts w:cs="Times New Roman"/>
                <w:b/>
              </w:rPr>
            </w:pPr>
            <w:r w:rsidRPr="00A54309">
              <w:rPr>
                <w:rFonts w:cs="Times New Roman"/>
                <w:b/>
              </w:rPr>
              <w:t>2018 rok</w:t>
            </w:r>
          </w:p>
        </w:tc>
      </w:tr>
      <w:tr w:rsidR="00E01B87" w:rsidTr="00835CF6">
        <w:tc>
          <w:tcPr>
            <w:tcW w:w="9067" w:type="dxa"/>
            <w:gridSpan w:val="5"/>
          </w:tcPr>
          <w:p w:rsidR="00E01B87" w:rsidRPr="00A54309" w:rsidRDefault="00E01B87" w:rsidP="00E01B87">
            <w:pPr>
              <w:jc w:val="center"/>
              <w:rPr>
                <w:rFonts w:cs="Times New Roman"/>
                <w:b/>
              </w:rPr>
            </w:pPr>
            <w:r w:rsidRPr="00A54309">
              <w:rPr>
                <w:rFonts w:cs="Times New Roman"/>
                <w:b/>
              </w:rPr>
              <w:t xml:space="preserve">Dział Endoskopii </w:t>
            </w:r>
          </w:p>
        </w:tc>
      </w:tr>
      <w:tr w:rsidR="00E01B87" w:rsidTr="00835CF6">
        <w:tc>
          <w:tcPr>
            <w:tcW w:w="570" w:type="dxa"/>
          </w:tcPr>
          <w:p w:rsidR="00E01B87" w:rsidRPr="00E3448D" w:rsidRDefault="00E01B87" w:rsidP="00E01B8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260" w:type="dxa"/>
          </w:tcPr>
          <w:p w:rsidR="00E01B87" w:rsidRPr="00E3448D" w:rsidRDefault="00E01B87" w:rsidP="00E01B87">
            <w:pP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Videobronchoskop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</w:tcPr>
          <w:p w:rsidR="00E01B87" w:rsidRPr="00E3448D" w:rsidRDefault="00E01B87" w:rsidP="00E0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2410" w:type="dxa"/>
          </w:tcPr>
          <w:p w:rsidR="00E01B87" w:rsidRPr="00E3448D" w:rsidRDefault="00E01B87" w:rsidP="00E0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258</w:t>
            </w:r>
          </w:p>
        </w:tc>
        <w:tc>
          <w:tcPr>
            <w:tcW w:w="2126" w:type="dxa"/>
          </w:tcPr>
          <w:p w:rsidR="00E01B87" w:rsidRPr="00E3448D" w:rsidRDefault="00E01B87" w:rsidP="00E0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3107</w:t>
            </w:r>
          </w:p>
        </w:tc>
      </w:tr>
      <w:tr w:rsidR="00E01B87" w:rsidTr="00835CF6">
        <w:tc>
          <w:tcPr>
            <w:tcW w:w="570" w:type="dxa"/>
          </w:tcPr>
          <w:p w:rsidR="00E01B87" w:rsidRPr="00E3448D" w:rsidRDefault="00E01B87" w:rsidP="00E01B8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260" w:type="dxa"/>
          </w:tcPr>
          <w:p w:rsidR="00E01B87" w:rsidRPr="00E3448D" w:rsidRDefault="00E01B87" w:rsidP="00E01B87">
            <w:pP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Videogastroskop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</w:tcPr>
          <w:p w:rsidR="00E01B87" w:rsidRPr="00E3448D" w:rsidRDefault="00E01B87" w:rsidP="00E0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410" w:type="dxa"/>
          </w:tcPr>
          <w:p w:rsidR="00E01B87" w:rsidRPr="00E3448D" w:rsidRDefault="00E01B87" w:rsidP="00E0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679</w:t>
            </w:r>
          </w:p>
        </w:tc>
        <w:tc>
          <w:tcPr>
            <w:tcW w:w="2126" w:type="dxa"/>
          </w:tcPr>
          <w:p w:rsidR="00E01B87" w:rsidRPr="00E3448D" w:rsidRDefault="00E01B87" w:rsidP="00E0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3398</w:t>
            </w:r>
          </w:p>
        </w:tc>
      </w:tr>
      <w:tr w:rsidR="00E01B87" w:rsidTr="00835CF6">
        <w:tc>
          <w:tcPr>
            <w:tcW w:w="570" w:type="dxa"/>
          </w:tcPr>
          <w:p w:rsidR="00E01B87" w:rsidRPr="00E3448D" w:rsidRDefault="00E01B87" w:rsidP="00E01B8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2260" w:type="dxa"/>
          </w:tcPr>
          <w:p w:rsidR="00E01B87" w:rsidRPr="00E3448D" w:rsidRDefault="00E01B87" w:rsidP="00E01B87">
            <w:pP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Videokolonoskop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</w:tcPr>
          <w:p w:rsidR="00E01B87" w:rsidRPr="00E3448D" w:rsidRDefault="00E01B87" w:rsidP="00E0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410" w:type="dxa"/>
          </w:tcPr>
          <w:p w:rsidR="00E01B87" w:rsidRPr="00E3448D" w:rsidRDefault="00E01B87" w:rsidP="00E0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605</w:t>
            </w:r>
          </w:p>
        </w:tc>
        <w:tc>
          <w:tcPr>
            <w:tcW w:w="2126" w:type="dxa"/>
          </w:tcPr>
          <w:p w:rsidR="00E01B87" w:rsidRPr="00E3448D" w:rsidRDefault="00E01B87" w:rsidP="00E0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1815</w:t>
            </w:r>
          </w:p>
        </w:tc>
      </w:tr>
      <w:tr w:rsidR="00E01B87" w:rsidRPr="00A9133E" w:rsidTr="00835CF6">
        <w:tc>
          <w:tcPr>
            <w:tcW w:w="570" w:type="dxa"/>
          </w:tcPr>
          <w:p w:rsidR="00E01B87" w:rsidRPr="00A9133E" w:rsidRDefault="00E01B87" w:rsidP="00E01B87">
            <w:pPr>
              <w:jc w:val="both"/>
              <w:rPr>
                <w:rFonts w:cs="Times New Roman"/>
              </w:rPr>
            </w:pPr>
            <w:r w:rsidRPr="00A9133E">
              <w:rPr>
                <w:rFonts w:cs="Times New Roman"/>
              </w:rPr>
              <w:t>4.</w:t>
            </w:r>
          </w:p>
        </w:tc>
        <w:tc>
          <w:tcPr>
            <w:tcW w:w="2260" w:type="dxa"/>
          </w:tcPr>
          <w:p w:rsidR="00E01B87" w:rsidRPr="00A9133E" w:rsidRDefault="00E01B87" w:rsidP="00E01B87">
            <w:pP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Bronchofibersokop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</w:tcPr>
          <w:p w:rsidR="00E01B87" w:rsidRPr="00A9133E" w:rsidRDefault="00E01B87" w:rsidP="00E01B87">
            <w:pPr>
              <w:jc w:val="center"/>
              <w:rPr>
                <w:rFonts w:cs="Times New Roman"/>
              </w:rPr>
            </w:pPr>
            <w:r w:rsidRPr="00A9133E">
              <w:rPr>
                <w:rFonts w:cs="Times New Roman"/>
              </w:rPr>
              <w:t>4</w:t>
            </w:r>
          </w:p>
        </w:tc>
        <w:tc>
          <w:tcPr>
            <w:tcW w:w="2410" w:type="dxa"/>
          </w:tcPr>
          <w:p w:rsidR="00E01B87" w:rsidRPr="00A9133E" w:rsidRDefault="00E01B87" w:rsidP="00E01B87">
            <w:pPr>
              <w:jc w:val="center"/>
              <w:rPr>
                <w:rFonts w:cs="Times New Roman"/>
              </w:rPr>
            </w:pPr>
            <w:r w:rsidRPr="00A9133E">
              <w:rPr>
                <w:rFonts w:cs="Times New Roman"/>
              </w:rPr>
              <w:t>108</w:t>
            </w:r>
          </w:p>
        </w:tc>
        <w:tc>
          <w:tcPr>
            <w:tcW w:w="2126" w:type="dxa"/>
          </w:tcPr>
          <w:p w:rsidR="00E01B87" w:rsidRPr="00A9133E" w:rsidRDefault="00E01B87" w:rsidP="00E01B87">
            <w:pPr>
              <w:jc w:val="center"/>
              <w:rPr>
                <w:rFonts w:cs="Times New Roman"/>
              </w:rPr>
            </w:pPr>
            <w:r w:rsidRPr="00A9133E">
              <w:rPr>
                <w:rFonts w:cs="Times New Roman"/>
              </w:rPr>
              <w:t>432</w:t>
            </w:r>
          </w:p>
        </w:tc>
      </w:tr>
      <w:tr w:rsidR="00E01B87" w:rsidRPr="00A9133E" w:rsidTr="00835CF6">
        <w:tc>
          <w:tcPr>
            <w:tcW w:w="9067" w:type="dxa"/>
            <w:gridSpan w:val="5"/>
          </w:tcPr>
          <w:p w:rsidR="00E01B87" w:rsidRPr="00A54309" w:rsidRDefault="00E01B87" w:rsidP="00E01B87">
            <w:pPr>
              <w:jc w:val="center"/>
              <w:rPr>
                <w:rFonts w:cs="Times New Roman"/>
                <w:b/>
              </w:rPr>
            </w:pPr>
            <w:r w:rsidRPr="00A54309">
              <w:rPr>
                <w:rFonts w:cs="Times New Roman"/>
                <w:b/>
              </w:rPr>
              <w:t xml:space="preserve">Pracownia Badań </w:t>
            </w:r>
            <w:proofErr w:type="spellStart"/>
            <w:r w:rsidRPr="00A54309">
              <w:rPr>
                <w:rFonts w:cs="Times New Roman"/>
                <w:b/>
              </w:rPr>
              <w:t>Urodynamicznych</w:t>
            </w:r>
            <w:proofErr w:type="spellEnd"/>
            <w:r w:rsidRPr="00A54309">
              <w:rPr>
                <w:rFonts w:cs="Times New Roman"/>
                <w:b/>
              </w:rPr>
              <w:t xml:space="preserve"> </w:t>
            </w:r>
          </w:p>
        </w:tc>
      </w:tr>
      <w:tr w:rsidR="00E01B87" w:rsidRPr="00A9133E" w:rsidTr="00835CF6">
        <w:tc>
          <w:tcPr>
            <w:tcW w:w="570" w:type="dxa"/>
          </w:tcPr>
          <w:p w:rsidR="00E01B87" w:rsidRPr="00A9133E" w:rsidRDefault="00E01B87" w:rsidP="00E01B8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260" w:type="dxa"/>
          </w:tcPr>
          <w:p w:rsidR="00E01B87" w:rsidRDefault="00E01B87" w:rsidP="00E01B87">
            <w:pP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Urofluometr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</w:tcPr>
          <w:p w:rsidR="00E01B87" w:rsidRPr="00A9133E" w:rsidRDefault="00E01B87" w:rsidP="00E0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410" w:type="dxa"/>
          </w:tcPr>
          <w:p w:rsidR="00E01B87" w:rsidRPr="00A9133E" w:rsidRDefault="00E01B87" w:rsidP="00E0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51</w:t>
            </w:r>
          </w:p>
        </w:tc>
        <w:tc>
          <w:tcPr>
            <w:tcW w:w="2126" w:type="dxa"/>
          </w:tcPr>
          <w:p w:rsidR="00E01B87" w:rsidRPr="00A9133E" w:rsidRDefault="00E01B87" w:rsidP="00E0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51</w:t>
            </w:r>
          </w:p>
        </w:tc>
      </w:tr>
      <w:tr w:rsidR="00E01B87" w:rsidRPr="00A9133E" w:rsidTr="00835CF6">
        <w:tc>
          <w:tcPr>
            <w:tcW w:w="570" w:type="dxa"/>
          </w:tcPr>
          <w:p w:rsidR="00E01B87" w:rsidRPr="00A9133E" w:rsidRDefault="00E01B87" w:rsidP="00E01B8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260" w:type="dxa"/>
          </w:tcPr>
          <w:p w:rsidR="00E01B87" w:rsidRDefault="00E01B87" w:rsidP="00E01B87">
            <w:pPr>
              <w:rPr>
                <w:rFonts w:cs="Times New Roman"/>
              </w:rPr>
            </w:pPr>
            <w:r>
              <w:rPr>
                <w:rFonts w:cs="Times New Roman"/>
              </w:rPr>
              <w:t>Aparat DUET LOGIK G/2</w:t>
            </w:r>
          </w:p>
        </w:tc>
        <w:tc>
          <w:tcPr>
            <w:tcW w:w="1701" w:type="dxa"/>
          </w:tcPr>
          <w:p w:rsidR="00E01B87" w:rsidRPr="00A9133E" w:rsidRDefault="00E01B87" w:rsidP="00E0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410" w:type="dxa"/>
          </w:tcPr>
          <w:p w:rsidR="00E01B87" w:rsidRPr="00A9133E" w:rsidRDefault="00E01B87" w:rsidP="00E0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126" w:type="dxa"/>
          </w:tcPr>
          <w:p w:rsidR="00E01B87" w:rsidRPr="00A9133E" w:rsidRDefault="00E01B87" w:rsidP="00E0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E01B87" w:rsidRPr="00A9133E" w:rsidTr="00835CF6">
        <w:tc>
          <w:tcPr>
            <w:tcW w:w="9067" w:type="dxa"/>
            <w:gridSpan w:val="5"/>
          </w:tcPr>
          <w:p w:rsidR="00E01B87" w:rsidRPr="00A54309" w:rsidRDefault="00E01B87" w:rsidP="00E01B87">
            <w:pPr>
              <w:jc w:val="center"/>
              <w:rPr>
                <w:rFonts w:cs="Times New Roman"/>
                <w:b/>
              </w:rPr>
            </w:pPr>
            <w:r w:rsidRPr="00A54309">
              <w:rPr>
                <w:rFonts w:cs="Times New Roman"/>
                <w:b/>
              </w:rPr>
              <w:t xml:space="preserve">2019 rok </w:t>
            </w:r>
          </w:p>
        </w:tc>
      </w:tr>
      <w:tr w:rsidR="00E01B87" w:rsidRPr="00A9133E" w:rsidTr="00835CF6">
        <w:tc>
          <w:tcPr>
            <w:tcW w:w="9067" w:type="dxa"/>
            <w:gridSpan w:val="5"/>
          </w:tcPr>
          <w:p w:rsidR="00E01B87" w:rsidRPr="00A54309" w:rsidRDefault="00E01B87" w:rsidP="00E01B87">
            <w:pPr>
              <w:jc w:val="center"/>
              <w:rPr>
                <w:rFonts w:cs="Times New Roman"/>
                <w:b/>
              </w:rPr>
            </w:pPr>
            <w:r w:rsidRPr="00A54309">
              <w:rPr>
                <w:rFonts w:cs="Times New Roman"/>
                <w:b/>
              </w:rPr>
              <w:t>Dział Endoskopii</w:t>
            </w:r>
          </w:p>
        </w:tc>
      </w:tr>
      <w:tr w:rsidR="00E01B87" w:rsidRPr="00A9133E" w:rsidTr="00835CF6">
        <w:tc>
          <w:tcPr>
            <w:tcW w:w="570" w:type="dxa"/>
          </w:tcPr>
          <w:p w:rsidR="00E01B87" w:rsidRPr="00A9133E" w:rsidRDefault="00E01B87" w:rsidP="00E01B8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260" w:type="dxa"/>
          </w:tcPr>
          <w:p w:rsidR="00E01B87" w:rsidRPr="00E3448D" w:rsidRDefault="00E01B87" w:rsidP="00E01B87">
            <w:pP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Videobronchoskop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</w:tcPr>
          <w:p w:rsidR="00E01B87" w:rsidRPr="00E3448D" w:rsidRDefault="00E01B87" w:rsidP="00E0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2410" w:type="dxa"/>
          </w:tcPr>
          <w:p w:rsidR="00E01B87" w:rsidRPr="00E3448D" w:rsidRDefault="00E01B87" w:rsidP="00E0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238</w:t>
            </w:r>
          </w:p>
        </w:tc>
        <w:tc>
          <w:tcPr>
            <w:tcW w:w="2126" w:type="dxa"/>
          </w:tcPr>
          <w:p w:rsidR="00E01B87" w:rsidRPr="00E3448D" w:rsidRDefault="00E01B87" w:rsidP="00E0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3099</w:t>
            </w:r>
          </w:p>
        </w:tc>
      </w:tr>
      <w:tr w:rsidR="00E01B87" w:rsidRPr="00A9133E" w:rsidTr="00835CF6">
        <w:tc>
          <w:tcPr>
            <w:tcW w:w="570" w:type="dxa"/>
          </w:tcPr>
          <w:p w:rsidR="00E01B87" w:rsidRPr="00A9133E" w:rsidRDefault="00E01B87" w:rsidP="00E01B8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260" w:type="dxa"/>
          </w:tcPr>
          <w:p w:rsidR="00E01B87" w:rsidRPr="00E3448D" w:rsidRDefault="00E01B87" w:rsidP="00E01B87">
            <w:pP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Videogastroskop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</w:tcPr>
          <w:p w:rsidR="00E01B87" w:rsidRPr="00E3448D" w:rsidRDefault="00E01B87" w:rsidP="00E0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410" w:type="dxa"/>
          </w:tcPr>
          <w:p w:rsidR="00E01B87" w:rsidRPr="00E3448D" w:rsidRDefault="00E01B87" w:rsidP="00E0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616</w:t>
            </w:r>
          </w:p>
        </w:tc>
        <w:tc>
          <w:tcPr>
            <w:tcW w:w="2126" w:type="dxa"/>
          </w:tcPr>
          <w:p w:rsidR="00E01B87" w:rsidRPr="00E3448D" w:rsidRDefault="00E01B87" w:rsidP="00E0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3700</w:t>
            </w:r>
          </w:p>
        </w:tc>
      </w:tr>
      <w:tr w:rsidR="00E01B87" w:rsidRPr="00A9133E" w:rsidTr="00835CF6">
        <w:tc>
          <w:tcPr>
            <w:tcW w:w="570" w:type="dxa"/>
          </w:tcPr>
          <w:p w:rsidR="00E01B87" w:rsidRPr="00A9133E" w:rsidRDefault="00E01B87" w:rsidP="00E01B8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2260" w:type="dxa"/>
          </w:tcPr>
          <w:p w:rsidR="00E01B87" w:rsidRPr="00E3448D" w:rsidRDefault="00E01B87" w:rsidP="00E01B87">
            <w:pP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Videokolonoskop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</w:tcPr>
          <w:p w:rsidR="00E01B87" w:rsidRPr="00E3448D" w:rsidRDefault="00E01B87" w:rsidP="00E0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410" w:type="dxa"/>
          </w:tcPr>
          <w:p w:rsidR="00E01B87" w:rsidRPr="00E3448D" w:rsidRDefault="00E01B87" w:rsidP="00E0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634</w:t>
            </w:r>
          </w:p>
        </w:tc>
        <w:tc>
          <w:tcPr>
            <w:tcW w:w="2126" w:type="dxa"/>
          </w:tcPr>
          <w:p w:rsidR="00E01B87" w:rsidRPr="00E3448D" w:rsidRDefault="00E01B87" w:rsidP="00E0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2539</w:t>
            </w:r>
          </w:p>
        </w:tc>
      </w:tr>
      <w:tr w:rsidR="00E01B87" w:rsidRPr="00A9133E" w:rsidTr="00835CF6">
        <w:tc>
          <w:tcPr>
            <w:tcW w:w="570" w:type="dxa"/>
          </w:tcPr>
          <w:p w:rsidR="00E01B87" w:rsidRPr="00A9133E" w:rsidRDefault="00E01B87" w:rsidP="00E01B8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2260" w:type="dxa"/>
          </w:tcPr>
          <w:p w:rsidR="00E01B87" w:rsidRPr="00A9133E" w:rsidRDefault="00E01B87" w:rsidP="00E01B87">
            <w:pP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Bronchofibersokopu</w:t>
            </w:r>
            <w:proofErr w:type="spellEnd"/>
          </w:p>
        </w:tc>
        <w:tc>
          <w:tcPr>
            <w:tcW w:w="1701" w:type="dxa"/>
          </w:tcPr>
          <w:p w:rsidR="00E01B87" w:rsidRPr="00A9133E" w:rsidRDefault="00E01B87" w:rsidP="00E0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410" w:type="dxa"/>
          </w:tcPr>
          <w:p w:rsidR="00E01B87" w:rsidRPr="00A9133E" w:rsidRDefault="00E01B87" w:rsidP="00E0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92</w:t>
            </w:r>
          </w:p>
        </w:tc>
        <w:tc>
          <w:tcPr>
            <w:tcW w:w="2126" w:type="dxa"/>
          </w:tcPr>
          <w:p w:rsidR="00E01B87" w:rsidRPr="00A9133E" w:rsidRDefault="00E01B87" w:rsidP="00E01B87">
            <w:pPr>
              <w:jc w:val="center"/>
              <w:rPr>
                <w:rFonts w:cs="Times New Roman"/>
              </w:rPr>
            </w:pPr>
            <w:r w:rsidRPr="00A9133E">
              <w:rPr>
                <w:rFonts w:cs="Times New Roman"/>
              </w:rPr>
              <w:t>432</w:t>
            </w:r>
          </w:p>
        </w:tc>
      </w:tr>
      <w:tr w:rsidR="00E01B87" w:rsidRPr="00A9133E" w:rsidTr="00835CF6">
        <w:tc>
          <w:tcPr>
            <w:tcW w:w="9067" w:type="dxa"/>
            <w:gridSpan w:val="5"/>
          </w:tcPr>
          <w:p w:rsidR="00E01B87" w:rsidRPr="00A54309" w:rsidRDefault="00E01B87" w:rsidP="00E01B87">
            <w:pPr>
              <w:jc w:val="center"/>
              <w:rPr>
                <w:rFonts w:cs="Times New Roman"/>
                <w:b/>
              </w:rPr>
            </w:pPr>
            <w:r w:rsidRPr="00A54309">
              <w:rPr>
                <w:rFonts w:cs="Times New Roman"/>
                <w:b/>
              </w:rPr>
              <w:t xml:space="preserve">Pracownia Badań </w:t>
            </w:r>
            <w:proofErr w:type="spellStart"/>
            <w:r w:rsidRPr="00A54309">
              <w:rPr>
                <w:rFonts w:cs="Times New Roman"/>
                <w:b/>
              </w:rPr>
              <w:t>Urodynamicznych</w:t>
            </w:r>
            <w:proofErr w:type="spellEnd"/>
          </w:p>
        </w:tc>
      </w:tr>
      <w:tr w:rsidR="00E01B87" w:rsidRPr="00A9133E" w:rsidTr="00835CF6">
        <w:tc>
          <w:tcPr>
            <w:tcW w:w="570" w:type="dxa"/>
          </w:tcPr>
          <w:p w:rsidR="00E01B87" w:rsidRPr="00A9133E" w:rsidRDefault="00E01B87" w:rsidP="00E01B8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1.</w:t>
            </w:r>
          </w:p>
        </w:tc>
        <w:tc>
          <w:tcPr>
            <w:tcW w:w="2260" w:type="dxa"/>
          </w:tcPr>
          <w:p w:rsidR="00E01B87" w:rsidRDefault="00E01B87" w:rsidP="00E01B87">
            <w:pP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Urofluometr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</w:tcPr>
          <w:p w:rsidR="00E01B87" w:rsidRPr="00A9133E" w:rsidRDefault="00E01B87" w:rsidP="00E0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410" w:type="dxa"/>
          </w:tcPr>
          <w:p w:rsidR="00E01B87" w:rsidRPr="00A9133E" w:rsidRDefault="00E01B87" w:rsidP="00E0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44</w:t>
            </w:r>
          </w:p>
        </w:tc>
        <w:tc>
          <w:tcPr>
            <w:tcW w:w="2126" w:type="dxa"/>
          </w:tcPr>
          <w:p w:rsidR="00E01B87" w:rsidRPr="00A9133E" w:rsidRDefault="00E01B87" w:rsidP="00E0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44</w:t>
            </w:r>
          </w:p>
        </w:tc>
      </w:tr>
      <w:tr w:rsidR="00E01B87" w:rsidRPr="00A9133E" w:rsidTr="00835CF6">
        <w:tc>
          <w:tcPr>
            <w:tcW w:w="570" w:type="dxa"/>
          </w:tcPr>
          <w:p w:rsidR="00E01B87" w:rsidRPr="00A9133E" w:rsidRDefault="00E01B87" w:rsidP="00E01B8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260" w:type="dxa"/>
          </w:tcPr>
          <w:p w:rsidR="00E01B87" w:rsidRDefault="00E01B87" w:rsidP="00E01B87">
            <w:pPr>
              <w:rPr>
                <w:rFonts w:cs="Times New Roman"/>
              </w:rPr>
            </w:pPr>
            <w:r>
              <w:rPr>
                <w:rFonts w:cs="Times New Roman"/>
              </w:rPr>
              <w:t>Aparat DUET LOGIK G/2</w:t>
            </w:r>
          </w:p>
        </w:tc>
        <w:tc>
          <w:tcPr>
            <w:tcW w:w="1701" w:type="dxa"/>
          </w:tcPr>
          <w:p w:rsidR="00E01B87" w:rsidRPr="00A9133E" w:rsidRDefault="00E01B87" w:rsidP="00E0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410" w:type="dxa"/>
          </w:tcPr>
          <w:p w:rsidR="00E01B87" w:rsidRPr="00A9133E" w:rsidRDefault="00E01B87" w:rsidP="00E0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126" w:type="dxa"/>
          </w:tcPr>
          <w:p w:rsidR="00E01B87" w:rsidRPr="00A9133E" w:rsidRDefault="00E01B87" w:rsidP="00E0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</w:tbl>
    <w:p w:rsidR="00015588" w:rsidRDefault="00015588" w:rsidP="00E01B87">
      <w:pPr>
        <w:jc w:val="both"/>
        <w:rPr>
          <w:rFonts w:cs="Times New Roman"/>
          <w:szCs w:val="24"/>
        </w:rPr>
      </w:pPr>
    </w:p>
    <w:p w:rsidR="00E01B87" w:rsidRPr="002E130E" w:rsidRDefault="00E01B87" w:rsidP="0020624A">
      <w:pPr>
        <w:spacing w:after="0"/>
        <w:jc w:val="both"/>
        <w:rPr>
          <w:rStyle w:val="CytatZnak"/>
          <w:rFonts w:cs="Times New Roman"/>
          <w:color w:val="auto"/>
          <w:szCs w:val="24"/>
        </w:rPr>
      </w:pPr>
      <w:r w:rsidRPr="005774A2">
        <w:rPr>
          <w:rFonts w:cs="Times New Roman"/>
          <w:szCs w:val="24"/>
        </w:rPr>
        <w:t xml:space="preserve">Z powyższego zestawienia wynika, że </w:t>
      </w:r>
      <w:r>
        <w:rPr>
          <w:rFonts w:cs="Times New Roman"/>
          <w:szCs w:val="24"/>
        </w:rPr>
        <w:t>w 2019 r. zwiększyła się liczba sprzętu medycznego</w:t>
      </w:r>
      <w:r w:rsidR="0050475A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 do 28 sztuk w Dziale Endoskopii. Jak poinformowała Koordynator ds. Aparatury Medycznej </w:t>
      </w:r>
      <w:r w:rsidRPr="002E130E">
        <w:rPr>
          <w:rStyle w:val="CytatZnak"/>
          <w:rFonts w:cs="Times New Roman"/>
          <w:color w:val="auto"/>
          <w:szCs w:val="24"/>
        </w:rPr>
        <w:t>zakup nowych aparatów w 2019 r. pozwolił Szpitalowi na planowanie w</w:t>
      </w:r>
      <w:r w:rsidR="00183F4A" w:rsidRPr="002E130E">
        <w:rPr>
          <w:rStyle w:val="CytatZnak"/>
          <w:rFonts w:cs="Times New Roman"/>
          <w:color w:val="auto"/>
          <w:szCs w:val="24"/>
        </w:rPr>
        <w:t xml:space="preserve">iększej ilości badań </w:t>
      </w:r>
      <w:r w:rsidR="00AC6B70" w:rsidRPr="002E130E">
        <w:rPr>
          <w:rStyle w:val="CytatZnak"/>
          <w:rFonts w:cs="Times New Roman"/>
          <w:color w:val="auto"/>
          <w:szCs w:val="24"/>
        </w:rPr>
        <w:br/>
      </w:r>
      <w:r w:rsidR="00183F4A" w:rsidRPr="002E130E">
        <w:rPr>
          <w:rStyle w:val="CytatZnak"/>
          <w:rFonts w:cs="Times New Roman"/>
          <w:color w:val="auto"/>
          <w:szCs w:val="24"/>
        </w:rPr>
        <w:t xml:space="preserve">z użyciem </w:t>
      </w:r>
      <w:r w:rsidRPr="002E130E">
        <w:rPr>
          <w:rStyle w:val="CytatZnak"/>
          <w:rFonts w:cs="Times New Roman"/>
          <w:color w:val="auto"/>
          <w:szCs w:val="24"/>
        </w:rPr>
        <w:t xml:space="preserve">w/w urządzeń, dodatkowo w przypadku awarii któregoś urządzenia zapewniona </w:t>
      </w:r>
      <w:r w:rsidR="0050475A">
        <w:rPr>
          <w:rStyle w:val="CytatZnak"/>
          <w:rFonts w:cs="Times New Roman"/>
          <w:color w:val="auto"/>
          <w:szCs w:val="24"/>
        </w:rPr>
        <w:br/>
      </w:r>
      <w:r w:rsidRPr="002E130E">
        <w:rPr>
          <w:rStyle w:val="CytatZnak"/>
          <w:rFonts w:cs="Times New Roman"/>
          <w:color w:val="auto"/>
          <w:szCs w:val="24"/>
        </w:rPr>
        <w:t>jest ciągłość wykonywanych badań i nie ma konieczności odwoływania zaplanowanych zabiegów endoskopowych.</w:t>
      </w:r>
    </w:p>
    <w:p w:rsidR="00E01B87" w:rsidRPr="002E130E" w:rsidRDefault="00E01B87" w:rsidP="0020624A">
      <w:pPr>
        <w:spacing w:after="0" w:line="240" w:lineRule="auto"/>
        <w:jc w:val="right"/>
        <w:rPr>
          <w:rFonts w:cs="Times New Roman"/>
          <w:i/>
          <w:sz w:val="20"/>
          <w:szCs w:val="20"/>
        </w:rPr>
      </w:pPr>
      <w:r w:rsidRPr="002E130E">
        <w:rPr>
          <w:rFonts w:cs="Times New Roman"/>
          <w:i/>
          <w:sz w:val="20"/>
          <w:szCs w:val="20"/>
        </w:rPr>
        <w:t>(Dowód: akta kontroli str. 294-  296 Wykaz sporządzony przez Koordynatora</w:t>
      </w:r>
    </w:p>
    <w:p w:rsidR="00E01B87" w:rsidRPr="002E130E" w:rsidRDefault="00E01B87" w:rsidP="0020624A">
      <w:pPr>
        <w:spacing w:after="0" w:line="240" w:lineRule="auto"/>
        <w:jc w:val="right"/>
        <w:rPr>
          <w:rFonts w:cs="Times New Roman"/>
          <w:i/>
          <w:sz w:val="20"/>
          <w:szCs w:val="20"/>
        </w:rPr>
      </w:pPr>
      <w:r w:rsidRPr="002E130E">
        <w:rPr>
          <w:rFonts w:cs="Times New Roman"/>
          <w:i/>
          <w:sz w:val="20"/>
          <w:szCs w:val="20"/>
        </w:rPr>
        <w:t>ds. Aparatury Medycznej wraz z Oświadczeniem  Specjalisty Chirurga)</w:t>
      </w:r>
    </w:p>
    <w:p w:rsidR="00647BE0" w:rsidRDefault="00647BE0" w:rsidP="00AE7E4F">
      <w:pPr>
        <w:jc w:val="both"/>
        <w:rPr>
          <w:rFonts w:cs="Times New Roman"/>
          <w:b/>
          <w:szCs w:val="24"/>
        </w:rPr>
      </w:pPr>
    </w:p>
    <w:p w:rsidR="00AE7E4F" w:rsidRPr="00647BE0" w:rsidRDefault="00AE7E4F" w:rsidP="00AE7E4F">
      <w:pPr>
        <w:jc w:val="both"/>
        <w:rPr>
          <w:rFonts w:cs="Times New Roman"/>
          <w:b/>
          <w:i/>
          <w:szCs w:val="24"/>
        </w:rPr>
      </w:pPr>
      <w:r w:rsidRPr="00647BE0">
        <w:rPr>
          <w:rFonts w:cs="Times New Roman"/>
          <w:b/>
          <w:i/>
          <w:szCs w:val="24"/>
        </w:rPr>
        <w:t xml:space="preserve">Ocena cząstkowa kontrolowanej działalności </w:t>
      </w:r>
    </w:p>
    <w:p w:rsidR="00AF2844" w:rsidRPr="0050475A" w:rsidRDefault="00AE7E4F" w:rsidP="00AE7E4F">
      <w:pPr>
        <w:jc w:val="both"/>
        <w:rPr>
          <w:rFonts w:cs="Times New Roman"/>
          <w:szCs w:val="24"/>
        </w:rPr>
      </w:pPr>
      <w:r w:rsidRPr="0088728F">
        <w:rPr>
          <w:rFonts w:cs="Times New Roman"/>
          <w:szCs w:val="24"/>
        </w:rPr>
        <w:t>W wyniku dokonanych w toku kontroli ustaleń</w:t>
      </w:r>
      <w:r>
        <w:rPr>
          <w:rFonts w:cs="Times New Roman"/>
          <w:szCs w:val="24"/>
        </w:rPr>
        <w:t>,</w:t>
      </w:r>
      <w:r w:rsidR="00183F4A">
        <w:rPr>
          <w:rFonts w:cs="Times New Roman"/>
          <w:szCs w:val="24"/>
        </w:rPr>
        <w:t xml:space="preserve"> pozytywnie</w:t>
      </w:r>
      <w:r>
        <w:rPr>
          <w:rFonts w:cs="Times New Roman"/>
          <w:szCs w:val="24"/>
        </w:rPr>
        <w:t xml:space="preserve"> </w:t>
      </w:r>
      <w:r w:rsidRPr="0088728F">
        <w:rPr>
          <w:rFonts w:cs="Times New Roman"/>
          <w:szCs w:val="24"/>
        </w:rPr>
        <w:t xml:space="preserve">oceniono działalność Podmiotu </w:t>
      </w:r>
      <w:r>
        <w:rPr>
          <w:rFonts w:cs="Times New Roman"/>
          <w:szCs w:val="24"/>
        </w:rPr>
        <w:t xml:space="preserve"> </w:t>
      </w:r>
      <w:r w:rsidRPr="0088728F">
        <w:rPr>
          <w:rFonts w:cs="Times New Roman"/>
          <w:szCs w:val="24"/>
        </w:rPr>
        <w:t>Leczniczego w zakres</w:t>
      </w:r>
      <w:r w:rsidR="00183F4A">
        <w:rPr>
          <w:rFonts w:cs="Times New Roman"/>
          <w:szCs w:val="24"/>
        </w:rPr>
        <w:t xml:space="preserve">ie dostępności </w:t>
      </w:r>
      <w:r>
        <w:rPr>
          <w:rFonts w:cs="Times New Roman"/>
          <w:szCs w:val="24"/>
        </w:rPr>
        <w:t>i jakości udzielanych świadczeń zdrowotnych, w tym: realizacji</w:t>
      </w:r>
      <w:r w:rsidRPr="00055D85">
        <w:rPr>
          <w:rFonts w:cs="Times New Roman"/>
          <w:szCs w:val="24"/>
        </w:rPr>
        <w:t xml:space="preserve"> kontraktów z NFZ, </w:t>
      </w:r>
      <w:r>
        <w:rPr>
          <w:rFonts w:cs="Times New Roman"/>
          <w:szCs w:val="24"/>
        </w:rPr>
        <w:t>prowadzenia list oczekujących na udzielenie świadczeń opieki zdrowotnej, działalności zespołu ds. ocen</w:t>
      </w:r>
      <w:r w:rsidR="00183F4A">
        <w:rPr>
          <w:rFonts w:cs="Times New Roman"/>
          <w:szCs w:val="24"/>
        </w:rPr>
        <w:t xml:space="preserve">y przyjęć, udzielania zamówień </w:t>
      </w:r>
      <w:r>
        <w:rPr>
          <w:rFonts w:cs="Times New Roman"/>
          <w:szCs w:val="24"/>
        </w:rPr>
        <w:t>na świadczenie zdrowotne, trybu przy</w:t>
      </w:r>
      <w:r w:rsidR="00183F4A">
        <w:rPr>
          <w:rFonts w:cs="Times New Roman"/>
          <w:szCs w:val="24"/>
        </w:rPr>
        <w:t xml:space="preserve">jmowania i rozpatrywania skarg </w:t>
      </w:r>
      <w:r>
        <w:rPr>
          <w:rFonts w:cs="Times New Roman"/>
          <w:szCs w:val="24"/>
        </w:rPr>
        <w:t>i wniosków zwią</w:t>
      </w:r>
      <w:r w:rsidR="00183F4A">
        <w:rPr>
          <w:rFonts w:cs="Times New Roman"/>
          <w:szCs w:val="24"/>
        </w:rPr>
        <w:t xml:space="preserve">zanych z działalnością Podmiotu Leczniczego </w:t>
      </w:r>
      <w:r>
        <w:rPr>
          <w:rFonts w:cs="Times New Roman"/>
          <w:szCs w:val="24"/>
        </w:rPr>
        <w:t>(z wyłączeniem tych, które podlegają nadzorowi medycznemu),ankietyzacji</w:t>
      </w:r>
      <w:r w:rsidRPr="00B906E7">
        <w:rPr>
          <w:rFonts w:cs="Times New Roman"/>
          <w:szCs w:val="24"/>
        </w:rPr>
        <w:t xml:space="preserve"> satysfakcji p</w:t>
      </w:r>
      <w:r>
        <w:rPr>
          <w:rFonts w:cs="Times New Roman"/>
          <w:szCs w:val="24"/>
        </w:rPr>
        <w:t>acjenta oraz systemu zarządzania, w tym posiadania certyfikatów</w:t>
      </w:r>
      <w:r w:rsidRPr="00B906E7">
        <w:rPr>
          <w:rFonts w:cs="Times New Roman"/>
          <w:szCs w:val="24"/>
        </w:rPr>
        <w:t>/</w:t>
      </w:r>
      <w:r>
        <w:rPr>
          <w:rFonts w:cs="Times New Roman"/>
          <w:szCs w:val="24"/>
        </w:rPr>
        <w:t xml:space="preserve">certyfikaty </w:t>
      </w:r>
      <w:r w:rsidRPr="00B906E7">
        <w:rPr>
          <w:rFonts w:cs="Times New Roman"/>
          <w:szCs w:val="24"/>
        </w:rPr>
        <w:t>akredytacje</w:t>
      </w:r>
      <w:r>
        <w:rPr>
          <w:rFonts w:cs="Times New Roman"/>
          <w:szCs w:val="24"/>
        </w:rPr>
        <w:t>, obowiązkowego ubezpieczenie odpowiedzialności cywilnej podmiotu wykonującego działalność leczniczą, stanu wyposażenia w aparaturę</w:t>
      </w:r>
      <w:r w:rsidR="00AC6B70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 i sprzęt medyczny, stopnia wykorzystania wybranego sprzętu i aparatury medycznej odpowiednio do zakresu i </w:t>
      </w:r>
      <w:r w:rsidR="0050475A">
        <w:rPr>
          <w:rFonts w:cs="Times New Roman"/>
          <w:szCs w:val="24"/>
        </w:rPr>
        <w:t xml:space="preserve">rodzaju świadczeń zdrowotnych. </w:t>
      </w:r>
    </w:p>
    <w:p w:rsidR="00AE7E4F" w:rsidRPr="00647BE0" w:rsidRDefault="00AE7E4F" w:rsidP="00AE7E4F">
      <w:pPr>
        <w:jc w:val="both"/>
        <w:rPr>
          <w:rFonts w:cs="Times New Roman"/>
          <w:b/>
          <w:i/>
          <w:szCs w:val="24"/>
        </w:rPr>
      </w:pPr>
      <w:r w:rsidRPr="00647BE0">
        <w:rPr>
          <w:rFonts w:cs="Times New Roman"/>
          <w:b/>
          <w:i/>
          <w:szCs w:val="24"/>
        </w:rPr>
        <w:t>Uzasadnienie oceny cząstkowej</w:t>
      </w:r>
    </w:p>
    <w:p w:rsidR="00AE7E4F" w:rsidRPr="009B3A5D" w:rsidRDefault="00AE7E4F" w:rsidP="00AE7E4F">
      <w:pPr>
        <w:jc w:val="both"/>
        <w:rPr>
          <w:rFonts w:cs="Times New Roman"/>
          <w:szCs w:val="24"/>
        </w:rPr>
      </w:pPr>
      <w:r w:rsidRPr="003E0996">
        <w:rPr>
          <w:rFonts w:cs="Times New Roman"/>
          <w:szCs w:val="24"/>
        </w:rPr>
        <w:t>Pozytywna ocena dotyczy:</w:t>
      </w:r>
      <w:r>
        <w:rPr>
          <w:rFonts w:cs="Times New Roman"/>
          <w:szCs w:val="24"/>
        </w:rPr>
        <w:t xml:space="preserve"> </w:t>
      </w:r>
      <w:r w:rsidRPr="000E7712">
        <w:rPr>
          <w:rFonts w:cs="Times New Roman"/>
          <w:szCs w:val="24"/>
        </w:rPr>
        <w:t>posiadania procedur regulującyc</w:t>
      </w:r>
      <w:r w:rsidR="00183F4A">
        <w:rPr>
          <w:rFonts w:cs="Times New Roman"/>
          <w:szCs w:val="24"/>
        </w:rPr>
        <w:t xml:space="preserve">h przebieg udzielania świadczeń </w:t>
      </w:r>
      <w:r w:rsidRPr="000E7712">
        <w:rPr>
          <w:rFonts w:cs="Times New Roman"/>
          <w:szCs w:val="24"/>
        </w:rPr>
        <w:t xml:space="preserve">zdrowotnych; prowadzenia list oczekujących na udzielanie świadczeń zdrowotnych stosownie do obowiązujących w tym zakresie przepisów prawa; terminowego przekazywania </w:t>
      </w:r>
      <w:r w:rsidR="0020624A">
        <w:rPr>
          <w:rFonts w:cs="Times New Roman"/>
          <w:szCs w:val="24"/>
        </w:rPr>
        <w:br/>
      </w:r>
      <w:r w:rsidRPr="000E7712">
        <w:rPr>
          <w:rFonts w:cs="Times New Roman"/>
          <w:szCs w:val="24"/>
        </w:rPr>
        <w:lastRenderedPageBreak/>
        <w:t>do płatnika Świętokrzyskiego OW NFZ list oczekujących;</w:t>
      </w:r>
      <w:r>
        <w:rPr>
          <w:rFonts w:cs="Times New Roman"/>
          <w:szCs w:val="24"/>
        </w:rPr>
        <w:t xml:space="preserve"> prawidłowego ustalenia składu Zespołu Oceny Przyjęć i właściwego przeprowadzania przez Zespół oceny listy oczekujących na udzielenie świadczenia pod względem  przewidzianym przepisami prawa w tym zakresie; przeprowadzania konkursów na zlecenie realizacji świadczeń zdrowotnych personelowi medycznemu oraz podmiotom zewnętrznym rzetelnie i z należytą starannością; </w:t>
      </w:r>
      <w:r w:rsidR="001538B9">
        <w:rPr>
          <w:rFonts w:cs="Times New Roman"/>
          <w:szCs w:val="24"/>
        </w:rPr>
        <w:t>rozpatrywania</w:t>
      </w:r>
      <w:r w:rsidRPr="00AC6B70">
        <w:rPr>
          <w:rFonts w:cs="Times New Roman"/>
          <w:szCs w:val="24"/>
        </w:rPr>
        <w:t xml:space="preserve"> skarg związanych z działalnością Podmiotu Leczniczego w trybie i na zasadach  przewidzianych w procedurze wewnętrznej, w tym wykorzystan</w:t>
      </w:r>
      <w:r w:rsidR="001538B9">
        <w:rPr>
          <w:rFonts w:cs="Times New Roman"/>
          <w:szCs w:val="24"/>
        </w:rPr>
        <w:t>ia</w:t>
      </w:r>
      <w:r w:rsidR="00183F4A" w:rsidRPr="00AC6B70">
        <w:rPr>
          <w:rFonts w:cs="Times New Roman"/>
          <w:szCs w:val="24"/>
        </w:rPr>
        <w:t xml:space="preserve"> informacji w nich zawartych </w:t>
      </w:r>
      <w:r w:rsidRPr="00AC6B70">
        <w:rPr>
          <w:rFonts w:cs="Times New Roman"/>
          <w:szCs w:val="24"/>
        </w:rPr>
        <w:t>do zniwelowania elementów mających bezpośredni wpływ na negatywne postrzeganie zakładu</w:t>
      </w:r>
      <w:r>
        <w:rPr>
          <w:rFonts w:cs="Times New Roman"/>
          <w:color w:val="FF0000"/>
          <w:szCs w:val="24"/>
        </w:rPr>
        <w:t xml:space="preserve">, </w:t>
      </w:r>
      <w:r>
        <w:rPr>
          <w:rFonts w:cs="Times New Roman"/>
          <w:szCs w:val="24"/>
        </w:rPr>
        <w:t>kompleksowej prezentacji w raporcie rocznym wyników ankiet badających stopień satysf</w:t>
      </w:r>
      <w:r w:rsidR="00183F4A">
        <w:rPr>
          <w:rFonts w:cs="Times New Roman"/>
          <w:szCs w:val="24"/>
        </w:rPr>
        <w:t xml:space="preserve">akcji pacjentów korzystających </w:t>
      </w:r>
      <w:r>
        <w:rPr>
          <w:rFonts w:cs="Times New Roman"/>
          <w:szCs w:val="24"/>
        </w:rPr>
        <w:t xml:space="preserve">z usług świadczonych </w:t>
      </w:r>
      <w:r w:rsidR="008C323D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przez Podmiot Leczniczy; posiadania certyfikatów potwierdzających profesjonalizm </w:t>
      </w:r>
      <w:r w:rsidR="008C323D">
        <w:rPr>
          <w:rFonts w:cs="Times New Roman"/>
          <w:szCs w:val="24"/>
        </w:rPr>
        <w:br/>
      </w:r>
      <w:r>
        <w:rPr>
          <w:rFonts w:cs="Times New Roman"/>
          <w:szCs w:val="24"/>
        </w:rPr>
        <w:t>i wys</w:t>
      </w:r>
      <w:r w:rsidR="0020624A">
        <w:rPr>
          <w:rFonts w:cs="Times New Roman"/>
          <w:szCs w:val="24"/>
        </w:rPr>
        <w:t xml:space="preserve">koki poziom świadczonych usług </w:t>
      </w:r>
      <w:r>
        <w:rPr>
          <w:rFonts w:cs="Times New Roman"/>
          <w:szCs w:val="24"/>
        </w:rPr>
        <w:t xml:space="preserve">w Szpitalu; </w:t>
      </w:r>
      <w:r w:rsidRPr="009D10B9">
        <w:rPr>
          <w:rFonts w:cs="Times New Roman"/>
          <w:szCs w:val="24"/>
        </w:rPr>
        <w:t>wypełnienia obowiązku zawarcia umów ubezpieczenia odpowiedzialności cywilnej w zakresie określonym przepisami prawa</w:t>
      </w:r>
      <w:r>
        <w:rPr>
          <w:rFonts w:cs="Times New Roman"/>
          <w:szCs w:val="24"/>
        </w:rPr>
        <w:t>; przestrzegania obowiązków i zasa</w:t>
      </w:r>
      <w:r w:rsidR="00183F4A">
        <w:rPr>
          <w:rFonts w:cs="Times New Roman"/>
          <w:szCs w:val="24"/>
        </w:rPr>
        <w:t xml:space="preserve">d postępowania z serwisowaniem </w:t>
      </w:r>
      <w:r>
        <w:rPr>
          <w:rFonts w:cs="Times New Roman"/>
          <w:szCs w:val="24"/>
        </w:rPr>
        <w:t>i nadzorem nad sprzętem medycznym wykorzystywanym do udzielania świadczeń opieki zdrowotnej w Szpitalu</w:t>
      </w:r>
      <w:r w:rsidR="0020624A">
        <w:rPr>
          <w:rFonts w:cs="Times New Roman"/>
          <w:szCs w:val="24"/>
        </w:rPr>
        <w:t xml:space="preserve"> określonych przepisami prawa, </w:t>
      </w:r>
      <w:r>
        <w:rPr>
          <w:rFonts w:cs="Times New Roman"/>
          <w:szCs w:val="24"/>
        </w:rPr>
        <w:t>a także w procedurze wewnętrznej.</w:t>
      </w:r>
    </w:p>
    <w:p w:rsidR="008C323D" w:rsidRDefault="008C323D" w:rsidP="0020624A">
      <w:pPr>
        <w:pStyle w:val="Akapitzlist"/>
        <w:shd w:val="clear" w:color="auto" w:fill="FFFFFF" w:themeFill="background1"/>
        <w:ind w:left="0"/>
        <w:jc w:val="both"/>
        <w:rPr>
          <w:rFonts w:eastAsia="Times New Roman" w:cs="Times New Roman"/>
          <w:b/>
          <w:i/>
          <w:szCs w:val="24"/>
        </w:rPr>
      </w:pPr>
    </w:p>
    <w:p w:rsidR="00AE7E4F" w:rsidRPr="0050475A" w:rsidRDefault="0020624A" w:rsidP="0020624A">
      <w:pPr>
        <w:pStyle w:val="Akapitzlist"/>
        <w:shd w:val="clear" w:color="auto" w:fill="FFFFFF" w:themeFill="background1"/>
        <w:ind w:left="0"/>
        <w:jc w:val="both"/>
        <w:rPr>
          <w:rFonts w:eastAsia="Times New Roman" w:cs="Times New Roman"/>
          <w:b/>
          <w:i/>
          <w:szCs w:val="24"/>
        </w:rPr>
      </w:pPr>
      <w:r>
        <w:rPr>
          <w:rFonts w:eastAsia="Times New Roman" w:cs="Times New Roman"/>
          <w:b/>
          <w:i/>
          <w:szCs w:val="24"/>
        </w:rPr>
        <w:t>O</w:t>
      </w:r>
      <w:r w:rsidRPr="0050475A">
        <w:rPr>
          <w:rFonts w:eastAsia="Times New Roman" w:cs="Times New Roman"/>
          <w:b/>
          <w:i/>
          <w:szCs w:val="24"/>
        </w:rPr>
        <w:t>pis stanu faktycznego</w:t>
      </w:r>
    </w:p>
    <w:p w:rsidR="00AE7E4F" w:rsidRDefault="00AE7E4F" w:rsidP="0020624A">
      <w:pPr>
        <w:pStyle w:val="Nagwek1"/>
        <w:numPr>
          <w:ilvl w:val="0"/>
          <w:numId w:val="21"/>
        </w:numPr>
        <w:ind w:left="284" w:hanging="284"/>
        <w:jc w:val="both"/>
        <w:rPr>
          <w:rFonts w:eastAsia="Times New Roman"/>
          <w:sz w:val="24"/>
          <w:szCs w:val="24"/>
        </w:rPr>
      </w:pPr>
      <w:r w:rsidRPr="0050475A">
        <w:rPr>
          <w:rFonts w:eastAsia="Times New Roman"/>
          <w:sz w:val="24"/>
          <w:szCs w:val="24"/>
        </w:rPr>
        <w:t>Pozostałe ustalenia kontroli dotyczące sprawdzenia realizacji zaleceń i wniosków zawartych w Wystąpieniu P</w:t>
      </w:r>
      <w:r w:rsidR="00183F4A" w:rsidRPr="0050475A">
        <w:rPr>
          <w:rFonts w:eastAsia="Times New Roman"/>
          <w:sz w:val="24"/>
          <w:szCs w:val="24"/>
        </w:rPr>
        <w:t>okontrolnym</w:t>
      </w:r>
      <w:r w:rsidRPr="0050475A">
        <w:rPr>
          <w:rFonts w:eastAsia="Times New Roman"/>
          <w:sz w:val="24"/>
          <w:szCs w:val="24"/>
        </w:rPr>
        <w:t xml:space="preserve"> z dnia 06.06.2018 r., znak DOZ.III.1711.9.1.2018</w:t>
      </w:r>
    </w:p>
    <w:p w:rsidR="0020624A" w:rsidRPr="008C323D" w:rsidRDefault="0020624A" w:rsidP="0020624A">
      <w:pPr>
        <w:rPr>
          <w:sz w:val="12"/>
        </w:rPr>
      </w:pPr>
    </w:p>
    <w:p w:rsidR="00AE7E4F" w:rsidRDefault="00AE7E4F" w:rsidP="00AE7E4F">
      <w:pPr>
        <w:shd w:val="clear" w:color="auto" w:fill="FFFFFF" w:themeFill="background1"/>
        <w:jc w:val="both"/>
        <w:rPr>
          <w:rFonts w:eastAsia="Times New Roman" w:cs="Times New Roman"/>
          <w:szCs w:val="24"/>
        </w:rPr>
      </w:pPr>
      <w:r w:rsidRPr="007F4F28">
        <w:rPr>
          <w:rFonts w:eastAsia="Times New Roman" w:cs="Times New Roman"/>
          <w:szCs w:val="24"/>
        </w:rPr>
        <w:t xml:space="preserve">W </w:t>
      </w:r>
      <w:r>
        <w:rPr>
          <w:rFonts w:eastAsia="Times New Roman" w:cs="Times New Roman"/>
          <w:szCs w:val="24"/>
        </w:rPr>
        <w:t xml:space="preserve">Wystąpieniu Pokontrolnym sporządzonym po przeprowadzeniu w Podmiocie Leczniczym kontroli w zakresie </w:t>
      </w:r>
      <w:r w:rsidRPr="0050475A">
        <w:rPr>
          <w:rStyle w:val="CytatZnak"/>
          <w:rFonts w:cs="Times New Roman"/>
          <w:color w:val="auto"/>
          <w:szCs w:val="24"/>
        </w:rPr>
        <w:t>,,Realizacja zadań określonych w regulaminie organizacyjnym i statucie, dostępność i jakość udzielanych świadczeń zdrowotnych w latach 2016-2017”</w:t>
      </w:r>
      <w:r w:rsidRPr="0050475A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a następnie przyjętym przez Zarząd Województwa Świętokrzyskiego w dniu 06.06.2018 r. sformułowano 7 wniosków pokontrolnych.  W wyznaczonym terminie Dyrektor Szpitala </w:t>
      </w:r>
      <w:r w:rsidR="000E5942">
        <w:rPr>
          <w:rFonts w:eastAsia="Times New Roman" w:cs="Times New Roman"/>
          <w:szCs w:val="24"/>
        </w:rPr>
        <w:t xml:space="preserve">w piśmie </w:t>
      </w:r>
      <w:r w:rsidR="0020624A">
        <w:rPr>
          <w:rFonts w:eastAsia="Times New Roman" w:cs="Times New Roman"/>
          <w:szCs w:val="24"/>
        </w:rPr>
        <w:br/>
      </w:r>
      <w:r w:rsidR="000E5942">
        <w:rPr>
          <w:rFonts w:eastAsia="Times New Roman" w:cs="Times New Roman"/>
          <w:szCs w:val="24"/>
        </w:rPr>
        <w:t xml:space="preserve">z dnia 12.07.2018 r., </w:t>
      </w:r>
      <w:r>
        <w:rPr>
          <w:rFonts w:eastAsia="Times New Roman" w:cs="Times New Roman"/>
          <w:szCs w:val="24"/>
        </w:rPr>
        <w:t xml:space="preserve">znak: L.dz.AO-340/2018 poinformował o sposobie wykonania zaleceń </w:t>
      </w:r>
      <w:r>
        <w:rPr>
          <w:rFonts w:eastAsia="Times New Roman" w:cs="Times New Roman"/>
          <w:szCs w:val="24"/>
        </w:rPr>
        <w:br/>
        <w:t>i winsoków pokontrolnych w następujący sposób:</w:t>
      </w:r>
    </w:p>
    <w:p w:rsidR="00AE7E4F" w:rsidRPr="00D814BE" w:rsidRDefault="00AE7E4F" w:rsidP="00AE7E4F">
      <w:pPr>
        <w:pStyle w:val="Akapitzlist"/>
        <w:numPr>
          <w:ilvl w:val="0"/>
          <w:numId w:val="27"/>
        </w:numPr>
        <w:shd w:val="clear" w:color="auto" w:fill="FFFFFF" w:themeFill="background1"/>
        <w:jc w:val="both"/>
        <w:rPr>
          <w:rFonts w:eastAsia="Times New Roman" w:cs="Times New Roman"/>
          <w:szCs w:val="24"/>
        </w:rPr>
      </w:pPr>
      <w:r w:rsidRPr="00D814BE">
        <w:rPr>
          <w:rFonts w:cs="Times New Roman"/>
          <w:i/>
          <w:szCs w:val="24"/>
        </w:rPr>
        <w:t>W</w:t>
      </w:r>
      <w:r w:rsidRPr="00D814BE">
        <w:rPr>
          <w:rFonts w:cs="Times New Roman"/>
          <w:szCs w:val="24"/>
        </w:rPr>
        <w:t xml:space="preserve"> </w:t>
      </w:r>
      <w:r w:rsidRPr="00D814BE">
        <w:rPr>
          <w:rFonts w:cs="Times New Roman"/>
          <w:i/>
          <w:szCs w:val="24"/>
        </w:rPr>
        <w:t xml:space="preserve">dniu 25 maja 2018 r. Szpital wystąpił z wnioskiem o wpis Działu Diagnostyki </w:t>
      </w:r>
      <w:r w:rsidR="0020624A">
        <w:rPr>
          <w:rFonts w:cs="Times New Roman"/>
          <w:i/>
          <w:szCs w:val="24"/>
        </w:rPr>
        <w:br/>
      </w:r>
      <w:r w:rsidRPr="00D814BE">
        <w:rPr>
          <w:rFonts w:cs="Times New Roman"/>
          <w:i/>
          <w:szCs w:val="24"/>
        </w:rPr>
        <w:t>i Leczenia Zaburzeń Oddychania do Rejestru podmiotów wykonujących działalność leczniczą. Komórka została wpisana do Księgi rejestrowej – Lp. 95</w:t>
      </w:r>
      <w:r w:rsidRPr="00D814BE">
        <w:rPr>
          <w:rFonts w:cs="Times New Roman"/>
          <w:szCs w:val="24"/>
        </w:rPr>
        <w:t xml:space="preserve">. </w:t>
      </w:r>
    </w:p>
    <w:p w:rsidR="00AE7E4F" w:rsidRPr="00542535" w:rsidRDefault="00AE7E4F" w:rsidP="00AE7E4F">
      <w:pPr>
        <w:jc w:val="both"/>
        <w:rPr>
          <w:rFonts w:cs="Times New Roman"/>
          <w:i/>
          <w:iCs/>
          <w:szCs w:val="24"/>
        </w:rPr>
      </w:pPr>
      <w:r w:rsidRPr="00D814BE">
        <w:rPr>
          <w:rFonts w:eastAsia="Times New Roman" w:cs="Times New Roman"/>
          <w:szCs w:val="24"/>
        </w:rPr>
        <w:lastRenderedPageBreak/>
        <w:t xml:space="preserve">Powyższe stanowiło odpowiedź na zalecenie w brzmieniu: </w:t>
      </w:r>
      <w:r w:rsidRPr="00542535">
        <w:rPr>
          <w:rStyle w:val="CytatZnak"/>
          <w:rFonts w:cs="Times New Roman"/>
          <w:color w:val="auto"/>
          <w:szCs w:val="24"/>
        </w:rPr>
        <w:t xml:space="preserve">Podjąć  skuteczne działania zmierzające do dostosowania treści Księgi rejestrowej prowadzonej przez Wojewodę Świętokrzyskiego do stanu faktycznego poprzez uwzględnienie komórki organizacyjnej </w:t>
      </w:r>
      <w:r w:rsidR="00AC6B70" w:rsidRPr="00542535">
        <w:rPr>
          <w:rStyle w:val="CytatZnak"/>
          <w:rFonts w:cs="Times New Roman"/>
          <w:color w:val="auto"/>
          <w:szCs w:val="24"/>
        </w:rPr>
        <w:br/>
      </w:r>
      <w:r w:rsidRPr="00542535">
        <w:rPr>
          <w:rStyle w:val="CytatZnak"/>
          <w:rFonts w:cs="Times New Roman"/>
          <w:color w:val="auto"/>
          <w:szCs w:val="24"/>
        </w:rPr>
        <w:t>pn. Dział Diagnostyki i Leczenia Zaburzeń Oddychania.</w:t>
      </w:r>
      <w:r w:rsidRPr="00542535">
        <w:rPr>
          <w:rFonts w:eastAsia="Times New Roman" w:cs="Times New Roman"/>
          <w:i/>
          <w:szCs w:val="24"/>
        </w:rPr>
        <w:t xml:space="preserve"> </w:t>
      </w:r>
    </w:p>
    <w:p w:rsidR="00AE7E4F" w:rsidRPr="008C323D" w:rsidRDefault="00AE7E4F" w:rsidP="008C323D">
      <w:pPr>
        <w:jc w:val="both"/>
        <w:rPr>
          <w:rFonts w:eastAsia="Times New Roman" w:cs="Times New Roman"/>
          <w:szCs w:val="24"/>
        </w:rPr>
      </w:pPr>
      <w:r w:rsidRPr="00D814BE">
        <w:rPr>
          <w:rFonts w:eastAsia="Times New Roman" w:cs="Times New Roman"/>
          <w:szCs w:val="24"/>
        </w:rPr>
        <w:t>W toku czynności kontrolnych usta</w:t>
      </w:r>
      <w:r w:rsidR="000E5942">
        <w:rPr>
          <w:rFonts w:eastAsia="Times New Roman" w:cs="Times New Roman"/>
          <w:szCs w:val="24"/>
        </w:rPr>
        <w:t xml:space="preserve">lono, że komórka organizacyjna </w:t>
      </w:r>
      <w:r w:rsidRPr="00D814BE">
        <w:rPr>
          <w:rFonts w:eastAsia="Times New Roman" w:cs="Times New Roman"/>
          <w:szCs w:val="24"/>
        </w:rPr>
        <w:t xml:space="preserve">Dział Diagnostyki </w:t>
      </w:r>
      <w:r w:rsidR="000E5942">
        <w:rPr>
          <w:rFonts w:eastAsia="Times New Roman" w:cs="Times New Roman"/>
          <w:szCs w:val="24"/>
        </w:rPr>
        <w:t xml:space="preserve">                  </w:t>
      </w:r>
      <w:r w:rsidRPr="00D814BE">
        <w:rPr>
          <w:rFonts w:eastAsia="Times New Roman" w:cs="Times New Roman"/>
          <w:szCs w:val="24"/>
        </w:rPr>
        <w:t>i Leczenia Zaburzeń Oddychania została wpisana do Księgi Rejestrowej prowadzonej przez Woje</w:t>
      </w:r>
      <w:r w:rsidR="008C323D">
        <w:rPr>
          <w:rFonts w:eastAsia="Times New Roman" w:cs="Times New Roman"/>
          <w:szCs w:val="24"/>
        </w:rPr>
        <w:t>wodę Świętokrzyskiego (Lp. 95).</w:t>
      </w:r>
    </w:p>
    <w:p w:rsidR="00AE7E4F" w:rsidRPr="00542535" w:rsidRDefault="00AE7E4F" w:rsidP="00AE7E4F">
      <w:pPr>
        <w:pStyle w:val="Akapitzlist"/>
        <w:numPr>
          <w:ilvl w:val="0"/>
          <w:numId w:val="27"/>
        </w:numPr>
        <w:tabs>
          <w:tab w:val="left" w:pos="242"/>
        </w:tabs>
        <w:ind w:left="0" w:firstLine="0"/>
        <w:jc w:val="both"/>
        <w:rPr>
          <w:rFonts w:eastAsia="Times New Roman" w:cs="Times New Roman"/>
          <w:i/>
          <w:szCs w:val="24"/>
        </w:rPr>
      </w:pPr>
      <w:r w:rsidRPr="00542535">
        <w:rPr>
          <w:rStyle w:val="CytatZnak"/>
          <w:rFonts w:cs="Times New Roman"/>
          <w:color w:val="auto"/>
          <w:szCs w:val="24"/>
        </w:rPr>
        <w:t>Ustalono nowy skład Zespoł</w:t>
      </w:r>
      <w:r w:rsidR="000E5942" w:rsidRPr="00542535">
        <w:rPr>
          <w:rStyle w:val="CytatZnak"/>
          <w:rFonts w:cs="Times New Roman"/>
          <w:color w:val="auto"/>
          <w:szCs w:val="24"/>
        </w:rPr>
        <w:t xml:space="preserve">u ds. Oceny Przyjęć Pacjentów. </w:t>
      </w:r>
      <w:r w:rsidRPr="00542535">
        <w:rPr>
          <w:rStyle w:val="CytatZnak"/>
          <w:rFonts w:cs="Times New Roman"/>
          <w:color w:val="auto"/>
          <w:szCs w:val="24"/>
        </w:rPr>
        <w:t>W skład Zespołu wchodzą: Przewodniczący Zespołu Marzanna  K.-W. lekarz specjalista w specjalności niezabiegowej (specjalista chorób wewnętrznych, specjalista chorób płuc), Członek: Wojciech A. lekarz specjalista w specjalności zabie</w:t>
      </w:r>
      <w:r w:rsidR="000E5942" w:rsidRPr="00542535">
        <w:rPr>
          <w:rStyle w:val="CytatZnak"/>
          <w:rFonts w:cs="Times New Roman"/>
          <w:color w:val="auto"/>
          <w:szCs w:val="24"/>
        </w:rPr>
        <w:t xml:space="preserve">gowej (specjalista ortopedii), </w:t>
      </w:r>
      <w:r w:rsidRPr="00542535">
        <w:rPr>
          <w:rStyle w:val="CytatZnak"/>
          <w:rFonts w:cs="Times New Roman"/>
          <w:color w:val="auto"/>
          <w:szCs w:val="24"/>
        </w:rPr>
        <w:t>Członek: Bogumiła K.-S. naczelna pielęgniarka</w:t>
      </w:r>
      <w:r w:rsidRPr="00542535">
        <w:rPr>
          <w:rFonts w:eastAsia="Times New Roman" w:cs="Times New Roman"/>
          <w:i/>
          <w:szCs w:val="24"/>
        </w:rPr>
        <w:t xml:space="preserve">. </w:t>
      </w:r>
    </w:p>
    <w:p w:rsidR="00AE7E4F" w:rsidRPr="00542535" w:rsidRDefault="00AE7E4F" w:rsidP="00AE7E4F">
      <w:pPr>
        <w:pStyle w:val="Akapitzlist"/>
        <w:ind w:left="0"/>
        <w:jc w:val="both"/>
        <w:rPr>
          <w:rStyle w:val="CytatZnak"/>
          <w:rFonts w:cs="Times New Roman"/>
          <w:color w:val="auto"/>
          <w:szCs w:val="24"/>
        </w:rPr>
      </w:pPr>
      <w:r w:rsidRPr="00D814BE">
        <w:rPr>
          <w:rFonts w:eastAsia="Times New Roman" w:cs="Times New Roman"/>
          <w:szCs w:val="24"/>
        </w:rPr>
        <w:t>Powyższe stanowiło odpowiedź na zalecenie w brzmieniu</w:t>
      </w:r>
      <w:r w:rsidRPr="00542535">
        <w:rPr>
          <w:rStyle w:val="CytatZnak"/>
          <w:rFonts w:cs="Times New Roman"/>
          <w:color w:val="auto"/>
          <w:szCs w:val="24"/>
        </w:rPr>
        <w:t xml:space="preserve">:  Ustalić skład osobowy Zespołu </w:t>
      </w:r>
      <w:r w:rsidR="00015588">
        <w:rPr>
          <w:rStyle w:val="CytatZnak"/>
          <w:rFonts w:cs="Times New Roman"/>
          <w:color w:val="auto"/>
          <w:szCs w:val="24"/>
        </w:rPr>
        <w:br/>
      </w:r>
      <w:r w:rsidRPr="00542535">
        <w:rPr>
          <w:rStyle w:val="CytatZnak"/>
          <w:rFonts w:cs="Times New Roman"/>
          <w:color w:val="auto"/>
          <w:szCs w:val="24"/>
        </w:rPr>
        <w:t xml:space="preserve">ds. Oceny Przyjęć stosowanie do art. 21 ust. 2 ustawy z dnia 27 sierpnia 2004 r. </w:t>
      </w:r>
      <w:r w:rsidR="00015588">
        <w:rPr>
          <w:rStyle w:val="CytatZnak"/>
          <w:rFonts w:cs="Times New Roman"/>
          <w:color w:val="auto"/>
          <w:szCs w:val="24"/>
        </w:rPr>
        <w:br/>
      </w:r>
      <w:r w:rsidRPr="00542535">
        <w:rPr>
          <w:rStyle w:val="CytatZnak"/>
          <w:rFonts w:cs="Times New Roman"/>
          <w:color w:val="auto"/>
          <w:szCs w:val="24"/>
        </w:rPr>
        <w:t xml:space="preserve">o świadczeniach opieki finansowanych ze środków publicznych. </w:t>
      </w:r>
    </w:p>
    <w:p w:rsidR="00AE7E4F" w:rsidRPr="007B7A47" w:rsidRDefault="00AE7E4F" w:rsidP="00AE7E4F">
      <w:pPr>
        <w:jc w:val="both"/>
        <w:rPr>
          <w:rFonts w:eastAsia="Times New Roman" w:cs="Times New Roman"/>
          <w:szCs w:val="24"/>
        </w:rPr>
      </w:pPr>
      <w:r w:rsidRPr="007B7A47">
        <w:rPr>
          <w:rFonts w:eastAsia="Times New Roman" w:cs="Times New Roman"/>
          <w:szCs w:val="24"/>
        </w:rPr>
        <w:t>W toku postępowania kontrolnego  ustalono, że obecnie w Podmiocie Leczniczym funkcjonuje Zespół ds. Oceny Przyjęć Pacjentów w skład którego wchodzą: lekarz specjalista</w:t>
      </w:r>
      <w:r w:rsidR="00B23240">
        <w:rPr>
          <w:rFonts w:eastAsia="Times New Roman" w:cs="Times New Roman"/>
          <w:szCs w:val="24"/>
        </w:rPr>
        <w:br/>
      </w:r>
      <w:r w:rsidRPr="007B7A47">
        <w:rPr>
          <w:rFonts w:eastAsia="Times New Roman" w:cs="Times New Roman"/>
          <w:szCs w:val="24"/>
        </w:rPr>
        <w:t xml:space="preserve"> w specjalności zabiegowej, lekarz specjalista w dziedzinie niezabiegowej, pielęgniarka naczelna, czyli zgodnie z art. 21 ust. 2 </w:t>
      </w:r>
      <w:proofErr w:type="spellStart"/>
      <w:r w:rsidRPr="007B7A47">
        <w:rPr>
          <w:rFonts w:eastAsia="Times New Roman" w:cs="Times New Roman"/>
          <w:szCs w:val="24"/>
        </w:rPr>
        <w:t>u.ś.o.z</w:t>
      </w:r>
      <w:proofErr w:type="spellEnd"/>
      <w:r w:rsidRPr="007B7A47">
        <w:rPr>
          <w:rFonts w:eastAsia="Times New Roman" w:cs="Times New Roman"/>
          <w:szCs w:val="24"/>
        </w:rPr>
        <w:t xml:space="preserve">.  </w:t>
      </w:r>
    </w:p>
    <w:p w:rsidR="00AE7E4F" w:rsidRPr="00542535" w:rsidRDefault="00AE7E4F" w:rsidP="00AE7E4F">
      <w:pPr>
        <w:pStyle w:val="Cytat"/>
        <w:numPr>
          <w:ilvl w:val="0"/>
          <w:numId w:val="27"/>
        </w:numPr>
        <w:tabs>
          <w:tab w:val="left" w:pos="243"/>
        </w:tabs>
        <w:ind w:left="0" w:right="28" w:firstLine="0"/>
        <w:jc w:val="both"/>
        <w:rPr>
          <w:color w:val="auto"/>
        </w:rPr>
      </w:pPr>
      <w:r w:rsidRPr="00542535">
        <w:rPr>
          <w:rFonts w:cs="Times New Roman"/>
          <w:color w:val="auto"/>
        </w:rPr>
        <w:t>Przewodnicząca Zespołu ds. Oceny Przyjęć pacjentów pouczyła członków Zespołu</w:t>
      </w:r>
      <w:r w:rsidR="00B23240" w:rsidRPr="00542535">
        <w:rPr>
          <w:rFonts w:cs="Times New Roman"/>
          <w:color w:val="auto"/>
        </w:rPr>
        <w:br/>
      </w:r>
      <w:r w:rsidRPr="00542535">
        <w:rPr>
          <w:rFonts w:cs="Times New Roman"/>
          <w:color w:val="auto"/>
        </w:rPr>
        <w:t xml:space="preserve"> o konieczności aktywnego uczestnictwa w każdym zebraniu  i od czasu kontroli frekwencja </w:t>
      </w:r>
      <w:r w:rsidR="0050475A">
        <w:rPr>
          <w:rFonts w:cs="Times New Roman"/>
          <w:color w:val="auto"/>
        </w:rPr>
        <w:br/>
      </w:r>
      <w:r w:rsidRPr="00542535">
        <w:rPr>
          <w:rFonts w:cs="Times New Roman"/>
          <w:color w:val="auto"/>
        </w:rPr>
        <w:t>na zebraniach Zespołu wynosi 100 %. Obecność na zebraniach została potwierdzona podpisem w liście obecności.</w:t>
      </w:r>
      <w:r w:rsidRPr="00542535">
        <w:rPr>
          <w:color w:val="auto"/>
        </w:rPr>
        <w:t xml:space="preserve"> </w:t>
      </w:r>
      <w:r w:rsidRPr="00542535">
        <w:rPr>
          <w:rFonts w:cs="Times New Roman"/>
          <w:i w:val="0"/>
          <w:color w:val="auto"/>
          <w:szCs w:val="24"/>
        </w:rPr>
        <w:t xml:space="preserve">Powyższe stanowiło odpowiedź na zalecenie w brzmieniu: </w:t>
      </w:r>
      <w:r w:rsidRPr="00542535">
        <w:rPr>
          <w:rFonts w:cs="Times New Roman"/>
          <w:color w:val="auto"/>
        </w:rPr>
        <w:t xml:space="preserve"> </w:t>
      </w:r>
      <w:r w:rsidRPr="00542535">
        <w:rPr>
          <w:rFonts w:cs="Times New Roman"/>
          <w:color w:val="auto"/>
          <w:szCs w:val="24"/>
        </w:rPr>
        <w:t>Wyegzekwować od członków Zespołu ds. Oceny Przyjęć właściwe wykonywanie obowiązków zgodnie z art. 21 ust. 4 ust</w:t>
      </w:r>
      <w:r w:rsidR="000E5942" w:rsidRPr="00542535">
        <w:rPr>
          <w:rFonts w:cs="Times New Roman"/>
          <w:color w:val="auto"/>
          <w:szCs w:val="24"/>
        </w:rPr>
        <w:t xml:space="preserve">awy z dnia 27 sierpnia 2004 r. </w:t>
      </w:r>
      <w:r w:rsidRPr="00542535">
        <w:rPr>
          <w:rFonts w:cs="Times New Roman"/>
          <w:color w:val="auto"/>
          <w:szCs w:val="24"/>
        </w:rPr>
        <w:t>o świadczeniach opieki finansowych ze środków publicznych.</w:t>
      </w:r>
    </w:p>
    <w:p w:rsidR="00AE7E4F" w:rsidRPr="0050475A" w:rsidRDefault="00AE7E4F" w:rsidP="00AE7E4F">
      <w:pPr>
        <w:jc w:val="both"/>
        <w:rPr>
          <w:rFonts w:eastAsia="Times New Roman" w:cs="Times New Roman"/>
          <w:szCs w:val="24"/>
        </w:rPr>
      </w:pPr>
      <w:r w:rsidRPr="00DF1191">
        <w:rPr>
          <w:rFonts w:eastAsia="Times New Roman" w:cs="Times New Roman"/>
          <w:szCs w:val="24"/>
        </w:rPr>
        <w:t>Z okazanych, w trakcie czynności kontrolnych dokumentów źródłowych wynika, że Z</w:t>
      </w:r>
      <w:r>
        <w:rPr>
          <w:rFonts w:eastAsia="Times New Roman" w:cs="Times New Roman"/>
          <w:szCs w:val="24"/>
        </w:rPr>
        <w:t xml:space="preserve">espół </w:t>
      </w:r>
      <w:r w:rsidR="00015588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 xml:space="preserve">ds. </w:t>
      </w:r>
      <w:r w:rsidRPr="00DF1191">
        <w:rPr>
          <w:rFonts w:eastAsia="Times New Roman" w:cs="Times New Roman"/>
          <w:szCs w:val="24"/>
        </w:rPr>
        <w:t>Oce</w:t>
      </w:r>
      <w:r w:rsidR="000E5942">
        <w:rPr>
          <w:rFonts w:eastAsia="Times New Roman" w:cs="Times New Roman"/>
          <w:szCs w:val="24"/>
        </w:rPr>
        <w:t xml:space="preserve">ny Przyjęć Pacjentów stosownie </w:t>
      </w:r>
      <w:r w:rsidRPr="00DF1191">
        <w:rPr>
          <w:rFonts w:eastAsia="Times New Roman" w:cs="Times New Roman"/>
          <w:szCs w:val="24"/>
        </w:rPr>
        <w:t xml:space="preserve">do art. 21 ust. 4 </w:t>
      </w:r>
      <w:proofErr w:type="spellStart"/>
      <w:r w:rsidRPr="00DF1191">
        <w:rPr>
          <w:rFonts w:eastAsia="Times New Roman" w:cs="Times New Roman"/>
          <w:szCs w:val="24"/>
        </w:rPr>
        <w:t>u.ś.o.z</w:t>
      </w:r>
      <w:proofErr w:type="spellEnd"/>
      <w:r w:rsidRPr="00DF1191">
        <w:rPr>
          <w:rFonts w:eastAsia="Times New Roman" w:cs="Times New Roman"/>
          <w:szCs w:val="24"/>
        </w:rPr>
        <w:t>. przepr</w:t>
      </w:r>
      <w:r w:rsidR="000E5942">
        <w:rPr>
          <w:rFonts w:eastAsia="Times New Roman" w:cs="Times New Roman"/>
          <w:szCs w:val="24"/>
        </w:rPr>
        <w:t xml:space="preserve">owadzał ocenę list oczkujących </w:t>
      </w:r>
      <w:r w:rsidRPr="00DF1191">
        <w:rPr>
          <w:rFonts w:eastAsia="Times New Roman" w:cs="Times New Roman"/>
          <w:szCs w:val="24"/>
        </w:rPr>
        <w:t>na udzielenie świadczenia pod względem: prawidłowości prowadzenia dokumentacji, czasu oczekiwania na udz</w:t>
      </w:r>
      <w:r w:rsidR="000E5942">
        <w:rPr>
          <w:rFonts w:eastAsia="Times New Roman" w:cs="Times New Roman"/>
          <w:szCs w:val="24"/>
        </w:rPr>
        <w:t>ielenie świadczenia, zasadności</w:t>
      </w:r>
      <w:r>
        <w:rPr>
          <w:rFonts w:eastAsia="Times New Roman" w:cs="Times New Roman"/>
          <w:szCs w:val="24"/>
        </w:rPr>
        <w:t xml:space="preserve"> </w:t>
      </w:r>
      <w:r w:rsidRPr="00DF1191">
        <w:rPr>
          <w:rFonts w:eastAsia="Times New Roman" w:cs="Times New Roman"/>
          <w:szCs w:val="24"/>
        </w:rPr>
        <w:t>i przyczyny zmian</w:t>
      </w:r>
      <w:r w:rsidR="0050475A">
        <w:rPr>
          <w:rFonts w:eastAsia="Times New Roman" w:cs="Times New Roman"/>
          <w:szCs w:val="24"/>
        </w:rPr>
        <w:t xml:space="preserve"> terminów udzielenie świadczeń.</w:t>
      </w:r>
    </w:p>
    <w:p w:rsidR="00AE7E4F" w:rsidRPr="00542535" w:rsidRDefault="00AE7E4F" w:rsidP="00AE7E4F">
      <w:pPr>
        <w:pStyle w:val="Akapitzlist"/>
        <w:numPr>
          <w:ilvl w:val="0"/>
          <w:numId w:val="27"/>
        </w:numPr>
        <w:tabs>
          <w:tab w:val="left" w:pos="384"/>
        </w:tabs>
        <w:ind w:left="0" w:firstLine="0"/>
        <w:jc w:val="both"/>
        <w:rPr>
          <w:rStyle w:val="CytatZnak"/>
          <w:rFonts w:eastAsia="Times New Roman" w:cs="Times New Roman"/>
          <w:iCs w:val="0"/>
          <w:color w:val="auto"/>
          <w:szCs w:val="24"/>
        </w:rPr>
      </w:pPr>
      <w:r w:rsidRPr="00542535">
        <w:rPr>
          <w:rStyle w:val="CytatZnak"/>
          <w:rFonts w:cs="Times New Roman"/>
          <w:color w:val="auto"/>
          <w:szCs w:val="24"/>
        </w:rPr>
        <w:lastRenderedPageBreak/>
        <w:t>Pouczono osoby odpowiedzialne za przygotowanie i przeprowadzanie konkursów</w:t>
      </w:r>
      <w:r w:rsidR="00B23240" w:rsidRPr="00542535">
        <w:rPr>
          <w:rStyle w:val="CytatZnak"/>
          <w:rFonts w:cs="Times New Roman"/>
          <w:color w:val="auto"/>
          <w:szCs w:val="24"/>
        </w:rPr>
        <w:br/>
      </w:r>
      <w:r w:rsidRPr="00542535">
        <w:rPr>
          <w:rStyle w:val="CytatZnak"/>
          <w:rFonts w:cs="Times New Roman"/>
          <w:color w:val="auto"/>
          <w:szCs w:val="24"/>
        </w:rPr>
        <w:t xml:space="preserve"> o konieczności przestrzegania zapisów Rozporządzenia Ministra Zdrowia z dnia 06 lutego 2012 r. w sprawie sposobu przeprowadzania konkursu na </w:t>
      </w:r>
      <w:r w:rsidR="00B23240" w:rsidRPr="00542535">
        <w:rPr>
          <w:rStyle w:val="CytatZnak"/>
          <w:rFonts w:cs="Times New Roman"/>
          <w:color w:val="auto"/>
          <w:szCs w:val="24"/>
        </w:rPr>
        <w:t>niektóre stanowiska kierownicze</w:t>
      </w:r>
      <w:r w:rsidR="00B23240" w:rsidRPr="00542535">
        <w:rPr>
          <w:rStyle w:val="CytatZnak"/>
          <w:rFonts w:cs="Times New Roman"/>
          <w:color w:val="auto"/>
          <w:szCs w:val="24"/>
        </w:rPr>
        <w:br/>
      </w:r>
      <w:r w:rsidRPr="00542535">
        <w:rPr>
          <w:rStyle w:val="CytatZnak"/>
          <w:rFonts w:cs="Times New Roman"/>
          <w:color w:val="auto"/>
          <w:szCs w:val="24"/>
        </w:rPr>
        <w:t xml:space="preserve"> w podmiocie leczniczym niebędącym przedsiębiorcą, z uwzględnieniem § 7 ust. 2 (przewodniczący komisji konkursowej powiadamia pisemnie członków komisji o posiedzeniu komisji konkursowej co najmniej na 14 dni przed wyznaczonym terminem posiedzenia) oraz</w:t>
      </w:r>
      <w:r w:rsidR="0050475A">
        <w:rPr>
          <w:rStyle w:val="CytatZnak"/>
          <w:rFonts w:cs="Times New Roman"/>
          <w:color w:val="auto"/>
          <w:szCs w:val="24"/>
        </w:rPr>
        <w:br/>
      </w:r>
      <w:r w:rsidRPr="00542535">
        <w:rPr>
          <w:rStyle w:val="CytatZnak"/>
          <w:rFonts w:cs="Times New Roman"/>
          <w:color w:val="auto"/>
          <w:szCs w:val="24"/>
        </w:rPr>
        <w:t xml:space="preserve"> § 9 ust. 1 pkt 6 (ogłoszenie o konkursie zawiera w szczególności m.in. przewidywany termin rozpatrzenia zgłoszonych kandydatur).</w:t>
      </w:r>
    </w:p>
    <w:p w:rsidR="00AE7E4F" w:rsidRPr="00542535" w:rsidRDefault="00AE7E4F" w:rsidP="00AE7E4F">
      <w:pPr>
        <w:pStyle w:val="Akapitzlist"/>
        <w:ind w:left="0"/>
        <w:jc w:val="both"/>
        <w:rPr>
          <w:rFonts w:cs="Times New Roman"/>
          <w:i/>
          <w:iCs/>
          <w:szCs w:val="24"/>
        </w:rPr>
      </w:pPr>
      <w:r w:rsidRPr="00A102B1">
        <w:rPr>
          <w:rFonts w:eastAsia="Times New Roman" w:cs="Times New Roman"/>
          <w:szCs w:val="24"/>
        </w:rPr>
        <w:t xml:space="preserve">Powyższe stanowiło odpowiedź na zalecenie w brzmieniu: </w:t>
      </w:r>
      <w:r w:rsidRPr="00542535">
        <w:rPr>
          <w:rStyle w:val="CytatZnak"/>
          <w:rFonts w:cs="Times New Roman"/>
          <w:color w:val="auto"/>
          <w:szCs w:val="24"/>
        </w:rPr>
        <w:t>Przestrzegać § 9 ust. 1 pkt 6)</w:t>
      </w:r>
      <w:r w:rsidR="0050475A">
        <w:rPr>
          <w:rStyle w:val="CytatZnak"/>
          <w:rFonts w:cs="Times New Roman"/>
          <w:color w:val="auto"/>
          <w:szCs w:val="24"/>
        </w:rPr>
        <w:br/>
      </w:r>
      <w:r w:rsidRPr="00542535">
        <w:rPr>
          <w:rStyle w:val="CytatZnak"/>
          <w:rFonts w:cs="Times New Roman"/>
          <w:color w:val="auto"/>
          <w:szCs w:val="24"/>
        </w:rPr>
        <w:t xml:space="preserve"> i § 7 ust. 2 rozporządzenia Ministra Zdrowia z dnia 06 lutego 2012 r. w sprawie przeprowadzania konkursu na niektóre stanowiska kierownicze w podmiocie leczniczym niebędącym przedsiębiorcą.</w:t>
      </w:r>
      <w:r w:rsidRPr="00542535">
        <w:rPr>
          <w:rFonts w:cs="Times New Roman"/>
          <w:szCs w:val="24"/>
        </w:rPr>
        <w:t xml:space="preserve"> </w:t>
      </w:r>
    </w:p>
    <w:p w:rsidR="00AE7E4F" w:rsidRDefault="00AE7E4F" w:rsidP="00AE7E4F">
      <w:pPr>
        <w:pStyle w:val="Akapitzlist"/>
        <w:ind w:left="0"/>
        <w:jc w:val="both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 xml:space="preserve">W toku czynności kontrolnych ustalono, że w Podmiocie Leczniczym w latach 2018-2019 </w:t>
      </w:r>
      <w:r w:rsidR="0050475A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 xml:space="preserve">nie </w:t>
      </w:r>
      <w:r w:rsidR="0020624A">
        <w:rPr>
          <w:rFonts w:eastAsia="Times New Roman" w:cs="Times New Roman"/>
          <w:szCs w:val="24"/>
        </w:rPr>
        <w:t>realizowano konkursów w ramach</w:t>
      </w:r>
      <w:r>
        <w:rPr>
          <w:rFonts w:eastAsia="Times New Roman" w:cs="Times New Roman"/>
          <w:szCs w:val="24"/>
        </w:rPr>
        <w:t xml:space="preserve"> </w:t>
      </w:r>
      <w:r w:rsidRPr="008B5AAB">
        <w:rPr>
          <w:rFonts w:cs="Times New Roman"/>
          <w:szCs w:val="24"/>
        </w:rPr>
        <w:t xml:space="preserve">Rozporządzenia Ministra Zdrowia z dnia </w:t>
      </w:r>
      <w:r w:rsidR="00B23240">
        <w:rPr>
          <w:rFonts w:cs="Times New Roman"/>
          <w:szCs w:val="24"/>
        </w:rPr>
        <w:br/>
      </w:r>
      <w:r w:rsidRPr="008B5AAB">
        <w:rPr>
          <w:rFonts w:cs="Times New Roman"/>
          <w:szCs w:val="24"/>
        </w:rPr>
        <w:t>6 lutego 2012</w:t>
      </w:r>
      <w:r>
        <w:rPr>
          <w:rFonts w:cs="Times New Roman"/>
          <w:szCs w:val="24"/>
        </w:rPr>
        <w:t xml:space="preserve"> </w:t>
      </w:r>
      <w:r w:rsidRPr="008B5AAB">
        <w:rPr>
          <w:rFonts w:cs="Times New Roman"/>
          <w:szCs w:val="24"/>
        </w:rPr>
        <w:t xml:space="preserve">r. w sprawie przeprowadzania konkursu na niektóre stanowiska kierownicze </w:t>
      </w:r>
      <w:r>
        <w:rPr>
          <w:rFonts w:cs="Times New Roman"/>
          <w:szCs w:val="24"/>
        </w:rPr>
        <w:t xml:space="preserve"> </w:t>
      </w:r>
      <w:r w:rsidR="00015588">
        <w:rPr>
          <w:rFonts w:cs="Times New Roman"/>
          <w:szCs w:val="24"/>
        </w:rPr>
        <w:br/>
      </w:r>
      <w:r w:rsidRPr="008B5AAB">
        <w:rPr>
          <w:rFonts w:cs="Times New Roman"/>
          <w:szCs w:val="24"/>
        </w:rPr>
        <w:t xml:space="preserve">w podmiocie leczniczym niebędącym przedsiębiorcą. </w:t>
      </w:r>
    </w:p>
    <w:p w:rsidR="009D6C0A" w:rsidRDefault="00AE7E4F" w:rsidP="0020624A">
      <w:pPr>
        <w:pStyle w:val="Cytat"/>
        <w:numPr>
          <w:ilvl w:val="0"/>
          <w:numId w:val="27"/>
        </w:numPr>
        <w:tabs>
          <w:tab w:val="left" w:pos="242"/>
        </w:tabs>
        <w:spacing w:before="0" w:after="0"/>
        <w:ind w:left="0" w:right="28" w:firstLine="0"/>
        <w:jc w:val="both"/>
        <w:rPr>
          <w:rFonts w:cs="Times New Roman"/>
          <w:color w:val="auto"/>
          <w:szCs w:val="24"/>
        </w:rPr>
      </w:pPr>
      <w:r w:rsidRPr="00542535">
        <w:rPr>
          <w:rStyle w:val="CytatZnak"/>
          <w:rFonts w:cs="Times New Roman"/>
          <w:i/>
          <w:iCs/>
          <w:color w:val="auto"/>
          <w:szCs w:val="24"/>
        </w:rPr>
        <w:t>Pouczono osoby przygotowujące dokumentację dotyczącą postępowań o udzielenie świadczeń zdrowotnych, w tym  w szczególności o konieczności</w:t>
      </w:r>
      <w:r w:rsidRPr="00542535">
        <w:rPr>
          <w:rFonts w:cs="Times New Roman"/>
          <w:color w:val="auto"/>
          <w:szCs w:val="24"/>
        </w:rPr>
        <w:t>:</w:t>
      </w:r>
    </w:p>
    <w:p w:rsidR="0020624A" w:rsidRDefault="00AE7E4F" w:rsidP="0020624A">
      <w:pPr>
        <w:pStyle w:val="Cytat"/>
        <w:numPr>
          <w:ilvl w:val="0"/>
          <w:numId w:val="28"/>
        </w:numPr>
        <w:tabs>
          <w:tab w:val="left" w:pos="242"/>
        </w:tabs>
        <w:spacing w:before="0" w:after="0"/>
        <w:ind w:right="28"/>
        <w:jc w:val="both"/>
        <w:rPr>
          <w:rFonts w:cs="Times New Roman"/>
          <w:color w:val="auto"/>
          <w:szCs w:val="24"/>
        </w:rPr>
      </w:pPr>
      <w:r w:rsidRPr="009D6C0A">
        <w:rPr>
          <w:rFonts w:cs="Times New Roman"/>
          <w:color w:val="auto"/>
          <w:szCs w:val="24"/>
        </w:rPr>
        <w:t xml:space="preserve">stosowania do opisu przedmiotu zamówienia nazw i kodów ustalonych we Wspólnym Słowniku Zamówień  w rozporządzeniu  nr 2195/2002 z dnia 05.11.2002 r. w sprawie Wspólnego Słownika Zamówień (Dz. Urz. WE L 340 z 16.12.2002, str. 1 i n. z </w:t>
      </w:r>
      <w:proofErr w:type="spellStart"/>
      <w:r w:rsidRPr="009D6C0A">
        <w:rPr>
          <w:rFonts w:cs="Times New Roman"/>
          <w:color w:val="auto"/>
          <w:szCs w:val="24"/>
        </w:rPr>
        <w:t>póź</w:t>
      </w:r>
      <w:proofErr w:type="spellEnd"/>
      <w:r w:rsidRPr="009D6C0A">
        <w:rPr>
          <w:rFonts w:cs="Times New Roman"/>
          <w:color w:val="auto"/>
          <w:szCs w:val="24"/>
        </w:rPr>
        <w:t xml:space="preserve"> zm.). Obecnie na etapie przygotowywania dokumentacji konkursowej na świadczenia zdrowotne, zgodnie z art. 141 ust. 4 ustawy z dnia 27 sierpnia 2004 r. o świadczeniach opieki zdrowotnej finansowanych ze środków publicznych, do poszczególnych zakresów przyporządkowane są właściwe kody CPV  z w/w słownika.</w:t>
      </w:r>
    </w:p>
    <w:p w:rsidR="008C323D" w:rsidRDefault="00AE7E4F" w:rsidP="008C323D">
      <w:pPr>
        <w:pStyle w:val="Cytat"/>
        <w:numPr>
          <w:ilvl w:val="0"/>
          <w:numId w:val="28"/>
        </w:numPr>
        <w:tabs>
          <w:tab w:val="left" w:pos="242"/>
        </w:tabs>
        <w:spacing w:before="0" w:after="0"/>
        <w:ind w:right="28"/>
        <w:jc w:val="both"/>
        <w:rPr>
          <w:rFonts w:cs="Times New Roman"/>
          <w:color w:val="auto"/>
          <w:szCs w:val="24"/>
        </w:rPr>
      </w:pPr>
      <w:r w:rsidRPr="0020624A">
        <w:rPr>
          <w:rFonts w:cs="Times New Roman"/>
          <w:color w:val="auto"/>
          <w:szCs w:val="24"/>
        </w:rPr>
        <w:t>porównywania ofert w toku postępowania w spra</w:t>
      </w:r>
      <w:r w:rsidR="009D6C0A" w:rsidRPr="0020624A">
        <w:rPr>
          <w:rFonts w:cs="Times New Roman"/>
          <w:color w:val="auto"/>
          <w:szCs w:val="24"/>
        </w:rPr>
        <w:t xml:space="preserve">wie zawarcia umowy o udzielenie </w:t>
      </w:r>
      <w:r w:rsidRPr="0020624A">
        <w:rPr>
          <w:rFonts w:cs="Times New Roman"/>
          <w:color w:val="auto"/>
          <w:szCs w:val="24"/>
        </w:rPr>
        <w:t xml:space="preserve">świadczeń opieki zdrowotnej w oparciu o pięć kryteriów: 1) jakość, 2) kompleksowość, </w:t>
      </w:r>
      <w:r w:rsidR="00B23240" w:rsidRPr="0020624A">
        <w:rPr>
          <w:rFonts w:cs="Times New Roman"/>
          <w:color w:val="auto"/>
          <w:szCs w:val="24"/>
        </w:rPr>
        <w:br/>
      </w:r>
      <w:r w:rsidRPr="0020624A">
        <w:rPr>
          <w:rFonts w:cs="Times New Roman"/>
          <w:color w:val="auto"/>
          <w:szCs w:val="24"/>
        </w:rPr>
        <w:t>3) dostępność, 4) ciągłość, 5) cena. Obecnie wszystkie oferty oceniane są pod kątem</w:t>
      </w:r>
      <w:r w:rsidR="00B23240" w:rsidRPr="0020624A">
        <w:rPr>
          <w:rFonts w:cs="Times New Roman"/>
          <w:color w:val="auto"/>
          <w:szCs w:val="24"/>
        </w:rPr>
        <w:br/>
      </w:r>
      <w:r w:rsidRPr="0020624A">
        <w:rPr>
          <w:rFonts w:cs="Times New Roman"/>
          <w:color w:val="auto"/>
          <w:szCs w:val="24"/>
        </w:rPr>
        <w:t xml:space="preserve"> w/w kryteriów. </w:t>
      </w:r>
    </w:p>
    <w:p w:rsidR="00AE7E4F" w:rsidRPr="008C323D" w:rsidRDefault="00AE7E4F" w:rsidP="008C323D">
      <w:pPr>
        <w:pStyle w:val="Cytat"/>
        <w:numPr>
          <w:ilvl w:val="0"/>
          <w:numId w:val="28"/>
        </w:numPr>
        <w:tabs>
          <w:tab w:val="left" w:pos="242"/>
        </w:tabs>
        <w:spacing w:before="0" w:after="0"/>
        <w:ind w:right="28"/>
        <w:jc w:val="both"/>
        <w:rPr>
          <w:rFonts w:cs="Times New Roman"/>
          <w:color w:val="auto"/>
          <w:szCs w:val="24"/>
        </w:rPr>
      </w:pPr>
      <w:r w:rsidRPr="008C323D">
        <w:rPr>
          <w:rFonts w:cs="Times New Roman"/>
          <w:color w:val="auto"/>
          <w:szCs w:val="24"/>
        </w:rPr>
        <w:t>upubliczniania kryteriów oceny ofert. Kryteria oceny ofert w poszczególnych konkursach upubliczniane są w szczegółowych warunkach konkursu ofert na udzielanie świadczeń zdrowotnych (kryterium oceny złożonych ofert), wzory umów, bez określenia konkretnej daty, są zamieszczane do każdego postępowania</w:t>
      </w:r>
      <w:r w:rsidRPr="008C323D">
        <w:rPr>
          <w:color w:val="auto"/>
        </w:rPr>
        <w:t xml:space="preserve">. </w:t>
      </w:r>
    </w:p>
    <w:p w:rsidR="009D6C0A" w:rsidRDefault="00AE7E4F" w:rsidP="009D6C0A">
      <w:pPr>
        <w:spacing w:after="0"/>
        <w:jc w:val="both"/>
        <w:rPr>
          <w:rStyle w:val="CytatZnak"/>
          <w:rFonts w:cs="Times New Roman"/>
          <w:color w:val="auto"/>
          <w:szCs w:val="24"/>
        </w:rPr>
      </w:pPr>
      <w:r w:rsidRPr="00AE7869">
        <w:rPr>
          <w:rFonts w:eastAsia="Times New Roman" w:cs="Times New Roman"/>
          <w:szCs w:val="24"/>
        </w:rPr>
        <w:lastRenderedPageBreak/>
        <w:t>Powyższe stanowiło odpowiedź n</w:t>
      </w:r>
      <w:r>
        <w:rPr>
          <w:rFonts w:eastAsia="Times New Roman" w:cs="Times New Roman"/>
          <w:szCs w:val="24"/>
        </w:rPr>
        <w:t xml:space="preserve">a zalecenie </w:t>
      </w:r>
      <w:r w:rsidRPr="00AE7869">
        <w:rPr>
          <w:rFonts w:eastAsia="Times New Roman" w:cs="Times New Roman"/>
          <w:szCs w:val="24"/>
        </w:rPr>
        <w:t xml:space="preserve">w brzmieniu: </w:t>
      </w:r>
      <w:r w:rsidRPr="00542535">
        <w:rPr>
          <w:rStyle w:val="CytatZnak"/>
          <w:rFonts w:cs="Times New Roman"/>
          <w:color w:val="auto"/>
          <w:szCs w:val="24"/>
        </w:rPr>
        <w:t xml:space="preserve">Dołożyć wszelkiej staranności </w:t>
      </w:r>
      <w:r w:rsidR="00B23240" w:rsidRPr="00542535">
        <w:rPr>
          <w:rStyle w:val="CytatZnak"/>
          <w:rFonts w:cs="Times New Roman"/>
          <w:color w:val="auto"/>
          <w:szCs w:val="24"/>
        </w:rPr>
        <w:br/>
      </w:r>
      <w:r w:rsidRPr="00542535">
        <w:rPr>
          <w:rStyle w:val="CytatZnak"/>
          <w:rFonts w:cs="Times New Roman"/>
          <w:color w:val="auto"/>
          <w:szCs w:val="24"/>
        </w:rPr>
        <w:t>w przygoto</w:t>
      </w:r>
      <w:r w:rsidR="0020624A">
        <w:rPr>
          <w:rStyle w:val="CytatZnak"/>
          <w:rFonts w:cs="Times New Roman"/>
          <w:color w:val="auto"/>
          <w:szCs w:val="24"/>
        </w:rPr>
        <w:t>wywaniu dokumentacji dotyczącej</w:t>
      </w:r>
      <w:r w:rsidRPr="00542535">
        <w:rPr>
          <w:rStyle w:val="CytatZnak"/>
          <w:rFonts w:cs="Times New Roman"/>
          <w:color w:val="auto"/>
          <w:szCs w:val="24"/>
        </w:rPr>
        <w:t xml:space="preserve"> postępowań na udzielenie świadczeń zdr</w:t>
      </w:r>
      <w:r w:rsidR="009D6C0A">
        <w:rPr>
          <w:rStyle w:val="CytatZnak"/>
          <w:rFonts w:cs="Times New Roman"/>
          <w:color w:val="auto"/>
          <w:szCs w:val="24"/>
        </w:rPr>
        <w:t>owotnych w tym w szczególności:</w:t>
      </w:r>
    </w:p>
    <w:p w:rsidR="009D6C0A" w:rsidRDefault="0050475A" w:rsidP="009D6C0A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Pr="008C323D">
        <w:rPr>
          <w:rFonts w:cs="Times New Roman"/>
          <w:i/>
          <w:szCs w:val="24"/>
        </w:rPr>
        <w:t xml:space="preserve">) </w:t>
      </w:r>
      <w:r w:rsidR="00AE7E4F" w:rsidRPr="008C323D">
        <w:rPr>
          <w:rFonts w:cs="Times New Roman"/>
          <w:i/>
          <w:szCs w:val="24"/>
        </w:rPr>
        <w:t xml:space="preserve">do opisu przedmiotu zamówienia, zgodnie z art. 141 ust. 4 ustawy z dnia 27 sierpnia </w:t>
      </w:r>
      <w:r w:rsidR="00B23240" w:rsidRPr="008C323D">
        <w:rPr>
          <w:rFonts w:cs="Times New Roman"/>
          <w:i/>
          <w:szCs w:val="24"/>
        </w:rPr>
        <w:br/>
      </w:r>
      <w:r w:rsidR="00AE7E4F" w:rsidRPr="008C323D">
        <w:rPr>
          <w:rFonts w:cs="Times New Roman"/>
          <w:i/>
          <w:szCs w:val="24"/>
        </w:rPr>
        <w:t>2004 r. o świadczeniach opieki zdrowotnej finansowych ze środków publicznych, stosować nazwy i kody ustalone we Wspólnym Słowniku Zamówień określonym</w:t>
      </w:r>
      <w:r w:rsidR="00647BE0" w:rsidRPr="008C323D">
        <w:rPr>
          <w:rFonts w:cs="Times New Roman"/>
          <w:i/>
          <w:szCs w:val="24"/>
        </w:rPr>
        <w:t xml:space="preserve"> </w:t>
      </w:r>
      <w:r w:rsidR="00AE7E4F" w:rsidRPr="008C323D">
        <w:rPr>
          <w:rFonts w:cs="Times New Roman"/>
          <w:i/>
          <w:szCs w:val="24"/>
        </w:rPr>
        <w:t xml:space="preserve">w rozporządzeniu </w:t>
      </w:r>
      <w:r w:rsidR="0051194D" w:rsidRPr="008C323D">
        <w:rPr>
          <w:rFonts w:cs="Times New Roman"/>
          <w:i/>
          <w:szCs w:val="24"/>
        </w:rPr>
        <w:br/>
      </w:r>
      <w:r w:rsidR="00AE7E4F" w:rsidRPr="008C323D">
        <w:rPr>
          <w:rFonts w:cs="Times New Roman"/>
          <w:i/>
          <w:szCs w:val="24"/>
        </w:rPr>
        <w:t>nr 2195/2002 z dnia 05.11.2002 w sprawie Wspólnego Słownika Zamówień (</w:t>
      </w:r>
      <w:proofErr w:type="spellStart"/>
      <w:r w:rsidR="00AE7E4F" w:rsidRPr="008C323D">
        <w:rPr>
          <w:rFonts w:cs="Times New Roman"/>
          <w:i/>
          <w:szCs w:val="24"/>
        </w:rPr>
        <w:t>DZ.Urz.WE</w:t>
      </w:r>
      <w:proofErr w:type="spellEnd"/>
      <w:r w:rsidR="00AE7E4F" w:rsidRPr="008C323D">
        <w:rPr>
          <w:rFonts w:cs="Times New Roman"/>
          <w:i/>
          <w:szCs w:val="24"/>
        </w:rPr>
        <w:t xml:space="preserve"> </w:t>
      </w:r>
      <w:r w:rsidR="001A418E">
        <w:rPr>
          <w:rFonts w:cs="Times New Roman"/>
          <w:i/>
          <w:szCs w:val="24"/>
        </w:rPr>
        <w:br/>
      </w:r>
      <w:r w:rsidR="00AE7E4F" w:rsidRPr="008C323D">
        <w:rPr>
          <w:rFonts w:cs="Times New Roman"/>
          <w:i/>
          <w:szCs w:val="24"/>
        </w:rPr>
        <w:t xml:space="preserve">L 340 z 16.12.2002, str. 1 i n. z </w:t>
      </w:r>
      <w:proofErr w:type="spellStart"/>
      <w:r w:rsidR="00AE7E4F" w:rsidRPr="008C323D">
        <w:rPr>
          <w:rFonts w:cs="Times New Roman"/>
          <w:i/>
          <w:szCs w:val="24"/>
        </w:rPr>
        <w:t>póź</w:t>
      </w:r>
      <w:proofErr w:type="spellEnd"/>
      <w:r w:rsidR="00AE7E4F" w:rsidRPr="008C323D">
        <w:rPr>
          <w:rFonts w:cs="Times New Roman"/>
          <w:i/>
          <w:szCs w:val="24"/>
        </w:rPr>
        <w:t xml:space="preserve"> zm.);</w:t>
      </w:r>
    </w:p>
    <w:p w:rsidR="009D6C0A" w:rsidRPr="008C323D" w:rsidRDefault="0050475A" w:rsidP="008C323D">
      <w:pPr>
        <w:spacing w:after="0"/>
        <w:jc w:val="both"/>
        <w:rPr>
          <w:rFonts w:cs="Times New Roman"/>
          <w:i/>
          <w:iCs/>
          <w:szCs w:val="24"/>
        </w:rPr>
      </w:pPr>
      <w:r>
        <w:rPr>
          <w:rStyle w:val="CytatZnak"/>
          <w:rFonts w:cs="Times New Roman"/>
          <w:color w:val="auto"/>
          <w:szCs w:val="24"/>
        </w:rPr>
        <w:t xml:space="preserve">b) </w:t>
      </w:r>
      <w:r w:rsidR="00AE7E4F" w:rsidRPr="0050475A">
        <w:rPr>
          <w:rStyle w:val="CytatZnak"/>
          <w:rFonts w:cs="Times New Roman"/>
          <w:color w:val="auto"/>
          <w:szCs w:val="24"/>
        </w:rPr>
        <w:t>porównywać oferty, w toku postępowania w sprawie zawarcia umowy o udzielenie świadczeń opieki  zdrowotnej w oparciu o kryteria wskazane w art. 148 ust. 1 ustawy z dnia 27 sierpnia 2004 r. o świadczenia opieki zdrowotnej finansowych ze środków publicznych</w:t>
      </w:r>
      <w:r w:rsidR="00AE7E4F" w:rsidRPr="0050475A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br/>
      </w:r>
      <w:r>
        <w:rPr>
          <w:rStyle w:val="CytatZnak"/>
          <w:rFonts w:cs="Times New Roman"/>
          <w:color w:val="auto"/>
          <w:szCs w:val="24"/>
        </w:rPr>
        <w:t xml:space="preserve">c) </w:t>
      </w:r>
      <w:r w:rsidR="00AE7E4F" w:rsidRPr="0050475A">
        <w:rPr>
          <w:rStyle w:val="CytatZnak"/>
          <w:rFonts w:cs="Times New Roman"/>
          <w:color w:val="auto"/>
          <w:szCs w:val="24"/>
        </w:rPr>
        <w:t>upubliczniać kryteria oceny ofert w szczegółowych warunkach konkursu ofert; dokładnie wskazywać we wszystkich materiałach źródłowych, tożsamy okres udzielania świa</w:t>
      </w:r>
      <w:r w:rsidR="000E5942" w:rsidRPr="0050475A">
        <w:rPr>
          <w:rStyle w:val="CytatZnak"/>
          <w:rFonts w:cs="Times New Roman"/>
          <w:color w:val="auto"/>
          <w:szCs w:val="24"/>
        </w:rPr>
        <w:t>dczenia; zamieszczać wzór umowy</w:t>
      </w:r>
      <w:r w:rsidR="00AE7E4F" w:rsidRPr="0050475A">
        <w:rPr>
          <w:rStyle w:val="CytatZnak"/>
          <w:rFonts w:cs="Times New Roman"/>
          <w:color w:val="auto"/>
          <w:szCs w:val="24"/>
        </w:rPr>
        <w:t xml:space="preserve">  bez określenia konkretnej daty</w:t>
      </w:r>
      <w:r w:rsidR="00AE7E4F" w:rsidRPr="0050475A">
        <w:rPr>
          <w:rFonts w:cs="Times New Roman"/>
          <w:szCs w:val="24"/>
        </w:rPr>
        <w:t>.</w:t>
      </w:r>
    </w:p>
    <w:p w:rsidR="00AE7E4F" w:rsidRDefault="00AE7E4F" w:rsidP="00344F21">
      <w:pPr>
        <w:jc w:val="both"/>
        <w:rPr>
          <w:rFonts w:eastAsia="Times New Roman" w:cs="Times New Roman"/>
          <w:szCs w:val="24"/>
        </w:rPr>
      </w:pPr>
      <w:r w:rsidRPr="009F792B">
        <w:rPr>
          <w:rFonts w:eastAsia="Times New Roman" w:cs="Times New Roman"/>
          <w:szCs w:val="24"/>
        </w:rPr>
        <w:t xml:space="preserve">W wyniku analizy dwóch przeprowadzonych konkursów na udzielanie świadczeń zdrowotnych: 1) </w:t>
      </w:r>
      <w:r w:rsidRPr="00542535">
        <w:rPr>
          <w:rStyle w:val="CytatZnak"/>
          <w:rFonts w:cs="Times New Roman"/>
          <w:color w:val="auto"/>
          <w:szCs w:val="24"/>
        </w:rPr>
        <w:t>przez lekarzy w Oddziale V Chorób Wewnętrznych</w:t>
      </w:r>
      <w:r w:rsidRPr="00542535">
        <w:rPr>
          <w:rFonts w:eastAsia="Times New Roman" w:cs="Times New Roman"/>
          <w:szCs w:val="24"/>
        </w:rPr>
        <w:t xml:space="preserve">; 2) </w:t>
      </w:r>
      <w:r w:rsidRPr="00542535">
        <w:rPr>
          <w:rStyle w:val="CytatZnak"/>
          <w:rFonts w:cs="Times New Roman"/>
          <w:color w:val="auto"/>
          <w:szCs w:val="24"/>
        </w:rPr>
        <w:t>w zakresie wykonywania badań histopatologicznych, badań cytologicznych, badań śródoperacyjnych, konsultacji specjalisty patomorfologa oraz sekcji zwłok wraz z badaniami histopatologicznymi i wydaniem opinii o przyczynie zgo</w:t>
      </w:r>
      <w:r w:rsidR="000E5942" w:rsidRPr="00542535">
        <w:rPr>
          <w:rStyle w:val="CytatZnak"/>
          <w:rFonts w:cs="Times New Roman"/>
          <w:color w:val="auto"/>
          <w:szCs w:val="24"/>
        </w:rPr>
        <w:t xml:space="preserve">nu na rzecz pacjentów Szpitala </w:t>
      </w:r>
      <w:r w:rsidR="008C323D">
        <w:rPr>
          <w:rStyle w:val="CytatZnak"/>
          <w:rFonts w:cs="Times New Roman"/>
          <w:color w:val="auto"/>
          <w:szCs w:val="24"/>
        </w:rPr>
        <w:br/>
      </w:r>
      <w:r w:rsidRPr="00542535">
        <w:rPr>
          <w:rStyle w:val="CytatZnak"/>
          <w:rFonts w:cs="Times New Roman"/>
          <w:color w:val="auto"/>
          <w:szCs w:val="24"/>
        </w:rPr>
        <w:t xml:space="preserve">w Czerwonej Górze </w:t>
      </w:r>
      <w:r w:rsidRPr="009F792B">
        <w:rPr>
          <w:rFonts w:eastAsia="Times New Roman" w:cs="Times New Roman"/>
          <w:szCs w:val="24"/>
        </w:rPr>
        <w:t xml:space="preserve">ustalono, że Podmiot Leczniczy </w:t>
      </w:r>
      <w:r w:rsidRPr="0016262C">
        <w:rPr>
          <w:rFonts w:eastAsia="Times New Roman" w:cs="Times New Roman"/>
          <w:szCs w:val="24"/>
        </w:rPr>
        <w:t>1) do opisu przedmiotu zamówienia</w:t>
      </w:r>
      <w:r>
        <w:rPr>
          <w:rFonts w:eastAsia="Times New Roman" w:cs="Times New Roman"/>
          <w:szCs w:val="24"/>
        </w:rPr>
        <w:t xml:space="preserve"> zastosował nazwy </w:t>
      </w:r>
      <w:r w:rsidRPr="0016262C">
        <w:rPr>
          <w:rFonts w:eastAsia="Times New Roman" w:cs="Times New Roman"/>
          <w:szCs w:val="24"/>
        </w:rPr>
        <w:t>i kody CPV</w:t>
      </w:r>
      <w:r>
        <w:rPr>
          <w:rFonts w:eastAsia="Times New Roman" w:cs="Times New Roman"/>
          <w:szCs w:val="24"/>
        </w:rPr>
        <w:t xml:space="preserve"> stosow</w:t>
      </w:r>
      <w:r w:rsidRPr="0016262C">
        <w:rPr>
          <w:rFonts w:eastAsia="Times New Roman" w:cs="Times New Roman"/>
          <w:szCs w:val="24"/>
        </w:rPr>
        <w:t>nie</w:t>
      </w:r>
      <w:r>
        <w:rPr>
          <w:rFonts w:eastAsia="Times New Roman" w:cs="Times New Roman"/>
          <w:szCs w:val="24"/>
        </w:rPr>
        <w:t xml:space="preserve"> do art. 141 ust. 4 </w:t>
      </w:r>
      <w:proofErr w:type="spellStart"/>
      <w:r>
        <w:rPr>
          <w:rFonts w:eastAsia="Times New Roman" w:cs="Times New Roman"/>
          <w:szCs w:val="24"/>
        </w:rPr>
        <w:t>u.o.ś.z</w:t>
      </w:r>
      <w:proofErr w:type="spellEnd"/>
      <w:r>
        <w:rPr>
          <w:rFonts w:eastAsia="Times New Roman" w:cs="Times New Roman"/>
          <w:szCs w:val="24"/>
        </w:rPr>
        <w:t>.</w:t>
      </w:r>
      <w:r w:rsidRPr="0016262C">
        <w:rPr>
          <w:rFonts w:eastAsia="Times New Roman" w:cs="Times New Roman"/>
          <w:szCs w:val="24"/>
        </w:rPr>
        <w:t>;</w:t>
      </w:r>
      <w:r w:rsidRPr="00E8612A">
        <w:rPr>
          <w:rFonts w:eastAsia="Times New Roman" w:cs="Times New Roman"/>
          <w:color w:val="FF0000"/>
          <w:szCs w:val="24"/>
        </w:rPr>
        <w:t xml:space="preserve"> </w:t>
      </w:r>
      <w:r w:rsidRPr="0016262C">
        <w:rPr>
          <w:rFonts w:eastAsia="Times New Roman" w:cs="Times New Roman"/>
          <w:szCs w:val="24"/>
        </w:rPr>
        <w:t xml:space="preserve">2) dokonał porównania złożonych ofert, </w:t>
      </w:r>
      <w:r>
        <w:rPr>
          <w:rFonts w:eastAsia="Times New Roman" w:cs="Times New Roman"/>
          <w:szCs w:val="24"/>
        </w:rPr>
        <w:t>w toku postępowania</w:t>
      </w:r>
      <w:r w:rsidRPr="0016262C">
        <w:rPr>
          <w:rFonts w:eastAsia="Times New Roman" w:cs="Times New Roman"/>
          <w:szCs w:val="24"/>
        </w:rPr>
        <w:t xml:space="preserve"> w sprawie zawarcia umowy o udzielanie świadczeń opieki zdrowotnej, według kryteriów wyboru ofert – określonych w art.</w:t>
      </w:r>
      <w:r>
        <w:rPr>
          <w:rFonts w:eastAsia="Times New Roman" w:cs="Times New Roman"/>
          <w:szCs w:val="24"/>
        </w:rPr>
        <w:t xml:space="preserve"> 148 ust. 1 </w:t>
      </w:r>
      <w:proofErr w:type="spellStart"/>
      <w:r>
        <w:rPr>
          <w:rFonts w:eastAsia="Times New Roman" w:cs="Times New Roman"/>
          <w:szCs w:val="24"/>
        </w:rPr>
        <w:t>u.o.ś.z</w:t>
      </w:r>
      <w:proofErr w:type="spellEnd"/>
      <w:r>
        <w:rPr>
          <w:rFonts w:eastAsia="Times New Roman" w:cs="Times New Roman"/>
          <w:szCs w:val="24"/>
        </w:rPr>
        <w:t xml:space="preserve">. </w:t>
      </w:r>
      <w:r w:rsidR="008C323D">
        <w:rPr>
          <w:rFonts w:eastAsia="Times New Roman" w:cs="Times New Roman"/>
          <w:szCs w:val="24"/>
        </w:rPr>
        <w:br/>
      </w:r>
      <w:r>
        <w:rPr>
          <w:rFonts w:eastAsia="Times New Roman" w:cs="Times New Roman"/>
          <w:szCs w:val="24"/>
        </w:rPr>
        <w:t>tj. jakość</w:t>
      </w:r>
      <w:r w:rsidRPr="0016262C">
        <w:rPr>
          <w:rFonts w:eastAsia="Times New Roman" w:cs="Times New Roman"/>
          <w:szCs w:val="24"/>
        </w:rPr>
        <w:t>, komple</w:t>
      </w:r>
      <w:r>
        <w:rPr>
          <w:rFonts w:eastAsia="Times New Roman" w:cs="Times New Roman"/>
          <w:szCs w:val="24"/>
        </w:rPr>
        <w:t>ksowość, dostępność, ciągłość</w:t>
      </w:r>
      <w:r w:rsidRPr="0016262C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i cena</w:t>
      </w:r>
      <w:r w:rsidRPr="0016262C">
        <w:rPr>
          <w:rFonts w:eastAsia="Times New Roman" w:cs="Times New Roman"/>
          <w:szCs w:val="24"/>
        </w:rPr>
        <w:t xml:space="preserve">; 3) upublicznił kryteria oceny ofert </w:t>
      </w:r>
      <w:r w:rsidR="008C323D">
        <w:rPr>
          <w:rFonts w:eastAsia="Times New Roman" w:cs="Times New Roman"/>
          <w:szCs w:val="24"/>
        </w:rPr>
        <w:br/>
      </w:r>
      <w:r w:rsidRPr="0016262C">
        <w:rPr>
          <w:rFonts w:eastAsia="Times New Roman" w:cs="Times New Roman"/>
          <w:szCs w:val="24"/>
        </w:rPr>
        <w:t xml:space="preserve">w </w:t>
      </w:r>
      <w:r w:rsidRPr="0016262C">
        <w:rPr>
          <w:rFonts w:eastAsia="Times New Roman" w:cs="Times New Roman"/>
          <w:i/>
          <w:szCs w:val="24"/>
        </w:rPr>
        <w:t>Szczegółowych Warunkach Konkursu Ofert</w:t>
      </w:r>
      <w:r>
        <w:rPr>
          <w:rFonts w:eastAsia="Times New Roman" w:cs="Times New Roman"/>
          <w:szCs w:val="24"/>
        </w:rPr>
        <w:t>.</w:t>
      </w:r>
    </w:p>
    <w:p w:rsidR="00647BE0" w:rsidRPr="0051194D" w:rsidRDefault="00AE7E4F" w:rsidP="00542535">
      <w:pPr>
        <w:jc w:val="both"/>
        <w:rPr>
          <w:rFonts w:eastAsia="Times New Roman" w:cs="Times New Roman"/>
          <w:szCs w:val="24"/>
        </w:rPr>
      </w:pPr>
      <w:r w:rsidRPr="0016262C">
        <w:rPr>
          <w:rFonts w:eastAsia="Times New Roman" w:cs="Times New Roman"/>
          <w:szCs w:val="24"/>
        </w:rPr>
        <w:t>Wszystkie analizowane materiały źródłowe zawierały tożsamy okres udzielania świadczenia</w:t>
      </w:r>
      <w:r>
        <w:rPr>
          <w:rFonts w:eastAsia="Times New Roman" w:cs="Times New Roman"/>
          <w:szCs w:val="24"/>
        </w:rPr>
        <w:t>, zamieszczony wzór umowy nie określał konkretnej daty jej zawarcia.</w:t>
      </w:r>
      <w:r w:rsidR="00647BE0">
        <w:rPr>
          <w:rFonts w:eastAsia="Times New Roman" w:cs="Times New Roman"/>
          <w:szCs w:val="24"/>
        </w:rPr>
        <w:t xml:space="preserve"> </w:t>
      </w:r>
    </w:p>
    <w:p w:rsidR="00AE7E4F" w:rsidRPr="00542535" w:rsidRDefault="00AE7E4F" w:rsidP="0051194D">
      <w:pPr>
        <w:pStyle w:val="Akapitzlist"/>
        <w:numPr>
          <w:ilvl w:val="0"/>
          <w:numId w:val="27"/>
        </w:numPr>
        <w:tabs>
          <w:tab w:val="left" w:pos="242"/>
        </w:tabs>
        <w:ind w:left="0" w:hanging="100"/>
        <w:jc w:val="both"/>
        <w:rPr>
          <w:rFonts w:eastAsia="Times New Roman" w:cs="Times New Roman"/>
          <w:i/>
          <w:szCs w:val="24"/>
        </w:rPr>
      </w:pPr>
      <w:r w:rsidRPr="00542535">
        <w:rPr>
          <w:rStyle w:val="CytatZnak"/>
          <w:rFonts w:cs="Times New Roman"/>
          <w:color w:val="auto"/>
          <w:szCs w:val="24"/>
        </w:rPr>
        <w:t xml:space="preserve">W przypadku rozpatrywania skarg odpowiedź udzielana jest zgodnie z terminem wynikającym z art. 237 § 1 Kodeksu postępowania administracyjnego – nie późnej </w:t>
      </w:r>
      <w:r w:rsidR="008C323D">
        <w:rPr>
          <w:rStyle w:val="CytatZnak"/>
          <w:rFonts w:cs="Times New Roman"/>
          <w:color w:val="auto"/>
          <w:szCs w:val="24"/>
        </w:rPr>
        <w:br/>
      </w:r>
      <w:r w:rsidRPr="00542535">
        <w:rPr>
          <w:rStyle w:val="CytatZnak"/>
          <w:rFonts w:cs="Times New Roman"/>
          <w:color w:val="auto"/>
          <w:szCs w:val="24"/>
        </w:rPr>
        <w:t>niż w ciągu miesiąca. Powyższe stanowiło odpowiedź na zalecenie w brzmieniu: W przypadku załatwienia skarg stosować się do art. 237 § 1 Kodeksu postępowania administracyjnego</w:t>
      </w:r>
      <w:r w:rsidRPr="00542535">
        <w:rPr>
          <w:rFonts w:cs="Times New Roman"/>
          <w:i/>
          <w:szCs w:val="24"/>
        </w:rPr>
        <w:t>.</w:t>
      </w:r>
    </w:p>
    <w:p w:rsidR="00AE7E4F" w:rsidRPr="00647BE0" w:rsidRDefault="00AE7E4F" w:rsidP="0051194D">
      <w:pPr>
        <w:pStyle w:val="Akapitzlist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 oparciu o zestawienie skarg (…) za lata 2018-2019  ustalono, że były one załatwione</w:t>
      </w:r>
      <w:r w:rsidR="009D6C0A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 bez zbędnej zwłoki, w terminie miesiąca, </w:t>
      </w:r>
      <w:r w:rsidRPr="00F33547">
        <w:rPr>
          <w:rFonts w:cs="Times New Roman"/>
          <w:szCs w:val="24"/>
        </w:rPr>
        <w:t>czy</w:t>
      </w:r>
      <w:r>
        <w:rPr>
          <w:rFonts w:cs="Times New Roman"/>
          <w:szCs w:val="24"/>
        </w:rPr>
        <w:t xml:space="preserve">li stosownie </w:t>
      </w:r>
      <w:r w:rsidRPr="002410EC">
        <w:rPr>
          <w:rFonts w:cs="Times New Roman"/>
          <w:szCs w:val="24"/>
        </w:rPr>
        <w:t>do art. 237 § 1 ustawy</w:t>
      </w:r>
      <w:r w:rsidR="009D6C0A">
        <w:rPr>
          <w:rFonts w:cs="Times New Roman"/>
          <w:szCs w:val="24"/>
        </w:rPr>
        <w:br/>
      </w:r>
      <w:r w:rsidRPr="002410EC">
        <w:rPr>
          <w:rFonts w:cs="Times New Roman"/>
          <w:szCs w:val="24"/>
        </w:rPr>
        <w:lastRenderedPageBreak/>
        <w:t xml:space="preserve"> z dnia 14 czerwca 1960r. – Kodeks postępowania administracyjnego (Dz. U. 2018 poz.</w:t>
      </w:r>
      <w:r>
        <w:rPr>
          <w:rFonts w:cs="Times New Roman"/>
          <w:szCs w:val="24"/>
        </w:rPr>
        <w:t xml:space="preserve"> </w:t>
      </w:r>
      <w:r w:rsidRPr="002410EC">
        <w:rPr>
          <w:rFonts w:cs="Times New Roman"/>
          <w:szCs w:val="24"/>
        </w:rPr>
        <w:t>2096 t. j ze zm.).</w:t>
      </w:r>
    </w:p>
    <w:p w:rsidR="009D6C0A" w:rsidRPr="008C323D" w:rsidRDefault="00AE7E4F" w:rsidP="009D6C0A">
      <w:pPr>
        <w:pStyle w:val="Cytat"/>
        <w:numPr>
          <w:ilvl w:val="0"/>
          <w:numId w:val="27"/>
        </w:numPr>
        <w:tabs>
          <w:tab w:val="left" w:pos="284"/>
        </w:tabs>
        <w:ind w:left="0" w:right="0" w:firstLine="0"/>
        <w:jc w:val="both"/>
        <w:rPr>
          <w:rFonts w:cs="Times New Roman"/>
          <w:color w:val="auto"/>
          <w:szCs w:val="24"/>
        </w:rPr>
      </w:pPr>
      <w:r w:rsidRPr="00542535">
        <w:rPr>
          <w:rFonts w:cs="Times New Roman"/>
          <w:color w:val="auto"/>
          <w:szCs w:val="24"/>
        </w:rPr>
        <w:t xml:space="preserve">Dostosowano zapisy procedury PO-19/a z dnia 02.01.2015 r. pn. Postępowanie ze skargą pacjenta w zakresie terminu i sposobu rozpatrywania skarg. </w:t>
      </w:r>
      <w:r w:rsidRPr="00542535">
        <w:rPr>
          <w:rFonts w:cs="Times New Roman"/>
          <w:i w:val="0"/>
          <w:color w:val="auto"/>
        </w:rPr>
        <w:t>Powyższe stanowiło odpowiedź na zalecenie w brzmieniu:</w:t>
      </w:r>
      <w:r w:rsidRPr="00542535">
        <w:rPr>
          <w:rFonts w:eastAsia="Times New Roman" w:cs="Times New Roman"/>
          <w:color w:val="auto"/>
          <w:szCs w:val="24"/>
        </w:rPr>
        <w:t xml:space="preserve"> </w:t>
      </w:r>
      <w:r w:rsidRPr="00542535">
        <w:rPr>
          <w:rFonts w:cs="Times New Roman"/>
          <w:color w:val="auto"/>
          <w:szCs w:val="24"/>
        </w:rPr>
        <w:t>Zaktualizować procedurę PO-19/a  z dnia 02.01.2015 r.</w:t>
      </w:r>
      <w:r w:rsidR="00015588">
        <w:rPr>
          <w:rFonts w:cs="Times New Roman"/>
          <w:color w:val="auto"/>
          <w:szCs w:val="24"/>
        </w:rPr>
        <w:br/>
      </w:r>
      <w:r w:rsidRPr="00542535">
        <w:rPr>
          <w:rFonts w:cs="Times New Roman"/>
          <w:color w:val="auto"/>
          <w:szCs w:val="24"/>
        </w:rPr>
        <w:t xml:space="preserve"> pn. Postępowanie ze skargą pacjenta  w zakresie terminu i sposobu rozpatrywania skarg.</w:t>
      </w:r>
    </w:p>
    <w:p w:rsidR="009D6C0A" w:rsidRPr="008C323D" w:rsidRDefault="00AE7E4F" w:rsidP="009D6C0A">
      <w:pPr>
        <w:pStyle w:val="Akapitzlist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Kontrola wykazała, że obecnie </w:t>
      </w:r>
      <w:r w:rsidR="000E5942">
        <w:rPr>
          <w:rFonts w:cs="Times New Roman"/>
          <w:szCs w:val="24"/>
        </w:rPr>
        <w:t xml:space="preserve">w Szpitalu obwiązuje procedura </w:t>
      </w:r>
      <w:r>
        <w:rPr>
          <w:rFonts w:cs="Times New Roman"/>
          <w:szCs w:val="24"/>
        </w:rPr>
        <w:t xml:space="preserve">PO-19 </w:t>
      </w:r>
      <w:r w:rsidR="008C323D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z dnia 16.04.2018 r. (wyd. 3) pn. </w:t>
      </w:r>
      <w:r w:rsidRPr="00542535">
        <w:rPr>
          <w:rStyle w:val="CytatZnak"/>
          <w:rFonts w:cs="Times New Roman"/>
          <w:color w:val="auto"/>
          <w:szCs w:val="24"/>
        </w:rPr>
        <w:t>Postępowanie ze skargą pacjenta,</w:t>
      </w:r>
      <w:r w:rsidRPr="00542535">
        <w:rPr>
          <w:rFonts w:cs="Times New Roman"/>
          <w:szCs w:val="24"/>
        </w:rPr>
        <w:t xml:space="preserve"> która określa, </w:t>
      </w:r>
      <w:r w:rsidR="008C323D">
        <w:rPr>
          <w:rFonts w:cs="Times New Roman"/>
          <w:szCs w:val="24"/>
        </w:rPr>
        <w:br/>
      </w:r>
      <w:r w:rsidRPr="00542535">
        <w:rPr>
          <w:rFonts w:cs="Times New Roman"/>
          <w:szCs w:val="24"/>
        </w:rPr>
        <w:t xml:space="preserve">m.in., że </w:t>
      </w:r>
      <w:r w:rsidRPr="00542535">
        <w:rPr>
          <w:rStyle w:val="CytatZnak"/>
          <w:rFonts w:cs="Times New Roman"/>
          <w:color w:val="auto"/>
          <w:szCs w:val="24"/>
        </w:rPr>
        <w:t xml:space="preserve">Rozpatrywanie sprawy i przekazywanie odpowiedzi następuje w terminie </w:t>
      </w:r>
      <w:r w:rsidR="008C323D">
        <w:rPr>
          <w:rStyle w:val="CytatZnak"/>
          <w:rFonts w:cs="Times New Roman"/>
          <w:color w:val="auto"/>
          <w:szCs w:val="24"/>
        </w:rPr>
        <w:br/>
      </w:r>
      <w:r w:rsidRPr="00542535">
        <w:rPr>
          <w:rStyle w:val="CytatZnak"/>
          <w:rFonts w:cs="Times New Roman"/>
          <w:color w:val="auto"/>
          <w:szCs w:val="24"/>
        </w:rPr>
        <w:t>nie przekraczalnym 30 dni od daty założenia lub wpływu skargi. W uzasadnianych przypadkach dopuszcza się wydłużenie terminu przekazania odpowiedzi, po wcześniejszym uzg</w:t>
      </w:r>
      <w:r w:rsidR="008C323D">
        <w:rPr>
          <w:rStyle w:val="CytatZnak"/>
          <w:rFonts w:cs="Times New Roman"/>
          <w:color w:val="auto"/>
          <w:szCs w:val="24"/>
        </w:rPr>
        <w:t>odnieniu z osobą zainteresowaną</w:t>
      </w:r>
      <w:r w:rsidR="008C323D">
        <w:rPr>
          <w:rStyle w:val="CytatZnak"/>
          <w:rFonts w:cs="Times New Roman"/>
          <w:i w:val="0"/>
          <w:color w:val="auto"/>
          <w:szCs w:val="24"/>
        </w:rPr>
        <w:t>,</w:t>
      </w:r>
      <w:r w:rsidRPr="00542535">
        <w:rPr>
          <w:rFonts w:cs="Times New Roman"/>
          <w:i/>
          <w:szCs w:val="24"/>
        </w:rPr>
        <w:t xml:space="preserve"> </w:t>
      </w:r>
      <w:r w:rsidRPr="00276A8A">
        <w:rPr>
          <w:rFonts w:cs="Times New Roman"/>
          <w:szCs w:val="24"/>
        </w:rPr>
        <w:t>a to oznacza,</w:t>
      </w:r>
      <w:r>
        <w:rPr>
          <w:rFonts w:cs="Times New Roman"/>
          <w:szCs w:val="24"/>
        </w:rPr>
        <w:t xml:space="preserve"> </w:t>
      </w:r>
      <w:r w:rsidRPr="00276A8A">
        <w:rPr>
          <w:rFonts w:cs="Times New Roman"/>
          <w:szCs w:val="24"/>
        </w:rPr>
        <w:t xml:space="preserve">że termin w zakresie sposobu rozpatrywania skarg został zmieniony </w:t>
      </w:r>
      <w:r>
        <w:rPr>
          <w:rFonts w:cs="Times New Roman"/>
          <w:szCs w:val="24"/>
        </w:rPr>
        <w:t xml:space="preserve"> </w:t>
      </w:r>
      <w:r w:rsidRPr="00276A8A">
        <w:rPr>
          <w:rFonts w:cs="Times New Roman"/>
          <w:szCs w:val="24"/>
        </w:rPr>
        <w:t>z 60 na 30 dni</w:t>
      </w:r>
      <w:r w:rsidRPr="00276A8A">
        <w:rPr>
          <w:rFonts w:cs="Times New Roman"/>
          <w:i/>
          <w:szCs w:val="24"/>
        </w:rPr>
        <w:t>.</w:t>
      </w:r>
      <w:r w:rsidRPr="00276A8A">
        <w:rPr>
          <w:rFonts w:cs="Times New Roman"/>
          <w:szCs w:val="24"/>
        </w:rPr>
        <w:t xml:space="preserve">    </w:t>
      </w:r>
    </w:p>
    <w:p w:rsidR="00AE7E4F" w:rsidRPr="00647BE0" w:rsidRDefault="00AE7E4F" w:rsidP="00AE7E4F">
      <w:pPr>
        <w:jc w:val="both"/>
        <w:rPr>
          <w:rFonts w:cs="Times New Roman"/>
          <w:b/>
          <w:i/>
          <w:szCs w:val="24"/>
        </w:rPr>
      </w:pPr>
      <w:r w:rsidRPr="00647BE0">
        <w:rPr>
          <w:rFonts w:cs="Times New Roman"/>
          <w:b/>
          <w:i/>
          <w:szCs w:val="24"/>
        </w:rPr>
        <w:t xml:space="preserve">Ocena cząstkowa kontrolowanej działalności </w:t>
      </w:r>
    </w:p>
    <w:p w:rsidR="00AE7E4F" w:rsidRPr="00FA4401" w:rsidRDefault="00AE7E4F" w:rsidP="00AE7E4F">
      <w:pPr>
        <w:jc w:val="both"/>
        <w:rPr>
          <w:rFonts w:cs="Times New Roman"/>
          <w:szCs w:val="24"/>
        </w:rPr>
      </w:pPr>
      <w:r w:rsidRPr="0088728F">
        <w:rPr>
          <w:rFonts w:cs="Times New Roman"/>
          <w:szCs w:val="24"/>
        </w:rPr>
        <w:t>W wyniku dokonanych w t</w:t>
      </w:r>
      <w:r w:rsidR="000E5942">
        <w:rPr>
          <w:rFonts w:cs="Times New Roman"/>
          <w:szCs w:val="24"/>
        </w:rPr>
        <w:t>oku kontroli ustaleń pozytywnie</w:t>
      </w:r>
      <w:r>
        <w:rPr>
          <w:rFonts w:cs="Times New Roman"/>
          <w:szCs w:val="24"/>
        </w:rPr>
        <w:t xml:space="preserve"> </w:t>
      </w:r>
      <w:r w:rsidRPr="0088728F">
        <w:rPr>
          <w:rFonts w:cs="Times New Roman"/>
          <w:szCs w:val="24"/>
        </w:rPr>
        <w:t>oceniono działalność Podmiotu Leczniczego w zakres</w:t>
      </w:r>
      <w:r>
        <w:rPr>
          <w:rFonts w:cs="Times New Roman"/>
          <w:szCs w:val="24"/>
        </w:rPr>
        <w:t>ie realizacji zaleceń pokontrolnych zawartych w W</w:t>
      </w:r>
      <w:r w:rsidR="000E5942">
        <w:rPr>
          <w:rFonts w:cs="Times New Roman"/>
          <w:szCs w:val="24"/>
        </w:rPr>
        <w:t xml:space="preserve">ystąpieniu Pokontrolnym z dnia </w:t>
      </w:r>
      <w:r>
        <w:rPr>
          <w:rFonts w:cs="Times New Roman"/>
          <w:szCs w:val="24"/>
        </w:rPr>
        <w:t xml:space="preserve">06.06.2018 r., znak: DOZ.III.1711.9.1.2018.  </w:t>
      </w:r>
    </w:p>
    <w:p w:rsidR="00AE7E4F" w:rsidRPr="00FA4401" w:rsidRDefault="00680952" w:rsidP="00AE7E4F">
      <w:pPr>
        <w:jc w:val="both"/>
        <w:rPr>
          <w:rFonts w:cs="Times New Roman"/>
          <w:b/>
          <w:szCs w:val="24"/>
        </w:rPr>
      </w:pPr>
      <w:r w:rsidRPr="00FA4401">
        <w:rPr>
          <w:rFonts w:cs="Times New Roman"/>
          <w:b/>
          <w:szCs w:val="24"/>
        </w:rPr>
        <w:t>Pouczenie</w:t>
      </w:r>
    </w:p>
    <w:p w:rsidR="00680952" w:rsidRDefault="00680952" w:rsidP="00AE7E4F">
      <w:pPr>
        <w:jc w:val="both"/>
        <w:rPr>
          <w:rFonts w:cs="Times New Roman"/>
          <w:szCs w:val="24"/>
        </w:rPr>
      </w:pPr>
      <w:r w:rsidRPr="00680952">
        <w:rPr>
          <w:rFonts w:cs="Times New Roman"/>
          <w:szCs w:val="24"/>
        </w:rPr>
        <w:t xml:space="preserve">Zgodnie </w:t>
      </w:r>
      <w:r>
        <w:rPr>
          <w:rFonts w:cs="Times New Roman"/>
          <w:szCs w:val="24"/>
        </w:rPr>
        <w:t>z § 25 ust. 6 Rozporządzenia Ministra Zdrowia z dnia 20 grudnia 2012 roku w sprawie sposobu trybu przeprowadzania kontroli podmiotów leczniczych od wystąpienia pokontrolnego nie przysługują środki odwoławcze.</w:t>
      </w:r>
    </w:p>
    <w:p w:rsidR="00680952" w:rsidRDefault="00680952" w:rsidP="00647BE0">
      <w:pPr>
        <w:tabs>
          <w:tab w:val="left" w:pos="5620"/>
        </w:tabs>
        <w:ind w:left="3401" w:hanging="3401"/>
        <w:contextualSpacing/>
        <w:jc w:val="right"/>
        <w:rPr>
          <w:rFonts w:eastAsia="Times New Roman" w:cs="Times New Roman"/>
        </w:rPr>
      </w:pPr>
    </w:p>
    <w:p w:rsidR="00680952" w:rsidRDefault="00680952" w:rsidP="00647BE0">
      <w:pPr>
        <w:tabs>
          <w:tab w:val="left" w:pos="5620"/>
        </w:tabs>
        <w:ind w:left="3401" w:hanging="3401"/>
        <w:contextualSpacing/>
        <w:jc w:val="right"/>
        <w:rPr>
          <w:rFonts w:eastAsia="Times New Roman" w:cs="Times New Roman"/>
        </w:rPr>
      </w:pPr>
    </w:p>
    <w:p w:rsidR="00680952" w:rsidRDefault="00680952" w:rsidP="00647BE0">
      <w:pPr>
        <w:tabs>
          <w:tab w:val="left" w:pos="5620"/>
        </w:tabs>
        <w:ind w:left="3401" w:hanging="3401"/>
        <w:contextualSpacing/>
        <w:jc w:val="right"/>
        <w:rPr>
          <w:rFonts w:eastAsia="Times New Roman" w:cs="Times New Roman"/>
        </w:rPr>
      </w:pPr>
    </w:p>
    <w:p w:rsidR="00680952" w:rsidRDefault="00680952" w:rsidP="00647BE0">
      <w:pPr>
        <w:tabs>
          <w:tab w:val="left" w:pos="5620"/>
        </w:tabs>
        <w:ind w:left="3401" w:hanging="3401"/>
        <w:contextualSpacing/>
        <w:jc w:val="right"/>
        <w:rPr>
          <w:rFonts w:eastAsia="Times New Roman" w:cs="Times New Roman"/>
        </w:rPr>
      </w:pPr>
    </w:p>
    <w:p w:rsidR="00FA4401" w:rsidRDefault="00FA4401" w:rsidP="00FA4401">
      <w:pPr>
        <w:tabs>
          <w:tab w:val="left" w:pos="5620"/>
        </w:tabs>
        <w:contextualSpacing/>
        <w:rPr>
          <w:rFonts w:eastAsia="Times New Roman" w:cs="Times New Roman"/>
        </w:rPr>
      </w:pPr>
    </w:p>
    <w:p w:rsidR="00AE7E4F" w:rsidRPr="002122B7" w:rsidRDefault="00AE7E4F" w:rsidP="00647BE0">
      <w:pPr>
        <w:tabs>
          <w:tab w:val="left" w:pos="5620"/>
        </w:tabs>
        <w:ind w:left="3401" w:hanging="3401"/>
        <w:contextualSpacing/>
        <w:jc w:val="right"/>
        <w:rPr>
          <w:rFonts w:eastAsia="Times New Roman" w:cs="Times New Roman"/>
        </w:rPr>
      </w:pPr>
      <w:r w:rsidRPr="002122B7">
        <w:rPr>
          <w:rFonts w:eastAsia="Times New Roman" w:cs="Times New Roman"/>
        </w:rPr>
        <w:t>……………………………</w:t>
      </w:r>
    </w:p>
    <w:p w:rsidR="00AE7E4F" w:rsidRPr="002122B7" w:rsidRDefault="00AE7E4F" w:rsidP="00647BE0">
      <w:pPr>
        <w:ind w:left="3542"/>
        <w:contextualSpacing/>
        <w:jc w:val="right"/>
        <w:rPr>
          <w:rFonts w:eastAsia="Times New Roman" w:cs="Times New Roman"/>
          <w:i/>
          <w:sz w:val="18"/>
          <w:szCs w:val="18"/>
        </w:rPr>
      </w:pPr>
      <w:r w:rsidRPr="002122B7">
        <w:rPr>
          <w:rFonts w:eastAsia="Times New Roman" w:cs="Times New Roman"/>
          <w:sz w:val="18"/>
          <w:szCs w:val="18"/>
        </w:rPr>
        <w:t>/</w:t>
      </w:r>
      <w:r w:rsidRPr="002122B7">
        <w:rPr>
          <w:rFonts w:eastAsia="Times New Roman" w:cs="Times New Roman"/>
          <w:i/>
          <w:sz w:val="18"/>
          <w:szCs w:val="18"/>
        </w:rPr>
        <w:t>podmiot uprawniony do kontroli/</w:t>
      </w:r>
    </w:p>
    <w:p w:rsidR="00AE7E4F" w:rsidRPr="002122B7" w:rsidRDefault="00680952" w:rsidP="00680952">
      <w:pPr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:rsidR="00AE7E4F" w:rsidRDefault="00AE7E4F" w:rsidP="00AE7E4F">
      <w:pPr>
        <w:contextualSpacing/>
        <w:jc w:val="both"/>
        <w:rPr>
          <w:rFonts w:eastAsia="Times New Roman" w:cs="Times New Roman"/>
        </w:rPr>
      </w:pPr>
    </w:p>
    <w:p w:rsidR="00FA4401" w:rsidRPr="002122B7" w:rsidRDefault="00FA4401" w:rsidP="00AE7E4F">
      <w:pPr>
        <w:contextualSpacing/>
        <w:jc w:val="both"/>
        <w:rPr>
          <w:rFonts w:eastAsia="Times New Roman" w:cs="Times New Roman"/>
        </w:rPr>
      </w:pPr>
    </w:p>
    <w:p w:rsidR="00AE7E4F" w:rsidRPr="001A418E" w:rsidRDefault="00AE7E4F" w:rsidP="00AE7E4F">
      <w:pPr>
        <w:rPr>
          <w:rFonts w:cs="Times New Roman"/>
          <w:szCs w:val="24"/>
        </w:rPr>
      </w:pPr>
      <w:r w:rsidRPr="001A418E">
        <w:rPr>
          <w:rFonts w:eastAsia="Times New Roman" w:cs="Times New Roman"/>
          <w:szCs w:val="24"/>
        </w:rPr>
        <w:t xml:space="preserve">Kielce, dnia </w:t>
      </w:r>
      <w:r w:rsidR="00AD0849">
        <w:rPr>
          <w:rFonts w:eastAsia="Times New Roman" w:cs="Times New Roman"/>
          <w:szCs w:val="24"/>
        </w:rPr>
        <w:t xml:space="preserve">………  2020 </w:t>
      </w:r>
      <w:r w:rsidRPr="001A418E">
        <w:rPr>
          <w:rFonts w:eastAsia="Times New Roman" w:cs="Times New Roman"/>
          <w:szCs w:val="24"/>
        </w:rPr>
        <w:t>r.</w:t>
      </w:r>
    </w:p>
    <w:sectPr w:rsidR="00AE7E4F" w:rsidRPr="001A418E" w:rsidSect="00AF284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693" w:rsidRDefault="00F22693">
      <w:pPr>
        <w:spacing w:after="0" w:line="240" w:lineRule="auto"/>
      </w:pPr>
      <w:r>
        <w:separator/>
      </w:r>
    </w:p>
  </w:endnote>
  <w:endnote w:type="continuationSeparator" w:id="0">
    <w:p w:rsidR="00F22693" w:rsidRDefault="00F2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3482834"/>
      <w:docPartObj>
        <w:docPartGallery w:val="Page Numbers (Bottom of Page)"/>
        <w:docPartUnique/>
      </w:docPartObj>
    </w:sdtPr>
    <w:sdtContent>
      <w:p w:rsidR="003C63DB" w:rsidRDefault="003C63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FB7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3C63DB" w:rsidRDefault="003C63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693" w:rsidRDefault="00F22693">
      <w:pPr>
        <w:spacing w:after="0" w:line="240" w:lineRule="auto"/>
      </w:pPr>
      <w:r>
        <w:separator/>
      </w:r>
    </w:p>
  </w:footnote>
  <w:footnote w:type="continuationSeparator" w:id="0">
    <w:p w:rsidR="00F22693" w:rsidRDefault="00F22693">
      <w:pPr>
        <w:spacing w:after="0" w:line="240" w:lineRule="auto"/>
      </w:pPr>
      <w:r>
        <w:continuationSeparator/>
      </w:r>
    </w:p>
  </w:footnote>
  <w:footnote w:id="1">
    <w:p w:rsidR="003C63DB" w:rsidRPr="00B32200" w:rsidRDefault="003C63DB" w:rsidP="00E01B87">
      <w:pPr>
        <w:pStyle w:val="Tekstprzypisudolnego"/>
        <w:rPr>
          <w:rFonts w:cs="Times New Roman"/>
        </w:rPr>
      </w:pPr>
      <w:r w:rsidRPr="00B32200">
        <w:rPr>
          <w:rStyle w:val="Odwoanieprzypisudolnego"/>
          <w:rFonts w:cs="Times New Roman"/>
        </w:rPr>
        <w:footnoteRef/>
      </w:r>
      <w:r w:rsidRPr="00B32200">
        <w:rPr>
          <w:rFonts w:cs="Times New Roman"/>
        </w:rPr>
        <w:t xml:space="preserve"> Zwany dalej Szpitale</w:t>
      </w:r>
      <w:r>
        <w:rPr>
          <w:rFonts w:cs="Times New Roman"/>
        </w:rPr>
        <w:t>m</w:t>
      </w:r>
      <w:r w:rsidRPr="00B32200">
        <w:rPr>
          <w:rFonts w:cs="Times New Roman"/>
        </w:rPr>
        <w:t xml:space="preserve">, Zakładem, Podmiotem </w:t>
      </w:r>
      <w:r>
        <w:rPr>
          <w:rFonts w:cs="Times New Roman"/>
        </w:rPr>
        <w:t>L</w:t>
      </w:r>
      <w:r w:rsidRPr="00B32200">
        <w:rPr>
          <w:rFonts w:cs="Times New Roman"/>
        </w:rPr>
        <w:t xml:space="preserve">eczniczym, </w:t>
      </w:r>
      <w:r>
        <w:rPr>
          <w:rFonts w:cs="Times New Roman"/>
        </w:rPr>
        <w:t>J</w:t>
      </w:r>
      <w:r w:rsidRPr="00B32200">
        <w:rPr>
          <w:rFonts w:cs="Times New Roman"/>
        </w:rPr>
        <w:t xml:space="preserve">ednostką </w:t>
      </w:r>
      <w:r>
        <w:rPr>
          <w:rFonts w:cs="Times New Roman"/>
        </w:rPr>
        <w:t>K</w:t>
      </w:r>
      <w:r w:rsidRPr="00B32200">
        <w:rPr>
          <w:rFonts w:cs="Times New Roman"/>
        </w:rPr>
        <w:t xml:space="preserve">ontrolowaną </w:t>
      </w:r>
    </w:p>
  </w:footnote>
  <w:footnote w:id="2">
    <w:p w:rsidR="003C63DB" w:rsidRPr="008E2F3C" w:rsidRDefault="003C63DB" w:rsidP="00E01B87">
      <w:pPr>
        <w:pStyle w:val="Tekstprzypisudolnego"/>
        <w:rPr>
          <w:rFonts w:ascii="Arial Narrow" w:hAnsi="Arial Narrow"/>
        </w:rPr>
      </w:pPr>
      <w:r w:rsidRPr="008E2F3C">
        <w:rPr>
          <w:rStyle w:val="Odwoanieprzypisudolnego"/>
          <w:rFonts w:ascii="Arial Narrow" w:hAnsi="Arial Narrow"/>
        </w:rPr>
        <w:footnoteRef/>
      </w:r>
      <w:r w:rsidRPr="008E2F3C">
        <w:rPr>
          <w:rFonts w:ascii="Arial Narrow" w:hAnsi="Arial Narrow"/>
        </w:rPr>
        <w:t xml:space="preserve"> </w:t>
      </w:r>
      <w:r w:rsidRPr="00543788">
        <w:rPr>
          <w:rFonts w:cs="Times New Roman"/>
        </w:rPr>
        <w:t>Rozporządzenia MZ z dn. 20.12. 2012</w:t>
      </w:r>
      <w:r>
        <w:rPr>
          <w:rFonts w:cs="Times New Roman"/>
        </w:rPr>
        <w:t xml:space="preserve"> </w:t>
      </w:r>
      <w:r w:rsidRPr="00543788">
        <w:rPr>
          <w:rFonts w:cs="Times New Roman"/>
        </w:rPr>
        <w:t>r. w sprawie sposobu i trybu przeprowadzania kontroli podmiotów l</w:t>
      </w:r>
      <w:r>
        <w:rPr>
          <w:rFonts w:cs="Times New Roman"/>
        </w:rPr>
        <w:t xml:space="preserve">eczniczych </w:t>
      </w:r>
      <w:r w:rsidRPr="00543788">
        <w:rPr>
          <w:rFonts w:cs="Times New Roman"/>
        </w:rPr>
        <w:t>(Dz. U. 2015.1331 t.</w:t>
      </w:r>
      <w:r>
        <w:rPr>
          <w:rFonts w:cs="Times New Roman"/>
        </w:rPr>
        <w:t xml:space="preserve"> </w:t>
      </w:r>
      <w:r w:rsidRPr="00543788">
        <w:rPr>
          <w:rFonts w:cs="Times New Roman"/>
        </w:rPr>
        <w:t>j.)</w:t>
      </w:r>
    </w:p>
  </w:footnote>
  <w:footnote w:id="3">
    <w:p w:rsidR="003C63DB" w:rsidRPr="00C75554" w:rsidRDefault="003C63DB" w:rsidP="00E01B87">
      <w:pPr>
        <w:pStyle w:val="Tekstprzypisudolnego"/>
        <w:rPr>
          <w:rFonts w:cs="Times New Roman"/>
        </w:rPr>
      </w:pPr>
      <w:r w:rsidRPr="00C75554">
        <w:rPr>
          <w:rStyle w:val="Odwoanieprzypisudolnego"/>
          <w:rFonts w:cs="Times New Roman"/>
        </w:rPr>
        <w:footnoteRef/>
      </w:r>
      <w:r w:rsidRPr="00C75554">
        <w:rPr>
          <w:rFonts w:cs="Times New Roman"/>
        </w:rPr>
        <w:t xml:space="preserve"> tj. w siedzibie Urzędu Marszałkowskiego </w:t>
      </w:r>
      <w:r>
        <w:rPr>
          <w:rFonts w:cs="Times New Roman"/>
        </w:rPr>
        <w:t>W</w:t>
      </w:r>
      <w:r w:rsidRPr="00C75554">
        <w:rPr>
          <w:rFonts w:cs="Times New Roman"/>
        </w:rPr>
        <w:t xml:space="preserve">ojewództwa </w:t>
      </w:r>
      <w:r>
        <w:rPr>
          <w:rFonts w:cs="Times New Roman"/>
        </w:rPr>
        <w:t>Ś</w:t>
      </w:r>
      <w:r w:rsidRPr="00C75554">
        <w:rPr>
          <w:rFonts w:cs="Times New Roman"/>
        </w:rPr>
        <w:t xml:space="preserve">więtokrzyskiego </w:t>
      </w:r>
    </w:p>
  </w:footnote>
  <w:footnote w:id="4">
    <w:p w:rsidR="003C63DB" w:rsidRPr="00870328" w:rsidRDefault="003C63DB" w:rsidP="00E01B87">
      <w:pPr>
        <w:pStyle w:val="Tekstprzypisudolnego"/>
        <w:rPr>
          <w:rFonts w:cs="Times New Roman"/>
        </w:rPr>
      </w:pPr>
      <w:r w:rsidRPr="008E2F3C">
        <w:rPr>
          <w:rStyle w:val="Odwoanieprzypisudolnego"/>
          <w:rFonts w:ascii="Arial Narrow" w:hAnsi="Arial Narrow"/>
        </w:rPr>
        <w:footnoteRef/>
      </w:r>
      <w:r w:rsidRPr="008E2F3C">
        <w:rPr>
          <w:rFonts w:ascii="Arial Narrow" w:hAnsi="Arial Narrow"/>
        </w:rPr>
        <w:t xml:space="preserve"> </w:t>
      </w:r>
      <w:r w:rsidRPr="00870328">
        <w:rPr>
          <w:rFonts w:cs="Times New Roman"/>
        </w:rPr>
        <w:t>Ustawa z dn.15.04.2011</w:t>
      </w:r>
      <w:r>
        <w:rPr>
          <w:rFonts w:cs="Times New Roman"/>
        </w:rPr>
        <w:t xml:space="preserve"> </w:t>
      </w:r>
      <w:r w:rsidRPr="00870328">
        <w:rPr>
          <w:rFonts w:cs="Times New Roman"/>
        </w:rPr>
        <w:t xml:space="preserve">r. o działalności  leczniczej (Dz.U.2018.2190 </w:t>
      </w:r>
      <w:proofErr w:type="spellStart"/>
      <w:r w:rsidRPr="00870328">
        <w:rPr>
          <w:rFonts w:cs="Times New Roman"/>
        </w:rPr>
        <w:t>t.j</w:t>
      </w:r>
      <w:proofErr w:type="spellEnd"/>
      <w:r w:rsidRPr="00870328">
        <w:rPr>
          <w:rFonts w:cs="Times New Roman"/>
        </w:rPr>
        <w:t xml:space="preserve">. ze zm.) </w:t>
      </w:r>
    </w:p>
  </w:footnote>
  <w:footnote w:id="5">
    <w:p w:rsidR="003C63DB" w:rsidRPr="00870328" w:rsidRDefault="003C63DB" w:rsidP="00E01B87">
      <w:pPr>
        <w:pStyle w:val="Tekstprzypisudolnego"/>
        <w:jc w:val="both"/>
        <w:rPr>
          <w:rFonts w:cs="Times New Roman"/>
        </w:rPr>
      </w:pPr>
      <w:r w:rsidRPr="00870328">
        <w:rPr>
          <w:rStyle w:val="Odwoanieprzypisudolnego"/>
          <w:rFonts w:cs="Times New Roman"/>
        </w:rPr>
        <w:footnoteRef/>
      </w:r>
      <w:r>
        <w:t xml:space="preserve"> </w:t>
      </w:r>
      <w:r w:rsidRPr="00870328">
        <w:rPr>
          <w:rFonts w:cs="Times New Roman"/>
        </w:rPr>
        <w:t>Kontrolujący stosują 3-stopniwoą skalę ocen: pozytywna, pozytywna mimo stwierdzonych nieprawidłowości</w:t>
      </w:r>
      <w:r>
        <w:rPr>
          <w:rFonts w:cs="Times New Roman"/>
        </w:rPr>
        <w:t xml:space="preserve"> </w:t>
      </w:r>
      <w:r w:rsidRPr="00870328">
        <w:rPr>
          <w:rFonts w:cs="Times New Roman"/>
        </w:rPr>
        <w:t>i uchybień, negatywna</w:t>
      </w:r>
    </w:p>
  </w:footnote>
  <w:footnote w:id="6">
    <w:p w:rsidR="003C63DB" w:rsidRPr="00342E82" w:rsidRDefault="003C63DB" w:rsidP="00E01B87">
      <w:pPr>
        <w:pStyle w:val="Tekstprzypisudolnego"/>
        <w:rPr>
          <w:rFonts w:cs="Times New Roman"/>
        </w:rPr>
      </w:pPr>
      <w:r w:rsidRPr="00342E82">
        <w:rPr>
          <w:rStyle w:val="Odwoanieprzypisudolnego"/>
          <w:rFonts w:cs="Times New Roman"/>
        </w:rPr>
        <w:footnoteRef/>
      </w:r>
      <w:r w:rsidRPr="00342E82">
        <w:rPr>
          <w:rFonts w:cs="Times New Roman"/>
        </w:rPr>
        <w:t xml:space="preserve"> Informacja pisemna z dnia 02.04.2020r. </w:t>
      </w:r>
    </w:p>
  </w:footnote>
  <w:footnote w:id="7">
    <w:p w:rsidR="003C63DB" w:rsidRPr="008A7E73" w:rsidRDefault="003C63DB" w:rsidP="00E01B87">
      <w:pPr>
        <w:pStyle w:val="Tekstprzypisudolnego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A7E73">
        <w:rPr>
          <w:rFonts w:cs="Times New Roman"/>
        </w:rPr>
        <w:t>Regulaminy Organizacyjne Szpitala, Opinie Rady Społecznej Szpitala, Zarządzenia wewnętrzne Dyrektora Podmiotu Leczniczego</w:t>
      </w:r>
      <w:r>
        <w:rPr>
          <w:rFonts w:cs="Times New Roman"/>
        </w:rPr>
        <w:t>.</w:t>
      </w:r>
      <w:r w:rsidRPr="008A7E73">
        <w:rPr>
          <w:rFonts w:cs="Times New Roman"/>
        </w:rPr>
        <w:t xml:space="preserve">  </w:t>
      </w:r>
    </w:p>
  </w:footnote>
  <w:footnote w:id="8">
    <w:p w:rsidR="003C63DB" w:rsidRPr="00ED3DFF" w:rsidRDefault="003C63DB" w:rsidP="00E01B87">
      <w:pPr>
        <w:pStyle w:val="Tekstprzypisudolnego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ED3DFF">
        <w:rPr>
          <w:rFonts w:cs="Times New Roman"/>
        </w:rPr>
        <w:t>Zarządzenie Nr 51/2012 z dn. 19.12.2012</w:t>
      </w:r>
      <w:r>
        <w:rPr>
          <w:rFonts w:cs="Times New Roman"/>
        </w:rPr>
        <w:t xml:space="preserve"> </w:t>
      </w:r>
      <w:r w:rsidRPr="00ED3DFF">
        <w:rPr>
          <w:rFonts w:cs="Times New Roman"/>
        </w:rPr>
        <w:t xml:space="preserve">r. </w:t>
      </w:r>
    </w:p>
  </w:footnote>
  <w:footnote w:id="9">
    <w:p w:rsidR="003C63DB" w:rsidRDefault="003C63DB" w:rsidP="00E01B87">
      <w:pPr>
        <w:pStyle w:val="Tekstprzypisudolnego"/>
      </w:pPr>
      <w:r w:rsidRPr="00ED3DFF">
        <w:rPr>
          <w:rStyle w:val="Odwoanieprzypisudolnego"/>
          <w:rFonts w:cs="Times New Roman"/>
        </w:rPr>
        <w:footnoteRef/>
      </w:r>
      <w:r w:rsidRPr="00ED3DFF">
        <w:rPr>
          <w:rFonts w:cs="Times New Roman"/>
        </w:rPr>
        <w:t xml:space="preserve"> Uchwała N</w:t>
      </w:r>
      <w:r>
        <w:rPr>
          <w:rFonts w:cs="Times New Roman"/>
        </w:rPr>
        <w:t>r 21/2012 z dn.</w:t>
      </w:r>
      <w:r w:rsidRPr="00ED3DFF">
        <w:rPr>
          <w:rFonts w:cs="Times New Roman"/>
        </w:rPr>
        <w:t>18.12.2012</w:t>
      </w:r>
      <w:r>
        <w:rPr>
          <w:rFonts w:cs="Times New Roman"/>
        </w:rPr>
        <w:t xml:space="preserve"> </w:t>
      </w:r>
      <w:r w:rsidRPr="00ED3DFF">
        <w:rPr>
          <w:rFonts w:cs="Times New Roman"/>
        </w:rPr>
        <w:t>r.</w:t>
      </w:r>
      <w:r>
        <w:t xml:space="preserve">  </w:t>
      </w:r>
    </w:p>
  </w:footnote>
  <w:footnote w:id="10">
    <w:p w:rsidR="003C63DB" w:rsidRPr="00222A51" w:rsidRDefault="003C63DB" w:rsidP="00E01B87">
      <w:pPr>
        <w:pStyle w:val="Tekstprzypisudolnego"/>
        <w:jc w:val="both"/>
        <w:rPr>
          <w:rFonts w:cs="Times New Roman"/>
        </w:rPr>
      </w:pPr>
      <w:r>
        <w:rPr>
          <w:rStyle w:val="Odwoanieprzypisudolnego"/>
        </w:rPr>
        <w:footnoteRef/>
      </w:r>
      <w:r w:rsidRPr="00222A51">
        <w:rPr>
          <w:rFonts w:cs="Times New Roman"/>
        </w:rPr>
        <w:t xml:space="preserve">W sprawie przyjęcia tekstu jednolitego Regulaminu Organizacyjnego Wojewódzkiego Szpitala Specjalistycznego im. św. Rafała w </w:t>
      </w:r>
      <w:r>
        <w:rPr>
          <w:rFonts w:cs="Times New Roman"/>
        </w:rPr>
        <w:t>C</w:t>
      </w:r>
      <w:r w:rsidRPr="00222A51">
        <w:rPr>
          <w:rFonts w:cs="Times New Roman"/>
        </w:rPr>
        <w:t xml:space="preserve">zerwonej </w:t>
      </w:r>
      <w:r>
        <w:rPr>
          <w:rFonts w:cs="Times New Roman"/>
        </w:rPr>
        <w:t>G</w:t>
      </w:r>
      <w:r w:rsidRPr="00222A51">
        <w:rPr>
          <w:rFonts w:cs="Times New Roman"/>
        </w:rPr>
        <w:t>órze</w:t>
      </w:r>
      <w:r>
        <w:rPr>
          <w:rFonts w:cs="Times New Roman"/>
        </w:rPr>
        <w:t>.</w:t>
      </w:r>
      <w:r w:rsidRPr="00222A51">
        <w:rPr>
          <w:rFonts w:cs="Times New Roman"/>
        </w:rPr>
        <w:t xml:space="preserve"> </w:t>
      </w:r>
    </w:p>
  </w:footnote>
  <w:footnote w:id="11">
    <w:p w:rsidR="003C63DB" w:rsidRPr="00C759A8" w:rsidRDefault="003C63DB" w:rsidP="00E01B87">
      <w:pPr>
        <w:pStyle w:val="Tekstprzypisudolnego"/>
        <w:jc w:val="both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C759A8">
        <w:rPr>
          <w:rFonts w:cs="Times New Roman"/>
        </w:rPr>
        <w:t xml:space="preserve">Zarządzenie Dyrektora </w:t>
      </w:r>
      <w:r>
        <w:rPr>
          <w:rFonts w:cs="Times New Roman"/>
        </w:rPr>
        <w:t>S</w:t>
      </w:r>
      <w:r w:rsidRPr="00C759A8">
        <w:rPr>
          <w:rFonts w:cs="Times New Roman"/>
        </w:rPr>
        <w:t>zpitala z dn. 20.03.2018</w:t>
      </w:r>
      <w:r>
        <w:rPr>
          <w:rFonts w:cs="Times New Roman"/>
        </w:rPr>
        <w:t xml:space="preserve"> </w:t>
      </w:r>
      <w:r w:rsidRPr="00C759A8">
        <w:rPr>
          <w:rFonts w:cs="Times New Roman"/>
        </w:rPr>
        <w:t xml:space="preserve">r. </w:t>
      </w:r>
    </w:p>
  </w:footnote>
  <w:footnote w:id="12">
    <w:p w:rsidR="003C63DB" w:rsidRPr="00EA6CFA" w:rsidRDefault="003C63DB" w:rsidP="00E01B87">
      <w:pPr>
        <w:pStyle w:val="Tekstprzypisudolnego"/>
        <w:jc w:val="both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2C35D8">
        <w:rPr>
          <w:rFonts w:cs="Times New Roman"/>
          <w:i/>
        </w:rPr>
        <w:t>Zmiana nazwy nie wpływała na zmianę wykonywanych świadczeń w Oddziale. Miała ukierunkować pacjentów i informować, że w Oddziale wykonywane są procedury wieloprofilowe a nie tylko kardiologiczne</w:t>
      </w:r>
      <w:r>
        <w:rPr>
          <w:rFonts w:cs="Times New Roman"/>
        </w:rPr>
        <w:t xml:space="preserve">. </w:t>
      </w:r>
    </w:p>
  </w:footnote>
  <w:footnote w:id="13">
    <w:p w:rsidR="003C63DB" w:rsidRPr="009E59C8" w:rsidRDefault="003C63DB" w:rsidP="00E01B87">
      <w:pPr>
        <w:pStyle w:val="Tekstprzypisudolnego"/>
        <w:jc w:val="both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B03323">
        <w:rPr>
          <w:rFonts w:cs="Times New Roman"/>
          <w:i/>
        </w:rPr>
        <w:t>Zmniejszenie liczby łóżek w Oddziałach było następstwem szczegółowej analizy wykorzystania bazy łóżkowej</w:t>
      </w:r>
      <w:r w:rsidRPr="009E59C8">
        <w:rPr>
          <w:rFonts w:cs="Times New Roman"/>
        </w:rPr>
        <w:t xml:space="preserve">  </w:t>
      </w:r>
    </w:p>
  </w:footnote>
  <w:footnote w:id="14">
    <w:p w:rsidR="003C63DB" w:rsidRPr="006608DC" w:rsidRDefault="003C63DB" w:rsidP="00E01B87">
      <w:pPr>
        <w:pStyle w:val="Tekstprzypisudolnego"/>
        <w:jc w:val="both"/>
        <w:rPr>
          <w:rFonts w:cs="Times New Roman"/>
        </w:rPr>
      </w:pPr>
      <w:r w:rsidRPr="009E59C8">
        <w:rPr>
          <w:rStyle w:val="Odwoanieprzypisudolnego"/>
          <w:rFonts w:cs="Times New Roman"/>
        </w:rPr>
        <w:footnoteRef/>
      </w:r>
      <w:r>
        <w:rPr>
          <w:rFonts w:cs="Times New Roman"/>
        </w:rPr>
        <w:t xml:space="preserve"> Księga rejestrowa prowadzona</w:t>
      </w:r>
      <w:r w:rsidRPr="009E59C8">
        <w:rPr>
          <w:rFonts w:cs="Times New Roman"/>
        </w:rPr>
        <w:t xml:space="preserve"> przez Wojewodę Świętokrzyskiego</w:t>
      </w:r>
      <w:r>
        <w:rPr>
          <w:rFonts w:cs="Times New Roman"/>
        </w:rPr>
        <w:t xml:space="preserve"> - lp.94</w:t>
      </w:r>
    </w:p>
  </w:footnote>
  <w:footnote w:id="15">
    <w:p w:rsidR="003C63DB" w:rsidRPr="00574B5B" w:rsidRDefault="003C63DB" w:rsidP="00E01B87">
      <w:pPr>
        <w:pStyle w:val="Tekstprzypisudolnego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74B5B">
        <w:rPr>
          <w:rFonts w:cs="Times New Roman"/>
        </w:rPr>
        <w:t>Uchwała Nr 14/2018 RS</w:t>
      </w:r>
      <w:r>
        <w:rPr>
          <w:rFonts w:cs="Times New Roman"/>
        </w:rPr>
        <w:t xml:space="preserve"> z dn.</w:t>
      </w:r>
      <w:r w:rsidRPr="00574B5B">
        <w:rPr>
          <w:rFonts w:cs="Times New Roman"/>
        </w:rPr>
        <w:t xml:space="preserve"> 20.03.2018</w:t>
      </w:r>
      <w:r>
        <w:rPr>
          <w:rFonts w:cs="Times New Roman"/>
        </w:rPr>
        <w:t xml:space="preserve"> </w:t>
      </w:r>
      <w:r w:rsidRPr="00574B5B">
        <w:rPr>
          <w:rFonts w:cs="Times New Roman"/>
        </w:rPr>
        <w:t xml:space="preserve">r. </w:t>
      </w:r>
    </w:p>
  </w:footnote>
  <w:footnote w:id="16">
    <w:p w:rsidR="003C63DB" w:rsidRPr="00B22FA9" w:rsidRDefault="003C63DB" w:rsidP="00E01B87">
      <w:pPr>
        <w:pStyle w:val="Tekstprzypisudolnego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B22FA9">
        <w:rPr>
          <w:rFonts w:cs="Times New Roman"/>
        </w:rPr>
        <w:t>Regulamin O</w:t>
      </w:r>
      <w:r>
        <w:rPr>
          <w:rFonts w:cs="Times New Roman"/>
        </w:rPr>
        <w:t>rganizacyjny</w:t>
      </w:r>
      <w:r w:rsidRPr="00B22FA9">
        <w:rPr>
          <w:rFonts w:cs="Times New Roman"/>
        </w:rPr>
        <w:t xml:space="preserve"> z dn. 20.03.2018</w:t>
      </w:r>
      <w:r>
        <w:rPr>
          <w:rFonts w:cs="Times New Roman"/>
        </w:rPr>
        <w:t xml:space="preserve"> </w:t>
      </w:r>
      <w:r w:rsidRPr="00B22FA9">
        <w:rPr>
          <w:rFonts w:cs="Times New Roman"/>
        </w:rPr>
        <w:t xml:space="preserve">r. </w:t>
      </w:r>
      <w:r>
        <w:rPr>
          <w:rFonts w:cs="Times New Roman"/>
        </w:rPr>
        <w:t xml:space="preserve">(t. j.) </w:t>
      </w:r>
    </w:p>
  </w:footnote>
  <w:footnote w:id="17">
    <w:p w:rsidR="003C63DB" w:rsidRDefault="003C63DB" w:rsidP="00E01B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6CB4">
        <w:rPr>
          <w:rFonts w:cs="Times New Roman"/>
        </w:rPr>
        <w:t>Stacjonarna i całodobowa opieka szpitalna</w:t>
      </w:r>
    </w:p>
  </w:footnote>
  <w:footnote w:id="18">
    <w:p w:rsidR="003C63DB" w:rsidRPr="00F76CB4" w:rsidRDefault="003C63DB" w:rsidP="00E01B87">
      <w:pPr>
        <w:pStyle w:val="Tekstprzypisudolnego"/>
        <w:rPr>
          <w:rFonts w:cs="Times New Roman"/>
        </w:rPr>
      </w:pPr>
      <w:r w:rsidRPr="00F76CB4">
        <w:rPr>
          <w:rStyle w:val="Odwoanieprzypisudolnego"/>
          <w:rFonts w:cs="Times New Roman"/>
        </w:rPr>
        <w:footnoteRef/>
      </w:r>
      <w:r w:rsidRPr="00F76CB4">
        <w:rPr>
          <w:rFonts w:cs="Times New Roman"/>
        </w:rPr>
        <w:t xml:space="preserve"> Ambulatoryjne świadczenia zdr</w:t>
      </w:r>
      <w:r>
        <w:rPr>
          <w:rFonts w:cs="Times New Roman"/>
        </w:rPr>
        <w:t>owo</w:t>
      </w:r>
      <w:r w:rsidRPr="00F76CB4">
        <w:rPr>
          <w:rFonts w:cs="Times New Roman"/>
        </w:rPr>
        <w:t xml:space="preserve">tne </w:t>
      </w:r>
    </w:p>
  </w:footnote>
  <w:footnote w:id="19">
    <w:p w:rsidR="003C63DB" w:rsidRDefault="003C63DB" w:rsidP="00E01B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D040A">
        <w:rPr>
          <w:rFonts w:cs="Times New Roman"/>
        </w:rPr>
        <w:t>Ostatnia zmiana w okresie objętym kontrol</w:t>
      </w:r>
      <w:r>
        <w:rPr>
          <w:rFonts w:cs="Times New Roman"/>
        </w:rPr>
        <w:t>ą</w:t>
      </w:r>
      <w:r>
        <w:t xml:space="preserve"> </w:t>
      </w:r>
      <w:r w:rsidRPr="008D040A">
        <w:rPr>
          <w:rFonts w:cs="Times New Roman"/>
        </w:rPr>
        <w:t>obowiązująca od dn. 09.08.2019</w:t>
      </w:r>
      <w:r>
        <w:rPr>
          <w:rFonts w:cs="Times New Roman"/>
        </w:rPr>
        <w:t xml:space="preserve"> </w:t>
      </w:r>
      <w:r w:rsidRPr="008D040A">
        <w:rPr>
          <w:rFonts w:cs="Times New Roman"/>
        </w:rPr>
        <w:t>r.</w:t>
      </w:r>
      <w:r>
        <w:t xml:space="preserve"> </w:t>
      </w:r>
    </w:p>
  </w:footnote>
  <w:footnote w:id="20">
    <w:p w:rsidR="003C63DB" w:rsidRPr="009C26BC" w:rsidRDefault="003C63DB" w:rsidP="00E01B87">
      <w:pPr>
        <w:pStyle w:val="Tekstprzypisudolnego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="Times New Roman"/>
        </w:rPr>
        <w:t>Regulamin Organizacyjny z dn. 20.03.2018 r. (t. j.)</w:t>
      </w:r>
    </w:p>
  </w:footnote>
  <w:footnote w:id="21">
    <w:p w:rsidR="003C63DB" w:rsidRPr="00606147" w:rsidRDefault="003C63DB" w:rsidP="00E01B87">
      <w:pPr>
        <w:pStyle w:val="Tekstprzypisudolnego"/>
        <w:jc w:val="both"/>
        <w:rPr>
          <w:rFonts w:cs="Times New Roman"/>
        </w:rPr>
      </w:pPr>
      <w:r w:rsidRPr="00606147">
        <w:rPr>
          <w:rStyle w:val="Odwoanieprzypisudolnego"/>
          <w:rFonts w:cs="Times New Roman"/>
        </w:rPr>
        <w:footnoteRef/>
      </w:r>
      <w:r w:rsidRPr="00606147">
        <w:rPr>
          <w:rFonts w:cs="Times New Roman"/>
        </w:rPr>
        <w:t xml:space="preserve"> </w:t>
      </w:r>
      <w:r>
        <w:rPr>
          <w:rFonts w:cs="Times New Roman"/>
        </w:rPr>
        <w:t xml:space="preserve">Ustawa z dnia 27 sierpnia 2004 r. o świadczeniach opieki zdrowotnej finansowanych ze środków publicznych (Dz.U. 2019 poz. 1373 ze zm.) - </w:t>
      </w:r>
      <w:r w:rsidRPr="00606147">
        <w:rPr>
          <w:rFonts w:cs="Times New Roman"/>
        </w:rPr>
        <w:t xml:space="preserve">Art. 57 ust. 2 ustawy z dnia 27 sierpnia 2004 r. o świadczeniach opieki zdrowotnej finansowanych </w:t>
      </w:r>
      <w:r>
        <w:rPr>
          <w:rFonts w:cs="Times New Roman"/>
        </w:rPr>
        <w:t xml:space="preserve"> </w:t>
      </w:r>
      <w:r w:rsidRPr="00606147">
        <w:rPr>
          <w:rFonts w:cs="Times New Roman"/>
        </w:rPr>
        <w:t xml:space="preserve">ze środków </w:t>
      </w:r>
      <w:r>
        <w:rPr>
          <w:rFonts w:cs="Times New Roman"/>
        </w:rPr>
        <w:t xml:space="preserve"> </w:t>
      </w:r>
      <w:r w:rsidRPr="00606147">
        <w:rPr>
          <w:rFonts w:cs="Times New Roman"/>
        </w:rPr>
        <w:t>publicznych</w:t>
      </w:r>
      <w:r>
        <w:rPr>
          <w:rFonts w:cs="Times New Roman"/>
        </w:rPr>
        <w:t>.</w:t>
      </w:r>
      <w:r w:rsidRPr="00606147">
        <w:rPr>
          <w:rFonts w:cs="Times New Roman"/>
        </w:rPr>
        <w:t xml:space="preserve"> </w:t>
      </w:r>
    </w:p>
  </w:footnote>
  <w:footnote w:id="22">
    <w:p w:rsidR="003C63DB" w:rsidRPr="007E04C7" w:rsidRDefault="003C63DB" w:rsidP="00E01B87">
      <w:pPr>
        <w:pStyle w:val="Tekstprzypisudolnego"/>
        <w:jc w:val="both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7E04C7">
        <w:rPr>
          <w:rFonts w:cs="Times New Roman"/>
        </w:rPr>
        <w:t xml:space="preserve">Zestawienie nr 2 - Liczba Oddziałów oraz Poradni/Działów w 2018 i 2019 roku w Kontrolowanej </w:t>
      </w:r>
      <w:r>
        <w:rPr>
          <w:rFonts w:cs="Times New Roman"/>
        </w:rPr>
        <w:t>Jednostce</w:t>
      </w:r>
      <w:r w:rsidRPr="007E04C7">
        <w:rPr>
          <w:rFonts w:cs="Times New Roman"/>
        </w:rPr>
        <w:t>.</w:t>
      </w:r>
    </w:p>
  </w:footnote>
  <w:footnote w:id="23">
    <w:p w:rsidR="003C63DB" w:rsidRDefault="003C63DB" w:rsidP="00E01B87">
      <w:pPr>
        <w:pStyle w:val="Tekstprzypisudolnego"/>
        <w:jc w:val="both"/>
      </w:pPr>
      <w:r w:rsidRPr="007E04C7">
        <w:rPr>
          <w:rStyle w:val="Odwoanieprzypisudolnego"/>
          <w:rFonts w:cs="Times New Roman"/>
        </w:rPr>
        <w:footnoteRef/>
      </w:r>
      <w:r w:rsidRPr="007E04C7">
        <w:rPr>
          <w:rFonts w:cs="Times New Roman"/>
        </w:rPr>
        <w:t xml:space="preserve"> Zestawienie nr 3A do tez kontroli – liczba łóżek w latach 2018 – 2019.</w:t>
      </w:r>
    </w:p>
  </w:footnote>
  <w:footnote w:id="24">
    <w:p w:rsidR="003C63DB" w:rsidRDefault="003C63DB" w:rsidP="00E01B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546C">
        <w:rPr>
          <w:rFonts w:cs="Times New Roman"/>
        </w:rPr>
        <w:t>Zestawienie nr 3 do tez kontroli – liczba osób przyjętych/leczonych w latach 2018 – 2019.</w:t>
      </w:r>
    </w:p>
  </w:footnote>
  <w:footnote w:id="25">
    <w:p w:rsidR="003C63DB" w:rsidRPr="00AE2305" w:rsidRDefault="003C63DB" w:rsidP="00E01B87">
      <w:pPr>
        <w:pStyle w:val="Tekstprzypisudolnego"/>
        <w:jc w:val="both"/>
        <w:rPr>
          <w:rFonts w:cs="Times New Roman"/>
        </w:rPr>
      </w:pPr>
      <w:r w:rsidRPr="00AE2305">
        <w:rPr>
          <w:rStyle w:val="Odwoanieprzypisudolnego"/>
          <w:rFonts w:cs="Times New Roman"/>
        </w:rPr>
        <w:footnoteRef/>
      </w:r>
      <w:r w:rsidRPr="00AE2305">
        <w:rPr>
          <w:rFonts w:cs="Times New Roman"/>
        </w:rPr>
        <w:t xml:space="preserve"> Lecznictwo otwarte - system polegający na leczeniu w przychodniach, poradniach, pracowniach, działach, </w:t>
      </w:r>
      <w:r w:rsidRPr="00AE2305">
        <w:rPr>
          <w:rFonts w:cs="Times New Roman"/>
        </w:rPr>
        <w:br/>
        <w:t xml:space="preserve">    ambulatorium czyli w miejscach, w których chory nie przebywa przez cały okres kuracji</w:t>
      </w:r>
    </w:p>
  </w:footnote>
  <w:footnote w:id="26">
    <w:p w:rsidR="003C63DB" w:rsidRPr="00FB5048" w:rsidRDefault="003C63DB" w:rsidP="00E01B87">
      <w:pPr>
        <w:pStyle w:val="Tekstprzypisudolnego"/>
        <w:jc w:val="both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FB5048">
        <w:rPr>
          <w:rFonts w:cs="Times New Roman"/>
        </w:rPr>
        <w:t xml:space="preserve">Informacje ogólne dotyczące funkcjonowania poszczególnych komórek zasięgnięto </w:t>
      </w:r>
      <w:r>
        <w:rPr>
          <w:rFonts w:cs="Times New Roman"/>
        </w:rPr>
        <w:t xml:space="preserve">z </w:t>
      </w:r>
      <w:r w:rsidRPr="00FB5048">
        <w:rPr>
          <w:rFonts w:cs="Times New Roman"/>
        </w:rPr>
        <w:t>informacji dostępnych m.in na stornach intern</w:t>
      </w:r>
      <w:r>
        <w:rPr>
          <w:rFonts w:cs="Times New Roman"/>
        </w:rPr>
        <w:t>etowych Szpitala, zestawień do t</w:t>
      </w:r>
      <w:r w:rsidRPr="00FB5048">
        <w:rPr>
          <w:rFonts w:cs="Times New Roman"/>
        </w:rPr>
        <w:t>ez do kontroli;</w:t>
      </w:r>
      <w:r>
        <w:rPr>
          <w:rFonts w:cs="Times New Roman"/>
        </w:rPr>
        <w:t xml:space="preserve"> </w:t>
      </w:r>
      <w:r w:rsidRPr="00FB5048">
        <w:rPr>
          <w:rFonts w:cs="Times New Roman"/>
        </w:rPr>
        <w:t>weryfikacji danych w oparciu o Księgę Rejestrową.</w:t>
      </w:r>
    </w:p>
  </w:footnote>
  <w:footnote w:id="27">
    <w:p w:rsidR="003C63DB" w:rsidRDefault="003C63DB" w:rsidP="00123FE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83960">
        <w:rPr>
          <w:rFonts w:cs="Times New Roman"/>
        </w:rPr>
        <w:t>Zmniejszenie łóżek o 12 z 35 do 23  w 2019 r</w:t>
      </w:r>
      <w:r>
        <w:t>.</w:t>
      </w:r>
    </w:p>
  </w:footnote>
  <w:footnote w:id="28">
    <w:p w:rsidR="003C63DB" w:rsidRDefault="003C63DB" w:rsidP="00123FEF">
      <w:pPr>
        <w:pStyle w:val="Tekstprzypisudolnego"/>
        <w:jc w:val="both"/>
        <w:rPr>
          <w:rFonts w:cs="Times New Roman"/>
        </w:rPr>
      </w:pPr>
      <w:r>
        <w:rPr>
          <w:rStyle w:val="Odwoanieprzypisudolnego"/>
        </w:rPr>
        <w:footnoteRef/>
      </w:r>
      <w:r w:rsidRPr="00314323">
        <w:rPr>
          <w:rFonts w:cs="Times New Roman"/>
        </w:rPr>
        <w:t xml:space="preserve">Rozporządzenie Ministra Zdrowia z dnia 17.05.2012 r. w sprawie systemu resortowych kodów </w:t>
      </w:r>
      <w:r>
        <w:rPr>
          <w:rFonts w:cs="Times New Roman"/>
        </w:rPr>
        <w:br/>
        <w:t xml:space="preserve">   </w:t>
      </w:r>
      <w:r w:rsidRPr="00314323">
        <w:rPr>
          <w:rFonts w:cs="Times New Roman"/>
        </w:rPr>
        <w:t xml:space="preserve">identyfikacyjnych oraz szczegółowego sposobu ich nadawania - Załącznik do Obwieszczenia Ministra </w:t>
      </w:r>
    </w:p>
    <w:p w:rsidR="003C63DB" w:rsidRPr="00314323" w:rsidRDefault="003C63DB" w:rsidP="00123FEF">
      <w:pPr>
        <w:pStyle w:val="Tekstprzypisudolnego"/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 w:rsidRPr="00314323">
        <w:rPr>
          <w:rFonts w:cs="Times New Roman"/>
        </w:rPr>
        <w:t>Zdrowia z dnia 9 stycznia 2019 r.(Dz.U. 2019 poz. 173).</w:t>
      </w:r>
    </w:p>
  </w:footnote>
  <w:footnote w:id="29">
    <w:p w:rsidR="003C63DB" w:rsidRDefault="003C63DB" w:rsidP="007D63B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Kryteria ustalane zgodnie z Rozporządzeniem Ministra Zdrowia z dnia 26 września 2005r. w sprawie </w:t>
      </w:r>
    </w:p>
    <w:p w:rsidR="003C63DB" w:rsidRDefault="003C63DB" w:rsidP="007D63B4">
      <w:pPr>
        <w:pStyle w:val="Tekstprzypisudolnego"/>
        <w:jc w:val="both"/>
      </w:pPr>
      <w:r>
        <w:t xml:space="preserve">    kryteriów medycznych, jakimi powinni kierować się świadczeniodawcy, umieszczając świadczeniobiorców </w:t>
      </w:r>
    </w:p>
    <w:p w:rsidR="003C63DB" w:rsidRDefault="003C63DB" w:rsidP="007D63B4">
      <w:pPr>
        <w:pStyle w:val="Tekstprzypisudolnego"/>
        <w:jc w:val="both"/>
      </w:pPr>
      <w:r>
        <w:t xml:space="preserve">    na listach oczekujących na udzielenie świadczenia opieki zdrowotnej (Dz. U. 2005 poz. 1661).</w:t>
      </w:r>
    </w:p>
  </w:footnote>
  <w:footnote w:id="30">
    <w:p w:rsidR="003C63DB" w:rsidRDefault="003C63DB" w:rsidP="007D63B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D63B4">
        <w:t>Jak wyżej.</w:t>
      </w:r>
    </w:p>
  </w:footnote>
  <w:footnote w:id="31">
    <w:p w:rsidR="003C63DB" w:rsidRDefault="003C63DB" w:rsidP="007D63B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D63B4">
        <w:t>Wszyscy pacjenci, którzy zostali przyjęci do szpitala /poradni w trybie innym niż oczekujący.</w:t>
      </w:r>
      <w:r>
        <w:t xml:space="preserve"> </w:t>
      </w:r>
    </w:p>
  </w:footnote>
  <w:footnote w:id="32">
    <w:p w:rsidR="003C63DB" w:rsidRPr="00883960" w:rsidRDefault="003C63DB" w:rsidP="00E01B87">
      <w:pPr>
        <w:pStyle w:val="Tekstprzypisudolnego"/>
        <w:jc w:val="both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83960">
        <w:rPr>
          <w:rFonts w:cs="Times New Roman"/>
        </w:rPr>
        <w:t xml:space="preserve">Do dnia </w:t>
      </w:r>
      <w:r>
        <w:rPr>
          <w:rFonts w:cs="Times New Roman"/>
        </w:rPr>
        <w:t xml:space="preserve"> 9.08.2019 r. komórka nosiła </w:t>
      </w:r>
      <w:r w:rsidRPr="00883960">
        <w:rPr>
          <w:rFonts w:cs="Times New Roman"/>
        </w:rPr>
        <w:t>nazwę Oddział V Chorób Wewnętrznych i Kardiologii</w:t>
      </w:r>
      <w:r>
        <w:rPr>
          <w:rFonts w:cs="Times New Roman"/>
        </w:rPr>
        <w:t>.</w:t>
      </w:r>
    </w:p>
  </w:footnote>
  <w:footnote w:id="33">
    <w:p w:rsidR="003C63DB" w:rsidRDefault="003C63DB" w:rsidP="00E01B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3960">
        <w:rPr>
          <w:rFonts w:cs="Times New Roman"/>
        </w:rPr>
        <w:t>Zmniejszenie liczby łóżek o 10 z 52 do 42 w 2019 r.</w:t>
      </w:r>
      <w:r>
        <w:t xml:space="preserve"> </w:t>
      </w:r>
    </w:p>
  </w:footnote>
  <w:footnote w:id="34">
    <w:p w:rsidR="003C63DB" w:rsidRDefault="003C63DB" w:rsidP="00E01B8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C1BE1">
        <w:rPr>
          <w:rFonts w:cs="Times New Roman"/>
        </w:rPr>
        <w:t>Słownik świadczeń podlegających sprawozdawczości komunikatem</w:t>
      </w:r>
      <w:r w:rsidRPr="005C1BE1">
        <w:t xml:space="preserve"> </w:t>
      </w:r>
      <w:r>
        <w:rPr>
          <w:rFonts w:cs="Times New Roman"/>
        </w:rPr>
        <w:t xml:space="preserve">XML </w:t>
      </w:r>
      <w:r w:rsidRPr="005C1BE1">
        <w:rPr>
          <w:rFonts w:cs="Times New Roman"/>
        </w:rPr>
        <w:t xml:space="preserve">danych o listach oczekujących </w:t>
      </w:r>
      <w:r>
        <w:rPr>
          <w:rFonts w:cs="Times New Roman"/>
        </w:rPr>
        <w:t xml:space="preserve">  </w:t>
      </w:r>
      <w:r>
        <w:rPr>
          <w:rFonts w:cs="Times New Roman"/>
        </w:rPr>
        <w:br/>
        <w:t xml:space="preserve">    </w:t>
      </w:r>
      <w:r w:rsidRPr="005C1BE1">
        <w:rPr>
          <w:rFonts w:cs="Times New Roman"/>
        </w:rPr>
        <w:t>ogłaszany i aktualizowany przez Centralę NFZ</w:t>
      </w:r>
      <w:r>
        <w:rPr>
          <w:rFonts w:cs="Times New Roman"/>
        </w:rPr>
        <w:t>.</w:t>
      </w:r>
      <w:r>
        <w:t xml:space="preserve"> </w:t>
      </w:r>
    </w:p>
  </w:footnote>
  <w:footnote w:id="35">
    <w:p w:rsidR="003C63DB" w:rsidRDefault="003C63DB" w:rsidP="00E01B8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</w:t>
      </w:r>
      <w:r w:rsidRPr="00640E40">
        <w:rPr>
          <w:rFonts w:cs="Times New Roman"/>
        </w:rPr>
        <w:t>Liczba leczonych – wszystkie udzielone porady pacjentom będącym pod opieką  poradni w danym roku.</w:t>
      </w:r>
    </w:p>
  </w:footnote>
  <w:footnote w:id="36">
    <w:p w:rsidR="003C63DB" w:rsidRPr="0042432C" w:rsidRDefault="003C63DB" w:rsidP="00E01B87">
      <w:pPr>
        <w:pStyle w:val="Tekstprzypisudolnego"/>
        <w:jc w:val="both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42432C">
        <w:rPr>
          <w:rFonts w:cs="Times New Roman"/>
        </w:rPr>
        <w:t xml:space="preserve">Rozporządzenie Ministra Zdrowia z dnia 20 czerwca 2008r. w sprawie w sprawie zakresu niezbędnych </w:t>
      </w:r>
    </w:p>
    <w:p w:rsidR="003C63DB" w:rsidRPr="0042432C" w:rsidRDefault="003C63DB" w:rsidP="00E01B87">
      <w:pPr>
        <w:pStyle w:val="Tekstprzypisudolnego"/>
        <w:jc w:val="both"/>
        <w:rPr>
          <w:rFonts w:cs="Times New Roman"/>
        </w:rPr>
      </w:pPr>
      <w:r w:rsidRPr="0042432C">
        <w:rPr>
          <w:rFonts w:cs="Times New Roman"/>
        </w:rPr>
        <w:t xml:space="preserve">     informacji przetwarzanych przez świadczeniodawców, szczegółowego sposobu rejestrowania tych informacji </w:t>
      </w:r>
    </w:p>
    <w:p w:rsidR="003C63DB" w:rsidRPr="0042432C" w:rsidRDefault="003C63DB" w:rsidP="00E01B87">
      <w:pPr>
        <w:pStyle w:val="Tekstprzypisudolnego"/>
        <w:jc w:val="both"/>
        <w:rPr>
          <w:rFonts w:cs="Times New Roman"/>
        </w:rPr>
      </w:pPr>
      <w:r w:rsidRPr="0042432C">
        <w:rPr>
          <w:rFonts w:cs="Times New Roman"/>
        </w:rPr>
        <w:t xml:space="preserve">     oraz ich przekazywania podmiotom zobowiązanym do finansowania świadczeń ze środków publicznych </w:t>
      </w:r>
    </w:p>
    <w:p w:rsidR="003C63DB" w:rsidRPr="0042432C" w:rsidRDefault="003C63DB" w:rsidP="00E01B87">
      <w:pPr>
        <w:pStyle w:val="Tekstprzypisudolnego"/>
        <w:jc w:val="both"/>
        <w:rPr>
          <w:rFonts w:cs="Times New Roman"/>
        </w:rPr>
      </w:pPr>
      <w:r w:rsidRPr="0042432C">
        <w:rPr>
          <w:rFonts w:cs="Times New Roman"/>
        </w:rPr>
        <w:t xml:space="preserve">     (Dz.U. 2008, nr 123, poz. 801 ze zm.)</w:t>
      </w:r>
    </w:p>
  </w:footnote>
  <w:footnote w:id="37">
    <w:p w:rsidR="003C63DB" w:rsidRPr="0042432C" w:rsidRDefault="003C63DB" w:rsidP="00E01B87">
      <w:pPr>
        <w:pStyle w:val="Tekstprzypisudolnego"/>
        <w:jc w:val="both"/>
        <w:rPr>
          <w:rFonts w:cs="Times New Roman"/>
        </w:rPr>
      </w:pPr>
      <w:r w:rsidRPr="0042432C">
        <w:rPr>
          <w:rStyle w:val="Odwoanieprzypisudolnego"/>
          <w:rFonts w:cs="Times New Roman"/>
        </w:rPr>
        <w:footnoteRef/>
      </w:r>
      <w:r w:rsidRPr="0042432C">
        <w:rPr>
          <w:rFonts w:cs="Times New Roman"/>
        </w:rPr>
        <w:t xml:space="preserve"> Rozporządzenie Ministra Zdrowia z dnia 5 lutego  2019 r. zmieniające rozporządzenie w  sprawie w sprawie</w:t>
      </w:r>
    </w:p>
    <w:p w:rsidR="003C63DB" w:rsidRPr="0042432C" w:rsidRDefault="003C63DB" w:rsidP="00E01B87">
      <w:pPr>
        <w:pStyle w:val="Tekstprzypisudolnego"/>
        <w:jc w:val="both"/>
        <w:rPr>
          <w:rFonts w:cs="Times New Roman"/>
        </w:rPr>
      </w:pPr>
      <w:r w:rsidRPr="0042432C">
        <w:rPr>
          <w:rFonts w:cs="Times New Roman"/>
        </w:rPr>
        <w:t xml:space="preserve">    zakresu niezbędnych  informacji przetwarzanych przez świadczeniodawców, szczegółowego sposobu </w:t>
      </w:r>
    </w:p>
    <w:p w:rsidR="003C63DB" w:rsidRPr="003901B8" w:rsidRDefault="003C63DB" w:rsidP="00E01B87">
      <w:pPr>
        <w:pStyle w:val="Tekstprzypisudolnego"/>
        <w:jc w:val="both"/>
        <w:rPr>
          <w:rFonts w:cs="Times New Roman"/>
        </w:rPr>
      </w:pPr>
      <w:r w:rsidRPr="003901B8">
        <w:rPr>
          <w:rFonts w:cs="Times New Roman"/>
        </w:rPr>
        <w:t xml:space="preserve">  </w:t>
      </w:r>
      <w:r>
        <w:rPr>
          <w:rFonts w:cs="Times New Roman"/>
        </w:rPr>
        <w:t xml:space="preserve"> </w:t>
      </w:r>
      <w:r w:rsidRPr="003901B8">
        <w:rPr>
          <w:rFonts w:cs="Times New Roman"/>
        </w:rPr>
        <w:t xml:space="preserve"> rejestrowania tych informacji oraz ich przekazywania podmiotom zobowiązanym do finansowania świadczeń </w:t>
      </w:r>
    </w:p>
    <w:p w:rsidR="003C63DB" w:rsidRDefault="003C63DB" w:rsidP="00E01B87">
      <w:pPr>
        <w:pStyle w:val="Tekstprzypisudolnego"/>
        <w:jc w:val="both"/>
      </w:pPr>
      <w:r w:rsidRPr="003901B8">
        <w:rPr>
          <w:rFonts w:cs="Times New Roman"/>
        </w:rPr>
        <w:t xml:space="preserve">   </w:t>
      </w:r>
      <w:r>
        <w:rPr>
          <w:rFonts w:cs="Times New Roman"/>
        </w:rPr>
        <w:t xml:space="preserve"> </w:t>
      </w:r>
      <w:r w:rsidRPr="003901B8">
        <w:rPr>
          <w:rFonts w:cs="Times New Roman"/>
        </w:rPr>
        <w:t>ze środków publicznych  (Dz.U. 2019, poz. 333).</w:t>
      </w:r>
    </w:p>
  </w:footnote>
  <w:footnote w:id="38">
    <w:p w:rsidR="003C63DB" w:rsidRPr="004D6032" w:rsidRDefault="003C63DB" w:rsidP="00E01B87">
      <w:pPr>
        <w:pStyle w:val="Tekstprzypisudolnego"/>
        <w:jc w:val="both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4D6032">
        <w:rPr>
          <w:rFonts w:cs="Times New Roman"/>
        </w:rPr>
        <w:t>Poz. 38 w RWDL - Data rozpoczęcia działalności przez komórkę organizacyjną – 16.09.2002 r. z kodem</w:t>
      </w:r>
    </w:p>
    <w:p w:rsidR="003C63DB" w:rsidRDefault="003C63DB" w:rsidP="00E01B87">
      <w:pPr>
        <w:pStyle w:val="Tekstprzypisudolnego"/>
        <w:jc w:val="both"/>
      </w:pPr>
      <w:r w:rsidRPr="004D6032">
        <w:rPr>
          <w:rFonts w:cs="Times New Roman"/>
        </w:rPr>
        <w:t xml:space="preserve">   </w:t>
      </w:r>
      <w:r>
        <w:rPr>
          <w:rFonts w:cs="Times New Roman"/>
        </w:rPr>
        <w:t xml:space="preserve"> </w:t>
      </w:r>
      <w:r w:rsidRPr="004D6032">
        <w:rPr>
          <w:rFonts w:cs="Times New Roman"/>
        </w:rPr>
        <w:t>resortowym 7998 Inne pracownie diagnostyczne lub zabiegowe.</w:t>
      </w:r>
    </w:p>
  </w:footnote>
  <w:footnote w:id="39">
    <w:p w:rsidR="003C63DB" w:rsidRPr="004D6032" w:rsidRDefault="003C63DB" w:rsidP="00E01B87">
      <w:pPr>
        <w:pStyle w:val="Tekstprzypisudolnego"/>
        <w:jc w:val="both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4D6032">
        <w:rPr>
          <w:rFonts w:cs="Times New Roman"/>
        </w:rPr>
        <w:t>Poz. 48 w RWDL - Data rozpoczęcia działalności przez komórkę organizacyjną – 08.11.2006 r. z kodem</w:t>
      </w:r>
    </w:p>
    <w:p w:rsidR="003C63DB" w:rsidRDefault="003C63DB" w:rsidP="00E01B87">
      <w:pPr>
        <w:pStyle w:val="Tekstprzypisudolnego"/>
        <w:jc w:val="both"/>
      </w:pPr>
      <w:r w:rsidRPr="004D6032">
        <w:rPr>
          <w:rFonts w:cs="Times New Roman"/>
        </w:rPr>
        <w:t xml:space="preserve">  </w:t>
      </w:r>
      <w:r>
        <w:rPr>
          <w:rFonts w:cs="Times New Roman"/>
        </w:rPr>
        <w:t xml:space="preserve"> </w:t>
      </w:r>
      <w:r w:rsidRPr="004D6032">
        <w:rPr>
          <w:rFonts w:cs="Times New Roman"/>
        </w:rPr>
        <w:t xml:space="preserve"> resortowym 7910 Pracownia endoskopii.</w:t>
      </w:r>
    </w:p>
  </w:footnote>
  <w:footnote w:id="40">
    <w:p w:rsidR="003C63DB" w:rsidRPr="004D6032" w:rsidRDefault="003C63DB" w:rsidP="00E01B87">
      <w:pPr>
        <w:pStyle w:val="Tekstprzypisudolnego"/>
        <w:jc w:val="both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4D6032">
        <w:rPr>
          <w:rFonts w:cs="Times New Roman"/>
        </w:rPr>
        <w:t>Poz. 57 w RWDL - Data rozpoczęcia działalności przez komórkę organizacyjną – 14.06.2004 r. z kodem</w:t>
      </w:r>
    </w:p>
    <w:p w:rsidR="003C63DB" w:rsidRDefault="003C63DB" w:rsidP="00E01B87">
      <w:pPr>
        <w:pStyle w:val="Tekstprzypisudolnego"/>
        <w:jc w:val="both"/>
      </w:pPr>
      <w:r w:rsidRPr="004D6032">
        <w:rPr>
          <w:rFonts w:cs="Times New Roman"/>
        </w:rPr>
        <w:t xml:space="preserve">  </w:t>
      </w:r>
      <w:r>
        <w:rPr>
          <w:rFonts w:cs="Times New Roman"/>
        </w:rPr>
        <w:t xml:space="preserve"> </w:t>
      </w:r>
      <w:r w:rsidRPr="004D6032">
        <w:rPr>
          <w:rFonts w:cs="Times New Roman"/>
        </w:rPr>
        <w:t xml:space="preserve"> resortowym 7912 </w:t>
      </w:r>
      <w:r>
        <w:rPr>
          <w:rFonts w:cs="Times New Roman"/>
        </w:rPr>
        <w:t xml:space="preserve"> Pracownia </w:t>
      </w:r>
      <w:proofErr w:type="spellStart"/>
      <w:r>
        <w:rPr>
          <w:rFonts w:cs="Times New Roman"/>
        </w:rPr>
        <w:t>U</w:t>
      </w:r>
      <w:r w:rsidRPr="004D6032">
        <w:rPr>
          <w:rFonts w:cs="Times New Roman"/>
        </w:rPr>
        <w:t>rodynamiczna</w:t>
      </w:r>
      <w:proofErr w:type="spellEnd"/>
      <w:r w:rsidRPr="004D6032">
        <w:rPr>
          <w:rFonts w:cs="Times New Roman"/>
        </w:rPr>
        <w:t>.</w:t>
      </w:r>
    </w:p>
  </w:footnote>
  <w:footnote w:id="41">
    <w:p w:rsidR="003C63DB" w:rsidRDefault="003C63DB" w:rsidP="00E01B8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D6032">
        <w:rPr>
          <w:rFonts w:cs="Times New Roman"/>
        </w:rPr>
        <w:t>Poz. 66 w RWDL - Data rozpoczęcia działalności przez komórkę organizacyjną – 1.01.2013 r.</w:t>
      </w:r>
    </w:p>
  </w:footnote>
  <w:footnote w:id="42">
    <w:p w:rsidR="003C63DB" w:rsidRDefault="003C63DB" w:rsidP="00E01B8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D6032">
        <w:rPr>
          <w:rFonts w:cs="Times New Roman"/>
        </w:rPr>
        <w:t>Poz. 55 w RWDL - Data rozpoczęcia działalności przez komórkę organizacyjną – 1.01.2007 r</w:t>
      </w:r>
      <w:r w:rsidRPr="004D6032">
        <w:t>.</w:t>
      </w:r>
    </w:p>
  </w:footnote>
  <w:footnote w:id="43">
    <w:p w:rsidR="003C63DB" w:rsidRDefault="003C63DB" w:rsidP="00E01B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6032">
        <w:rPr>
          <w:rFonts w:cs="Times New Roman"/>
        </w:rPr>
        <w:t xml:space="preserve">Poz. </w:t>
      </w:r>
      <w:r>
        <w:rPr>
          <w:rFonts w:cs="Times New Roman"/>
        </w:rPr>
        <w:t>67</w:t>
      </w:r>
      <w:r w:rsidRPr="004D6032">
        <w:rPr>
          <w:rFonts w:cs="Times New Roman"/>
        </w:rPr>
        <w:t xml:space="preserve"> w RWDL - Data rozpoczęcia działalności prz</w:t>
      </w:r>
      <w:r>
        <w:rPr>
          <w:rFonts w:cs="Times New Roman"/>
        </w:rPr>
        <w:t>ez komórkę organizacyjną – 1.01</w:t>
      </w:r>
      <w:r w:rsidRPr="004D6032">
        <w:rPr>
          <w:rFonts w:cs="Times New Roman"/>
        </w:rPr>
        <w:t>.2013 r.</w:t>
      </w:r>
    </w:p>
  </w:footnote>
  <w:footnote w:id="44">
    <w:p w:rsidR="003C63DB" w:rsidRDefault="003C63DB" w:rsidP="00E01B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="Times New Roman"/>
        </w:rPr>
        <w:t xml:space="preserve">Poz. </w:t>
      </w:r>
      <w:r w:rsidRPr="004D6032">
        <w:rPr>
          <w:rFonts w:cs="Times New Roman"/>
        </w:rPr>
        <w:t>7</w:t>
      </w:r>
      <w:r>
        <w:rPr>
          <w:rFonts w:cs="Times New Roman"/>
        </w:rPr>
        <w:t>8</w:t>
      </w:r>
      <w:r w:rsidRPr="004D6032">
        <w:rPr>
          <w:rFonts w:cs="Times New Roman"/>
        </w:rPr>
        <w:t xml:space="preserve"> w RWDL - Data rozpoczęcia działalności przez komórkę organizacyjną – 1.01.2013 r.</w:t>
      </w:r>
    </w:p>
  </w:footnote>
  <w:footnote w:id="45">
    <w:p w:rsidR="003C63DB" w:rsidRPr="004D6032" w:rsidRDefault="003C63DB" w:rsidP="00E01B87">
      <w:pPr>
        <w:pStyle w:val="Tekstprzypisudolnego"/>
        <w:rPr>
          <w:rFonts w:cs="Times New Roman"/>
        </w:rPr>
      </w:pPr>
      <w:r w:rsidRPr="004D6032">
        <w:rPr>
          <w:rStyle w:val="Odwoanieprzypisudolnego"/>
          <w:rFonts w:cs="Times New Roman"/>
        </w:rPr>
        <w:footnoteRef/>
      </w:r>
      <w:r w:rsidRPr="004D6032">
        <w:rPr>
          <w:rFonts w:cs="Times New Roman"/>
        </w:rPr>
        <w:t xml:space="preserve">  Poz. 48 w RWDL - Data rozpoczęcia działalności przez komórkę organizacyjną</w:t>
      </w:r>
      <w:r>
        <w:rPr>
          <w:rFonts w:cs="Times New Roman"/>
        </w:rPr>
        <w:t xml:space="preserve"> – 8.11.2006  r.</w:t>
      </w:r>
    </w:p>
  </w:footnote>
  <w:footnote w:id="46">
    <w:p w:rsidR="003C63DB" w:rsidRPr="00491891" w:rsidRDefault="003C63DB" w:rsidP="00E01B87">
      <w:pPr>
        <w:pStyle w:val="Tekstprzypisudolnego"/>
        <w:rPr>
          <w:rFonts w:cs="Times New Roman"/>
        </w:rPr>
      </w:pPr>
      <w:r w:rsidRPr="00491891">
        <w:rPr>
          <w:rStyle w:val="Odwoanieprzypisudolnego"/>
          <w:rFonts w:cs="Times New Roman"/>
        </w:rPr>
        <w:footnoteRef/>
      </w:r>
      <w:r w:rsidRPr="00491891">
        <w:rPr>
          <w:rFonts w:cs="Times New Roman"/>
        </w:rPr>
        <w:t xml:space="preserve"> Poz. 49 w RWDL - Data rozpoczęcia działalności przez komórkę organizacyjną – 8.11.2006 r.</w:t>
      </w:r>
    </w:p>
  </w:footnote>
  <w:footnote w:id="47">
    <w:p w:rsidR="003C63DB" w:rsidRDefault="003C63DB" w:rsidP="00E01B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91891">
        <w:rPr>
          <w:rFonts w:cs="Times New Roman"/>
        </w:rPr>
        <w:t>Poz. 69 w RWDL - Data rozpoczęcia działalności przez komórkę organizacyjną – 1.01.2013 r.</w:t>
      </w:r>
      <w:r>
        <w:t xml:space="preserve"> </w:t>
      </w:r>
    </w:p>
  </w:footnote>
  <w:footnote w:id="48">
    <w:p w:rsidR="003C63DB" w:rsidRDefault="003C63DB" w:rsidP="00E01B87">
      <w:pPr>
        <w:pStyle w:val="Tekstprzypisudolnego"/>
      </w:pPr>
      <w:r>
        <w:rPr>
          <w:rStyle w:val="Odwoanieprzypisudolnego"/>
        </w:rPr>
        <w:footnoteRef/>
      </w:r>
      <w:r>
        <w:t xml:space="preserve"> Poz. 57 w RWDL – Data rozpoczęcia działalności przez komórkę organizacyjną – 14.06.2004 r.</w:t>
      </w:r>
    </w:p>
  </w:footnote>
  <w:footnote w:id="49">
    <w:p w:rsidR="003C63DB" w:rsidRDefault="003C63DB" w:rsidP="00E01B8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cs="Times New Roman"/>
        </w:rPr>
        <w:t>Zestawienie nr 5 do t</w:t>
      </w:r>
      <w:r w:rsidRPr="008F0D53">
        <w:rPr>
          <w:rFonts w:cs="Times New Roman"/>
        </w:rPr>
        <w:t>ez kontroli – Odmowy przyjęcia pacjenta w latach 2018 – 2019</w:t>
      </w:r>
      <w:r w:rsidRPr="008F0D53">
        <w:t>.</w:t>
      </w:r>
    </w:p>
  </w:footnote>
  <w:footnote w:id="50">
    <w:p w:rsidR="003C63DB" w:rsidRDefault="003C63DB" w:rsidP="00E01B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616E4">
        <w:rPr>
          <w:rFonts w:cs="Times New Roman"/>
        </w:rPr>
        <w:t>Poz. 10 w RWDL - Data rozpoczęcia działalności przez komórkę organizacyjną – 1.09.1975r.</w:t>
      </w:r>
    </w:p>
  </w:footnote>
  <w:footnote w:id="51">
    <w:p w:rsidR="003C63DB" w:rsidRPr="00F048A6" w:rsidRDefault="003C63DB" w:rsidP="00E01B87">
      <w:pPr>
        <w:pStyle w:val="Tekstprzypisudolnego"/>
        <w:jc w:val="both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F048A6">
        <w:rPr>
          <w:rFonts w:cs="Times New Roman"/>
        </w:rPr>
        <w:t>Ustawa z dnia 6 grudnia 2018 r. o zmianie niektórych ustaw w związku z  e-skierowaniem oraz listami</w:t>
      </w:r>
      <w:r>
        <w:rPr>
          <w:rFonts w:cs="Times New Roman"/>
        </w:rPr>
        <w:br/>
      </w:r>
      <w:r w:rsidRPr="00F048A6">
        <w:rPr>
          <w:rFonts w:cs="Times New Roman"/>
        </w:rPr>
        <w:t>oczekujących na udzielenie świadczenia opieki zdrowotnej (Dz.U.2018 poz. 2429) oraz  Ustawa</w:t>
      </w:r>
      <w:r>
        <w:rPr>
          <w:rFonts w:cs="Times New Roman"/>
        </w:rPr>
        <w:br/>
      </w:r>
      <w:r w:rsidRPr="00F048A6">
        <w:rPr>
          <w:rFonts w:cs="Times New Roman"/>
        </w:rPr>
        <w:t xml:space="preserve">z dnia 19 lipca 2019 r. o zmianie niektórych ustaw w związku z wdrażaniem rozwiązań w obszarze e-zdrowia </w:t>
      </w:r>
      <w:r>
        <w:rPr>
          <w:rFonts w:cs="Times New Roman"/>
        </w:rPr>
        <w:br/>
      </w:r>
      <w:r w:rsidRPr="00F048A6">
        <w:rPr>
          <w:rFonts w:cs="Times New Roman"/>
        </w:rPr>
        <w:t>(Dz.U.2019 poz.1590).</w:t>
      </w:r>
    </w:p>
  </w:footnote>
  <w:footnote w:id="52">
    <w:p w:rsidR="003C63DB" w:rsidRPr="00001FF3" w:rsidRDefault="003C63DB" w:rsidP="00E01B87">
      <w:pPr>
        <w:pStyle w:val="Tekstprzypisudolnego"/>
        <w:jc w:val="both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001FF3">
        <w:rPr>
          <w:rFonts w:cs="Times New Roman"/>
        </w:rPr>
        <w:t>Ustawa z dnia 6 listopada 2008 r. o prawach pacjenta i Rzeczniku Praw Pacjenta (Dz.U. 2019 poz. 1127 t. j.).</w:t>
      </w:r>
      <w:r w:rsidRPr="00001FF3">
        <w:t xml:space="preserve"> </w:t>
      </w:r>
      <w:r>
        <w:t xml:space="preserve">  </w:t>
      </w:r>
      <w:r>
        <w:br/>
      </w:r>
      <w:r w:rsidRPr="00001FF3">
        <w:rPr>
          <w:rFonts w:cs="Times New Roman"/>
        </w:rPr>
        <w:t xml:space="preserve">Art. 26 </w:t>
      </w:r>
      <w:r>
        <w:rPr>
          <w:rFonts w:cs="Times New Roman"/>
        </w:rPr>
        <w:t>ww. u</w:t>
      </w:r>
      <w:r w:rsidRPr="00001FF3">
        <w:rPr>
          <w:rFonts w:cs="Times New Roman"/>
        </w:rPr>
        <w:t xml:space="preserve">stawy określa zamknięty katalog osób upoważnionych przez pacjenta oraz  instytucji, którym </w:t>
      </w:r>
      <w:r>
        <w:rPr>
          <w:rFonts w:cs="Times New Roman"/>
        </w:rPr>
        <w:br/>
      </w:r>
      <w:r w:rsidRPr="00001FF3">
        <w:rPr>
          <w:rFonts w:cs="Times New Roman"/>
        </w:rPr>
        <w:t>w określonych sytuacj</w:t>
      </w:r>
      <w:r>
        <w:rPr>
          <w:rFonts w:cs="Times New Roman"/>
        </w:rPr>
        <w:t xml:space="preserve">ach może być </w:t>
      </w:r>
      <w:r w:rsidRPr="00001FF3">
        <w:rPr>
          <w:rFonts w:cs="Times New Roman"/>
        </w:rPr>
        <w:t xml:space="preserve">udostępniona dokumentacja medyczna (np. Sąd, ATOM, Instytuty </w:t>
      </w:r>
      <w:r>
        <w:rPr>
          <w:rFonts w:cs="Times New Roman"/>
        </w:rPr>
        <w:t xml:space="preserve"> </w:t>
      </w:r>
      <w:r>
        <w:rPr>
          <w:rFonts w:cs="Times New Roman"/>
        </w:rPr>
        <w:br/>
      </w:r>
      <w:r w:rsidRPr="00001FF3">
        <w:rPr>
          <w:rFonts w:cs="Times New Roman"/>
        </w:rPr>
        <w:t>Badawcze).</w:t>
      </w:r>
    </w:p>
  </w:footnote>
  <w:footnote w:id="53">
    <w:p w:rsidR="003C63DB" w:rsidRDefault="003C63DB" w:rsidP="008D6A5E">
      <w:pPr>
        <w:pStyle w:val="Tekstprzypisudolnego"/>
        <w:jc w:val="both"/>
      </w:pPr>
      <w:r>
        <w:rPr>
          <w:rStyle w:val="Odwoanieprzypisudolnego"/>
        </w:rPr>
        <w:footnoteRef/>
      </w:r>
      <w:r w:rsidRPr="008D6A5E">
        <w:t xml:space="preserve">Art. 47c ust. 1 </w:t>
      </w:r>
      <w:proofErr w:type="spellStart"/>
      <w:r w:rsidRPr="008D6A5E">
        <w:t>u.ś.o.z</w:t>
      </w:r>
      <w:proofErr w:type="spellEnd"/>
      <w:r w:rsidRPr="008D6A5E">
        <w:t xml:space="preserve">. zawiera katalog osób uprawnionych do korzystania ze świadczeń opieki zdrowotnej (…) poza kolejnością, np.: kobiety w ciąży, inwalidzi wojenni i wojskowi, kombatanci. </w:t>
      </w:r>
    </w:p>
  </w:footnote>
  <w:footnote w:id="54">
    <w:p w:rsidR="003C63DB" w:rsidRPr="00230CF7" w:rsidRDefault="003C63DB" w:rsidP="00E01B87">
      <w:pPr>
        <w:pStyle w:val="Tekstprzypisudolnego"/>
        <w:jc w:val="both"/>
        <w:rPr>
          <w:rFonts w:cs="Times New Roman"/>
        </w:rPr>
      </w:pPr>
      <w:r w:rsidRPr="00B41726">
        <w:rPr>
          <w:rStyle w:val="Odwoanieprzypisudolnego"/>
          <w:rFonts w:cs="Times New Roman"/>
        </w:rPr>
        <w:footnoteRef/>
      </w:r>
      <w:r w:rsidRPr="00B41726">
        <w:rPr>
          <w:rFonts w:cs="Times New Roman"/>
        </w:rPr>
        <w:t xml:space="preserve"> Dokument był szczegółowo analizowany w trakcie </w:t>
      </w:r>
      <w:r>
        <w:rPr>
          <w:rFonts w:cs="Times New Roman"/>
        </w:rPr>
        <w:t xml:space="preserve">czynności kontrolnych przeprowadzonych </w:t>
      </w:r>
      <w:r w:rsidRPr="00B41726">
        <w:rPr>
          <w:rFonts w:cs="Times New Roman"/>
        </w:rPr>
        <w:t>w roku 2018 przez pracowników Departamentu Ochrony Zd</w:t>
      </w:r>
      <w:r>
        <w:rPr>
          <w:rFonts w:cs="Times New Roman"/>
        </w:rPr>
        <w:t>rowia.</w:t>
      </w:r>
    </w:p>
  </w:footnote>
  <w:footnote w:id="55">
    <w:p w:rsidR="003C63DB" w:rsidRPr="00C5020B" w:rsidRDefault="003C63DB" w:rsidP="00E01B87">
      <w:pPr>
        <w:pStyle w:val="Tekstprzypisudolnego"/>
        <w:jc w:val="both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C5020B">
        <w:rPr>
          <w:rFonts w:cs="Times New Roman"/>
        </w:rPr>
        <w:t>lekarz specjalista w specjalności zabiegowej,  lekarz specjalista w specjalności niezabiegowej, naczelna pielęgniarka</w:t>
      </w:r>
      <w:r>
        <w:rPr>
          <w:rFonts w:cs="Times New Roman"/>
        </w:rPr>
        <w:t>.</w:t>
      </w:r>
      <w:r w:rsidRPr="00C5020B">
        <w:rPr>
          <w:rFonts w:cs="Times New Roman"/>
        </w:rPr>
        <w:t xml:space="preserve"> </w:t>
      </w:r>
    </w:p>
  </w:footnote>
  <w:footnote w:id="56">
    <w:p w:rsidR="003C63DB" w:rsidRPr="00C5020B" w:rsidRDefault="003C63DB" w:rsidP="00E01B87">
      <w:pPr>
        <w:pStyle w:val="Tekstprzypisudolnego"/>
        <w:jc w:val="both"/>
        <w:rPr>
          <w:rFonts w:cs="Times New Roman"/>
        </w:rPr>
      </w:pPr>
      <w:r w:rsidRPr="00C5020B">
        <w:rPr>
          <w:rStyle w:val="Odwoanieprzypisudolnego"/>
          <w:rFonts w:cs="Times New Roman"/>
        </w:rPr>
        <w:footnoteRef/>
      </w:r>
      <w:r w:rsidRPr="00C5020B">
        <w:rPr>
          <w:rFonts w:cs="Times New Roman"/>
        </w:rPr>
        <w:t xml:space="preserve"> </w:t>
      </w:r>
      <w:r w:rsidRPr="00421A46">
        <w:rPr>
          <w:rStyle w:val="CytatZnak"/>
          <w:rFonts w:cs="Times New Roman"/>
          <w:i w:val="0"/>
          <w:color w:val="auto"/>
        </w:rPr>
        <w:t>Do zadań Zespołu należy miesięczna analiza i ocena list oczekujących na udzielenie świadczenia pod względem: prawidłowości prowadzenia dokumentacji, czasu oczekiwania na udzielenie świadczenia, zasadności i przyczyn zmian terminów udzielenia świadczeń</w:t>
      </w:r>
      <w:r>
        <w:rPr>
          <w:rStyle w:val="CytatZnak"/>
          <w:rFonts w:cs="Times New Roman"/>
          <w:i w:val="0"/>
          <w:color w:val="auto"/>
        </w:rPr>
        <w:t>.</w:t>
      </w:r>
    </w:p>
  </w:footnote>
  <w:footnote w:id="57">
    <w:p w:rsidR="003C63DB" w:rsidRPr="00C5020B" w:rsidRDefault="003C63DB" w:rsidP="00E01B87">
      <w:pPr>
        <w:pStyle w:val="Tekstprzypisudolnego"/>
        <w:jc w:val="both"/>
        <w:rPr>
          <w:rFonts w:cs="Times New Roman"/>
        </w:rPr>
      </w:pPr>
      <w:r w:rsidRPr="00C5020B">
        <w:rPr>
          <w:rStyle w:val="Odwoanieprzypisudolnego"/>
          <w:rFonts w:cs="Times New Roman"/>
        </w:rPr>
        <w:footnoteRef/>
      </w:r>
      <w:r w:rsidRPr="00C5020B">
        <w:rPr>
          <w:rFonts w:cs="Times New Roman"/>
        </w:rPr>
        <w:t xml:space="preserve"> Spotkania 1 raz w miesiącu dokumentowane w postaci list obecności, protokołów oraz raportów z analizy</w:t>
      </w:r>
      <w:r>
        <w:rPr>
          <w:rFonts w:cs="Times New Roman"/>
        </w:rPr>
        <w:br/>
      </w:r>
      <w:r w:rsidRPr="00C5020B">
        <w:rPr>
          <w:rFonts w:cs="Times New Roman"/>
        </w:rPr>
        <w:t xml:space="preserve"> i oceny list oczekujących na udzielenie świadczenia</w:t>
      </w:r>
      <w:r>
        <w:rPr>
          <w:rFonts w:cs="Times New Roman"/>
        </w:rPr>
        <w:t>.</w:t>
      </w:r>
    </w:p>
  </w:footnote>
  <w:footnote w:id="58">
    <w:p w:rsidR="003C63DB" w:rsidRPr="00C5020B" w:rsidRDefault="003C63DB" w:rsidP="00E01B87">
      <w:pPr>
        <w:pStyle w:val="Tekstprzypisudolnego"/>
        <w:jc w:val="both"/>
        <w:rPr>
          <w:rFonts w:cs="Times New Roman"/>
        </w:rPr>
      </w:pPr>
      <w:r w:rsidRPr="00C5020B">
        <w:rPr>
          <w:rStyle w:val="Odwoanieprzypisudolnego"/>
          <w:rFonts w:cs="Times New Roman"/>
        </w:rPr>
        <w:footnoteRef/>
      </w:r>
      <w:r w:rsidRPr="00C5020B">
        <w:rPr>
          <w:rFonts w:cs="Times New Roman"/>
        </w:rPr>
        <w:t xml:space="preserve"> Protokoły: nr 1/2019 z dn. 31.01.2019 r., nr 2/2019 z dn. 28.02.2019 r., nr 3/2019 z dn. 29.03.2019 r., </w:t>
      </w:r>
      <w:r w:rsidRPr="00C5020B">
        <w:rPr>
          <w:rFonts w:cs="Times New Roman"/>
        </w:rPr>
        <w:br/>
        <w:t>nr 4/2019 z dn. 29.04.2019 r., nr 5/2019 z dn. 30.05.2019 r., nr 6/2019 z dn. 28.06.2019 r., nr 7/2019</w:t>
      </w:r>
      <w:r>
        <w:rPr>
          <w:rFonts w:cs="Times New Roman"/>
        </w:rPr>
        <w:t xml:space="preserve"> z dn. 31.07.2019 r., nr 8/2019 z dn. 30.08.2019 r., nr 9/2019 z dn. 27.09.2019 r., nr 10/2019 z dn. 31.10.2019 r., </w:t>
      </w:r>
      <w:r>
        <w:rPr>
          <w:rFonts w:cs="Times New Roman"/>
        </w:rPr>
        <w:br/>
        <w:t>nr 11/2019 z dn. 28.11.2019 r., nr 12/2019 z dn. 30.12.2019 r.</w:t>
      </w:r>
    </w:p>
  </w:footnote>
  <w:footnote w:id="59">
    <w:p w:rsidR="003C63DB" w:rsidRPr="00C5020B" w:rsidRDefault="003C63DB" w:rsidP="00E01B87">
      <w:pPr>
        <w:pStyle w:val="Tekstprzypisudolnego"/>
        <w:jc w:val="both"/>
        <w:rPr>
          <w:rFonts w:cs="Times New Roman"/>
        </w:rPr>
      </w:pPr>
      <w:r w:rsidRPr="00C5020B">
        <w:rPr>
          <w:rStyle w:val="Odwoanieprzypisudolnego"/>
          <w:rFonts w:cs="Times New Roman"/>
        </w:rPr>
        <w:footnoteRef/>
      </w:r>
      <w:r w:rsidRPr="00C5020B">
        <w:rPr>
          <w:rFonts w:cs="Times New Roman"/>
        </w:rPr>
        <w:t xml:space="preserve"> prawie dwukrotnie krótszy niż w 2018r. (333 dni)</w:t>
      </w:r>
    </w:p>
  </w:footnote>
  <w:footnote w:id="60">
    <w:p w:rsidR="003C63DB" w:rsidRPr="00C5020B" w:rsidRDefault="003C63DB" w:rsidP="00E01B87">
      <w:pPr>
        <w:pStyle w:val="Tekstprzypisudolnego"/>
        <w:jc w:val="both"/>
        <w:rPr>
          <w:rFonts w:cs="Times New Roman"/>
        </w:rPr>
      </w:pPr>
      <w:r w:rsidRPr="00C5020B">
        <w:rPr>
          <w:rStyle w:val="Odwoanieprzypisudolnego"/>
          <w:rFonts w:cs="Times New Roman"/>
        </w:rPr>
        <w:footnoteRef/>
      </w:r>
      <w:r w:rsidRPr="00C5020B">
        <w:rPr>
          <w:rFonts w:cs="Times New Roman"/>
        </w:rPr>
        <w:t xml:space="preserve"> porównywalnie do roku 2018 (28 dni) </w:t>
      </w:r>
    </w:p>
  </w:footnote>
  <w:footnote w:id="61">
    <w:p w:rsidR="003C63DB" w:rsidRPr="00C5020B" w:rsidRDefault="003C63DB" w:rsidP="00E01B87">
      <w:pPr>
        <w:pStyle w:val="Tekstprzypisudolnego"/>
        <w:jc w:val="both"/>
        <w:rPr>
          <w:rFonts w:cs="Times New Roman"/>
        </w:rPr>
      </w:pPr>
      <w:r w:rsidRPr="00C5020B">
        <w:rPr>
          <w:rStyle w:val="Odwoanieprzypisudolnego"/>
          <w:rFonts w:cs="Times New Roman"/>
        </w:rPr>
        <w:footnoteRef/>
      </w:r>
      <w:r w:rsidRPr="00C5020B">
        <w:rPr>
          <w:rFonts w:cs="Times New Roman"/>
        </w:rPr>
        <w:t xml:space="preserve"> jak w 2018r. </w:t>
      </w:r>
    </w:p>
  </w:footnote>
  <w:footnote w:id="62">
    <w:p w:rsidR="003C63DB" w:rsidRPr="00A8062E" w:rsidRDefault="003C63DB" w:rsidP="00E01B87">
      <w:pPr>
        <w:pStyle w:val="Tekstprzypisudolnego"/>
        <w:jc w:val="both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8062E">
        <w:rPr>
          <w:rFonts w:cs="Times New Roman"/>
        </w:rPr>
        <w:t xml:space="preserve">W roku 2018 – 46 dni </w:t>
      </w:r>
    </w:p>
  </w:footnote>
  <w:footnote w:id="63">
    <w:p w:rsidR="003C63DB" w:rsidRPr="00660034" w:rsidRDefault="003C63DB" w:rsidP="00E01B87">
      <w:pPr>
        <w:pStyle w:val="Tekstprzypisudolnego"/>
        <w:jc w:val="both"/>
        <w:rPr>
          <w:rFonts w:cs="Times New Roman"/>
          <w:sz w:val="22"/>
          <w:szCs w:val="22"/>
        </w:rPr>
      </w:pPr>
      <w:r w:rsidRPr="00A8062E">
        <w:rPr>
          <w:rStyle w:val="Odwoanieprzypisudolnego"/>
          <w:rFonts w:cs="Times New Roman"/>
        </w:rPr>
        <w:footnoteRef/>
      </w:r>
      <w:r w:rsidRPr="00A8062E">
        <w:rPr>
          <w:rFonts w:cs="Times New Roman"/>
        </w:rPr>
        <w:t xml:space="preserve"> Procedury wymienione w punktach od c) do f) nie były raportowane w roku 2018</w:t>
      </w:r>
    </w:p>
  </w:footnote>
  <w:footnote w:id="64">
    <w:p w:rsidR="003C63DB" w:rsidRPr="000B64B5" w:rsidRDefault="003C63DB" w:rsidP="00E01B87">
      <w:pPr>
        <w:pStyle w:val="Tekstprzypisudolnego"/>
        <w:jc w:val="both"/>
        <w:rPr>
          <w:rFonts w:cs="Times New Roman"/>
        </w:rPr>
      </w:pPr>
      <w:r w:rsidRPr="000B64B5">
        <w:rPr>
          <w:rStyle w:val="Odwoanieprzypisudolnego"/>
          <w:rFonts w:cs="Times New Roman"/>
        </w:rPr>
        <w:footnoteRef/>
      </w:r>
      <w:r w:rsidRPr="000B64B5">
        <w:rPr>
          <w:rFonts w:cs="Times New Roman"/>
        </w:rPr>
        <w:t xml:space="preserve"> W związku z art. 26 ust. 4 ustawy o działalności leczniczej z dn. 15.04.2011</w:t>
      </w:r>
      <w:r>
        <w:rPr>
          <w:rFonts w:cs="Times New Roman"/>
        </w:rPr>
        <w:t xml:space="preserve"> </w:t>
      </w:r>
      <w:r w:rsidRPr="000B64B5">
        <w:rPr>
          <w:rFonts w:cs="Times New Roman"/>
        </w:rPr>
        <w:t>r. (</w:t>
      </w:r>
      <w:r>
        <w:rPr>
          <w:rFonts w:cs="Times New Roman"/>
        </w:rPr>
        <w:t xml:space="preserve">Dz. U. z 2018 poz.2190 </w:t>
      </w:r>
      <w:r>
        <w:rPr>
          <w:rFonts w:cs="Times New Roman"/>
        </w:rPr>
        <w:br/>
        <w:t xml:space="preserve">ze zm.) </w:t>
      </w:r>
    </w:p>
  </w:footnote>
  <w:footnote w:id="65">
    <w:p w:rsidR="003C63DB" w:rsidRPr="006827FA" w:rsidRDefault="003C63DB" w:rsidP="00E01B87">
      <w:pPr>
        <w:pStyle w:val="Tekstprzypisudolnego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="Times New Roman"/>
        </w:rPr>
        <w:t xml:space="preserve"> </w:t>
      </w:r>
      <w:r w:rsidRPr="006827FA">
        <w:rPr>
          <w:rFonts w:cs="Times New Roman"/>
        </w:rPr>
        <w:t>nie wpłynęła żadna oferta;</w:t>
      </w:r>
    </w:p>
  </w:footnote>
  <w:footnote w:id="66">
    <w:p w:rsidR="003C63DB" w:rsidRDefault="003C63DB" w:rsidP="00E01B87">
      <w:pPr>
        <w:pStyle w:val="Tekstprzypisudolnego"/>
      </w:pPr>
      <w:r w:rsidRPr="006827FA">
        <w:rPr>
          <w:rStyle w:val="Odwoanieprzypisudolnego"/>
          <w:rFonts w:cs="Times New Roman"/>
        </w:rPr>
        <w:footnoteRef/>
      </w:r>
      <w:r>
        <w:rPr>
          <w:rFonts w:cs="Times New Roman"/>
        </w:rPr>
        <w:t xml:space="preserve"> n</w:t>
      </w:r>
      <w:r w:rsidRPr="00826AFA">
        <w:rPr>
          <w:rFonts w:cs="Times New Roman"/>
        </w:rPr>
        <w:t>ie wpłynęła żadna oferta</w:t>
      </w:r>
      <w:r>
        <w:rPr>
          <w:rFonts w:cs="Times New Roman"/>
        </w:rPr>
        <w:t>;</w:t>
      </w:r>
    </w:p>
  </w:footnote>
  <w:footnote w:id="67">
    <w:p w:rsidR="003C63DB" w:rsidRDefault="003C63DB" w:rsidP="008D76E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D76E4">
        <w:t>2-krotnie unieważniono – wpłynęła 1 oferta podlegająca odrzuceniu</w:t>
      </w:r>
      <w:r>
        <w:t>;</w:t>
      </w:r>
    </w:p>
  </w:footnote>
  <w:footnote w:id="68">
    <w:p w:rsidR="003C63DB" w:rsidRDefault="003C63DB" w:rsidP="008D76E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D76E4">
        <w:t>nie wpłynęła żadna oferta</w:t>
      </w:r>
      <w:r>
        <w:t>;</w:t>
      </w:r>
    </w:p>
  </w:footnote>
  <w:footnote w:id="69">
    <w:p w:rsidR="003C63DB" w:rsidRDefault="003C63DB" w:rsidP="008D76E4">
      <w:pPr>
        <w:pStyle w:val="Tekstprzypisudolnego"/>
        <w:jc w:val="both"/>
      </w:pPr>
      <w:r>
        <w:rPr>
          <w:rStyle w:val="Odwoanieprzypisudolnego"/>
        </w:rPr>
        <w:footnoteRef/>
      </w:r>
      <w:r w:rsidRPr="008D76E4">
        <w:t>3-krotnie unieważniono, pierwsze postępowanie unieważniono – wpłynęła jedna oferta, która podlegała odrzuceniu, dwukrotnie unieważniono – postępowanie było obarczone niemożliwą do uśnięcia wadą, uniemożliwiająca zawarcie ważnej umowy;</w:t>
      </w:r>
      <w:r>
        <w:t xml:space="preserve"> </w:t>
      </w:r>
    </w:p>
  </w:footnote>
  <w:footnote w:id="70">
    <w:p w:rsidR="003C63DB" w:rsidRDefault="003C63DB" w:rsidP="008D76E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24CE7">
        <w:rPr>
          <w:rFonts w:cs="Times New Roman"/>
        </w:rPr>
        <w:t>wpłynęły dwie oferty podlegające odrzuceniu</w:t>
      </w:r>
      <w:r>
        <w:rPr>
          <w:rFonts w:cs="Times New Roman"/>
        </w:rPr>
        <w:t>;</w:t>
      </w:r>
    </w:p>
  </w:footnote>
  <w:footnote w:id="71">
    <w:p w:rsidR="003C63DB" w:rsidRPr="00442478" w:rsidRDefault="003C63DB" w:rsidP="008D76E4">
      <w:pPr>
        <w:pStyle w:val="Tekstprzypisudolnego"/>
        <w:jc w:val="both"/>
        <w:rPr>
          <w:rFonts w:cs="Times New Roman"/>
          <w:i/>
        </w:rPr>
      </w:pPr>
      <w:r w:rsidRPr="00E40569">
        <w:rPr>
          <w:rStyle w:val="Odwoanieprzypisudolnego"/>
          <w:rFonts w:cs="Times New Roman"/>
        </w:rPr>
        <w:footnoteRef/>
      </w:r>
      <w:r w:rsidRPr="00E40569">
        <w:rPr>
          <w:rFonts w:cs="Times New Roman"/>
        </w:rPr>
        <w:t xml:space="preserve"> </w:t>
      </w:r>
      <w:r>
        <w:rPr>
          <w:rFonts w:cs="Times New Roman"/>
        </w:rPr>
        <w:t xml:space="preserve">Łączna maksymalna wartość zamówienia w okresie VII.2018 r.-VI2021 r. ustalona została na kwotę </w:t>
      </w:r>
      <w:r>
        <w:rPr>
          <w:rFonts w:cs="Times New Roman"/>
        </w:rPr>
        <w:br/>
        <w:t>177 320 zł netto/brutto.</w:t>
      </w:r>
    </w:p>
  </w:footnote>
  <w:footnote w:id="72">
    <w:p w:rsidR="003C63DB" w:rsidRPr="004D485D" w:rsidRDefault="003C63DB" w:rsidP="008D76E4">
      <w:pPr>
        <w:pStyle w:val="Tekstprzypisudolnego"/>
        <w:jc w:val="both"/>
        <w:rPr>
          <w:rStyle w:val="Odwoanieprzypisudolnego"/>
        </w:rPr>
      </w:pPr>
      <w:r>
        <w:rPr>
          <w:rStyle w:val="Odwoanieprzypisudolnego"/>
        </w:rPr>
        <w:footnoteRef/>
      </w:r>
      <w:r>
        <w:t xml:space="preserve"> </w:t>
      </w:r>
      <w:r w:rsidRPr="004D485D">
        <w:rPr>
          <w:rFonts w:cs="Times New Roman"/>
        </w:rPr>
        <w:t xml:space="preserve">Cena – 60 </w:t>
      </w:r>
      <w:r>
        <w:rPr>
          <w:rFonts w:cs="Times New Roman"/>
        </w:rPr>
        <w:t xml:space="preserve">pkt, jakość, kompleksowość, dostępność, ciągłość – od 5 do 10 pkt – max do 40 pkt </w:t>
      </w:r>
      <w:r w:rsidRPr="004D485D">
        <w:rPr>
          <w:rStyle w:val="Odwoanieprzypisudolnego"/>
        </w:rPr>
        <w:t xml:space="preserve"> </w:t>
      </w:r>
    </w:p>
  </w:footnote>
  <w:footnote w:id="73">
    <w:p w:rsidR="003C63DB" w:rsidRPr="00F37FA3" w:rsidRDefault="003C63DB" w:rsidP="00E01B87">
      <w:pPr>
        <w:pStyle w:val="Tekstprzypisudolnego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="Times New Roman"/>
        </w:rPr>
        <w:t>Do opisu przedmiotu zamówienia zastosowano nazwy i kody określone we Wspólnym Słowniku Zamówień.</w:t>
      </w:r>
    </w:p>
  </w:footnote>
  <w:footnote w:id="74">
    <w:p w:rsidR="003C63DB" w:rsidRPr="0048166C" w:rsidRDefault="003C63DB" w:rsidP="00E01B87">
      <w:pPr>
        <w:pStyle w:val="Tekstprzypisudolnego"/>
        <w:jc w:val="both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="Times New Roman"/>
        </w:rPr>
        <w:t xml:space="preserve">W związku z treścią art. 154 ust. 1 i 2 </w:t>
      </w:r>
      <w:proofErr w:type="spellStart"/>
      <w:r>
        <w:rPr>
          <w:rFonts w:cs="Times New Roman"/>
        </w:rPr>
        <w:t>u.ś.o.z</w:t>
      </w:r>
      <w:proofErr w:type="spellEnd"/>
      <w:r>
        <w:rPr>
          <w:rFonts w:cs="Times New Roman"/>
        </w:rPr>
        <w:t xml:space="preserve">. </w:t>
      </w:r>
      <w:r w:rsidRPr="0048166C">
        <w:rPr>
          <w:rFonts w:cs="Times New Roman"/>
        </w:rPr>
        <w:t xml:space="preserve"> Świadczeniodawca </w:t>
      </w:r>
      <w:r>
        <w:rPr>
          <w:rFonts w:cs="Times New Roman"/>
        </w:rPr>
        <w:t xml:space="preserve">oświadczył na piśmie, że w związku </w:t>
      </w:r>
      <w:r>
        <w:rPr>
          <w:rFonts w:cs="Times New Roman"/>
        </w:rPr>
        <w:br/>
        <w:t>z przystąpieniem do konkursu ofert  na udzielenie świadczeń zdrowotnych w Oddziale V Chorób Wewnętrznych nie będzie wnosił protestu   o odwołania co do trybu i zakresu prac komisji konkursowej i rozstrzygnięcia konkursu</w:t>
      </w:r>
    </w:p>
  </w:footnote>
  <w:footnote w:id="75">
    <w:p w:rsidR="003C63DB" w:rsidRPr="00F41B76" w:rsidRDefault="003C63DB" w:rsidP="00E01B87">
      <w:pPr>
        <w:pStyle w:val="Tekstprzypisudolnego"/>
        <w:jc w:val="both"/>
        <w:rPr>
          <w:rFonts w:cs="Times New Roman"/>
        </w:rPr>
      </w:pPr>
      <w:r>
        <w:rPr>
          <w:rStyle w:val="Odwoanieprzypisudolnego"/>
        </w:rPr>
        <w:footnoteRef/>
      </w:r>
      <w:r w:rsidRPr="00F41B76">
        <w:rPr>
          <w:rFonts w:cs="Times New Roman"/>
        </w:rPr>
        <w:t xml:space="preserve"> Koordynator Sekcji ds.</w:t>
      </w:r>
      <w:r>
        <w:rPr>
          <w:rFonts w:cs="Times New Roman"/>
        </w:rPr>
        <w:t xml:space="preserve"> </w:t>
      </w:r>
      <w:r w:rsidRPr="00F41B76">
        <w:rPr>
          <w:rFonts w:cs="Times New Roman"/>
        </w:rPr>
        <w:t xml:space="preserve">osobowych wyjaśniła, że </w:t>
      </w:r>
      <w:r>
        <w:rPr>
          <w:rFonts w:cs="Times New Roman"/>
        </w:rPr>
        <w:t xml:space="preserve">Pani lek. med. Aleksandra W. nie pełniła dyżurów </w:t>
      </w:r>
      <w:r>
        <w:rPr>
          <w:rFonts w:cs="Times New Roman"/>
        </w:rPr>
        <w:br/>
        <w:t xml:space="preserve">w miesiącu październiku 2018 r. ponieważ zgodnie z zapisami Umowy nr 5/KD/2018 z dn. 29.06.2018 r. Przyjmujący Zamówienie zobowiązał się do udzielenia świadczeń zgodnie z ustalonym harmonogram. </w:t>
      </w:r>
    </w:p>
  </w:footnote>
  <w:footnote w:id="76">
    <w:p w:rsidR="003C63DB" w:rsidRPr="0004403B" w:rsidRDefault="003C63DB" w:rsidP="00E01B87">
      <w:pPr>
        <w:pStyle w:val="Tekstprzypisudolnego"/>
        <w:jc w:val="both"/>
        <w:rPr>
          <w:rFonts w:cs="Times New Roman"/>
        </w:rPr>
      </w:pPr>
      <w:r w:rsidRPr="00490506">
        <w:rPr>
          <w:rStyle w:val="Odwoanieprzypisudolnego"/>
          <w:rFonts w:cs="Times New Roman"/>
          <w:i/>
        </w:rPr>
        <w:footnoteRef/>
      </w:r>
      <w:r w:rsidRPr="00490506">
        <w:rPr>
          <w:rFonts w:cs="Times New Roman"/>
          <w:i/>
        </w:rPr>
        <w:t xml:space="preserve"> </w:t>
      </w:r>
      <w:r>
        <w:rPr>
          <w:rFonts w:cs="Times New Roman"/>
          <w:i/>
        </w:rPr>
        <w:t>S</w:t>
      </w:r>
      <w:r w:rsidRPr="00490506">
        <w:rPr>
          <w:rFonts w:cs="Times New Roman"/>
          <w:i/>
        </w:rPr>
        <w:t xml:space="preserve">zacowana wartość </w:t>
      </w:r>
      <w:r>
        <w:rPr>
          <w:rFonts w:cs="Times New Roman"/>
          <w:i/>
        </w:rPr>
        <w:t xml:space="preserve">zamówienia </w:t>
      </w:r>
      <w:r w:rsidRPr="00490506">
        <w:rPr>
          <w:rFonts w:cs="Times New Roman"/>
          <w:i/>
        </w:rPr>
        <w:t>na okres 12 m-</w:t>
      </w:r>
      <w:proofErr w:type="spellStart"/>
      <w:r w:rsidRPr="00490506">
        <w:rPr>
          <w:rFonts w:cs="Times New Roman"/>
          <w:i/>
        </w:rPr>
        <w:t>cy</w:t>
      </w:r>
      <w:proofErr w:type="spellEnd"/>
      <w:r w:rsidRPr="00490506">
        <w:rPr>
          <w:rFonts w:cs="Times New Roman"/>
          <w:i/>
        </w:rPr>
        <w:t xml:space="preserve"> </w:t>
      </w:r>
      <w:r w:rsidRPr="00895E97">
        <w:rPr>
          <w:rFonts w:cs="Times New Roman"/>
        </w:rPr>
        <w:t>ustalona został</w:t>
      </w:r>
      <w:r>
        <w:rPr>
          <w:rFonts w:cs="Times New Roman"/>
        </w:rPr>
        <w:t>a</w:t>
      </w:r>
      <w:r w:rsidRPr="00895E97">
        <w:rPr>
          <w:rFonts w:cs="Times New Roman"/>
        </w:rPr>
        <w:t xml:space="preserve"> na kwotę</w:t>
      </w:r>
      <w:r>
        <w:rPr>
          <w:rFonts w:cs="Times New Roman"/>
          <w:i/>
        </w:rPr>
        <w:t xml:space="preserve"> 485</w:t>
      </w:r>
      <w:r w:rsidRPr="00490506">
        <w:rPr>
          <w:rFonts w:cs="Times New Roman"/>
          <w:i/>
        </w:rPr>
        <w:t> 876,92 zł netto</w:t>
      </w:r>
      <w:r>
        <w:rPr>
          <w:rFonts w:cs="Times New Roman"/>
        </w:rPr>
        <w:t xml:space="preserve">. </w:t>
      </w:r>
    </w:p>
  </w:footnote>
  <w:footnote w:id="77">
    <w:p w:rsidR="003C63DB" w:rsidRPr="004D485D" w:rsidRDefault="003C63DB" w:rsidP="00E01B87">
      <w:pPr>
        <w:pStyle w:val="Tekstprzypisudolnego"/>
        <w:rPr>
          <w:rStyle w:val="Odwoanieprzypisudolnego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="Times New Roman"/>
        </w:rPr>
        <w:t>Cena – 80</w:t>
      </w:r>
      <w:r w:rsidRPr="004D485D">
        <w:rPr>
          <w:rFonts w:cs="Times New Roman"/>
        </w:rPr>
        <w:t xml:space="preserve"> </w:t>
      </w:r>
      <w:r>
        <w:rPr>
          <w:rFonts w:cs="Times New Roman"/>
        </w:rPr>
        <w:t>pkt, jakość, dostępność, ciągłość, kompleksowość – max po 5 pkt w każdym z kryteriów.</w:t>
      </w:r>
      <w:r w:rsidRPr="004D485D">
        <w:rPr>
          <w:rStyle w:val="Odwoanieprzypisudolnego"/>
        </w:rPr>
        <w:t xml:space="preserve"> </w:t>
      </w:r>
    </w:p>
  </w:footnote>
  <w:footnote w:id="78">
    <w:p w:rsidR="003C63DB" w:rsidRDefault="003C63DB" w:rsidP="00E01B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95616">
        <w:rPr>
          <w:rFonts w:cs="Times New Roman"/>
        </w:rPr>
        <w:t>Oferta uzyskała łącznie 98 punktów</w:t>
      </w:r>
      <w:r>
        <w:rPr>
          <w:rFonts w:cs="Times New Roman"/>
        </w:rPr>
        <w:t>, w tym: cena – 80 pkt, jakość – 5 pkt, kompleksowość – 5 pkt, dostępność – 3 pkt, ciągłość – 5 pkt</w:t>
      </w:r>
      <w:r>
        <w:t xml:space="preserve"> </w:t>
      </w:r>
    </w:p>
  </w:footnote>
  <w:footnote w:id="79">
    <w:p w:rsidR="003C63DB" w:rsidRPr="001400BC" w:rsidRDefault="003C63DB" w:rsidP="00E01B87">
      <w:pPr>
        <w:pStyle w:val="Tekstprzypisudolnego"/>
        <w:rPr>
          <w:rFonts w:cs="Times New Roman"/>
        </w:rPr>
      </w:pPr>
      <w:r w:rsidRPr="001400BC">
        <w:rPr>
          <w:rStyle w:val="Odwoanieprzypisudolnego"/>
          <w:rFonts w:cs="Times New Roman"/>
        </w:rPr>
        <w:footnoteRef/>
      </w:r>
      <w:r w:rsidRPr="001400BC">
        <w:rPr>
          <w:rFonts w:cs="Times New Roman"/>
        </w:rPr>
        <w:t xml:space="preserve"> Pismo z dn. 22.08.2018r., znak: L.dz. AO-436/2018 </w:t>
      </w:r>
    </w:p>
  </w:footnote>
  <w:footnote w:id="80">
    <w:p w:rsidR="003C63DB" w:rsidRPr="00846978" w:rsidRDefault="003C63DB" w:rsidP="00E01B87">
      <w:pPr>
        <w:pStyle w:val="Tekstprzypisudolnego"/>
        <w:rPr>
          <w:rFonts w:cs="Times New Roman"/>
        </w:rPr>
      </w:pPr>
      <w:r w:rsidRPr="00846978">
        <w:rPr>
          <w:rStyle w:val="Odwoanieprzypisudolnego"/>
          <w:rFonts w:cs="Times New Roman"/>
        </w:rPr>
        <w:footnoteRef/>
      </w:r>
      <w:r w:rsidRPr="00846978">
        <w:rPr>
          <w:rFonts w:cs="Times New Roman"/>
        </w:rPr>
        <w:t xml:space="preserve"> Wartość umowy </w:t>
      </w:r>
      <w:r>
        <w:rPr>
          <w:rFonts w:cs="Times New Roman"/>
        </w:rPr>
        <w:t>wynosiła</w:t>
      </w:r>
      <w:r w:rsidRPr="00846978">
        <w:rPr>
          <w:rFonts w:cs="Times New Roman"/>
        </w:rPr>
        <w:t xml:space="preserve"> 470 260,00 zł brutto</w:t>
      </w:r>
    </w:p>
  </w:footnote>
  <w:footnote w:id="81">
    <w:p w:rsidR="003C63DB" w:rsidRPr="00CC724E" w:rsidRDefault="003C63DB" w:rsidP="00E01B87">
      <w:pPr>
        <w:pStyle w:val="Tekstprzypisudolnego"/>
        <w:jc w:val="both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="Times New Roman"/>
        </w:rPr>
        <w:t>Stosownie do § 8</w:t>
      </w:r>
      <w:r w:rsidRPr="00CC724E">
        <w:rPr>
          <w:rFonts w:cs="Times New Roman"/>
        </w:rPr>
        <w:t xml:space="preserve"> ust. 1 Rozporządzenia Rady </w:t>
      </w:r>
      <w:r>
        <w:rPr>
          <w:rFonts w:cs="Times New Roman"/>
        </w:rPr>
        <w:t xml:space="preserve">Ministrów z dnia 8.01.2002 </w:t>
      </w:r>
      <w:r w:rsidRPr="00CC724E">
        <w:rPr>
          <w:rFonts w:cs="Times New Roman"/>
        </w:rPr>
        <w:t>r. w sprawie organizacji przyjmowania i rozpa</w:t>
      </w:r>
      <w:r>
        <w:rPr>
          <w:rFonts w:cs="Times New Roman"/>
        </w:rPr>
        <w:t xml:space="preserve">trywania skarg i wniosków ( Dz. U.2002. Nr 5. Poz. 46) – skargi i wnioski niezwierające imienia i nazwiska (nazwy) oraz adresu wnoszącego pozostawia się bez rozpoznania. </w:t>
      </w:r>
    </w:p>
  </w:footnote>
  <w:footnote w:id="82">
    <w:p w:rsidR="003C63DB" w:rsidRPr="00DF41B1" w:rsidRDefault="003C63DB" w:rsidP="00E01B87">
      <w:pPr>
        <w:pStyle w:val="Tekstprzypisudolnego"/>
        <w:jc w:val="both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803F7">
        <w:rPr>
          <w:rFonts w:cs="Times New Roman"/>
        </w:rPr>
        <w:t xml:space="preserve">Przyjęta skarga w formie ustnej </w:t>
      </w:r>
      <w:r>
        <w:rPr>
          <w:rFonts w:cs="Times New Roman"/>
        </w:rPr>
        <w:t xml:space="preserve">oraz sposób załatwienia sprawy </w:t>
      </w:r>
      <w:r w:rsidRPr="00A803F7">
        <w:rPr>
          <w:rFonts w:cs="Times New Roman"/>
        </w:rPr>
        <w:t>został</w:t>
      </w:r>
      <w:r>
        <w:rPr>
          <w:rFonts w:cs="Times New Roman"/>
        </w:rPr>
        <w:t>o</w:t>
      </w:r>
      <w:r w:rsidRPr="00A803F7">
        <w:rPr>
          <w:rFonts w:cs="Times New Roman"/>
        </w:rPr>
        <w:t xml:space="preserve"> </w:t>
      </w:r>
      <w:r>
        <w:rPr>
          <w:rFonts w:cs="Times New Roman"/>
        </w:rPr>
        <w:t xml:space="preserve">odnotowane </w:t>
      </w:r>
      <w:r w:rsidRPr="00A803F7">
        <w:rPr>
          <w:rFonts w:cs="Times New Roman"/>
        </w:rPr>
        <w:t>na formularz</w:t>
      </w:r>
      <w:r>
        <w:rPr>
          <w:rFonts w:cs="Times New Roman"/>
        </w:rPr>
        <w:t>u</w:t>
      </w:r>
      <w:r w:rsidRPr="00A803F7">
        <w:rPr>
          <w:rFonts w:cs="Times New Roman"/>
        </w:rPr>
        <w:t xml:space="preserve"> nr 1/PO-19 </w:t>
      </w:r>
      <w:r>
        <w:rPr>
          <w:rFonts w:cs="Times New Roman"/>
        </w:rPr>
        <w:t xml:space="preserve"> do Procedury nr: PO-19 </w:t>
      </w:r>
      <w:r w:rsidRPr="00B95B22">
        <w:rPr>
          <w:rFonts w:cs="Times New Roman"/>
        </w:rPr>
        <w:t>z dn. 16.04.2018r. (wyd. 3)</w:t>
      </w:r>
      <w:r>
        <w:rPr>
          <w:rFonts w:cs="Times New Roman"/>
        </w:rPr>
        <w:t xml:space="preserve"> </w:t>
      </w:r>
      <w:r w:rsidRPr="00DF41B1">
        <w:rPr>
          <w:rFonts w:cs="Times New Roman"/>
        </w:rPr>
        <w:t xml:space="preserve"> </w:t>
      </w:r>
      <w:r>
        <w:rPr>
          <w:rFonts w:cs="Times New Roman"/>
        </w:rPr>
        <w:t xml:space="preserve">i podpisane  przez osobę przyjmująca i rozpatrującą  skargę.  </w:t>
      </w:r>
    </w:p>
  </w:footnote>
  <w:footnote w:id="83">
    <w:p w:rsidR="003C63DB" w:rsidRPr="003537DF" w:rsidRDefault="003C63DB" w:rsidP="00E01B87">
      <w:pPr>
        <w:pStyle w:val="Tekstprzypisudolnego"/>
        <w:jc w:val="both"/>
        <w:rPr>
          <w:rFonts w:cs="Times New Roman"/>
        </w:rPr>
      </w:pPr>
      <w:r>
        <w:rPr>
          <w:rStyle w:val="Odwoanieprzypisudolnego"/>
        </w:rPr>
        <w:footnoteRef/>
      </w:r>
      <w:r w:rsidRPr="003537DF">
        <w:rPr>
          <w:rFonts w:cs="Times New Roman"/>
        </w:rPr>
        <w:t>P</w:t>
      </w:r>
      <w:r>
        <w:rPr>
          <w:rFonts w:cs="Times New Roman"/>
        </w:rPr>
        <w:t>ismo adresowan</w:t>
      </w:r>
      <w:r w:rsidRPr="003537DF">
        <w:rPr>
          <w:rFonts w:cs="Times New Roman"/>
        </w:rPr>
        <w:t>e do Kierownika Wojewódzkiej Przychodni Specjalistycznej w Kielcach</w:t>
      </w:r>
      <w:r>
        <w:rPr>
          <w:rFonts w:cs="Times New Roman"/>
        </w:rPr>
        <w:t xml:space="preserve"> </w:t>
      </w:r>
      <w:r>
        <w:rPr>
          <w:rFonts w:cs="Times New Roman"/>
        </w:rPr>
        <w:br/>
      </w:r>
      <w:r w:rsidRPr="003537DF">
        <w:rPr>
          <w:rFonts w:cs="Times New Roman"/>
        </w:rPr>
        <w:t xml:space="preserve">przy ul. Jagiellońskiej 72 (znak: RS/3/2018 z dn. 20.04.2018r.) </w:t>
      </w:r>
    </w:p>
  </w:footnote>
  <w:footnote w:id="84">
    <w:p w:rsidR="003C63DB" w:rsidRPr="00DF41B1" w:rsidRDefault="003C63DB" w:rsidP="00E01B87">
      <w:pPr>
        <w:pStyle w:val="Tekstprzypisudolnego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="Times New Roman"/>
        </w:rPr>
        <w:t>Analogicznie jak w przypisie 83.</w:t>
      </w:r>
    </w:p>
  </w:footnote>
  <w:footnote w:id="85">
    <w:p w:rsidR="003C63DB" w:rsidRPr="00704140" w:rsidRDefault="003C63DB" w:rsidP="00E01B87">
      <w:pPr>
        <w:pStyle w:val="Tekstprzypisudolnego"/>
        <w:jc w:val="both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3537DF">
        <w:rPr>
          <w:rFonts w:cs="Times New Roman"/>
        </w:rPr>
        <w:t>P</w:t>
      </w:r>
      <w:r>
        <w:rPr>
          <w:rFonts w:cs="Times New Roman"/>
        </w:rPr>
        <w:t>ismo adresowan</w:t>
      </w:r>
      <w:r w:rsidRPr="003537DF">
        <w:rPr>
          <w:rFonts w:cs="Times New Roman"/>
        </w:rPr>
        <w:t xml:space="preserve">e do Kierownika </w:t>
      </w:r>
      <w:r>
        <w:rPr>
          <w:rFonts w:cs="Times New Roman"/>
        </w:rPr>
        <w:t xml:space="preserve">Izby Przyjęć </w:t>
      </w:r>
      <w:r w:rsidRPr="003537DF">
        <w:rPr>
          <w:rFonts w:cs="Times New Roman"/>
        </w:rPr>
        <w:t>(znak: RS</w:t>
      </w:r>
      <w:r>
        <w:rPr>
          <w:rFonts w:cs="Times New Roman"/>
        </w:rPr>
        <w:t xml:space="preserve">/3/2019 z dn. 28.06.2019 </w:t>
      </w:r>
      <w:r w:rsidRPr="003537DF">
        <w:rPr>
          <w:rFonts w:cs="Times New Roman"/>
        </w:rPr>
        <w:t>r.)</w:t>
      </w:r>
    </w:p>
  </w:footnote>
  <w:footnote w:id="86">
    <w:p w:rsidR="003C63DB" w:rsidRPr="003D3450" w:rsidRDefault="003C63DB" w:rsidP="00E01B87">
      <w:pPr>
        <w:pStyle w:val="Tekstprzypisudolnego"/>
        <w:rPr>
          <w:rFonts w:cs="Times New Roman"/>
        </w:rPr>
      </w:pPr>
      <w:r w:rsidRPr="003D3450">
        <w:rPr>
          <w:rStyle w:val="Odwoanieprzypisudolnego"/>
          <w:rFonts w:cs="Times New Roman"/>
        </w:rPr>
        <w:footnoteRef/>
      </w:r>
      <w:r w:rsidRPr="003D3450">
        <w:rPr>
          <w:rFonts w:cs="Times New Roman"/>
        </w:rPr>
        <w:t xml:space="preserve"> Protokoły: nr 1/2019 z dn. 25.01.2019</w:t>
      </w:r>
      <w:r>
        <w:rPr>
          <w:rFonts w:cs="Times New Roman"/>
        </w:rPr>
        <w:t xml:space="preserve"> </w:t>
      </w:r>
      <w:r w:rsidRPr="003D3450">
        <w:rPr>
          <w:rFonts w:cs="Times New Roman"/>
        </w:rPr>
        <w:t>r., nr 3/2019 z dn. 9.08.2019</w:t>
      </w:r>
      <w:r>
        <w:rPr>
          <w:rFonts w:cs="Times New Roman"/>
        </w:rPr>
        <w:t xml:space="preserve"> </w:t>
      </w:r>
      <w:r w:rsidRPr="003D3450">
        <w:rPr>
          <w:rFonts w:cs="Times New Roman"/>
        </w:rPr>
        <w:t>r., nr 4/2019 z dn. 19.12.2019</w:t>
      </w:r>
      <w:r>
        <w:rPr>
          <w:rFonts w:cs="Times New Roman"/>
        </w:rPr>
        <w:t xml:space="preserve"> </w:t>
      </w:r>
      <w:r w:rsidRPr="003D3450">
        <w:rPr>
          <w:rFonts w:cs="Times New Roman"/>
        </w:rPr>
        <w:t xml:space="preserve">r. </w:t>
      </w:r>
    </w:p>
  </w:footnote>
  <w:footnote w:id="87">
    <w:p w:rsidR="003C63DB" w:rsidRPr="003D3450" w:rsidRDefault="003C63DB" w:rsidP="00E01B87">
      <w:pPr>
        <w:pStyle w:val="Tekstprzypisudolnego"/>
        <w:rPr>
          <w:rStyle w:val="Odwoanieprzypisudolnego"/>
          <w:rFonts w:cs="Times New Roman"/>
        </w:rPr>
      </w:pPr>
      <w:r w:rsidRPr="003D3450">
        <w:rPr>
          <w:rStyle w:val="Odwoanieprzypisudolnego"/>
          <w:rFonts w:cs="Times New Roman"/>
        </w:rPr>
        <w:footnoteRef/>
      </w:r>
      <w:r w:rsidRPr="003D3450">
        <w:rPr>
          <w:rFonts w:cs="Times New Roman"/>
        </w:rPr>
        <w:t xml:space="preserve"> Wg Procedury</w:t>
      </w:r>
      <w:r w:rsidRPr="003D3450">
        <w:rPr>
          <w:rStyle w:val="Odwoanieprzypisudolnego"/>
          <w:rFonts w:cs="Times New Roman"/>
        </w:rPr>
        <w:t xml:space="preserve"> </w:t>
      </w:r>
    </w:p>
  </w:footnote>
  <w:footnote w:id="88">
    <w:p w:rsidR="003C63DB" w:rsidRPr="000F6CBE" w:rsidRDefault="003C63DB" w:rsidP="00E01B87">
      <w:pPr>
        <w:pStyle w:val="Tekstprzypisudolnego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0F6CBE">
        <w:rPr>
          <w:rFonts w:cs="Times New Roman"/>
        </w:rPr>
        <w:t>Wyniki badania z 2019r. były porównywane z wynikami badania od 2014r.</w:t>
      </w:r>
    </w:p>
  </w:footnote>
  <w:footnote w:id="89">
    <w:p w:rsidR="003C63DB" w:rsidRDefault="003C63DB" w:rsidP="00E01B8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66BD8">
        <w:rPr>
          <w:rFonts w:cs="Times New Roman"/>
        </w:rPr>
        <w:t>Dokument został wydany przez Ministra Zdrowia</w:t>
      </w:r>
      <w:r>
        <w:rPr>
          <w:rFonts w:cs="Times New Roman"/>
        </w:rPr>
        <w:t xml:space="preserve"> w dn. 14.11.2017 r. i ważny jest na okres 3 lat, </w:t>
      </w:r>
      <w:r>
        <w:rPr>
          <w:rFonts w:cs="Times New Roman"/>
        </w:rPr>
        <w:br/>
        <w:t xml:space="preserve">czyli do 14.11.2020 r. </w:t>
      </w:r>
      <w:r>
        <w:t xml:space="preserve"> </w:t>
      </w:r>
    </w:p>
  </w:footnote>
  <w:footnote w:id="90">
    <w:p w:rsidR="003C63DB" w:rsidRDefault="003C63DB" w:rsidP="00E01B87">
      <w:pPr>
        <w:pStyle w:val="Tekstprzypisudolnego"/>
      </w:pPr>
      <w:r>
        <w:rPr>
          <w:rStyle w:val="Odwoanieprzypisudolnego"/>
        </w:rPr>
        <w:footnoteRef/>
      </w:r>
      <w:r w:rsidRPr="00294B2B">
        <w:rPr>
          <w:rFonts w:cs="Times New Roman"/>
        </w:rPr>
        <w:t xml:space="preserve">Certyfikat </w:t>
      </w:r>
      <w:r>
        <w:rPr>
          <w:rFonts w:cs="Times New Roman"/>
        </w:rPr>
        <w:t xml:space="preserve">wydany przez Jednostkę Certyfikującą PNG Sp. z o.o. – dokument ważny był do 14.09.2018 </w:t>
      </w:r>
      <w:r w:rsidRPr="00294B2B">
        <w:rPr>
          <w:rFonts w:cs="Times New Roman"/>
        </w:rPr>
        <w:t>r.</w:t>
      </w:r>
    </w:p>
  </w:footnote>
  <w:footnote w:id="91">
    <w:p w:rsidR="003C63DB" w:rsidRPr="003D2535" w:rsidRDefault="003C63DB" w:rsidP="00E01B87">
      <w:pPr>
        <w:pStyle w:val="Tekstprzypisudolnego"/>
        <w:jc w:val="both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3D2535">
        <w:rPr>
          <w:rFonts w:cs="Times New Roman"/>
        </w:rPr>
        <w:t>W Załączniku do Certyfikatu</w:t>
      </w:r>
      <w:r>
        <w:rPr>
          <w:rFonts w:cs="Times New Roman"/>
        </w:rPr>
        <w:t xml:space="preserve"> zakres pn. </w:t>
      </w:r>
      <w:r w:rsidRPr="00492285">
        <w:rPr>
          <w:rFonts w:cs="Times New Roman"/>
          <w:i/>
        </w:rPr>
        <w:t xml:space="preserve">Leczenie ciężkiej astmy alergicznej </w:t>
      </w:r>
      <w:proofErr w:type="spellStart"/>
      <w:r w:rsidRPr="00492285">
        <w:rPr>
          <w:rFonts w:cs="Times New Roman"/>
          <w:i/>
        </w:rPr>
        <w:t>igE</w:t>
      </w:r>
      <w:proofErr w:type="spellEnd"/>
      <w:r w:rsidRPr="00492285">
        <w:rPr>
          <w:rFonts w:cs="Times New Roman"/>
          <w:i/>
        </w:rPr>
        <w:t xml:space="preserve"> zależnej OMALIZUMABEM</w:t>
      </w:r>
      <w:r>
        <w:rPr>
          <w:rFonts w:cs="Times New Roman"/>
        </w:rPr>
        <w:t xml:space="preserve">  </w:t>
      </w:r>
      <w:r w:rsidRPr="003D2535">
        <w:rPr>
          <w:rFonts w:cs="Times New Roman"/>
        </w:rPr>
        <w:t xml:space="preserve"> </w:t>
      </w:r>
      <w:r>
        <w:rPr>
          <w:rFonts w:cs="Times New Roman"/>
        </w:rPr>
        <w:t xml:space="preserve">,,przeniesiono” na wniosek Szpitala z Ambulatoryjnej Opieki Specjalistycznej do Leczenia Szpitalnego – dokument ważny  do 14.09.2018 r. </w:t>
      </w:r>
    </w:p>
  </w:footnote>
  <w:footnote w:id="92">
    <w:p w:rsidR="003C63DB" w:rsidRPr="00294B2B" w:rsidRDefault="003C63DB" w:rsidP="00324754">
      <w:pPr>
        <w:pStyle w:val="Tekstprzypisudolnego"/>
        <w:jc w:val="both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294B2B">
        <w:rPr>
          <w:rFonts w:cs="Times New Roman"/>
        </w:rPr>
        <w:t xml:space="preserve">Certyfikat </w:t>
      </w:r>
      <w:r>
        <w:rPr>
          <w:rFonts w:cs="Times New Roman"/>
        </w:rPr>
        <w:t xml:space="preserve">wydany przez Jednostkę Certyfikującą PNG Sp. z o.o. – dokument ważny </w:t>
      </w:r>
      <w:r w:rsidRPr="00294B2B">
        <w:rPr>
          <w:rFonts w:cs="Times New Roman"/>
        </w:rPr>
        <w:t>do 25.04.2020</w:t>
      </w:r>
      <w:r>
        <w:rPr>
          <w:rFonts w:cs="Times New Roman"/>
        </w:rPr>
        <w:t xml:space="preserve"> </w:t>
      </w:r>
      <w:r w:rsidRPr="00294B2B">
        <w:rPr>
          <w:rFonts w:cs="Times New Roman"/>
        </w:rPr>
        <w:t>r.</w:t>
      </w:r>
      <w:r>
        <w:rPr>
          <w:rFonts w:cs="Times New Roman"/>
        </w:rPr>
        <w:t xml:space="preserve"> </w:t>
      </w:r>
    </w:p>
  </w:footnote>
  <w:footnote w:id="93">
    <w:p w:rsidR="003C63DB" w:rsidRPr="00AE74AC" w:rsidRDefault="003C63DB" w:rsidP="00324754">
      <w:pPr>
        <w:pStyle w:val="Tekstprzypisudolnego"/>
        <w:jc w:val="both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="Times New Roman"/>
        </w:rPr>
        <w:t xml:space="preserve">Certyfikaty wydane przez Polskie Towarzystwo Badania Bólu  – dokumenty ważne: 23.11.2018 r. </w:t>
      </w:r>
      <w:r>
        <w:rPr>
          <w:rFonts w:cs="Times New Roman"/>
        </w:rPr>
        <w:br/>
        <w:t xml:space="preserve">i 28.11.2021 r. </w:t>
      </w:r>
    </w:p>
  </w:footnote>
  <w:footnote w:id="94">
    <w:p w:rsidR="003C63DB" w:rsidRPr="00326AAB" w:rsidRDefault="003C63DB" w:rsidP="00324754">
      <w:pPr>
        <w:pStyle w:val="Tekstprzypisudolnego"/>
        <w:jc w:val="both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326AAB">
        <w:rPr>
          <w:rFonts w:cs="Times New Roman"/>
        </w:rPr>
        <w:t xml:space="preserve">Certyfikat wydany </w:t>
      </w:r>
      <w:r>
        <w:rPr>
          <w:rFonts w:cs="Times New Roman"/>
        </w:rPr>
        <w:t>przez Narodowy Program Ochrony Antybiotyków – dokument ważny do 30.09</w:t>
      </w:r>
      <w:r w:rsidRPr="00294B2B">
        <w:rPr>
          <w:rFonts w:cs="Times New Roman"/>
        </w:rPr>
        <w:t>.2020</w:t>
      </w:r>
      <w:r>
        <w:rPr>
          <w:rFonts w:cs="Times New Roman"/>
        </w:rPr>
        <w:t xml:space="preserve"> </w:t>
      </w:r>
      <w:r w:rsidRPr="00294B2B">
        <w:rPr>
          <w:rFonts w:cs="Times New Roman"/>
        </w:rPr>
        <w:t>r.</w:t>
      </w:r>
      <w:r>
        <w:rPr>
          <w:rFonts w:cs="Times New Roman"/>
        </w:rPr>
        <w:t xml:space="preserve"> </w:t>
      </w:r>
    </w:p>
  </w:footnote>
  <w:footnote w:id="95">
    <w:p w:rsidR="003C63DB" w:rsidRPr="000C2654" w:rsidRDefault="003C63DB" w:rsidP="00324754">
      <w:pPr>
        <w:pStyle w:val="Tekstprzypisudolnego"/>
        <w:jc w:val="both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0C2654">
        <w:rPr>
          <w:rFonts w:cs="Times New Roman"/>
        </w:rPr>
        <w:t>art. 25 ust</w:t>
      </w:r>
      <w:r>
        <w:rPr>
          <w:rFonts w:cs="Times New Roman"/>
        </w:rPr>
        <w:t>.</w:t>
      </w:r>
      <w:r w:rsidRPr="000C2654">
        <w:rPr>
          <w:rFonts w:cs="Times New Roman"/>
        </w:rPr>
        <w:t xml:space="preserve"> 1 pkt 1) </w:t>
      </w:r>
      <w:proofErr w:type="spellStart"/>
      <w:r w:rsidRPr="000C2654">
        <w:rPr>
          <w:rFonts w:cs="Times New Roman"/>
        </w:rPr>
        <w:t>u.d.l</w:t>
      </w:r>
      <w:proofErr w:type="spellEnd"/>
      <w:r w:rsidRPr="000C2654">
        <w:rPr>
          <w:rFonts w:cs="Times New Roman"/>
        </w:rPr>
        <w:t xml:space="preserve">. </w:t>
      </w:r>
    </w:p>
  </w:footnote>
  <w:footnote w:id="96">
    <w:p w:rsidR="003C63DB" w:rsidRPr="000C2654" w:rsidRDefault="003C63DB" w:rsidP="00324754">
      <w:pPr>
        <w:pStyle w:val="Tekstprzypisudolnego"/>
        <w:jc w:val="both"/>
        <w:rPr>
          <w:rFonts w:cs="Times New Roman"/>
        </w:rPr>
      </w:pPr>
      <w:r w:rsidRPr="000C2654">
        <w:rPr>
          <w:rStyle w:val="Odwoanieprzypisudolnego"/>
          <w:rFonts w:cs="Times New Roman"/>
        </w:rPr>
        <w:footnoteRef/>
      </w:r>
      <w:r w:rsidRPr="000C2654">
        <w:rPr>
          <w:rFonts w:cs="Times New Roman"/>
        </w:rPr>
        <w:t xml:space="preserve"> Rozporządzenie MF z dn. 22.12.2011</w:t>
      </w:r>
      <w:r>
        <w:rPr>
          <w:rFonts w:cs="Times New Roman"/>
        </w:rPr>
        <w:t xml:space="preserve"> </w:t>
      </w:r>
      <w:r w:rsidRPr="000C2654">
        <w:rPr>
          <w:rFonts w:cs="Times New Roman"/>
        </w:rPr>
        <w:t>r. w sprawie obowiązkowego ubezpieczenia odpowiedzialności cywilnej podmiotu wykonujące</w:t>
      </w:r>
      <w:r>
        <w:rPr>
          <w:rFonts w:cs="Times New Roman"/>
        </w:rPr>
        <w:t>go działalność leczniczą (Dz.U. N</w:t>
      </w:r>
      <w:r w:rsidRPr="000C2654">
        <w:rPr>
          <w:rFonts w:cs="Times New Roman"/>
        </w:rPr>
        <w:t xml:space="preserve">r 293 poz. </w:t>
      </w:r>
      <w:r>
        <w:rPr>
          <w:rFonts w:cs="Times New Roman"/>
        </w:rPr>
        <w:t xml:space="preserve">1729) zmienione Rozporządzeniem  MF </w:t>
      </w:r>
      <w:r w:rsidRPr="000C2654">
        <w:rPr>
          <w:rFonts w:cs="Times New Roman"/>
        </w:rPr>
        <w:t>z dn. 29.04.2019</w:t>
      </w:r>
      <w:r>
        <w:rPr>
          <w:rFonts w:cs="Times New Roman"/>
        </w:rPr>
        <w:t xml:space="preserve"> </w:t>
      </w:r>
      <w:r w:rsidRPr="000C2654">
        <w:rPr>
          <w:rFonts w:cs="Times New Roman"/>
        </w:rPr>
        <w:t xml:space="preserve">r. (Dz.U. poz. 866) </w:t>
      </w:r>
    </w:p>
  </w:footnote>
  <w:footnote w:id="97">
    <w:p w:rsidR="003C63DB" w:rsidRPr="000C2654" w:rsidRDefault="003C63DB" w:rsidP="00324754">
      <w:pPr>
        <w:pStyle w:val="Tekstprzypisudolnego"/>
        <w:jc w:val="both"/>
        <w:rPr>
          <w:rFonts w:cs="Times New Roman"/>
        </w:rPr>
      </w:pPr>
      <w:r w:rsidRPr="000C2654">
        <w:rPr>
          <w:rStyle w:val="Odwoanieprzypisudolnego"/>
          <w:rFonts w:cs="Times New Roman"/>
        </w:rPr>
        <w:footnoteRef/>
      </w:r>
      <w:r w:rsidRPr="000C2654">
        <w:rPr>
          <w:rFonts w:cs="Times New Roman"/>
        </w:rPr>
        <w:t xml:space="preserve"> Art. 39 ustawy z dn. 29.01.2004</w:t>
      </w:r>
      <w:r>
        <w:rPr>
          <w:rFonts w:cs="Times New Roman"/>
        </w:rPr>
        <w:t xml:space="preserve"> </w:t>
      </w:r>
      <w:r w:rsidRPr="000C2654">
        <w:rPr>
          <w:rFonts w:cs="Times New Roman"/>
        </w:rPr>
        <w:t xml:space="preserve">r. Prawo zamówień publicznych (Dz. U. z 2017r., poz.1579), (Dz.U. </w:t>
      </w:r>
      <w:r>
        <w:rPr>
          <w:rFonts w:cs="Times New Roman"/>
        </w:rPr>
        <w:br/>
      </w:r>
      <w:r w:rsidRPr="000C2654">
        <w:rPr>
          <w:rFonts w:cs="Times New Roman"/>
        </w:rPr>
        <w:t>z 2018</w:t>
      </w:r>
      <w:r>
        <w:rPr>
          <w:rFonts w:cs="Times New Roman"/>
        </w:rPr>
        <w:t xml:space="preserve"> </w:t>
      </w:r>
      <w:r w:rsidRPr="000C2654">
        <w:rPr>
          <w:rFonts w:cs="Times New Roman"/>
        </w:rPr>
        <w:t xml:space="preserve">r., poz. 1986) </w:t>
      </w:r>
    </w:p>
  </w:footnote>
  <w:footnote w:id="98">
    <w:p w:rsidR="003C63DB" w:rsidRPr="00CF2D84" w:rsidRDefault="003C63DB" w:rsidP="00E01B87">
      <w:pPr>
        <w:pStyle w:val="Tekstprzypisudolnego"/>
        <w:rPr>
          <w:rFonts w:cs="Times New Roman"/>
        </w:rPr>
      </w:pPr>
      <w:r w:rsidRPr="00CF2D84">
        <w:rPr>
          <w:rStyle w:val="Odwoanieprzypisudolnego"/>
          <w:rFonts w:cs="Times New Roman"/>
        </w:rPr>
        <w:footnoteRef/>
      </w:r>
      <w:r w:rsidRPr="00CF2D84">
        <w:rPr>
          <w:rFonts w:cs="Times New Roman"/>
        </w:rPr>
        <w:t xml:space="preserve"> Zastąpiona Procedurą Nr: P-03/KP-03 wyd. 2 z dn. 17.03.2020r. </w:t>
      </w:r>
    </w:p>
  </w:footnote>
  <w:footnote w:id="99">
    <w:p w:rsidR="003C63DB" w:rsidRDefault="003C63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52097">
        <w:t>Obecnie ,,Pracownik zatrudniony w Sekcji ds. Aparatury Medycznej”</w:t>
      </w:r>
    </w:p>
  </w:footnote>
  <w:footnote w:id="100">
    <w:p w:rsidR="003C63DB" w:rsidRPr="00071B91" w:rsidRDefault="003C63DB" w:rsidP="00E01B87">
      <w:pPr>
        <w:pStyle w:val="Tekstprzypisudolnego"/>
        <w:jc w:val="both"/>
        <w:rPr>
          <w:rFonts w:cs="Times New Roman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4A2244">
        <w:rPr>
          <w:rFonts w:cs="Times New Roman"/>
        </w:rPr>
        <w:t>tj. posiadania przez Podmiot Leczniczy dokumentacji wykonanych napraw, działań serwisowych, dokumentacji określającej terminy kolejnych serwisów – Ustawa z dnia 20 maja 2010 r. o wyrobach medycznych (Dz. U. Nr.107, poz. 679 ze zm.)</w:t>
      </w:r>
      <w:r w:rsidRPr="00071B91">
        <w:rPr>
          <w:rFonts w:cs="Times New Roman"/>
          <w:sz w:val="22"/>
          <w:szCs w:val="22"/>
        </w:rPr>
        <w:t xml:space="preserve">            </w:t>
      </w:r>
    </w:p>
  </w:footnote>
  <w:footnote w:id="101">
    <w:p w:rsidR="003C63DB" w:rsidRPr="00E073E2" w:rsidRDefault="003C63DB" w:rsidP="00E01B87">
      <w:pPr>
        <w:pStyle w:val="Tekstprzypisudolnego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E073E2">
        <w:rPr>
          <w:rFonts w:cs="Times New Roman"/>
        </w:rPr>
        <w:t xml:space="preserve">Opracowany </w:t>
      </w:r>
      <w:r>
        <w:rPr>
          <w:rFonts w:cs="Times New Roman"/>
        </w:rPr>
        <w:t xml:space="preserve">w oparciu o </w:t>
      </w:r>
      <w:r w:rsidRPr="00E073E2">
        <w:rPr>
          <w:rFonts w:cs="Times New Roman"/>
        </w:rPr>
        <w:t>Z</w:t>
      </w:r>
      <w:r>
        <w:rPr>
          <w:rFonts w:cs="Times New Roman"/>
        </w:rPr>
        <w:t>estawienie</w:t>
      </w:r>
      <w:r w:rsidRPr="00E073E2">
        <w:rPr>
          <w:rFonts w:cs="Times New Roman"/>
        </w:rPr>
        <w:t xml:space="preserve"> </w:t>
      </w:r>
      <w:r>
        <w:rPr>
          <w:rFonts w:cs="Times New Roman"/>
        </w:rPr>
        <w:t xml:space="preserve">sporządzone przez Koordynatora ds. Aparatury Medycznej </w:t>
      </w:r>
    </w:p>
  </w:footnote>
  <w:footnote w:id="102">
    <w:p w:rsidR="003C63DB" w:rsidRPr="000C60D5" w:rsidRDefault="003C63DB" w:rsidP="00E01B87">
      <w:pPr>
        <w:pStyle w:val="Tekstprzypisudolnego"/>
        <w:jc w:val="both"/>
        <w:rPr>
          <w:rFonts w:cs="Times New Roman"/>
        </w:rPr>
      </w:pPr>
      <w:r w:rsidRPr="000F7B3C">
        <w:rPr>
          <w:rStyle w:val="Odwoanieprzypisudolnego"/>
          <w:rFonts w:cs="Times New Roman"/>
        </w:rPr>
        <w:footnoteRef/>
      </w:r>
      <w:r>
        <w:rPr>
          <w:rFonts w:cs="Times New Roman"/>
        </w:rPr>
        <w:t xml:space="preserve"> Losowo wybrana apa</w:t>
      </w:r>
      <w:r w:rsidRPr="000F7B3C">
        <w:rPr>
          <w:rFonts w:cs="Times New Roman"/>
        </w:rPr>
        <w:t>ratura</w:t>
      </w:r>
      <w:r>
        <w:t xml:space="preserve"> </w:t>
      </w:r>
      <w:r>
        <w:rPr>
          <w:rFonts w:cs="Times New Roman"/>
        </w:rPr>
        <w:t xml:space="preserve">znajduje się na wyposażeniu Działu Endoskopii funkcjonującego w strukturach Szpitala i Pracowni Badań </w:t>
      </w:r>
      <w:proofErr w:type="spellStart"/>
      <w:r>
        <w:rPr>
          <w:rFonts w:cs="Times New Roman"/>
        </w:rPr>
        <w:t>Urodynamicznych</w:t>
      </w:r>
      <w:proofErr w:type="spellEnd"/>
      <w:r>
        <w:rPr>
          <w:rFonts w:cs="Times New Roman"/>
        </w:rPr>
        <w:t xml:space="preserve"> zlokalizowanej przy Poradni Urologicznej funkcjonującej </w:t>
      </w:r>
      <w:r>
        <w:rPr>
          <w:rFonts w:cs="Times New Roman"/>
        </w:rPr>
        <w:br/>
        <w:t>w strukturach Przychodni przy Szpitalu w Czerwonej Górze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4B8C"/>
    <w:multiLevelType w:val="hybridMultilevel"/>
    <w:tmpl w:val="32A6732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403F7"/>
    <w:multiLevelType w:val="hybridMultilevel"/>
    <w:tmpl w:val="9078E88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05F8D"/>
    <w:multiLevelType w:val="hybridMultilevel"/>
    <w:tmpl w:val="CE566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37A14"/>
    <w:multiLevelType w:val="hybridMultilevel"/>
    <w:tmpl w:val="525AA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44D4F"/>
    <w:multiLevelType w:val="hybridMultilevel"/>
    <w:tmpl w:val="E65CDE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F7017"/>
    <w:multiLevelType w:val="hybridMultilevel"/>
    <w:tmpl w:val="1B780FCC"/>
    <w:lvl w:ilvl="0" w:tplc="0D804C3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3304910"/>
    <w:multiLevelType w:val="multilevel"/>
    <w:tmpl w:val="634CF7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9E1897"/>
    <w:multiLevelType w:val="hybridMultilevel"/>
    <w:tmpl w:val="1B1EA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21A26"/>
    <w:multiLevelType w:val="hybridMultilevel"/>
    <w:tmpl w:val="1542DF0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778B8"/>
    <w:multiLevelType w:val="hybridMultilevel"/>
    <w:tmpl w:val="2ED6188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F1A16"/>
    <w:multiLevelType w:val="hybridMultilevel"/>
    <w:tmpl w:val="F864AA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5753F2"/>
    <w:multiLevelType w:val="multilevel"/>
    <w:tmpl w:val="4E6C11A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F2514A"/>
    <w:multiLevelType w:val="multilevel"/>
    <w:tmpl w:val="324CF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8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6F4735D"/>
    <w:multiLevelType w:val="hybridMultilevel"/>
    <w:tmpl w:val="332C7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03829"/>
    <w:multiLevelType w:val="hybridMultilevel"/>
    <w:tmpl w:val="C8C26F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2B6713"/>
    <w:multiLevelType w:val="hybridMultilevel"/>
    <w:tmpl w:val="3AF8CCE6"/>
    <w:lvl w:ilvl="0" w:tplc="185ABA5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BF1EBC"/>
    <w:multiLevelType w:val="multilevel"/>
    <w:tmpl w:val="B630DA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17" w15:restartNumberingAfterBreak="0">
    <w:nsid w:val="3D7B54E5"/>
    <w:multiLevelType w:val="multilevel"/>
    <w:tmpl w:val="D9927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DBA464F"/>
    <w:multiLevelType w:val="multilevel"/>
    <w:tmpl w:val="BA12F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06C2954"/>
    <w:multiLevelType w:val="hybridMultilevel"/>
    <w:tmpl w:val="73BA06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8919BB"/>
    <w:multiLevelType w:val="hybridMultilevel"/>
    <w:tmpl w:val="0DFA6C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554385"/>
    <w:multiLevelType w:val="hybridMultilevel"/>
    <w:tmpl w:val="40B0F0C2"/>
    <w:lvl w:ilvl="0" w:tplc="F4062E2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C5F43"/>
    <w:multiLevelType w:val="hybridMultilevel"/>
    <w:tmpl w:val="A3AC9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3152A"/>
    <w:multiLevelType w:val="multilevel"/>
    <w:tmpl w:val="AA807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6A137BA"/>
    <w:multiLevelType w:val="hybridMultilevel"/>
    <w:tmpl w:val="1E480F36"/>
    <w:lvl w:ilvl="0" w:tplc="01DED9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7295C"/>
    <w:multiLevelType w:val="hybridMultilevel"/>
    <w:tmpl w:val="F51CC468"/>
    <w:lvl w:ilvl="0" w:tplc="7C5EAAE6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F117DF"/>
    <w:multiLevelType w:val="hybridMultilevel"/>
    <w:tmpl w:val="306CFA3A"/>
    <w:lvl w:ilvl="0" w:tplc="BB02CC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827B2"/>
    <w:multiLevelType w:val="hybridMultilevel"/>
    <w:tmpl w:val="C6B81F52"/>
    <w:lvl w:ilvl="0" w:tplc="F130564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CE3E7C"/>
    <w:multiLevelType w:val="hybridMultilevel"/>
    <w:tmpl w:val="136ECCC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01E28"/>
    <w:multiLevelType w:val="hybridMultilevel"/>
    <w:tmpl w:val="2F868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B76F9"/>
    <w:multiLevelType w:val="hybridMultilevel"/>
    <w:tmpl w:val="F9F004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5B2BBC"/>
    <w:multiLevelType w:val="hybridMultilevel"/>
    <w:tmpl w:val="B15227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661436"/>
    <w:multiLevelType w:val="hybridMultilevel"/>
    <w:tmpl w:val="C99612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7A714A"/>
    <w:multiLevelType w:val="hybridMultilevel"/>
    <w:tmpl w:val="E8A8F9A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A43FC4"/>
    <w:multiLevelType w:val="hybridMultilevel"/>
    <w:tmpl w:val="9EEC57B0"/>
    <w:lvl w:ilvl="0" w:tplc="CA22021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704147A9"/>
    <w:multiLevelType w:val="hybridMultilevel"/>
    <w:tmpl w:val="E5742BC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886C11"/>
    <w:multiLevelType w:val="hybridMultilevel"/>
    <w:tmpl w:val="4DE0E6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103AC"/>
    <w:multiLevelType w:val="hybridMultilevel"/>
    <w:tmpl w:val="909675F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9554E7"/>
    <w:multiLevelType w:val="multilevel"/>
    <w:tmpl w:val="D098C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86B7230"/>
    <w:multiLevelType w:val="hybridMultilevel"/>
    <w:tmpl w:val="E0B4E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670C7"/>
    <w:multiLevelType w:val="hybridMultilevel"/>
    <w:tmpl w:val="7736D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C0E20"/>
    <w:multiLevelType w:val="hybridMultilevel"/>
    <w:tmpl w:val="2682B6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2"/>
  </w:num>
  <w:num w:numId="4">
    <w:abstractNumId w:val="23"/>
  </w:num>
  <w:num w:numId="5">
    <w:abstractNumId w:val="27"/>
  </w:num>
  <w:num w:numId="6">
    <w:abstractNumId w:val="1"/>
  </w:num>
  <w:num w:numId="7">
    <w:abstractNumId w:val="19"/>
  </w:num>
  <w:num w:numId="8">
    <w:abstractNumId w:val="37"/>
  </w:num>
  <w:num w:numId="9">
    <w:abstractNumId w:val="12"/>
  </w:num>
  <w:num w:numId="10">
    <w:abstractNumId w:val="15"/>
  </w:num>
  <w:num w:numId="11">
    <w:abstractNumId w:val="5"/>
  </w:num>
  <w:num w:numId="12">
    <w:abstractNumId w:val="4"/>
  </w:num>
  <w:num w:numId="13">
    <w:abstractNumId w:val="31"/>
  </w:num>
  <w:num w:numId="14">
    <w:abstractNumId w:val="34"/>
  </w:num>
  <w:num w:numId="15">
    <w:abstractNumId w:val="41"/>
  </w:num>
  <w:num w:numId="16">
    <w:abstractNumId w:val="16"/>
  </w:num>
  <w:num w:numId="17">
    <w:abstractNumId w:val="17"/>
  </w:num>
  <w:num w:numId="18">
    <w:abstractNumId w:val="21"/>
  </w:num>
  <w:num w:numId="19">
    <w:abstractNumId w:val="3"/>
  </w:num>
  <w:num w:numId="20">
    <w:abstractNumId w:val="2"/>
  </w:num>
  <w:num w:numId="21">
    <w:abstractNumId w:val="38"/>
  </w:num>
  <w:num w:numId="22">
    <w:abstractNumId w:val="13"/>
  </w:num>
  <w:num w:numId="23">
    <w:abstractNumId w:val="7"/>
  </w:num>
  <w:num w:numId="24">
    <w:abstractNumId w:val="35"/>
  </w:num>
  <w:num w:numId="25">
    <w:abstractNumId w:val="20"/>
  </w:num>
  <w:num w:numId="26">
    <w:abstractNumId w:val="33"/>
  </w:num>
  <w:num w:numId="27">
    <w:abstractNumId w:val="14"/>
  </w:num>
  <w:num w:numId="28">
    <w:abstractNumId w:val="25"/>
  </w:num>
  <w:num w:numId="29">
    <w:abstractNumId w:val="10"/>
  </w:num>
  <w:num w:numId="30">
    <w:abstractNumId w:val="22"/>
  </w:num>
  <w:num w:numId="31">
    <w:abstractNumId w:val="36"/>
  </w:num>
  <w:num w:numId="32">
    <w:abstractNumId w:val="29"/>
  </w:num>
  <w:num w:numId="33">
    <w:abstractNumId w:val="40"/>
  </w:num>
  <w:num w:numId="34">
    <w:abstractNumId w:val="26"/>
  </w:num>
  <w:num w:numId="35">
    <w:abstractNumId w:val="6"/>
  </w:num>
  <w:num w:numId="36">
    <w:abstractNumId w:val="24"/>
  </w:num>
  <w:num w:numId="37">
    <w:abstractNumId w:val="18"/>
  </w:num>
  <w:num w:numId="38">
    <w:abstractNumId w:val="8"/>
  </w:num>
  <w:num w:numId="39">
    <w:abstractNumId w:val="0"/>
  </w:num>
  <w:num w:numId="40">
    <w:abstractNumId w:val="28"/>
  </w:num>
  <w:num w:numId="41">
    <w:abstractNumId w:val="9"/>
  </w:num>
  <w:num w:numId="42">
    <w:abstractNumId w:val="3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D5"/>
    <w:rsid w:val="0000070C"/>
    <w:rsid w:val="00000C26"/>
    <w:rsid w:val="0000151C"/>
    <w:rsid w:val="00001B86"/>
    <w:rsid w:val="00001FF3"/>
    <w:rsid w:val="0000340D"/>
    <w:rsid w:val="00003770"/>
    <w:rsid w:val="00004E8F"/>
    <w:rsid w:val="000070A1"/>
    <w:rsid w:val="00007A56"/>
    <w:rsid w:val="00011F26"/>
    <w:rsid w:val="00012568"/>
    <w:rsid w:val="00012B68"/>
    <w:rsid w:val="00012EFB"/>
    <w:rsid w:val="0001310F"/>
    <w:rsid w:val="0001347A"/>
    <w:rsid w:val="00013A3E"/>
    <w:rsid w:val="00013C06"/>
    <w:rsid w:val="00014174"/>
    <w:rsid w:val="000141F1"/>
    <w:rsid w:val="00014D69"/>
    <w:rsid w:val="00014E1D"/>
    <w:rsid w:val="00015588"/>
    <w:rsid w:val="0001590A"/>
    <w:rsid w:val="00015B7A"/>
    <w:rsid w:val="00016223"/>
    <w:rsid w:val="000169CC"/>
    <w:rsid w:val="00016A2E"/>
    <w:rsid w:val="00016E69"/>
    <w:rsid w:val="0001705E"/>
    <w:rsid w:val="00017C74"/>
    <w:rsid w:val="000205D5"/>
    <w:rsid w:val="000218B2"/>
    <w:rsid w:val="00021ACD"/>
    <w:rsid w:val="00021D30"/>
    <w:rsid w:val="00022662"/>
    <w:rsid w:val="00022A3E"/>
    <w:rsid w:val="00022E74"/>
    <w:rsid w:val="00023503"/>
    <w:rsid w:val="000239A8"/>
    <w:rsid w:val="00023FAD"/>
    <w:rsid w:val="000243D0"/>
    <w:rsid w:val="0002461D"/>
    <w:rsid w:val="00024955"/>
    <w:rsid w:val="000255A6"/>
    <w:rsid w:val="00025A8F"/>
    <w:rsid w:val="00025CFD"/>
    <w:rsid w:val="00025EA7"/>
    <w:rsid w:val="00027053"/>
    <w:rsid w:val="0002742C"/>
    <w:rsid w:val="00027455"/>
    <w:rsid w:val="00027D0C"/>
    <w:rsid w:val="000309E3"/>
    <w:rsid w:val="00030AF0"/>
    <w:rsid w:val="00031558"/>
    <w:rsid w:val="00031664"/>
    <w:rsid w:val="0003220F"/>
    <w:rsid w:val="00034387"/>
    <w:rsid w:val="000347D7"/>
    <w:rsid w:val="00034881"/>
    <w:rsid w:val="00034BE6"/>
    <w:rsid w:val="00034C10"/>
    <w:rsid w:val="00034DF4"/>
    <w:rsid w:val="00035141"/>
    <w:rsid w:val="00035CE3"/>
    <w:rsid w:val="00035D67"/>
    <w:rsid w:val="0003649B"/>
    <w:rsid w:val="000364B2"/>
    <w:rsid w:val="0003695D"/>
    <w:rsid w:val="00037686"/>
    <w:rsid w:val="00037F30"/>
    <w:rsid w:val="000402E4"/>
    <w:rsid w:val="0004047C"/>
    <w:rsid w:val="00040D32"/>
    <w:rsid w:val="000418AF"/>
    <w:rsid w:val="000423E4"/>
    <w:rsid w:val="00043914"/>
    <w:rsid w:val="00043DA2"/>
    <w:rsid w:val="0004403B"/>
    <w:rsid w:val="00044382"/>
    <w:rsid w:val="000450F1"/>
    <w:rsid w:val="000453EA"/>
    <w:rsid w:val="00045EBA"/>
    <w:rsid w:val="00047AE2"/>
    <w:rsid w:val="00050275"/>
    <w:rsid w:val="0005029A"/>
    <w:rsid w:val="000509D2"/>
    <w:rsid w:val="000509EB"/>
    <w:rsid w:val="00050A1E"/>
    <w:rsid w:val="0005199A"/>
    <w:rsid w:val="00051BBF"/>
    <w:rsid w:val="00052CAC"/>
    <w:rsid w:val="000532EE"/>
    <w:rsid w:val="0005395E"/>
    <w:rsid w:val="00053DB5"/>
    <w:rsid w:val="0005459C"/>
    <w:rsid w:val="0005512C"/>
    <w:rsid w:val="00055653"/>
    <w:rsid w:val="0005576C"/>
    <w:rsid w:val="00055D85"/>
    <w:rsid w:val="00055EAA"/>
    <w:rsid w:val="000566E7"/>
    <w:rsid w:val="00056B72"/>
    <w:rsid w:val="0005714D"/>
    <w:rsid w:val="00057624"/>
    <w:rsid w:val="0005764E"/>
    <w:rsid w:val="00057C05"/>
    <w:rsid w:val="00057FFC"/>
    <w:rsid w:val="00060169"/>
    <w:rsid w:val="00060874"/>
    <w:rsid w:val="00060B83"/>
    <w:rsid w:val="00062754"/>
    <w:rsid w:val="00063AE4"/>
    <w:rsid w:val="00063E2B"/>
    <w:rsid w:val="00063EB4"/>
    <w:rsid w:val="0006416A"/>
    <w:rsid w:val="000643E7"/>
    <w:rsid w:val="000650AF"/>
    <w:rsid w:val="0006571D"/>
    <w:rsid w:val="00066993"/>
    <w:rsid w:val="00066E58"/>
    <w:rsid w:val="00067A12"/>
    <w:rsid w:val="00067F94"/>
    <w:rsid w:val="000705EB"/>
    <w:rsid w:val="00070943"/>
    <w:rsid w:val="00070BBF"/>
    <w:rsid w:val="000718F7"/>
    <w:rsid w:val="00071924"/>
    <w:rsid w:val="00071B2D"/>
    <w:rsid w:val="00071B91"/>
    <w:rsid w:val="00071BBE"/>
    <w:rsid w:val="00073D44"/>
    <w:rsid w:val="00074079"/>
    <w:rsid w:val="00074416"/>
    <w:rsid w:val="00074A27"/>
    <w:rsid w:val="00075143"/>
    <w:rsid w:val="0007526B"/>
    <w:rsid w:val="0007544B"/>
    <w:rsid w:val="000754DB"/>
    <w:rsid w:val="0007668D"/>
    <w:rsid w:val="000768F4"/>
    <w:rsid w:val="00076A3A"/>
    <w:rsid w:val="00076E10"/>
    <w:rsid w:val="00077332"/>
    <w:rsid w:val="000774BA"/>
    <w:rsid w:val="0008031C"/>
    <w:rsid w:val="000803D9"/>
    <w:rsid w:val="00080642"/>
    <w:rsid w:val="000807CD"/>
    <w:rsid w:val="00081297"/>
    <w:rsid w:val="000814AA"/>
    <w:rsid w:val="00081F2F"/>
    <w:rsid w:val="0008285D"/>
    <w:rsid w:val="00082DA0"/>
    <w:rsid w:val="000832C9"/>
    <w:rsid w:val="000835EF"/>
    <w:rsid w:val="00084C7F"/>
    <w:rsid w:val="000856BB"/>
    <w:rsid w:val="00085D08"/>
    <w:rsid w:val="00085DA5"/>
    <w:rsid w:val="000864E8"/>
    <w:rsid w:val="00086BA3"/>
    <w:rsid w:val="00086C90"/>
    <w:rsid w:val="00087D56"/>
    <w:rsid w:val="00087E75"/>
    <w:rsid w:val="0009091E"/>
    <w:rsid w:val="0009171F"/>
    <w:rsid w:val="00091FBB"/>
    <w:rsid w:val="00092A8C"/>
    <w:rsid w:val="00092CBF"/>
    <w:rsid w:val="0009324A"/>
    <w:rsid w:val="000933AF"/>
    <w:rsid w:val="0009362D"/>
    <w:rsid w:val="00093E96"/>
    <w:rsid w:val="00094328"/>
    <w:rsid w:val="000943B7"/>
    <w:rsid w:val="00095025"/>
    <w:rsid w:val="00095A2A"/>
    <w:rsid w:val="00095A7F"/>
    <w:rsid w:val="00096725"/>
    <w:rsid w:val="00096C6F"/>
    <w:rsid w:val="0009722C"/>
    <w:rsid w:val="000977E2"/>
    <w:rsid w:val="000A0E25"/>
    <w:rsid w:val="000A15F2"/>
    <w:rsid w:val="000A1931"/>
    <w:rsid w:val="000A320C"/>
    <w:rsid w:val="000A3DFE"/>
    <w:rsid w:val="000A40D6"/>
    <w:rsid w:val="000A43D4"/>
    <w:rsid w:val="000A6372"/>
    <w:rsid w:val="000A6B2D"/>
    <w:rsid w:val="000A6EBA"/>
    <w:rsid w:val="000A7882"/>
    <w:rsid w:val="000B043A"/>
    <w:rsid w:val="000B04F0"/>
    <w:rsid w:val="000B0C8F"/>
    <w:rsid w:val="000B1400"/>
    <w:rsid w:val="000B1CBA"/>
    <w:rsid w:val="000B1EA7"/>
    <w:rsid w:val="000B247C"/>
    <w:rsid w:val="000B27FC"/>
    <w:rsid w:val="000B2AA5"/>
    <w:rsid w:val="000B2CF4"/>
    <w:rsid w:val="000B30A1"/>
    <w:rsid w:val="000B3A15"/>
    <w:rsid w:val="000B3CF7"/>
    <w:rsid w:val="000B4652"/>
    <w:rsid w:val="000B4944"/>
    <w:rsid w:val="000B4D45"/>
    <w:rsid w:val="000B64B5"/>
    <w:rsid w:val="000B7081"/>
    <w:rsid w:val="000B7129"/>
    <w:rsid w:val="000B75CD"/>
    <w:rsid w:val="000B76A1"/>
    <w:rsid w:val="000B7962"/>
    <w:rsid w:val="000C0C5B"/>
    <w:rsid w:val="000C0D34"/>
    <w:rsid w:val="000C2271"/>
    <w:rsid w:val="000C2654"/>
    <w:rsid w:val="000C2901"/>
    <w:rsid w:val="000C39C6"/>
    <w:rsid w:val="000C3F0B"/>
    <w:rsid w:val="000C4D1A"/>
    <w:rsid w:val="000C50E0"/>
    <w:rsid w:val="000C5C69"/>
    <w:rsid w:val="000C60BA"/>
    <w:rsid w:val="000C60D5"/>
    <w:rsid w:val="000C6681"/>
    <w:rsid w:val="000C6B93"/>
    <w:rsid w:val="000C718C"/>
    <w:rsid w:val="000C758E"/>
    <w:rsid w:val="000D0080"/>
    <w:rsid w:val="000D02F1"/>
    <w:rsid w:val="000D090B"/>
    <w:rsid w:val="000D0AEF"/>
    <w:rsid w:val="000D1D50"/>
    <w:rsid w:val="000D1FF2"/>
    <w:rsid w:val="000D24C5"/>
    <w:rsid w:val="000D3062"/>
    <w:rsid w:val="000D3322"/>
    <w:rsid w:val="000D4B19"/>
    <w:rsid w:val="000D4F27"/>
    <w:rsid w:val="000D4FD4"/>
    <w:rsid w:val="000D5230"/>
    <w:rsid w:val="000D5716"/>
    <w:rsid w:val="000D6841"/>
    <w:rsid w:val="000D6B30"/>
    <w:rsid w:val="000D6F28"/>
    <w:rsid w:val="000D71CF"/>
    <w:rsid w:val="000E03F4"/>
    <w:rsid w:val="000E15B4"/>
    <w:rsid w:val="000E1E04"/>
    <w:rsid w:val="000E2688"/>
    <w:rsid w:val="000E2AB3"/>
    <w:rsid w:val="000E31EC"/>
    <w:rsid w:val="000E3392"/>
    <w:rsid w:val="000E36A4"/>
    <w:rsid w:val="000E39FE"/>
    <w:rsid w:val="000E3CA4"/>
    <w:rsid w:val="000E4324"/>
    <w:rsid w:val="000E4F1C"/>
    <w:rsid w:val="000E51C2"/>
    <w:rsid w:val="000E5942"/>
    <w:rsid w:val="000E62F4"/>
    <w:rsid w:val="000E6613"/>
    <w:rsid w:val="000E7712"/>
    <w:rsid w:val="000E7F6E"/>
    <w:rsid w:val="000F0B62"/>
    <w:rsid w:val="000F11C4"/>
    <w:rsid w:val="000F138A"/>
    <w:rsid w:val="000F1653"/>
    <w:rsid w:val="000F16D5"/>
    <w:rsid w:val="000F24A1"/>
    <w:rsid w:val="000F2A72"/>
    <w:rsid w:val="000F3305"/>
    <w:rsid w:val="000F3CE6"/>
    <w:rsid w:val="000F3EE5"/>
    <w:rsid w:val="000F4B76"/>
    <w:rsid w:val="000F4E2E"/>
    <w:rsid w:val="000F5C88"/>
    <w:rsid w:val="000F6C57"/>
    <w:rsid w:val="000F6CBE"/>
    <w:rsid w:val="000F723B"/>
    <w:rsid w:val="000F72A7"/>
    <w:rsid w:val="000F755A"/>
    <w:rsid w:val="000F784F"/>
    <w:rsid w:val="000F7B3C"/>
    <w:rsid w:val="000F7D2F"/>
    <w:rsid w:val="00100C69"/>
    <w:rsid w:val="001015FC"/>
    <w:rsid w:val="00101CF2"/>
    <w:rsid w:val="00101DFF"/>
    <w:rsid w:val="00102AFB"/>
    <w:rsid w:val="00104820"/>
    <w:rsid w:val="00105BC6"/>
    <w:rsid w:val="00105D98"/>
    <w:rsid w:val="00105FDA"/>
    <w:rsid w:val="00106BA9"/>
    <w:rsid w:val="00106D25"/>
    <w:rsid w:val="001106E8"/>
    <w:rsid w:val="00111150"/>
    <w:rsid w:val="001113E7"/>
    <w:rsid w:val="0011181A"/>
    <w:rsid w:val="0011210B"/>
    <w:rsid w:val="00112C5B"/>
    <w:rsid w:val="00112D81"/>
    <w:rsid w:val="00113ABD"/>
    <w:rsid w:val="00113F45"/>
    <w:rsid w:val="00114322"/>
    <w:rsid w:val="00115750"/>
    <w:rsid w:val="00115821"/>
    <w:rsid w:val="001166D9"/>
    <w:rsid w:val="00116D1B"/>
    <w:rsid w:val="001177EC"/>
    <w:rsid w:val="00120264"/>
    <w:rsid w:val="00120590"/>
    <w:rsid w:val="00120C3D"/>
    <w:rsid w:val="00120C81"/>
    <w:rsid w:val="00120D56"/>
    <w:rsid w:val="0012158F"/>
    <w:rsid w:val="00121825"/>
    <w:rsid w:val="001218B2"/>
    <w:rsid w:val="00121A79"/>
    <w:rsid w:val="00121DCA"/>
    <w:rsid w:val="00122D9C"/>
    <w:rsid w:val="00123474"/>
    <w:rsid w:val="00123A7D"/>
    <w:rsid w:val="00123FEF"/>
    <w:rsid w:val="0012435B"/>
    <w:rsid w:val="0012435C"/>
    <w:rsid w:val="001246D9"/>
    <w:rsid w:val="00125523"/>
    <w:rsid w:val="001268C1"/>
    <w:rsid w:val="00126F24"/>
    <w:rsid w:val="001270EF"/>
    <w:rsid w:val="001278A0"/>
    <w:rsid w:val="00127A44"/>
    <w:rsid w:val="00130F7F"/>
    <w:rsid w:val="00131CDC"/>
    <w:rsid w:val="00131F42"/>
    <w:rsid w:val="00132067"/>
    <w:rsid w:val="00133F64"/>
    <w:rsid w:val="00134075"/>
    <w:rsid w:val="0013436B"/>
    <w:rsid w:val="00134620"/>
    <w:rsid w:val="00134738"/>
    <w:rsid w:val="00134F5F"/>
    <w:rsid w:val="0013594A"/>
    <w:rsid w:val="0013609B"/>
    <w:rsid w:val="0013644A"/>
    <w:rsid w:val="00136CD9"/>
    <w:rsid w:val="00137A26"/>
    <w:rsid w:val="001400BC"/>
    <w:rsid w:val="0014053E"/>
    <w:rsid w:val="00140D81"/>
    <w:rsid w:val="00141F12"/>
    <w:rsid w:val="001425D1"/>
    <w:rsid w:val="00143AC9"/>
    <w:rsid w:val="00143FF4"/>
    <w:rsid w:val="001440A3"/>
    <w:rsid w:val="00144218"/>
    <w:rsid w:val="00144CE2"/>
    <w:rsid w:val="00145CAE"/>
    <w:rsid w:val="00147776"/>
    <w:rsid w:val="0014781C"/>
    <w:rsid w:val="0014798D"/>
    <w:rsid w:val="00147CFF"/>
    <w:rsid w:val="001507D9"/>
    <w:rsid w:val="001509A9"/>
    <w:rsid w:val="00150B10"/>
    <w:rsid w:val="00150CD9"/>
    <w:rsid w:val="00150E07"/>
    <w:rsid w:val="00150E73"/>
    <w:rsid w:val="00151521"/>
    <w:rsid w:val="00151937"/>
    <w:rsid w:val="0015283A"/>
    <w:rsid w:val="00152DE1"/>
    <w:rsid w:val="001535A6"/>
    <w:rsid w:val="001538B9"/>
    <w:rsid w:val="00154080"/>
    <w:rsid w:val="0015428B"/>
    <w:rsid w:val="001544C7"/>
    <w:rsid w:val="001548D8"/>
    <w:rsid w:val="00154C9A"/>
    <w:rsid w:val="00155859"/>
    <w:rsid w:val="001562D3"/>
    <w:rsid w:val="0015675A"/>
    <w:rsid w:val="00160059"/>
    <w:rsid w:val="0016079F"/>
    <w:rsid w:val="00160B92"/>
    <w:rsid w:val="0016213D"/>
    <w:rsid w:val="0016262C"/>
    <w:rsid w:val="001628C4"/>
    <w:rsid w:val="00162F02"/>
    <w:rsid w:val="001636FA"/>
    <w:rsid w:val="0016380F"/>
    <w:rsid w:val="00163DF3"/>
    <w:rsid w:val="0016470D"/>
    <w:rsid w:val="001648FB"/>
    <w:rsid w:val="001649A8"/>
    <w:rsid w:val="00164A80"/>
    <w:rsid w:val="00166697"/>
    <w:rsid w:val="00166733"/>
    <w:rsid w:val="00166762"/>
    <w:rsid w:val="00166B1C"/>
    <w:rsid w:val="00166DD0"/>
    <w:rsid w:val="001671D8"/>
    <w:rsid w:val="00167265"/>
    <w:rsid w:val="001705BC"/>
    <w:rsid w:val="00170B29"/>
    <w:rsid w:val="0017114D"/>
    <w:rsid w:val="00171160"/>
    <w:rsid w:val="00171ECE"/>
    <w:rsid w:val="001727F4"/>
    <w:rsid w:val="0017286F"/>
    <w:rsid w:val="0017304A"/>
    <w:rsid w:val="00173456"/>
    <w:rsid w:val="00173853"/>
    <w:rsid w:val="00174324"/>
    <w:rsid w:val="0017467F"/>
    <w:rsid w:val="00174AF9"/>
    <w:rsid w:val="00174C34"/>
    <w:rsid w:val="001757CE"/>
    <w:rsid w:val="00175CB1"/>
    <w:rsid w:val="0017608E"/>
    <w:rsid w:val="001762C8"/>
    <w:rsid w:val="00176E8D"/>
    <w:rsid w:val="001813A4"/>
    <w:rsid w:val="0018152A"/>
    <w:rsid w:val="001816D7"/>
    <w:rsid w:val="00181CE7"/>
    <w:rsid w:val="00182166"/>
    <w:rsid w:val="001829BC"/>
    <w:rsid w:val="001832D9"/>
    <w:rsid w:val="0018367C"/>
    <w:rsid w:val="00183820"/>
    <w:rsid w:val="00183F43"/>
    <w:rsid w:val="00183F4A"/>
    <w:rsid w:val="0018424E"/>
    <w:rsid w:val="0018465D"/>
    <w:rsid w:val="00184F82"/>
    <w:rsid w:val="00185FB2"/>
    <w:rsid w:val="00186564"/>
    <w:rsid w:val="0018733E"/>
    <w:rsid w:val="001879BF"/>
    <w:rsid w:val="0019060F"/>
    <w:rsid w:val="00190759"/>
    <w:rsid w:val="00190E3E"/>
    <w:rsid w:val="0019134F"/>
    <w:rsid w:val="001924F6"/>
    <w:rsid w:val="00193050"/>
    <w:rsid w:val="0019307D"/>
    <w:rsid w:val="00193B57"/>
    <w:rsid w:val="00194E75"/>
    <w:rsid w:val="00195A0F"/>
    <w:rsid w:val="00196352"/>
    <w:rsid w:val="001967C0"/>
    <w:rsid w:val="00196B93"/>
    <w:rsid w:val="00196C72"/>
    <w:rsid w:val="00197807"/>
    <w:rsid w:val="00197B15"/>
    <w:rsid w:val="00197B39"/>
    <w:rsid w:val="001A0232"/>
    <w:rsid w:val="001A0D59"/>
    <w:rsid w:val="001A13BF"/>
    <w:rsid w:val="001A1A60"/>
    <w:rsid w:val="001A1EFA"/>
    <w:rsid w:val="001A3B50"/>
    <w:rsid w:val="001A3D26"/>
    <w:rsid w:val="001A418E"/>
    <w:rsid w:val="001A4D1A"/>
    <w:rsid w:val="001A5CFB"/>
    <w:rsid w:val="001A5FF0"/>
    <w:rsid w:val="001A617E"/>
    <w:rsid w:val="001A7504"/>
    <w:rsid w:val="001A7CBC"/>
    <w:rsid w:val="001B017F"/>
    <w:rsid w:val="001B1103"/>
    <w:rsid w:val="001B189A"/>
    <w:rsid w:val="001B21E0"/>
    <w:rsid w:val="001B2278"/>
    <w:rsid w:val="001B2F79"/>
    <w:rsid w:val="001B376C"/>
    <w:rsid w:val="001B3788"/>
    <w:rsid w:val="001B3EB8"/>
    <w:rsid w:val="001B47CE"/>
    <w:rsid w:val="001B4EC6"/>
    <w:rsid w:val="001B5888"/>
    <w:rsid w:val="001B6CAE"/>
    <w:rsid w:val="001B7180"/>
    <w:rsid w:val="001B7909"/>
    <w:rsid w:val="001C0086"/>
    <w:rsid w:val="001C06B7"/>
    <w:rsid w:val="001C0A61"/>
    <w:rsid w:val="001C0EB4"/>
    <w:rsid w:val="001C14CB"/>
    <w:rsid w:val="001C1C35"/>
    <w:rsid w:val="001C29DF"/>
    <w:rsid w:val="001C2B0F"/>
    <w:rsid w:val="001C3240"/>
    <w:rsid w:val="001C4035"/>
    <w:rsid w:val="001C4522"/>
    <w:rsid w:val="001C5654"/>
    <w:rsid w:val="001C6025"/>
    <w:rsid w:val="001C6075"/>
    <w:rsid w:val="001C6D1E"/>
    <w:rsid w:val="001C7C7A"/>
    <w:rsid w:val="001C7CA7"/>
    <w:rsid w:val="001D01D2"/>
    <w:rsid w:val="001D0AD5"/>
    <w:rsid w:val="001D0E80"/>
    <w:rsid w:val="001D20A7"/>
    <w:rsid w:val="001D20D1"/>
    <w:rsid w:val="001D229E"/>
    <w:rsid w:val="001D2CD3"/>
    <w:rsid w:val="001D4142"/>
    <w:rsid w:val="001D5CE0"/>
    <w:rsid w:val="001D6301"/>
    <w:rsid w:val="001D74A5"/>
    <w:rsid w:val="001D793E"/>
    <w:rsid w:val="001D7966"/>
    <w:rsid w:val="001D7B93"/>
    <w:rsid w:val="001E00E6"/>
    <w:rsid w:val="001E01DE"/>
    <w:rsid w:val="001E0220"/>
    <w:rsid w:val="001E027C"/>
    <w:rsid w:val="001E0619"/>
    <w:rsid w:val="001E0EA3"/>
    <w:rsid w:val="001E1530"/>
    <w:rsid w:val="001E1A47"/>
    <w:rsid w:val="001E1AE5"/>
    <w:rsid w:val="001E21DB"/>
    <w:rsid w:val="001E2468"/>
    <w:rsid w:val="001E2711"/>
    <w:rsid w:val="001E3516"/>
    <w:rsid w:val="001E3EEF"/>
    <w:rsid w:val="001E42C1"/>
    <w:rsid w:val="001E4E6A"/>
    <w:rsid w:val="001E527C"/>
    <w:rsid w:val="001E5750"/>
    <w:rsid w:val="001E57C0"/>
    <w:rsid w:val="001F05CF"/>
    <w:rsid w:val="001F101A"/>
    <w:rsid w:val="001F1C35"/>
    <w:rsid w:val="001F2A91"/>
    <w:rsid w:val="001F379E"/>
    <w:rsid w:val="001F403D"/>
    <w:rsid w:val="001F4FBB"/>
    <w:rsid w:val="001F5C62"/>
    <w:rsid w:val="001F601F"/>
    <w:rsid w:val="001F6107"/>
    <w:rsid w:val="001F6FFC"/>
    <w:rsid w:val="001F76AF"/>
    <w:rsid w:val="001F7861"/>
    <w:rsid w:val="002000C6"/>
    <w:rsid w:val="002009CD"/>
    <w:rsid w:val="00201199"/>
    <w:rsid w:val="00201258"/>
    <w:rsid w:val="00201632"/>
    <w:rsid w:val="00201B83"/>
    <w:rsid w:val="00202090"/>
    <w:rsid w:val="00202A01"/>
    <w:rsid w:val="00202A7E"/>
    <w:rsid w:val="00202DA5"/>
    <w:rsid w:val="00202E7D"/>
    <w:rsid w:val="00203576"/>
    <w:rsid w:val="0020371A"/>
    <w:rsid w:val="00203B97"/>
    <w:rsid w:val="00203DAD"/>
    <w:rsid w:val="0020424A"/>
    <w:rsid w:val="00204F0F"/>
    <w:rsid w:val="00205C1D"/>
    <w:rsid w:val="0020624A"/>
    <w:rsid w:val="0020750F"/>
    <w:rsid w:val="0021051B"/>
    <w:rsid w:val="00210B5A"/>
    <w:rsid w:val="00211075"/>
    <w:rsid w:val="002119DA"/>
    <w:rsid w:val="002122B7"/>
    <w:rsid w:val="0021279F"/>
    <w:rsid w:val="00212DE9"/>
    <w:rsid w:val="002139A6"/>
    <w:rsid w:val="00214962"/>
    <w:rsid w:val="00214D76"/>
    <w:rsid w:val="00215021"/>
    <w:rsid w:val="00215EC3"/>
    <w:rsid w:val="0021610D"/>
    <w:rsid w:val="002169DF"/>
    <w:rsid w:val="00216F46"/>
    <w:rsid w:val="00217590"/>
    <w:rsid w:val="002175D9"/>
    <w:rsid w:val="00217E0D"/>
    <w:rsid w:val="002202D6"/>
    <w:rsid w:val="00220BE5"/>
    <w:rsid w:val="002223D5"/>
    <w:rsid w:val="002226C9"/>
    <w:rsid w:val="00222897"/>
    <w:rsid w:val="00222A51"/>
    <w:rsid w:val="00222C27"/>
    <w:rsid w:val="00222F03"/>
    <w:rsid w:val="0022331B"/>
    <w:rsid w:val="002233B0"/>
    <w:rsid w:val="0022354A"/>
    <w:rsid w:val="002242B5"/>
    <w:rsid w:val="00224433"/>
    <w:rsid w:val="00224FFD"/>
    <w:rsid w:val="002255C7"/>
    <w:rsid w:val="00225A12"/>
    <w:rsid w:val="00225F1D"/>
    <w:rsid w:val="002268BB"/>
    <w:rsid w:val="00226C3B"/>
    <w:rsid w:val="00226D69"/>
    <w:rsid w:val="0022762B"/>
    <w:rsid w:val="00230815"/>
    <w:rsid w:val="00230A61"/>
    <w:rsid w:val="00230CF7"/>
    <w:rsid w:val="00230E90"/>
    <w:rsid w:val="0023143D"/>
    <w:rsid w:val="00231757"/>
    <w:rsid w:val="00231A7D"/>
    <w:rsid w:val="002325D6"/>
    <w:rsid w:val="0023391E"/>
    <w:rsid w:val="00233CA5"/>
    <w:rsid w:val="00233E7C"/>
    <w:rsid w:val="00234AA9"/>
    <w:rsid w:val="00236A2F"/>
    <w:rsid w:val="00236A5A"/>
    <w:rsid w:val="00236C5B"/>
    <w:rsid w:val="002371CE"/>
    <w:rsid w:val="00237F7E"/>
    <w:rsid w:val="00240398"/>
    <w:rsid w:val="00240552"/>
    <w:rsid w:val="002406D7"/>
    <w:rsid w:val="002410EC"/>
    <w:rsid w:val="00241402"/>
    <w:rsid w:val="0024170B"/>
    <w:rsid w:val="002417FB"/>
    <w:rsid w:val="0024182D"/>
    <w:rsid w:val="00241B8D"/>
    <w:rsid w:val="0024267D"/>
    <w:rsid w:val="0024290B"/>
    <w:rsid w:val="00242F22"/>
    <w:rsid w:val="00242F94"/>
    <w:rsid w:val="00243B03"/>
    <w:rsid w:val="0024442D"/>
    <w:rsid w:val="00244432"/>
    <w:rsid w:val="00244B0C"/>
    <w:rsid w:val="0024574F"/>
    <w:rsid w:val="00245D77"/>
    <w:rsid w:val="002466BE"/>
    <w:rsid w:val="002466FE"/>
    <w:rsid w:val="00246AB3"/>
    <w:rsid w:val="00246D98"/>
    <w:rsid w:val="002471F6"/>
    <w:rsid w:val="002473F3"/>
    <w:rsid w:val="002477E8"/>
    <w:rsid w:val="00247E35"/>
    <w:rsid w:val="00250188"/>
    <w:rsid w:val="002501F9"/>
    <w:rsid w:val="00250F36"/>
    <w:rsid w:val="00251DC6"/>
    <w:rsid w:val="002527FF"/>
    <w:rsid w:val="00252B36"/>
    <w:rsid w:val="00252EED"/>
    <w:rsid w:val="00253183"/>
    <w:rsid w:val="002538F5"/>
    <w:rsid w:val="00255600"/>
    <w:rsid w:val="00255849"/>
    <w:rsid w:val="00255D49"/>
    <w:rsid w:val="00256271"/>
    <w:rsid w:val="0025680F"/>
    <w:rsid w:val="002578AC"/>
    <w:rsid w:val="00257B6F"/>
    <w:rsid w:val="0026135E"/>
    <w:rsid w:val="0026267A"/>
    <w:rsid w:val="002631B8"/>
    <w:rsid w:val="00263385"/>
    <w:rsid w:val="0026416F"/>
    <w:rsid w:val="002646B9"/>
    <w:rsid w:val="0026477A"/>
    <w:rsid w:val="00265E41"/>
    <w:rsid w:val="00266024"/>
    <w:rsid w:val="002666AC"/>
    <w:rsid w:val="00266CDA"/>
    <w:rsid w:val="00266E06"/>
    <w:rsid w:val="0026724C"/>
    <w:rsid w:val="00267440"/>
    <w:rsid w:val="002678BA"/>
    <w:rsid w:val="0027032D"/>
    <w:rsid w:val="00270A57"/>
    <w:rsid w:val="00271E31"/>
    <w:rsid w:val="0027247E"/>
    <w:rsid w:val="00272F6B"/>
    <w:rsid w:val="00273063"/>
    <w:rsid w:val="00274239"/>
    <w:rsid w:val="002749A8"/>
    <w:rsid w:val="0027513A"/>
    <w:rsid w:val="00275156"/>
    <w:rsid w:val="0027519A"/>
    <w:rsid w:val="00275255"/>
    <w:rsid w:val="00275570"/>
    <w:rsid w:val="00275754"/>
    <w:rsid w:val="00275F17"/>
    <w:rsid w:val="0027616F"/>
    <w:rsid w:val="00276395"/>
    <w:rsid w:val="00276A8A"/>
    <w:rsid w:val="00276E2D"/>
    <w:rsid w:val="00277921"/>
    <w:rsid w:val="00277DDB"/>
    <w:rsid w:val="00281B19"/>
    <w:rsid w:val="00281B4E"/>
    <w:rsid w:val="00281CE8"/>
    <w:rsid w:val="00281DEF"/>
    <w:rsid w:val="002826FE"/>
    <w:rsid w:val="00282F33"/>
    <w:rsid w:val="00284B0B"/>
    <w:rsid w:val="002850FC"/>
    <w:rsid w:val="0028530E"/>
    <w:rsid w:val="00285945"/>
    <w:rsid w:val="00285AFB"/>
    <w:rsid w:val="00286822"/>
    <w:rsid w:val="00286981"/>
    <w:rsid w:val="00286A73"/>
    <w:rsid w:val="0028708B"/>
    <w:rsid w:val="00287F2D"/>
    <w:rsid w:val="00290493"/>
    <w:rsid w:val="00290BB6"/>
    <w:rsid w:val="00290ED8"/>
    <w:rsid w:val="00291BD4"/>
    <w:rsid w:val="0029242A"/>
    <w:rsid w:val="002927DF"/>
    <w:rsid w:val="00292C4B"/>
    <w:rsid w:val="00292EA7"/>
    <w:rsid w:val="00293142"/>
    <w:rsid w:val="00293F21"/>
    <w:rsid w:val="00294971"/>
    <w:rsid w:val="00294B2B"/>
    <w:rsid w:val="00294FFA"/>
    <w:rsid w:val="0029710C"/>
    <w:rsid w:val="002A055A"/>
    <w:rsid w:val="002A0DF7"/>
    <w:rsid w:val="002A2B07"/>
    <w:rsid w:val="002A2E7C"/>
    <w:rsid w:val="002A31AF"/>
    <w:rsid w:val="002A339F"/>
    <w:rsid w:val="002A3427"/>
    <w:rsid w:val="002A3C36"/>
    <w:rsid w:val="002A48F3"/>
    <w:rsid w:val="002A5494"/>
    <w:rsid w:val="002A55F3"/>
    <w:rsid w:val="002A6A63"/>
    <w:rsid w:val="002A71FF"/>
    <w:rsid w:val="002A79F7"/>
    <w:rsid w:val="002A7CFE"/>
    <w:rsid w:val="002B05DC"/>
    <w:rsid w:val="002B1A47"/>
    <w:rsid w:val="002B2408"/>
    <w:rsid w:val="002B251E"/>
    <w:rsid w:val="002B36AE"/>
    <w:rsid w:val="002B3737"/>
    <w:rsid w:val="002B467C"/>
    <w:rsid w:val="002B64F9"/>
    <w:rsid w:val="002B6CA5"/>
    <w:rsid w:val="002B6EF5"/>
    <w:rsid w:val="002B7A98"/>
    <w:rsid w:val="002B7F6B"/>
    <w:rsid w:val="002C050B"/>
    <w:rsid w:val="002C1522"/>
    <w:rsid w:val="002C18DF"/>
    <w:rsid w:val="002C2C5E"/>
    <w:rsid w:val="002C2FC2"/>
    <w:rsid w:val="002C35D8"/>
    <w:rsid w:val="002C3F66"/>
    <w:rsid w:val="002C481C"/>
    <w:rsid w:val="002C5121"/>
    <w:rsid w:val="002C53D1"/>
    <w:rsid w:val="002C5C21"/>
    <w:rsid w:val="002C5F01"/>
    <w:rsid w:val="002C61D5"/>
    <w:rsid w:val="002C62FA"/>
    <w:rsid w:val="002C6488"/>
    <w:rsid w:val="002C652B"/>
    <w:rsid w:val="002C6C28"/>
    <w:rsid w:val="002C6D20"/>
    <w:rsid w:val="002D021F"/>
    <w:rsid w:val="002D0994"/>
    <w:rsid w:val="002D0F34"/>
    <w:rsid w:val="002D1085"/>
    <w:rsid w:val="002D1D81"/>
    <w:rsid w:val="002D3461"/>
    <w:rsid w:val="002D35B9"/>
    <w:rsid w:val="002D4160"/>
    <w:rsid w:val="002D4365"/>
    <w:rsid w:val="002D4611"/>
    <w:rsid w:val="002D4612"/>
    <w:rsid w:val="002D5587"/>
    <w:rsid w:val="002D5F31"/>
    <w:rsid w:val="002D6C54"/>
    <w:rsid w:val="002D6DCF"/>
    <w:rsid w:val="002D6F3B"/>
    <w:rsid w:val="002D78A9"/>
    <w:rsid w:val="002E061F"/>
    <w:rsid w:val="002E1289"/>
    <w:rsid w:val="002E130E"/>
    <w:rsid w:val="002E17A1"/>
    <w:rsid w:val="002E1C74"/>
    <w:rsid w:val="002E2171"/>
    <w:rsid w:val="002E241F"/>
    <w:rsid w:val="002E2A03"/>
    <w:rsid w:val="002E312B"/>
    <w:rsid w:val="002E355A"/>
    <w:rsid w:val="002E37E2"/>
    <w:rsid w:val="002E3855"/>
    <w:rsid w:val="002E46DB"/>
    <w:rsid w:val="002E4A45"/>
    <w:rsid w:val="002E6E7F"/>
    <w:rsid w:val="002E71CC"/>
    <w:rsid w:val="002E7BFA"/>
    <w:rsid w:val="002E7C8E"/>
    <w:rsid w:val="002E7D6C"/>
    <w:rsid w:val="002F1AA3"/>
    <w:rsid w:val="002F1BF9"/>
    <w:rsid w:val="002F2155"/>
    <w:rsid w:val="002F34CE"/>
    <w:rsid w:val="002F3A3A"/>
    <w:rsid w:val="002F3F02"/>
    <w:rsid w:val="002F4735"/>
    <w:rsid w:val="002F4EB6"/>
    <w:rsid w:val="002F6ADD"/>
    <w:rsid w:val="002F719C"/>
    <w:rsid w:val="002F72D4"/>
    <w:rsid w:val="002F7A08"/>
    <w:rsid w:val="00300360"/>
    <w:rsid w:val="00300D41"/>
    <w:rsid w:val="00300F0F"/>
    <w:rsid w:val="00301169"/>
    <w:rsid w:val="00301456"/>
    <w:rsid w:val="0030192E"/>
    <w:rsid w:val="00301BD5"/>
    <w:rsid w:val="00301DD2"/>
    <w:rsid w:val="00301F93"/>
    <w:rsid w:val="0030231D"/>
    <w:rsid w:val="00302776"/>
    <w:rsid w:val="003028B6"/>
    <w:rsid w:val="00304045"/>
    <w:rsid w:val="003049F3"/>
    <w:rsid w:val="00304EBC"/>
    <w:rsid w:val="00304EFD"/>
    <w:rsid w:val="003057ED"/>
    <w:rsid w:val="0030588C"/>
    <w:rsid w:val="00305A50"/>
    <w:rsid w:val="0030672A"/>
    <w:rsid w:val="003067FA"/>
    <w:rsid w:val="00307E26"/>
    <w:rsid w:val="003100C9"/>
    <w:rsid w:val="00310451"/>
    <w:rsid w:val="0031048E"/>
    <w:rsid w:val="003104EF"/>
    <w:rsid w:val="003107EC"/>
    <w:rsid w:val="00310957"/>
    <w:rsid w:val="00311BA5"/>
    <w:rsid w:val="00311E69"/>
    <w:rsid w:val="00312343"/>
    <w:rsid w:val="003124A5"/>
    <w:rsid w:val="0031251B"/>
    <w:rsid w:val="00313A08"/>
    <w:rsid w:val="00313B30"/>
    <w:rsid w:val="00313B9C"/>
    <w:rsid w:val="00313EFF"/>
    <w:rsid w:val="00313F95"/>
    <w:rsid w:val="00314323"/>
    <w:rsid w:val="00314758"/>
    <w:rsid w:val="003147FC"/>
    <w:rsid w:val="0031599D"/>
    <w:rsid w:val="00315B1D"/>
    <w:rsid w:val="00315FAA"/>
    <w:rsid w:val="003160EE"/>
    <w:rsid w:val="00316455"/>
    <w:rsid w:val="003177E8"/>
    <w:rsid w:val="00317E78"/>
    <w:rsid w:val="00317FF2"/>
    <w:rsid w:val="00320070"/>
    <w:rsid w:val="003200F3"/>
    <w:rsid w:val="003204A6"/>
    <w:rsid w:val="0032067A"/>
    <w:rsid w:val="003209E6"/>
    <w:rsid w:val="00320DF4"/>
    <w:rsid w:val="00320FD6"/>
    <w:rsid w:val="00321406"/>
    <w:rsid w:val="003214B8"/>
    <w:rsid w:val="00321BC4"/>
    <w:rsid w:val="00321C37"/>
    <w:rsid w:val="0032276F"/>
    <w:rsid w:val="00322A1D"/>
    <w:rsid w:val="00322A56"/>
    <w:rsid w:val="003230FD"/>
    <w:rsid w:val="00323102"/>
    <w:rsid w:val="003236EF"/>
    <w:rsid w:val="00323C78"/>
    <w:rsid w:val="00324754"/>
    <w:rsid w:val="0032486F"/>
    <w:rsid w:val="003249C9"/>
    <w:rsid w:val="00324C07"/>
    <w:rsid w:val="00325830"/>
    <w:rsid w:val="003266B0"/>
    <w:rsid w:val="00326AAB"/>
    <w:rsid w:val="00327B15"/>
    <w:rsid w:val="00327EDE"/>
    <w:rsid w:val="003302F8"/>
    <w:rsid w:val="00330316"/>
    <w:rsid w:val="0033036E"/>
    <w:rsid w:val="00330654"/>
    <w:rsid w:val="00331205"/>
    <w:rsid w:val="00331549"/>
    <w:rsid w:val="003335FC"/>
    <w:rsid w:val="003351CE"/>
    <w:rsid w:val="003359EB"/>
    <w:rsid w:val="00335C18"/>
    <w:rsid w:val="0033702A"/>
    <w:rsid w:val="00337279"/>
    <w:rsid w:val="00341F17"/>
    <w:rsid w:val="00341F5A"/>
    <w:rsid w:val="00342250"/>
    <w:rsid w:val="00342530"/>
    <w:rsid w:val="00342E82"/>
    <w:rsid w:val="0034370B"/>
    <w:rsid w:val="00343A91"/>
    <w:rsid w:val="00344F21"/>
    <w:rsid w:val="0034525D"/>
    <w:rsid w:val="00346071"/>
    <w:rsid w:val="0034640E"/>
    <w:rsid w:val="003465C5"/>
    <w:rsid w:val="003465FF"/>
    <w:rsid w:val="00346B19"/>
    <w:rsid w:val="003475D4"/>
    <w:rsid w:val="0034777D"/>
    <w:rsid w:val="0034785A"/>
    <w:rsid w:val="00347FE5"/>
    <w:rsid w:val="0035070D"/>
    <w:rsid w:val="003508DA"/>
    <w:rsid w:val="00350FC4"/>
    <w:rsid w:val="00352170"/>
    <w:rsid w:val="00353351"/>
    <w:rsid w:val="003537DF"/>
    <w:rsid w:val="00353B19"/>
    <w:rsid w:val="0035407F"/>
    <w:rsid w:val="00354444"/>
    <w:rsid w:val="00354BFE"/>
    <w:rsid w:val="00355324"/>
    <w:rsid w:val="00355465"/>
    <w:rsid w:val="00355ECB"/>
    <w:rsid w:val="003576AF"/>
    <w:rsid w:val="00357DFC"/>
    <w:rsid w:val="00361E18"/>
    <w:rsid w:val="00364968"/>
    <w:rsid w:val="003654C8"/>
    <w:rsid w:val="0036618D"/>
    <w:rsid w:val="003669AD"/>
    <w:rsid w:val="00366A86"/>
    <w:rsid w:val="00366D05"/>
    <w:rsid w:val="00370683"/>
    <w:rsid w:val="003709C5"/>
    <w:rsid w:val="00371565"/>
    <w:rsid w:val="003722DF"/>
    <w:rsid w:val="00372614"/>
    <w:rsid w:val="00372BB2"/>
    <w:rsid w:val="00372BF4"/>
    <w:rsid w:val="00372E3F"/>
    <w:rsid w:val="00373E2A"/>
    <w:rsid w:val="00373E3D"/>
    <w:rsid w:val="00374FED"/>
    <w:rsid w:val="0037578E"/>
    <w:rsid w:val="00375F0D"/>
    <w:rsid w:val="003762F8"/>
    <w:rsid w:val="00376963"/>
    <w:rsid w:val="00376F8E"/>
    <w:rsid w:val="003773F1"/>
    <w:rsid w:val="0037742D"/>
    <w:rsid w:val="00377A2F"/>
    <w:rsid w:val="00380693"/>
    <w:rsid w:val="00380DBA"/>
    <w:rsid w:val="0038143E"/>
    <w:rsid w:val="00381BB9"/>
    <w:rsid w:val="00381C0A"/>
    <w:rsid w:val="003835DD"/>
    <w:rsid w:val="00383BF6"/>
    <w:rsid w:val="00383DF9"/>
    <w:rsid w:val="0038519E"/>
    <w:rsid w:val="0038573A"/>
    <w:rsid w:val="003859B5"/>
    <w:rsid w:val="00386AFD"/>
    <w:rsid w:val="00386BCE"/>
    <w:rsid w:val="00387511"/>
    <w:rsid w:val="003900A9"/>
    <w:rsid w:val="003901B8"/>
    <w:rsid w:val="003905B1"/>
    <w:rsid w:val="00390CC1"/>
    <w:rsid w:val="003912B0"/>
    <w:rsid w:val="003915BE"/>
    <w:rsid w:val="003927CB"/>
    <w:rsid w:val="00397246"/>
    <w:rsid w:val="00397A37"/>
    <w:rsid w:val="003A1403"/>
    <w:rsid w:val="003A18A0"/>
    <w:rsid w:val="003A1AC1"/>
    <w:rsid w:val="003A1C18"/>
    <w:rsid w:val="003A1D8C"/>
    <w:rsid w:val="003A2700"/>
    <w:rsid w:val="003A29E5"/>
    <w:rsid w:val="003A3136"/>
    <w:rsid w:val="003A46AB"/>
    <w:rsid w:val="003A522F"/>
    <w:rsid w:val="003A55F0"/>
    <w:rsid w:val="003A5682"/>
    <w:rsid w:val="003A57D1"/>
    <w:rsid w:val="003A5814"/>
    <w:rsid w:val="003A5ABF"/>
    <w:rsid w:val="003A5DFB"/>
    <w:rsid w:val="003A66A0"/>
    <w:rsid w:val="003A6805"/>
    <w:rsid w:val="003A6BED"/>
    <w:rsid w:val="003A6E74"/>
    <w:rsid w:val="003A6EFF"/>
    <w:rsid w:val="003A75CE"/>
    <w:rsid w:val="003B0A53"/>
    <w:rsid w:val="003B0C5D"/>
    <w:rsid w:val="003B1201"/>
    <w:rsid w:val="003B1367"/>
    <w:rsid w:val="003B245C"/>
    <w:rsid w:val="003B2706"/>
    <w:rsid w:val="003B2F9D"/>
    <w:rsid w:val="003B3FD2"/>
    <w:rsid w:val="003B51F0"/>
    <w:rsid w:val="003B5DAC"/>
    <w:rsid w:val="003B5FD0"/>
    <w:rsid w:val="003B67C3"/>
    <w:rsid w:val="003B6C21"/>
    <w:rsid w:val="003B7038"/>
    <w:rsid w:val="003B78FD"/>
    <w:rsid w:val="003C0DE6"/>
    <w:rsid w:val="003C1AB4"/>
    <w:rsid w:val="003C310C"/>
    <w:rsid w:val="003C32CB"/>
    <w:rsid w:val="003C3BE4"/>
    <w:rsid w:val="003C43FB"/>
    <w:rsid w:val="003C491D"/>
    <w:rsid w:val="003C5B2C"/>
    <w:rsid w:val="003C63DB"/>
    <w:rsid w:val="003C7B86"/>
    <w:rsid w:val="003D0981"/>
    <w:rsid w:val="003D0A95"/>
    <w:rsid w:val="003D115C"/>
    <w:rsid w:val="003D2215"/>
    <w:rsid w:val="003D22E1"/>
    <w:rsid w:val="003D2535"/>
    <w:rsid w:val="003D3450"/>
    <w:rsid w:val="003D34F8"/>
    <w:rsid w:val="003D46FC"/>
    <w:rsid w:val="003D491F"/>
    <w:rsid w:val="003D56DA"/>
    <w:rsid w:val="003D6B67"/>
    <w:rsid w:val="003D6C88"/>
    <w:rsid w:val="003D7403"/>
    <w:rsid w:val="003D76E9"/>
    <w:rsid w:val="003E05FA"/>
    <w:rsid w:val="003E0959"/>
    <w:rsid w:val="003E0996"/>
    <w:rsid w:val="003E2614"/>
    <w:rsid w:val="003E2DD6"/>
    <w:rsid w:val="003E32BE"/>
    <w:rsid w:val="003E3C24"/>
    <w:rsid w:val="003E41D7"/>
    <w:rsid w:val="003E455D"/>
    <w:rsid w:val="003E4CF6"/>
    <w:rsid w:val="003E5461"/>
    <w:rsid w:val="003E5CA1"/>
    <w:rsid w:val="003E6142"/>
    <w:rsid w:val="003E6FAD"/>
    <w:rsid w:val="003E7CD7"/>
    <w:rsid w:val="003E7DF6"/>
    <w:rsid w:val="003F02E8"/>
    <w:rsid w:val="003F08B2"/>
    <w:rsid w:val="003F162C"/>
    <w:rsid w:val="003F1650"/>
    <w:rsid w:val="003F2031"/>
    <w:rsid w:val="003F2544"/>
    <w:rsid w:val="003F284B"/>
    <w:rsid w:val="003F30C3"/>
    <w:rsid w:val="003F333A"/>
    <w:rsid w:val="003F33D4"/>
    <w:rsid w:val="003F3776"/>
    <w:rsid w:val="003F394A"/>
    <w:rsid w:val="003F4D7F"/>
    <w:rsid w:val="003F6B1B"/>
    <w:rsid w:val="003F6D68"/>
    <w:rsid w:val="003F6F7E"/>
    <w:rsid w:val="003F7459"/>
    <w:rsid w:val="003F74AF"/>
    <w:rsid w:val="003F7839"/>
    <w:rsid w:val="003F7B6C"/>
    <w:rsid w:val="003F7D58"/>
    <w:rsid w:val="004004B9"/>
    <w:rsid w:val="004008C1"/>
    <w:rsid w:val="004013D3"/>
    <w:rsid w:val="00401466"/>
    <w:rsid w:val="004017F1"/>
    <w:rsid w:val="004018A4"/>
    <w:rsid w:val="00403AB0"/>
    <w:rsid w:val="00404141"/>
    <w:rsid w:val="00405B0A"/>
    <w:rsid w:val="00410973"/>
    <w:rsid w:val="00411113"/>
    <w:rsid w:val="00411A7D"/>
    <w:rsid w:val="0041206F"/>
    <w:rsid w:val="00412AE8"/>
    <w:rsid w:val="004133B1"/>
    <w:rsid w:val="00413DA5"/>
    <w:rsid w:val="004144FC"/>
    <w:rsid w:val="00414660"/>
    <w:rsid w:val="00414A66"/>
    <w:rsid w:val="00416322"/>
    <w:rsid w:val="00417012"/>
    <w:rsid w:val="004171A4"/>
    <w:rsid w:val="00417277"/>
    <w:rsid w:val="004172E1"/>
    <w:rsid w:val="0041740B"/>
    <w:rsid w:val="00417928"/>
    <w:rsid w:val="00417F42"/>
    <w:rsid w:val="00420A7E"/>
    <w:rsid w:val="00420BB4"/>
    <w:rsid w:val="0042144E"/>
    <w:rsid w:val="00421A46"/>
    <w:rsid w:val="00421B02"/>
    <w:rsid w:val="00421CD2"/>
    <w:rsid w:val="00421F78"/>
    <w:rsid w:val="00422867"/>
    <w:rsid w:val="004239A3"/>
    <w:rsid w:val="00423DD3"/>
    <w:rsid w:val="0042432C"/>
    <w:rsid w:val="00424CDB"/>
    <w:rsid w:val="0042527E"/>
    <w:rsid w:val="004258B9"/>
    <w:rsid w:val="0042597C"/>
    <w:rsid w:val="00425BB0"/>
    <w:rsid w:val="004261BD"/>
    <w:rsid w:val="00426264"/>
    <w:rsid w:val="0042655D"/>
    <w:rsid w:val="00426846"/>
    <w:rsid w:val="00426A27"/>
    <w:rsid w:val="00427247"/>
    <w:rsid w:val="00427A3A"/>
    <w:rsid w:val="00430F7B"/>
    <w:rsid w:val="00432831"/>
    <w:rsid w:val="00432AA1"/>
    <w:rsid w:val="00432DE9"/>
    <w:rsid w:val="00432ECA"/>
    <w:rsid w:val="00433697"/>
    <w:rsid w:val="00433CCB"/>
    <w:rsid w:val="00433EDA"/>
    <w:rsid w:val="00434605"/>
    <w:rsid w:val="00434A25"/>
    <w:rsid w:val="00434FDF"/>
    <w:rsid w:val="00435598"/>
    <w:rsid w:val="0043721B"/>
    <w:rsid w:val="0043727C"/>
    <w:rsid w:val="00437452"/>
    <w:rsid w:val="00437BAD"/>
    <w:rsid w:val="00440F92"/>
    <w:rsid w:val="004413B5"/>
    <w:rsid w:val="00441A8B"/>
    <w:rsid w:val="00441BC1"/>
    <w:rsid w:val="00441DFD"/>
    <w:rsid w:val="00442478"/>
    <w:rsid w:val="00443927"/>
    <w:rsid w:val="00444240"/>
    <w:rsid w:val="004455DD"/>
    <w:rsid w:val="00445AC3"/>
    <w:rsid w:val="004460E4"/>
    <w:rsid w:val="0044652F"/>
    <w:rsid w:val="00446548"/>
    <w:rsid w:val="004466DA"/>
    <w:rsid w:val="0045027C"/>
    <w:rsid w:val="00450317"/>
    <w:rsid w:val="0045050F"/>
    <w:rsid w:val="00450815"/>
    <w:rsid w:val="00450BF1"/>
    <w:rsid w:val="00450C83"/>
    <w:rsid w:val="00451EB1"/>
    <w:rsid w:val="0045258B"/>
    <w:rsid w:val="004530F8"/>
    <w:rsid w:val="0045341D"/>
    <w:rsid w:val="00453481"/>
    <w:rsid w:val="00453D2C"/>
    <w:rsid w:val="0045516C"/>
    <w:rsid w:val="00455A41"/>
    <w:rsid w:val="00455C9A"/>
    <w:rsid w:val="004561D6"/>
    <w:rsid w:val="00456448"/>
    <w:rsid w:val="0045665A"/>
    <w:rsid w:val="0045736B"/>
    <w:rsid w:val="004577E0"/>
    <w:rsid w:val="00457B1F"/>
    <w:rsid w:val="00457EAB"/>
    <w:rsid w:val="004602F7"/>
    <w:rsid w:val="00460BA0"/>
    <w:rsid w:val="00460F56"/>
    <w:rsid w:val="004615D2"/>
    <w:rsid w:val="0046191A"/>
    <w:rsid w:val="00462AAD"/>
    <w:rsid w:val="004632ED"/>
    <w:rsid w:val="00463A18"/>
    <w:rsid w:val="004650DD"/>
    <w:rsid w:val="0046642D"/>
    <w:rsid w:val="00467177"/>
    <w:rsid w:val="004671F6"/>
    <w:rsid w:val="00467A9F"/>
    <w:rsid w:val="00470001"/>
    <w:rsid w:val="0047007B"/>
    <w:rsid w:val="00470469"/>
    <w:rsid w:val="00470946"/>
    <w:rsid w:val="00470DCE"/>
    <w:rsid w:val="00471187"/>
    <w:rsid w:val="004728EC"/>
    <w:rsid w:val="00474086"/>
    <w:rsid w:val="00474105"/>
    <w:rsid w:val="004743A8"/>
    <w:rsid w:val="004744BF"/>
    <w:rsid w:val="004746A0"/>
    <w:rsid w:val="004747E9"/>
    <w:rsid w:val="00475636"/>
    <w:rsid w:val="00475650"/>
    <w:rsid w:val="00476217"/>
    <w:rsid w:val="004773C3"/>
    <w:rsid w:val="00477F84"/>
    <w:rsid w:val="0048094B"/>
    <w:rsid w:val="00480BB4"/>
    <w:rsid w:val="00480CFB"/>
    <w:rsid w:val="00480E9E"/>
    <w:rsid w:val="0048166C"/>
    <w:rsid w:val="00481F1D"/>
    <w:rsid w:val="00481F53"/>
    <w:rsid w:val="004822EE"/>
    <w:rsid w:val="00482733"/>
    <w:rsid w:val="00482B98"/>
    <w:rsid w:val="00482F76"/>
    <w:rsid w:val="00483183"/>
    <w:rsid w:val="0048335A"/>
    <w:rsid w:val="00483E51"/>
    <w:rsid w:val="004843C6"/>
    <w:rsid w:val="00485118"/>
    <w:rsid w:val="00485120"/>
    <w:rsid w:val="00485B1E"/>
    <w:rsid w:val="004867BC"/>
    <w:rsid w:val="00486ADB"/>
    <w:rsid w:val="004875CC"/>
    <w:rsid w:val="004876C9"/>
    <w:rsid w:val="00487C83"/>
    <w:rsid w:val="00487CF2"/>
    <w:rsid w:val="00487DBC"/>
    <w:rsid w:val="004902F8"/>
    <w:rsid w:val="00490506"/>
    <w:rsid w:val="00491590"/>
    <w:rsid w:val="00491891"/>
    <w:rsid w:val="00492078"/>
    <w:rsid w:val="00492285"/>
    <w:rsid w:val="004930E5"/>
    <w:rsid w:val="00493CC6"/>
    <w:rsid w:val="00493D25"/>
    <w:rsid w:val="00495EDC"/>
    <w:rsid w:val="00495EFA"/>
    <w:rsid w:val="00495F98"/>
    <w:rsid w:val="004963CD"/>
    <w:rsid w:val="00496706"/>
    <w:rsid w:val="00496B99"/>
    <w:rsid w:val="00496D89"/>
    <w:rsid w:val="00496D95"/>
    <w:rsid w:val="00497A1E"/>
    <w:rsid w:val="00497AFC"/>
    <w:rsid w:val="004A0B4B"/>
    <w:rsid w:val="004A1092"/>
    <w:rsid w:val="004A2244"/>
    <w:rsid w:val="004A2519"/>
    <w:rsid w:val="004A29DC"/>
    <w:rsid w:val="004A3745"/>
    <w:rsid w:val="004A4BA2"/>
    <w:rsid w:val="004A4E7F"/>
    <w:rsid w:val="004A5C26"/>
    <w:rsid w:val="004A63C9"/>
    <w:rsid w:val="004A643B"/>
    <w:rsid w:val="004A6AF8"/>
    <w:rsid w:val="004A7961"/>
    <w:rsid w:val="004A7F93"/>
    <w:rsid w:val="004B0371"/>
    <w:rsid w:val="004B0455"/>
    <w:rsid w:val="004B0A07"/>
    <w:rsid w:val="004B16C1"/>
    <w:rsid w:val="004B2099"/>
    <w:rsid w:val="004B227C"/>
    <w:rsid w:val="004B297C"/>
    <w:rsid w:val="004B35F1"/>
    <w:rsid w:val="004B4466"/>
    <w:rsid w:val="004B4D4C"/>
    <w:rsid w:val="004B55C8"/>
    <w:rsid w:val="004B59EB"/>
    <w:rsid w:val="004B5DD0"/>
    <w:rsid w:val="004B66BA"/>
    <w:rsid w:val="004B69CE"/>
    <w:rsid w:val="004B6B2B"/>
    <w:rsid w:val="004B6E49"/>
    <w:rsid w:val="004B71E7"/>
    <w:rsid w:val="004B7776"/>
    <w:rsid w:val="004C0701"/>
    <w:rsid w:val="004C0BDF"/>
    <w:rsid w:val="004C13CC"/>
    <w:rsid w:val="004C15B9"/>
    <w:rsid w:val="004C1D02"/>
    <w:rsid w:val="004C1F84"/>
    <w:rsid w:val="004C209D"/>
    <w:rsid w:val="004C25B2"/>
    <w:rsid w:val="004C3C51"/>
    <w:rsid w:val="004C4155"/>
    <w:rsid w:val="004C4B49"/>
    <w:rsid w:val="004C5381"/>
    <w:rsid w:val="004C554A"/>
    <w:rsid w:val="004C5EDE"/>
    <w:rsid w:val="004C5F68"/>
    <w:rsid w:val="004C734D"/>
    <w:rsid w:val="004C7384"/>
    <w:rsid w:val="004C7525"/>
    <w:rsid w:val="004C7BEC"/>
    <w:rsid w:val="004D02AE"/>
    <w:rsid w:val="004D2D1F"/>
    <w:rsid w:val="004D341D"/>
    <w:rsid w:val="004D39EC"/>
    <w:rsid w:val="004D3E07"/>
    <w:rsid w:val="004D485D"/>
    <w:rsid w:val="004D4EC4"/>
    <w:rsid w:val="004D5906"/>
    <w:rsid w:val="004D5C2B"/>
    <w:rsid w:val="004D6032"/>
    <w:rsid w:val="004D6366"/>
    <w:rsid w:val="004D727D"/>
    <w:rsid w:val="004D7809"/>
    <w:rsid w:val="004D7C51"/>
    <w:rsid w:val="004E00A9"/>
    <w:rsid w:val="004E0266"/>
    <w:rsid w:val="004E115C"/>
    <w:rsid w:val="004E1B8F"/>
    <w:rsid w:val="004E22D3"/>
    <w:rsid w:val="004E248E"/>
    <w:rsid w:val="004E250F"/>
    <w:rsid w:val="004E2669"/>
    <w:rsid w:val="004E2D2C"/>
    <w:rsid w:val="004E31AC"/>
    <w:rsid w:val="004E37FD"/>
    <w:rsid w:val="004E3B03"/>
    <w:rsid w:val="004E73E0"/>
    <w:rsid w:val="004F0ECF"/>
    <w:rsid w:val="004F153D"/>
    <w:rsid w:val="004F18F6"/>
    <w:rsid w:val="004F2646"/>
    <w:rsid w:val="004F29BC"/>
    <w:rsid w:val="004F2C44"/>
    <w:rsid w:val="004F2D30"/>
    <w:rsid w:val="004F3008"/>
    <w:rsid w:val="004F3249"/>
    <w:rsid w:val="004F3E46"/>
    <w:rsid w:val="004F55C5"/>
    <w:rsid w:val="004F5759"/>
    <w:rsid w:val="004F595A"/>
    <w:rsid w:val="004F7CC1"/>
    <w:rsid w:val="00500AB7"/>
    <w:rsid w:val="00500C17"/>
    <w:rsid w:val="00501043"/>
    <w:rsid w:val="00501EC2"/>
    <w:rsid w:val="00501F16"/>
    <w:rsid w:val="0050284F"/>
    <w:rsid w:val="005029B3"/>
    <w:rsid w:val="0050332A"/>
    <w:rsid w:val="00503D4F"/>
    <w:rsid w:val="0050475A"/>
    <w:rsid w:val="005052A8"/>
    <w:rsid w:val="0050531C"/>
    <w:rsid w:val="00506AEB"/>
    <w:rsid w:val="00506C67"/>
    <w:rsid w:val="00507744"/>
    <w:rsid w:val="005077A8"/>
    <w:rsid w:val="005078E9"/>
    <w:rsid w:val="00507AF2"/>
    <w:rsid w:val="00510175"/>
    <w:rsid w:val="005111BE"/>
    <w:rsid w:val="00511256"/>
    <w:rsid w:val="0051194D"/>
    <w:rsid w:val="00511F50"/>
    <w:rsid w:val="005120BA"/>
    <w:rsid w:val="005124A8"/>
    <w:rsid w:val="00512780"/>
    <w:rsid w:val="005127D5"/>
    <w:rsid w:val="00512A63"/>
    <w:rsid w:val="0051309A"/>
    <w:rsid w:val="005134E1"/>
    <w:rsid w:val="00514AF7"/>
    <w:rsid w:val="00514B12"/>
    <w:rsid w:val="00515411"/>
    <w:rsid w:val="00515BA2"/>
    <w:rsid w:val="005166B5"/>
    <w:rsid w:val="00516AE7"/>
    <w:rsid w:val="00516C0F"/>
    <w:rsid w:val="00517027"/>
    <w:rsid w:val="0051763D"/>
    <w:rsid w:val="005209C5"/>
    <w:rsid w:val="0052141E"/>
    <w:rsid w:val="00521532"/>
    <w:rsid w:val="005227C7"/>
    <w:rsid w:val="00522F80"/>
    <w:rsid w:val="00523BBE"/>
    <w:rsid w:val="00524025"/>
    <w:rsid w:val="0052436D"/>
    <w:rsid w:val="0052460C"/>
    <w:rsid w:val="00524786"/>
    <w:rsid w:val="00524C24"/>
    <w:rsid w:val="00524C83"/>
    <w:rsid w:val="00525B6F"/>
    <w:rsid w:val="00525EBB"/>
    <w:rsid w:val="00525FF7"/>
    <w:rsid w:val="00526470"/>
    <w:rsid w:val="005264CE"/>
    <w:rsid w:val="00526C81"/>
    <w:rsid w:val="005277D2"/>
    <w:rsid w:val="005278C2"/>
    <w:rsid w:val="00527F7D"/>
    <w:rsid w:val="005304BF"/>
    <w:rsid w:val="00530815"/>
    <w:rsid w:val="00530BC9"/>
    <w:rsid w:val="00530F56"/>
    <w:rsid w:val="00531158"/>
    <w:rsid w:val="005312E0"/>
    <w:rsid w:val="00531CB5"/>
    <w:rsid w:val="00533577"/>
    <w:rsid w:val="00533C96"/>
    <w:rsid w:val="00533D7C"/>
    <w:rsid w:val="00533EBA"/>
    <w:rsid w:val="00534812"/>
    <w:rsid w:val="00535BB8"/>
    <w:rsid w:val="00535C18"/>
    <w:rsid w:val="0053611F"/>
    <w:rsid w:val="0053631B"/>
    <w:rsid w:val="0053662B"/>
    <w:rsid w:val="00540102"/>
    <w:rsid w:val="00540A01"/>
    <w:rsid w:val="005413BE"/>
    <w:rsid w:val="00541B9A"/>
    <w:rsid w:val="005422AF"/>
    <w:rsid w:val="00542535"/>
    <w:rsid w:val="00543788"/>
    <w:rsid w:val="005439C4"/>
    <w:rsid w:val="00543C7C"/>
    <w:rsid w:val="00543E67"/>
    <w:rsid w:val="00543E69"/>
    <w:rsid w:val="005450DB"/>
    <w:rsid w:val="00546136"/>
    <w:rsid w:val="0054699D"/>
    <w:rsid w:val="00546B02"/>
    <w:rsid w:val="00547A5E"/>
    <w:rsid w:val="00547E45"/>
    <w:rsid w:val="005504B4"/>
    <w:rsid w:val="00551120"/>
    <w:rsid w:val="0055174B"/>
    <w:rsid w:val="005517B7"/>
    <w:rsid w:val="00551C1A"/>
    <w:rsid w:val="005525DB"/>
    <w:rsid w:val="005529A9"/>
    <w:rsid w:val="00552B7D"/>
    <w:rsid w:val="0055378B"/>
    <w:rsid w:val="0055403D"/>
    <w:rsid w:val="005542B6"/>
    <w:rsid w:val="00554A30"/>
    <w:rsid w:val="0055651E"/>
    <w:rsid w:val="00557388"/>
    <w:rsid w:val="0055751C"/>
    <w:rsid w:val="005576A3"/>
    <w:rsid w:val="0056056A"/>
    <w:rsid w:val="005607DB"/>
    <w:rsid w:val="00560BB8"/>
    <w:rsid w:val="00560DAC"/>
    <w:rsid w:val="00561AA1"/>
    <w:rsid w:val="00561F53"/>
    <w:rsid w:val="00562C32"/>
    <w:rsid w:val="005631A1"/>
    <w:rsid w:val="0056340C"/>
    <w:rsid w:val="00563691"/>
    <w:rsid w:val="00563A26"/>
    <w:rsid w:val="005640D9"/>
    <w:rsid w:val="0056414E"/>
    <w:rsid w:val="005647FB"/>
    <w:rsid w:val="00564C60"/>
    <w:rsid w:val="00564DFC"/>
    <w:rsid w:val="00564FB4"/>
    <w:rsid w:val="00565236"/>
    <w:rsid w:val="005655CE"/>
    <w:rsid w:val="00565A9A"/>
    <w:rsid w:val="00565F7F"/>
    <w:rsid w:val="00566248"/>
    <w:rsid w:val="00566476"/>
    <w:rsid w:val="00566885"/>
    <w:rsid w:val="00567D25"/>
    <w:rsid w:val="00570285"/>
    <w:rsid w:val="0057058F"/>
    <w:rsid w:val="005705EB"/>
    <w:rsid w:val="00571247"/>
    <w:rsid w:val="00571408"/>
    <w:rsid w:val="00572178"/>
    <w:rsid w:val="00572300"/>
    <w:rsid w:val="00572363"/>
    <w:rsid w:val="00572FA3"/>
    <w:rsid w:val="00574B5B"/>
    <w:rsid w:val="0057528C"/>
    <w:rsid w:val="0057576E"/>
    <w:rsid w:val="00575A2E"/>
    <w:rsid w:val="00576994"/>
    <w:rsid w:val="005774A2"/>
    <w:rsid w:val="00580034"/>
    <w:rsid w:val="005802D2"/>
    <w:rsid w:val="00580C9A"/>
    <w:rsid w:val="00580D12"/>
    <w:rsid w:val="00580F59"/>
    <w:rsid w:val="00582866"/>
    <w:rsid w:val="00583BDC"/>
    <w:rsid w:val="00583C46"/>
    <w:rsid w:val="005842D6"/>
    <w:rsid w:val="005848DF"/>
    <w:rsid w:val="00584F0D"/>
    <w:rsid w:val="0058563F"/>
    <w:rsid w:val="005874FF"/>
    <w:rsid w:val="0058756A"/>
    <w:rsid w:val="0058785D"/>
    <w:rsid w:val="0058790B"/>
    <w:rsid w:val="00590234"/>
    <w:rsid w:val="00590AA2"/>
    <w:rsid w:val="00590BFB"/>
    <w:rsid w:val="00591A61"/>
    <w:rsid w:val="005923B8"/>
    <w:rsid w:val="00592A2F"/>
    <w:rsid w:val="0059403D"/>
    <w:rsid w:val="0059410A"/>
    <w:rsid w:val="00594B3B"/>
    <w:rsid w:val="00594DDD"/>
    <w:rsid w:val="00596125"/>
    <w:rsid w:val="005961FF"/>
    <w:rsid w:val="00596496"/>
    <w:rsid w:val="0059688B"/>
    <w:rsid w:val="00596E58"/>
    <w:rsid w:val="00597A10"/>
    <w:rsid w:val="005A1878"/>
    <w:rsid w:val="005A1BA1"/>
    <w:rsid w:val="005A1C21"/>
    <w:rsid w:val="005A1F14"/>
    <w:rsid w:val="005A2B25"/>
    <w:rsid w:val="005A2D1F"/>
    <w:rsid w:val="005A3B75"/>
    <w:rsid w:val="005A3CF5"/>
    <w:rsid w:val="005A572F"/>
    <w:rsid w:val="005A5CD0"/>
    <w:rsid w:val="005A6C79"/>
    <w:rsid w:val="005A7166"/>
    <w:rsid w:val="005A7C96"/>
    <w:rsid w:val="005A7D34"/>
    <w:rsid w:val="005B052E"/>
    <w:rsid w:val="005B1302"/>
    <w:rsid w:val="005B1DA6"/>
    <w:rsid w:val="005B30D3"/>
    <w:rsid w:val="005B3437"/>
    <w:rsid w:val="005B3714"/>
    <w:rsid w:val="005B3B9C"/>
    <w:rsid w:val="005B3C67"/>
    <w:rsid w:val="005B3DB8"/>
    <w:rsid w:val="005B519E"/>
    <w:rsid w:val="005B530C"/>
    <w:rsid w:val="005B537E"/>
    <w:rsid w:val="005B54D3"/>
    <w:rsid w:val="005B5513"/>
    <w:rsid w:val="005B5B23"/>
    <w:rsid w:val="005B64B1"/>
    <w:rsid w:val="005B6592"/>
    <w:rsid w:val="005B6B15"/>
    <w:rsid w:val="005B76E9"/>
    <w:rsid w:val="005B77DB"/>
    <w:rsid w:val="005B7B25"/>
    <w:rsid w:val="005B7B3A"/>
    <w:rsid w:val="005C0237"/>
    <w:rsid w:val="005C099D"/>
    <w:rsid w:val="005C0C9A"/>
    <w:rsid w:val="005C0F1F"/>
    <w:rsid w:val="005C1095"/>
    <w:rsid w:val="005C117D"/>
    <w:rsid w:val="005C160D"/>
    <w:rsid w:val="005C1B4B"/>
    <w:rsid w:val="005C1BE1"/>
    <w:rsid w:val="005C2B52"/>
    <w:rsid w:val="005C3E78"/>
    <w:rsid w:val="005C4835"/>
    <w:rsid w:val="005C4CDC"/>
    <w:rsid w:val="005C5839"/>
    <w:rsid w:val="005C585A"/>
    <w:rsid w:val="005C6D68"/>
    <w:rsid w:val="005C75C2"/>
    <w:rsid w:val="005C79C3"/>
    <w:rsid w:val="005C79D6"/>
    <w:rsid w:val="005D0B1D"/>
    <w:rsid w:val="005D114F"/>
    <w:rsid w:val="005D1CBD"/>
    <w:rsid w:val="005D209D"/>
    <w:rsid w:val="005D2824"/>
    <w:rsid w:val="005D2E61"/>
    <w:rsid w:val="005D3A47"/>
    <w:rsid w:val="005D4455"/>
    <w:rsid w:val="005D4C7B"/>
    <w:rsid w:val="005D505A"/>
    <w:rsid w:val="005D50EC"/>
    <w:rsid w:val="005D5659"/>
    <w:rsid w:val="005D5732"/>
    <w:rsid w:val="005D5EE3"/>
    <w:rsid w:val="005D674D"/>
    <w:rsid w:val="005D6E44"/>
    <w:rsid w:val="005D774F"/>
    <w:rsid w:val="005D7F65"/>
    <w:rsid w:val="005E0890"/>
    <w:rsid w:val="005E1624"/>
    <w:rsid w:val="005E1E68"/>
    <w:rsid w:val="005E21D1"/>
    <w:rsid w:val="005E2417"/>
    <w:rsid w:val="005E3550"/>
    <w:rsid w:val="005E39C3"/>
    <w:rsid w:val="005E4626"/>
    <w:rsid w:val="005E52C5"/>
    <w:rsid w:val="005E66E4"/>
    <w:rsid w:val="005E673B"/>
    <w:rsid w:val="005E7B84"/>
    <w:rsid w:val="005F0D57"/>
    <w:rsid w:val="005F1534"/>
    <w:rsid w:val="005F1AC7"/>
    <w:rsid w:val="005F205F"/>
    <w:rsid w:val="005F2AF4"/>
    <w:rsid w:val="005F2EE7"/>
    <w:rsid w:val="005F2F84"/>
    <w:rsid w:val="005F31EF"/>
    <w:rsid w:val="005F48E0"/>
    <w:rsid w:val="005F4D9E"/>
    <w:rsid w:val="005F5329"/>
    <w:rsid w:val="005F5D8E"/>
    <w:rsid w:val="005F5E87"/>
    <w:rsid w:val="005F66C1"/>
    <w:rsid w:val="005F718F"/>
    <w:rsid w:val="005F7D4C"/>
    <w:rsid w:val="005F7F76"/>
    <w:rsid w:val="00600A3D"/>
    <w:rsid w:val="0060166B"/>
    <w:rsid w:val="006016EC"/>
    <w:rsid w:val="00601D9E"/>
    <w:rsid w:val="0060209D"/>
    <w:rsid w:val="006027C6"/>
    <w:rsid w:val="00602BFA"/>
    <w:rsid w:val="00603442"/>
    <w:rsid w:val="006036FD"/>
    <w:rsid w:val="00603BE8"/>
    <w:rsid w:val="006055F8"/>
    <w:rsid w:val="00606147"/>
    <w:rsid w:val="00606875"/>
    <w:rsid w:val="006076F5"/>
    <w:rsid w:val="0060788C"/>
    <w:rsid w:val="00607940"/>
    <w:rsid w:val="0061026F"/>
    <w:rsid w:val="006105BD"/>
    <w:rsid w:val="00610644"/>
    <w:rsid w:val="00610C8F"/>
    <w:rsid w:val="00610E0B"/>
    <w:rsid w:val="0061240F"/>
    <w:rsid w:val="00612F03"/>
    <w:rsid w:val="006154CB"/>
    <w:rsid w:val="006155DB"/>
    <w:rsid w:val="00616D38"/>
    <w:rsid w:val="006177A2"/>
    <w:rsid w:val="006177A9"/>
    <w:rsid w:val="00620012"/>
    <w:rsid w:val="006203B1"/>
    <w:rsid w:val="00620C22"/>
    <w:rsid w:val="00620DF4"/>
    <w:rsid w:val="00621155"/>
    <w:rsid w:val="0062178C"/>
    <w:rsid w:val="006224EC"/>
    <w:rsid w:val="006226D0"/>
    <w:rsid w:val="00622E5E"/>
    <w:rsid w:val="00623635"/>
    <w:rsid w:val="00623B9A"/>
    <w:rsid w:val="006246B3"/>
    <w:rsid w:val="006252EE"/>
    <w:rsid w:val="006257BE"/>
    <w:rsid w:val="00626D3E"/>
    <w:rsid w:val="006274D3"/>
    <w:rsid w:val="00627B22"/>
    <w:rsid w:val="00627FD7"/>
    <w:rsid w:val="00630525"/>
    <w:rsid w:val="00630C4D"/>
    <w:rsid w:val="00630DC4"/>
    <w:rsid w:val="00631533"/>
    <w:rsid w:val="00632635"/>
    <w:rsid w:val="00632B7B"/>
    <w:rsid w:val="00632EFA"/>
    <w:rsid w:val="00633103"/>
    <w:rsid w:val="00633F61"/>
    <w:rsid w:val="006346CC"/>
    <w:rsid w:val="00635334"/>
    <w:rsid w:val="006371F7"/>
    <w:rsid w:val="00640E40"/>
    <w:rsid w:val="00641786"/>
    <w:rsid w:val="00641FB2"/>
    <w:rsid w:val="00642840"/>
    <w:rsid w:val="00642BB1"/>
    <w:rsid w:val="00643079"/>
    <w:rsid w:val="00643210"/>
    <w:rsid w:val="00643416"/>
    <w:rsid w:val="0064437E"/>
    <w:rsid w:val="006451B7"/>
    <w:rsid w:val="00645700"/>
    <w:rsid w:val="00645F9D"/>
    <w:rsid w:val="00646421"/>
    <w:rsid w:val="0064672B"/>
    <w:rsid w:val="00647780"/>
    <w:rsid w:val="00647BE0"/>
    <w:rsid w:val="006500B4"/>
    <w:rsid w:val="00650481"/>
    <w:rsid w:val="0065059A"/>
    <w:rsid w:val="00650911"/>
    <w:rsid w:val="0065096B"/>
    <w:rsid w:val="006509C7"/>
    <w:rsid w:val="00650BAA"/>
    <w:rsid w:val="00650E59"/>
    <w:rsid w:val="0065100D"/>
    <w:rsid w:val="00651C37"/>
    <w:rsid w:val="006538E9"/>
    <w:rsid w:val="006541CA"/>
    <w:rsid w:val="006544DD"/>
    <w:rsid w:val="00654C42"/>
    <w:rsid w:val="00654D9C"/>
    <w:rsid w:val="00655E3B"/>
    <w:rsid w:val="006561B5"/>
    <w:rsid w:val="006569CC"/>
    <w:rsid w:val="00656FC7"/>
    <w:rsid w:val="00657525"/>
    <w:rsid w:val="00660034"/>
    <w:rsid w:val="006604E7"/>
    <w:rsid w:val="006608DC"/>
    <w:rsid w:val="00661742"/>
    <w:rsid w:val="00661E5A"/>
    <w:rsid w:val="00662466"/>
    <w:rsid w:val="006630CA"/>
    <w:rsid w:val="00663987"/>
    <w:rsid w:val="0066500C"/>
    <w:rsid w:val="00665F09"/>
    <w:rsid w:val="006663E3"/>
    <w:rsid w:val="00666585"/>
    <w:rsid w:val="006668C9"/>
    <w:rsid w:val="00666EF4"/>
    <w:rsid w:val="00667235"/>
    <w:rsid w:val="006673CC"/>
    <w:rsid w:val="00670468"/>
    <w:rsid w:val="00671B4D"/>
    <w:rsid w:val="006721C1"/>
    <w:rsid w:val="00672D53"/>
    <w:rsid w:val="00673157"/>
    <w:rsid w:val="00674553"/>
    <w:rsid w:val="006748FD"/>
    <w:rsid w:val="006755EE"/>
    <w:rsid w:val="00675BE9"/>
    <w:rsid w:val="00675DCE"/>
    <w:rsid w:val="0067721F"/>
    <w:rsid w:val="00677275"/>
    <w:rsid w:val="00677AF9"/>
    <w:rsid w:val="00680695"/>
    <w:rsid w:val="00680952"/>
    <w:rsid w:val="006813AB"/>
    <w:rsid w:val="006816C9"/>
    <w:rsid w:val="006819A6"/>
    <w:rsid w:val="00681FCD"/>
    <w:rsid w:val="006827FA"/>
    <w:rsid w:val="00682927"/>
    <w:rsid w:val="00684B48"/>
    <w:rsid w:val="0068635B"/>
    <w:rsid w:val="00686AB9"/>
    <w:rsid w:val="006876D0"/>
    <w:rsid w:val="00687FE0"/>
    <w:rsid w:val="0069030F"/>
    <w:rsid w:val="00691A2D"/>
    <w:rsid w:val="00691B75"/>
    <w:rsid w:val="0069200E"/>
    <w:rsid w:val="00692196"/>
    <w:rsid w:val="006929E7"/>
    <w:rsid w:val="00692ECD"/>
    <w:rsid w:val="00692F51"/>
    <w:rsid w:val="00693346"/>
    <w:rsid w:val="00693822"/>
    <w:rsid w:val="00693C4A"/>
    <w:rsid w:val="00693CAE"/>
    <w:rsid w:val="006953C7"/>
    <w:rsid w:val="00695539"/>
    <w:rsid w:val="006955EC"/>
    <w:rsid w:val="00696B35"/>
    <w:rsid w:val="00696FE3"/>
    <w:rsid w:val="00697BE2"/>
    <w:rsid w:val="00697E1C"/>
    <w:rsid w:val="006A0080"/>
    <w:rsid w:val="006A03D6"/>
    <w:rsid w:val="006A061A"/>
    <w:rsid w:val="006A1334"/>
    <w:rsid w:val="006A1B6C"/>
    <w:rsid w:val="006A2418"/>
    <w:rsid w:val="006A259B"/>
    <w:rsid w:val="006A2CD9"/>
    <w:rsid w:val="006A2E5D"/>
    <w:rsid w:val="006A30BE"/>
    <w:rsid w:val="006A3482"/>
    <w:rsid w:val="006A3F71"/>
    <w:rsid w:val="006A427F"/>
    <w:rsid w:val="006A4AD1"/>
    <w:rsid w:val="006A6BDE"/>
    <w:rsid w:val="006A7019"/>
    <w:rsid w:val="006A70C5"/>
    <w:rsid w:val="006B0034"/>
    <w:rsid w:val="006B0502"/>
    <w:rsid w:val="006B06F9"/>
    <w:rsid w:val="006B0777"/>
    <w:rsid w:val="006B0B6A"/>
    <w:rsid w:val="006B0C2A"/>
    <w:rsid w:val="006B1EA1"/>
    <w:rsid w:val="006B26A9"/>
    <w:rsid w:val="006B26BA"/>
    <w:rsid w:val="006B2B23"/>
    <w:rsid w:val="006B2B3C"/>
    <w:rsid w:val="006B2BD5"/>
    <w:rsid w:val="006B2F5B"/>
    <w:rsid w:val="006B3409"/>
    <w:rsid w:val="006B3FF0"/>
    <w:rsid w:val="006B5881"/>
    <w:rsid w:val="006B5BDC"/>
    <w:rsid w:val="006B5F17"/>
    <w:rsid w:val="006B5F97"/>
    <w:rsid w:val="006B62DA"/>
    <w:rsid w:val="006B657F"/>
    <w:rsid w:val="006B6684"/>
    <w:rsid w:val="006B7DE4"/>
    <w:rsid w:val="006B7E96"/>
    <w:rsid w:val="006C0176"/>
    <w:rsid w:val="006C0475"/>
    <w:rsid w:val="006C0C6B"/>
    <w:rsid w:val="006C22CB"/>
    <w:rsid w:val="006C2974"/>
    <w:rsid w:val="006C3546"/>
    <w:rsid w:val="006C3DFA"/>
    <w:rsid w:val="006C4A3C"/>
    <w:rsid w:val="006C4B1E"/>
    <w:rsid w:val="006C628C"/>
    <w:rsid w:val="006C6B52"/>
    <w:rsid w:val="006C6DF8"/>
    <w:rsid w:val="006D1154"/>
    <w:rsid w:val="006D1AA5"/>
    <w:rsid w:val="006D234F"/>
    <w:rsid w:val="006D4643"/>
    <w:rsid w:val="006D54D2"/>
    <w:rsid w:val="006D588F"/>
    <w:rsid w:val="006D5BD6"/>
    <w:rsid w:val="006D5F69"/>
    <w:rsid w:val="006D6321"/>
    <w:rsid w:val="006D693F"/>
    <w:rsid w:val="006D7098"/>
    <w:rsid w:val="006D715C"/>
    <w:rsid w:val="006D7270"/>
    <w:rsid w:val="006D7A28"/>
    <w:rsid w:val="006D7E7E"/>
    <w:rsid w:val="006E063C"/>
    <w:rsid w:val="006E0F77"/>
    <w:rsid w:val="006E13EB"/>
    <w:rsid w:val="006E18A4"/>
    <w:rsid w:val="006E2205"/>
    <w:rsid w:val="006E2FE6"/>
    <w:rsid w:val="006E30E2"/>
    <w:rsid w:val="006E34AD"/>
    <w:rsid w:val="006E37D1"/>
    <w:rsid w:val="006E3EE5"/>
    <w:rsid w:val="006E433D"/>
    <w:rsid w:val="006E4D48"/>
    <w:rsid w:val="006E4FFD"/>
    <w:rsid w:val="006E6310"/>
    <w:rsid w:val="006E6926"/>
    <w:rsid w:val="006E7046"/>
    <w:rsid w:val="006E7575"/>
    <w:rsid w:val="006E7A96"/>
    <w:rsid w:val="006E7EE7"/>
    <w:rsid w:val="006F0FAE"/>
    <w:rsid w:val="006F125A"/>
    <w:rsid w:val="006F130B"/>
    <w:rsid w:val="006F1891"/>
    <w:rsid w:val="006F28B0"/>
    <w:rsid w:val="006F2F67"/>
    <w:rsid w:val="006F37C2"/>
    <w:rsid w:val="006F56E6"/>
    <w:rsid w:val="006F5B6C"/>
    <w:rsid w:val="006F601C"/>
    <w:rsid w:val="006F6769"/>
    <w:rsid w:val="006F68CF"/>
    <w:rsid w:val="006F6918"/>
    <w:rsid w:val="006F6BD3"/>
    <w:rsid w:val="006F6D1B"/>
    <w:rsid w:val="006F6FCA"/>
    <w:rsid w:val="00701334"/>
    <w:rsid w:val="0070199F"/>
    <w:rsid w:val="007026DA"/>
    <w:rsid w:val="00702F45"/>
    <w:rsid w:val="00703AD2"/>
    <w:rsid w:val="00703CED"/>
    <w:rsid w:val="00704140"/>
    <w:rsid w:val="00704728"/>
    <w:rsid w:val="00704769"/>
    <w:rsid w:val="00705056"/>
    <w:rsid w:val="00705C43"/>
    <w:rsid w:val="00705F50"/>
    <w:rsid w:val="00705FA2"/>
    <w:rsid w:val="00706543"/>
    <w:rsid w:val="00706754"/>
    <w:rsid w:val="00707DBB"/>
    <w:rsid w:val="00710493"/>
    <w:rsid w:val="00710881"/>
    <w:rsid w:val="00710BA3"/>
    <w:rsid w:val="00710BC0"/>
    <w:rsid w:val="00710FE8"/>
    <w:rsid w:val="0071117B"/>
    <w:rsid w:val="00711407"/>
    <w:rsid w:val="0071162A"/>
    <w:rsid w:val="007116C5"/>
    <w:rsid w:val="00711977"/>
    <w:rsid w:val="00711AC9"/>
    <w:rsid w:val="00712A53"/>
    <w:rsid w:val="00712E19"/>
    <w:rsid w:val="007131DC"/>
    <w:rsid w:val="007148EE"/>
    <w:rsid w:val="00714C7F"/>
    <w:rsid w:val="0071595C"/>
    <w:rsid w:val="00715DD6"/>
    <w:rsid w:val="007168CD"/>
    <w:rsid w:val="00716B5B"/>
    <w:rsid w:val="00716FD4"/>
    <w:rsid w:val="00717B34"/>
    <w:rsid w:val="007214A8"/>
    <w:rsid w:val="00721B9B"/>
    <w:rsid w:val="00722438"/>
    <w:rsid w:val="007225FC"/>
    <w:rsid w:val="0072273A"/>
    <w:rsid w:val="0072274D"/>
    <w:rsid w:val="00722CDA"/>
    <w:rsid w:val="0072350D"/>
    <w:rsid w:val="00723692"/>
    <w:rsid w:val="00723E1D"/>
    <w:rsid w:val="007244E9"/>
    <w:rsid w:val="007246F4"/>
    <w:rsid w:val="00725558"/>
    <w:rsid w:val="00726C4E"/>
    <w:rsid w:val="0072719A"/>
    <w:rsid w:val="0072722F"/>
    <w:rsid w:val="00730417"/>
    <w:rsid w:val="0073051A"/>
    <w:rsid w:val="0073170B"/>
    <w:rsid w:val="00731A26"/>
    <w:rsid w:val="00733867"/>
    <w:rsid w:val="0073387B"/>
    <w:rsid w:val="00733B48"/>
    <w:rsid w:val="007340ED"/>
    <w:rsid w:val="00734A3D"/>
    <w:rsid w:val="00734EB5"/>
    <w:rsid w:val="00735002"/>
    <w:rsid w:val="007354CD"/>
    <w:rsid w:val="007354D1"/>
    <w:rsid w:val="00735540"/>
    <w:rsid w:val="00736C5B"/>
    <w:rsid w:val="00737703"/>
    <w:rsid w:val="00737BB8"/>
    <w:rsid w:val="00740236"/>
    <w:rsid w:val="00741E41"/>
    <w:rsid w:val="007422AD"/>
    <w:rsid w:val="007423B7"/>
    <w:rsid w:val="007431D9"/>
    <w:rsid w:val="0074341C"/>
    <w:rsid w:val="00744640"/>
    <w:rsid w:val="00744D4B"/>
    <w:rsid w:val="00744E8B"/>
    <w:rsid w:val="00744F28"/>
    <w:rsid w:val="00745150"/>
    <w:rsid w:val="00745208"/>
    <w:rsid w:val="007456D6"/>
    <w:rsid w:val="0074573B"/>
    <w:rsid w:val="00745920"/>
    <w:rsid w:val="0074633B"/>
    <w:rsid w:val="007464F7"/>
    <w:rsid w:val="00746A37"/>
    <w:rsid w:val="00746D32"/>
    <w:rsid w:val="00746E88"/>
    <w:rsid w:val="00747451"/>
    <w:rsid w:val="00747F45"/>
    <w:rsid w:val="00750792"/>
    <w:rsid w:val="00750AC8"/>
    <w:rsid w:val="0075181A"/>
    <w:rsid w:val="00751D8F"/>
    <w:rsid w:val="00752655"/>
    <w:rsid w:val="007541E8"/>
    <w:rsid w:val="00754602"/>
    <w:rsid w:val="007549BD"/>
    <w:rsid w:val="00755129"/>
    <w:rsid w:val="0075544F"/>
    <w:rsid w:val="00755637"/>
    <w:rsid w:val="007556EF"/>
    <w:rsid w:val="00755A8B"/>
    <w:rsid w:val="007560A7"/>
    <w:rsid w:val="007564E9"/>
    <w:rsid w:val="00756816"/>
    <w:rsid w:val="00756A4F"/>
    <w:rsid w:val="00756BBD"/>
    <w:rsid w:val="00757804"/>
    <w:rsid w:val="00757854"/>
    <w:rsid w:val="007600D0"/>
    <w:rsid w:val="00761592"/>
    <w:rsid w:val="00761FA4"/>
    <w:rsid w:val="00762226"/>
    <w:rsid w:val="00762508"/>
    <w:rsid w:val="00763A32"/>
    <w:rsid w:val="00763E78"/>
    <w:rsid w:val="00765018"/>
    <w:rsid w:val="00765105"/>
    <w:rsid w:val="0076607A"/>
    <w:rsid w:val="00766481"/>
    <w:rsid w:val="007666D9"/>
    <w:rsid w:val="007667C8"/>
    <w:rsid w:val="0076694A"/>
    <w:rsid w:val="007676C7"/>
    <w:rsid w:val="0077068A"/>
    <w:rsid w:val="00770AF1"/>
    <w:rsid w:val="00770FFF"/>
    <w:rsid w:val="007717D0"/>
    <w:rsid w:val="00771F81"/>
    <w:rsid w:val="00772032"/>
    <w:rsid w:val="00772758"/>
    <w:rsid w:val="007734D1"/>
    <w:rsid w:val="00774845"/>
    <w:rsid w:val="00774B86"/>
    <w:rsid w:val="00774BEB"/>
    <w:rsid w:val="00775163"/>
    <w:rsid w:val="00775F97"/>
    <w:rsid w:val="00776488"/>
    <w:rsid w:val="00776C9A"/>
    <w:rsid w:val="00777A46"/>
    <w:rsid w:val="0078004B"/>
    <w:rsid w:val="00780207"/>
    <w:rsid w:val="00780276"/>
    <w:rsid w:val="007812D3"/>
    <w:rsid w:val="00781A8F"/>
    <w:rsid w:val="00781CA9"/>
    <w:rsid w:val="00782FDA"/>
    <w:rsid w:val="007836DF"/>
    <w:rsid w:val="007838BC"/>
    <w:rsid w:val="00783969"/>
    <w:rsid w:val="00783E51"/>
    <w:rsid w:val="00783ED1"/>
    <w:rsid w:val="00784908"/>
    <w:rsid w:val="007852B1"/>
    <w:rsid w:val="00786CD7"/>
    <w:rsid w:val="007907BB"/>
    <w:rsid w:val="00790BAC"/>
    <w:rsid w:val="007910A9"/>
    <w:rsid w:val="007910C1"/>
    <w:rsid w:val="007918C0"/>
    <w:rsid w:val="00791962"/>
    <w:rsid w:val="0079226A"/>
    <w:rsid w:val="00792586"/>
    <w:rsid w:val="00792CE5"/>
    <w:rsid w:val="00793FB1"/>
    <w:rsid w:val="007942CD"/>
    <w:rsid w:val="0079460D"/>
    <w:rsid w:val="00795A54"/>
    <w:rsid w:val="0079701B"/>
    <w:rsid w:val="007974C5"/>
    <w:rsid w:val="007975B5"/>
    <w:rsid w:val="007A07AD"/>
    <w:rsid w:val="007A0B57"/>
    <w:rsid w:val="007A0F64"/>
    <w:rsid w:val="007A136F"/>
    <w:rsid w:val="007A17DC"/>
    <w:rsid w:val="007A2176"/>
    <w:rsid w:val="007A234A"/>
    <w:rsid w:val="007A2943"/>
    <w:rsid w:val="007A3F1B"/>
    <w:rsid w:val="007A4AA8"/>
    <w:rsid w:val="007A4BC9"/>
    <w:rsid w:val="007A4D90"/>
    <w:rsid w:val="007A573F"/>
    <w:rsid w:val="007A6377"/>
    <w:rsid w:val="007B0219"/>
    <w:rsid w:val="007B022F"/>
    <w:rsid w:val="007B02D9"/>
    <w:rsid w:val="007B0509"/>
    <w:rsid w:val="007B0B37"/>
    <w:rsid w:val="007B160B"/>
    <w:rsid w:val="007B1AFB"/>
    <w:rsid w:val="007B1CFC"/>
    <w:rsid w:val="007B1E9D"/>
    <w:rsid w:val="007B28A8"/>
    <w:rsid w:val="007B28FA"/>
    <w:rsid w:val="007B2A68"/>
    <w:rsid w:val="007B35C1"/>
    <w:rsid w:val="007B3965"/>
    <w:rsid w:val="007B3CC7"/>
    <w:rsid w:val="007B3DC5"/>
    <w:rsid w:val="007B4D78"/>
    <w:rsid w:val="007B4ECD"/>
    <w:rsid w:val="007B6379"/>
    <w:rsid w:val="007B6CE6"/>
    <w:rsid w:val="007B7A47"/>
    <w:rsid w:val="007B7FD6"/>
    <w:rsid w:val="007C0741"/>
    <w:rsid w:val="007C0D19"/>
    <w:rsid w:val="007C1DA4"/>
    <w:rsid w:val="007C241C"/>
    <w:rsid w:val="007C2D2A"/>
    <w:rsid w:val="007C2E1C"/>
    <w:rsid w:val="007C42F6"/>
    <w:rsid w:val="007C46B9"/>
    <w:rsid w:val="007C6184"/>
    <w:rsid w:val="007C6271"/>
    <w:rsid w:val="007C6C17"/>
    <w:rsid w:val="007C70BC"/>
    <w:rsid w:val="007C7265"/>
    <w:rsid w:val="007D04DA"/>
    <w:rsid w:val="007D099D"/>
    <w:rsid w:val="007D0B95"/>
    <w:rsid w:val="007D124F"/>
    <w:rsid w:val="007D1D12"/>
    <w:rsid w:val="007D22DC"/>
    <w:rsid w:val="007D2398"/>
    <w:rsid w:val="007D2B80"/>
    <w:rsid w:val="007D2DCE"/>
    <w:rsid w:val="007D2FB9"/>
    <w:rsid w:val="007D3892"/>
    <w:rsid w:val="007D3F33"/>
    <w:rsid w:val="007D4B11"/>
    <w:rsid w:val="007D50A2"/>
    <w:rsid w:val="007D5900"/>
    <w:rsid w:val="007D5ECA"/>
    <w:rsid w:val="007D6275"/>
    <w:rsid w:val="007D63B4"/>
    <w:rsid w:val="007D6496"/>
    <w:rsid w:val="007D6776"/>
    <w:rsid w:val="007D6783"/>
    <w:rsid w:val="007D69EE"/>
    <w:rsid w:val="007D6A06"/>
    <w:rsid w:val="007D6C0A"/>
    <w:rsid w:val="007D6E58"/>
    <w:rsid w:val="007D720F"/>
    <w:rsid w:val="007D72E1"/>
    <w:rsid w:val="007E03C4"/>
    <w:rsid w:val="007E04C7"/>
    <w:rsid w:val="007E170A"/>
    <w:rsid w:val="007E18D3"/>
    <w:rsid w:val="007E1ACC"/>
    <w:rsid w:val="007E1B34"/>
    <w:rsid w:val="007E1BBA"/>
    <w:rsid w:val="007E1EC9"/>
    <w:rsid w:val="007E3816"/>
    <w:rsid w:val="007E38CD"/>
    <w:rsid w:val="007E4E03"/>
    <w:rsid w:val="007E50AD"/>
    <w:rsid w:val="007E587C"/>
    <w:rsid w:val="007E6387"/>
    <w:rsid w:val="007E71D4"/>
    <w:rsid w:val="007F1164"/>
    <w:rsid w:val="007F14AC"/>
    <w:rsid w:val="007F1B64"/>
    <w:rsid w:val="007F3194"/>
    <w:rsid w:val="007F3528"/>
    <w:rsid w:val="007F3B7D"/>
    <w:rsid w:val="007F4F28"/>
    <w:rsid w:val="007F5261"/>
    <w:rsid w:val="007F557C"/>
    <w:rsid w:val="007F6959"/>
    <w:rsid w:val="007F6E61"/>
    <w:rsid w:val="007F6EF1"/>
    <w:rsid w:val="007F6F48"/>
    <w:rsid w:val="007F7341"/>
    <w:rsid w:val="007F7444"/>
    <w:rsid w:val="007F758C"/>
    <w:rsid w:val="007F7758"/>
    <w:rsid w:val="007F7AA0"/>
    <w:rsid w:val="007F7B25"/>
    <w:rsid w:val="007F7DA1"/>
    <w:rsid w:val="008006E6"/>
    <w:rsid w:val="00800E51"/>
    <w:rsid w:val="00800EAE"/>
    <w:rsid w:val="0080136F"/>
    <w:rsid w:val="00801892"/>
    <w:rsid w:val="00802317"/>
    <w:rsid w:val="008024D4"/>
    <w:rsid w:val="008025BD"/>
    <w:rsid w:val="00802CF6"/>
    <w:rsid w:val="00803350"/>
    <w:rsid w:val="00803502"/>
    <w:rsid w:val="00804216"/>
    <w:rsid w:val="00804556"/>
    <w:rsid w:val="00804ACB"/>
    <w:rsid w:val="008053A9"/>
    <w:rsid w:val="00805890"/>
    <w:rsid w:val="008058DF"/>
    <w:rsid w:val="00805DB9"/>
    <w:rsid w:val="00807726"/>
    <w:rsid w:val="00807885"/>
    <w:rsid w:val="008079B1"/>
    <w:rsid w:val="00807A11"/>
    <w:rsid w:val="00807BB6"/>
    <w:rsid w:val="0081043C"/>
    <w:rsid w:val="00811242"/>
    <w:rsid w:val="00813935"/>
    <w:rsid w:val="00813E1D"/>
    <w:rsid w:val="0081465D"/>
    <w:rsid w:val="00814D8C"/>
    <w:rsid w:val="00815695"/>
    <w:rsid w:val="0081597D"/>
    <w:rsid w:val="008160E2"/>
    <w:rsid w:val="00816AC2"/>
    <w:rsid w:val="008172AB"/>
    <w:rsid w:val="00817673"/>
    <w:rsid w:val="008177B0"/>
    <w:rsid w:val="00821C0E"/>
    <w:rsid w:val="00822968"/>
    <w:rsid w:val="0082352B"/>
    <w:rsid w:val="00823C1D"/>
    <w:rsid w:val="0082411D"/>
    <w:rsid w:val="00824CE7"/>
    <w:rsid w:val="00825236"/>
    <w:rsid w:val="008256B5"/>
    <w:rsid w:val="00826AFA"/>
    <w:rsid w:val="00826D67"/>
    <w:rsid w:val="00826EA9"/>
    <w:rsid w:val="00827523"/>
    <w:rsid w:val="00827715"/>
    <w:rsid w:val="00827C2A"/>
    <w:rsid w:val="0083042F"/>
    <w:rsid w:val="008305D2"/>
    <w:rsid w:val="00830F49"/>
    <w:rsid w:val="00831207"/>
    <w:rsid w:val="0083142C"/>
    <w:rsid w:val="00831552"/>
    <w:rsid w:val="00831D5B"/>
    <w:rsid w:val="008320C1"/>
    <w:rsid w:val="00832B09"/>
    <w:rsid w:val="00832B88"/>
    <w:rsid w:val="00835209"/>
    <w:rsid w:val="008353A1"/>
    <w:rsid w:val="00835CF6"/>
    <w:rsid w:val="00836760"/>
    <w:rsid w:val="00836F73"/>
    <w:rsid w:val="00837F1C"/>
    <w:rsid w:val="00840502"/>
    <w:rsid w:val="0084053C"/>
    <w:rsid w:val="00840AE9"/>
    <w:rsid w:val="00840D39"/>
    <w:rsid w:val="00840D9A"/>
    <w:rsid w:val="00840E1E"/>
    <w:rsid w:val="0084141E"/>
    <w:rsid w:val="0084156B"/>
    <w:rsid w:val="00841746"/>
    <w:rsid w:val="00842607"/>
    <w:rsid w:val="008427F3"/>
    <w:rsid w:val="008457A5"/>
    <w:rsid w:val="00845AF5"/>
    <w:rsid w:val="00845EDE"/>
    <w:rsid w:val="0084637B"/>
    <w:rsid w:val="00846557"/>
    <w:rsid w:val="00846978"/>
    <w:rsid w:val="00850067"/>
    <w:rsid w:val="00850C4A"/>
    <w:rsid w:val="008511A4"/>
    <w:rsid w:val="008516DF"/>
    <w:rsid w:val="00851B57"/>
    <w:rsid w:val="008538DD"/>
    <w:rsid w:val="00853D31"/>
    <w:rsid w:val="00854144"/>
    <w:rsid w:val="00854408"/>
    <w:rsid w:val="00855B54"/>
    <w:rsid w:val="00855C65"/>
    <w:rsid w:val="00856693"/>
    <w:rsid w:val="00856A75"/>
    <w:rsid w:val="008570D0"/>
    <w:rsid w:val="00857296"/>
    <w:rsid w:val="008576EE"/>
    <w:rsid w:val="00857713"/>
    <w:rsid w:val="0085785F"/>
    <w:rsid w:val="008601B0"/>
    <w:rsid w:val="008608B2"/>
    <w:rsid w:val="00860E1F"/>
    <w:rsid w:val="00862A7B"/>
    <w:rsid w:val="00862EA5"/>
    <w:rsid w:val="00863547"/>
    <w:rsid w:val="00863732"/>
    <w:rsid w:val="00863C16"/>
    <w:rsid w:val="008659E3"/>
    <w:rsid w:val="008666E8"/>
    <w:rsid w:val="00866759"/>
    <w:rsid w:val="00867358"/>
    <w:rsid w:val="00867620"/>
    <w:rsid w:val="00870328"/>
    <w:rsid w:val="0087224C"/>
    <w:rsid w:val="00872E29"/>
    <w:rsid w:val="0087307F"/>
    <w:rsid w:val="0087378F"/>
    <w:rsid w:val="00873899"/>
    <w:rsid w:val="008738DA"/>
    <w:rsid w:val="00873E9D"/>
    <w:rsid w:val="008740EF"/>
    <w:rsid w:val="00874407"/>
    <w:rsid w:val="008746B9"/>
    <w:rsid w:val="0087477E"/>
    <w:rsid w:val="00874C8C"/>
    <w:rsid w:val="00874DA9"/>
    <w:rsid w:val="00875E45"/>
    <w:rsid w:val="00875F97"/>
    <w:rsid w:val="008760F8"/>
    <w:rsid w:val="00876688"/>
    <w:rsid w:val="008766C0"/>
    <w:rsid w:val="00876950"/>
    <w:rsid w:val="00877428"/>
    <w:rsid w:val="008776FB"/>
    <w:rsid w:val="00877C25"/>
    <w:rsid w:val="00877DBA"/>
    <w:rsid w:val="00880A90"/>
    <w:rsid w:val="0088126D"/>
    <w:rsid w:val="00881617"/>
    <w:rsid w:val="008816FF"/>
    <w:rsid w:val="00882DD5"/>
    <w:rsid w:val="00883235"/>
    <w:rsid w:val="008832EB"/>
    <w:rsid w:val="0088337A"/>
    <w:rsid w:val="00883600"/>
    <w:rsid w:val="008836F7"/>
    <w:rsid w:val="00883937"/>
    <w:rsid w:val="00883960"/>
    <w:rsid w:val="00883CA7"/>
    <w:rsid w:val="00884230"/>
    <w:rsid w:val="00884EA2"/>
    <w:rsid w:val="008853CA"/>
    <w:rsid w:val="0088613D"/>
    <w:rsid w:val="0088645D"/>
    <w:rsid w:val="00886737"/>
    <w:rsid w:val="00886B71"/>
    <w:rsid w:val="00886F83"/>
    <w:rsid w:val="008871B5"/>
    <w:rsid w:val="0088728F"/>
    <w:rsid w:val="008877FD"/>
    <w:rsid w:val="00887BDA"/>
    <w:rsid w:val="00887DC1"/>
    <w:rsid w:val="0089044A"/>
    <w:rsid w:val="00890C6D"/>
    <w:rsid w:val="00891A96"/>
    <w:rsid w:val="00892056"/>
    <w:rsid w:val="00892C56"/>
    <w:rsid w:val="008931C2"/>
    <w:rsid w:val="008931E5"/>
    <w:rsid w:val="0089433C"/>
    <w:rsid w:val="00894BD4"/>
    <w:rsid w:val="00895E97"/>
    <w:rsid w:val="008971D0"/>
    <w:rsid w:val="008976D4"/>
    <w:rsid w:val="00897E13"/>
    <w:rsid w:val="008A1F32"/>
    <w:rsid w:val="008A2040"/>
    <w:rsid w:val="008A2478"/>
    <w:rsid w:val="008A2704"/>
    <w:rsid w:val="008A3FCF"/>
    <w:rsid w:val="008A41E1"/>
    <w:rsid w:val="008A44B9"/>
    <w:rsid w:val="008A4B95"/>
    <w:rsid w:val="008A54BF"/>
    <w:rsid w:val="008A5B24"/>
    <w:rsid w:val="008A64EA"/>
    <w:rsid w:val="008A6FC8"/>
    <w:rsid w:val="008A74BE"/>
    <w:rsid w:val="008A75D6"/>
    <w:rsid w:val="008A7D3C"/>
    <w:rsid w:val="008A7E73"/>
    <w:rsid w:val="008B1FE9"/>
    <w:rsid w:val="008B252B"/>
    <w:rsid w:val="008B28B0"/>
    <w:rsid w:val="008B37AB"/>
    <w:rsid w:val="008B3E31"/>
    <w:rsid w:val="008B3EA1"/>
    <w:rsid w:val="008B50E7"/>
    <w:rsid w:val="008B551C"/>
    <w:rsid w:val="008B5AAB"/>
    <w:rsid w:val="008B5CFE"/>
    <w:rsid w:val="008B64B7"/>
    <w:rsid w:val="008B6A43"/>
    <w:rsid w:val="008B71C1"/>
    <w:rsid w:val="008B7385"/>
    <w:rsid w:val="008B76DC"/>
    <w:rsid w:val="008B7996"/>
    <w:rsid w:val="008C06FF"/>
    <w:rsid w:val="008C10CD"/>
    <w:rsid w:val="008C10F6"/>
    <w:rsid w:val="008C12A7"/>
    <w:rsid w:val="008C1696"/>
    <w:rsid w:val="008C201B"/>
    <w:rsid w:val="008C2270"/>
    <w:rsid w:val="008C323D"/>
    <w:rsid w:val="008C49D0"/>
    <w:rsid w:val="008C59F3"/>
    <w:rsid w:val="008C5CF5"/>
    <w:rsid w:val="008C71C0"/>
    <w:rsid w:val="008C75A2"/>
    <w:rsid w:val="008C75DA"/>
    <w:rsid w:val="008C7C97"/>
    <w:rsid w:val="008D0395"/>
    <w:rsid w:val="008D040A"/>
    <w:rsid w:val="008D0926"/>
    <w:rsid w:val="008D0E2C"/>
    <w:rsid w:val="008D10E8"/>
    <w:rsid w:val="008D174B"/>
    <w:rsid w:val="008D20E9"/>
    <w:rsid w:val="008D29E7"/>
    <w:rsid w:val="008D2B71"/>
    <w:rsid w:val="008D331D"/>
    <w:rsid w:val="008D4D8C"/>
    <w:rsid w:val="008D6A5E"/>
    <w:rsid w:val="008D76E4"/>
    <w:rsid w:val="008D7C0E"/>
    <w:rsid w:val="008D7F86"/>
    <w:rsid w:val="008E0022"/>
    <w:rsid w:val="008E0732"/>
    <w:rsid w:val="008E11F6"/>
    <w:rsid w:val="008E1F82"/>
    <w:rsid w:val="008E2097"/>
    <w:rsid w:val="008E24F0"/>
    <w:rsid w:val="008E3844"/>
    <w:rsid w:val="008E3BF3"/>
    <w:rsid w:val="008E47EE"/>
    <w:rsid w:val="008E48FF"/>
    <w:rsid w:val="008E5092"/>
    <w:rsid w:val="008E53C1"/>
    <w:rsid w:val="008E5960"/>
    <w:rsid w:val="008E59F4"/>
    <w:rsid w:val="008E5E19"/>
    <w:rsid w:val="008E621B"/>
    <w:rsid w:val="008E71ED"/>
    <w:rsid w:val="008E73FA"/>
    <w:rsid w:val="008E7D4E"/>
    <w:rsid w:val="008E7E63"/>
    <w:rsid w:val="008F0100"/>
    <w:rsid w:val="008F0D53"/>
    <w:rsid w:val="008F16C6"/>
    <w:rsid w:val="008F3DEB"/>
    <w:rsid w:val="008F4825"/>
    <w:rsid w:val="008F4B78"/>
    <w:rsid w:val="008F4BFB"/>
    <w:rsid w:val="008F504D"/>
    <w:rsid w:val="008F52B5"/>
    <w:rsid w:val="008F52CB"/>
    <w:rsid w:val="008F540A"/>
    <w:rsid w:val="008F55D1"/>
    <w:rsid w:val="008F6547"/>
    <w:rsid w:val="008F6BDF"/>
    <w:rsid w:val="008F6ECD"/>
    <w:rsid w:val="008F75B8"/>
    <w:rsid w:val="008F79D4"/>
    <w:rsid w:val="008F7C0A"/>
    <w:rsid w:val="008F7CD3"/>
    <w:rsid w:val="008F7F08"/>
    <w:rsid w:val="00900CBD"/>
    <w:rsid w:val="00900CDD"/>
    <w:rsid w:val="00900E80"/>
    <w:rsid w:val="00901774"/>
    <w:rsid w:val="009017E2"/>
    <w:rsid w:val="0090197B"/>
    <w:rsid w:val="00901F82"/>
    <w:rsid w:val="00901FBA"/>
    <w:rsid w:val="00902606"/>
    <w:rsid w:val="00902E69"/>
    <w:rsid w:val="009036D8"/>
    <w:rsid w:val="009037AA"/>
    <w:rsid w:val="009037EB"/>
    <w:rsid w:val="00903964"/>
    <w:rsid w:val="0090421B"/>
    <w:rsid w:val="00904BF7"/>
    <w:rsid w:val="00904F16"/>
    <w:rsid w:val="00905419"/>
    <w:rsid w:val="00905C1F"/>
    <w:rsid w:val="00907378"/>
    <w:rsid w:val="00907CC0"/>
    <w:rsid w:val="0091008A"/>
    <w:rsid w:val="0091016D"/>
    <w:rsid w:val="00910BDA"/>
    <w:rsid w:val="00910E67"/>
    <w:rsid w:val="00910F77"/>
    <w:rsid w:val="00911F66"/>
    <w:rsid w:val="0091310A"/>
    <w:rsid w:val="009137BF"/>
    <w:rsid w:val="009139E7"/>
    <w:rsid w:val="00913A83"/>
    <w:rsid w:val="00914283"/>
    <w:rsid w:val="009144F7"/>
    <w:rsid w:val="009149DA"/>
    <w:rsid w:val="00914FE5"/>
    <w:rsid w:val="00915198"/>
    <w:rsid w:val="0091535B"/>
    <w:rsid w:val="00915987"/>
    <w:rsid w:val="009172D5"/>
    <w:rsid w:val="009174F3"/>
    <w:rsid w:val="009178D9"/>
    <w:rsid w:val="009203C5"/>
    <w:rsid w:val="009206E7"/>
    <w:rsid w:val="00921D29"/>
    <w:rsid w:val="00922B81"/>
    <w:rsid w:val="00922E17"/>
    <w:rsid w:val="00923B42"/>
    <w:rsid w:val="00923EC9"/>
    <w:rsid w:val="0092448B"/>
    <w:rsid w:val="00924566"/>
    <w:rsid w:val="009254D2"/>
    <w:rsid w:val="00925CDB"/>
    <w:rsid w:val="00926830"/>
    <w:rsid w:val="00926855"/>
    <w:rsid w:val="0092692A"/>
    <w:rsid w:val="00926E3C"/>
    <w:rsid w:val="0092794C"/>
    <w:rsid w:val="009301CE"/>
    <w:rsid w:val="00930C51"/>
    <w:rsid w:val="009317C3"/>
    <w:rsid w:val="009318CE"/>
    <w:rsid w:val="00931B9A"/>
    <w:rsid w:val="00932C23"/>
    <w:rsid w:val="00932E65"/>
    <w:rsid w:val="0093336D"/>
    <w:rsid w:val="00933456"/>
    <w:rsid w:val="00934BFA"/>
    <w:rsid w:val="009356E7"/>
    <w:rsid w:val="00935DA0"/>
    <w:rsid w:val="0093620C"/>
    <w:rsid w:val="00936BA2"/>
    <w:rsid w:val="00936D5B"/>
    <w:rsid w:val="00936D77"/>
    <w:rsid w:val="009379D2"/>
    <w:rsid w:val="00940084"/>
    <w:rsid w:val="00940110"/>
    <w:rsid w:val="00940F0E"/>
    <w:rsid w:val="0094151E"/>
    <w:rsid w:val="0094184A"/>
    <w:rsid w:val="00943C67"/>
    <w:rsid w:val="0094421F"/>
    <w:rsid w:val="00944901"/>
    <w:rsid w:val="0094519C"/>
    <w:rsid w:val="009458F6"/>
    <w:rsid w:val="0094676B"/>
    <w:rsid w:val="009468F6"/>
    <w:rsid w:val="00947BF9"/>
    <w:rsid w:val="00950013"/>
    <w:rsid w:val="00950167"/>
    <w:rsid w:val="00950B10"/>
    <w:rsid w:val="00950C94"/>
    <w:rsid w:val="009520CF"/>
    <w:rsid w:val="009537C9"/>
    <w:rsid w:val="009538A0"/>
    <w:rsid w:val="00953963"/>
    <w:rsid w:val="009542A6"/>
    <w:rsid w:val="009555FA"/>
    <w:rsid w:val="0095589A"/>
    <w:rsid w:val="00955E46"/>
    <w:rsid w:val="009562E2"/>
    <w:rsid w:val="00956733"/>
    <w:rsid w:val="00956A14"/>
    <w:rsid w:val="00956F93"/>
    <w:rsid w:val="00957C14"/>
    <w:rsid w:val="009604A7"/>
    <w:rsid w:val="00960C76"/>
    <w:rsid w:val="00960FF4"/>
    <w:rsid w:val="009619EC"/>
    <w:rsid w:val="00962B42"/>
    <w:rsid w:val="009630E6"/>
    <w:rsid w:val="009634F3"/>
    <w:rsid w:val="00963AAC"/>
    <w:rsid w:val="00963BC2"/>
    <w:rsid w:val="00964A0D"/>
    <w:rsid w:val="00964B33"/>
    <w:rsid w:val="00964F20"/>
    <w:rsid w:val="00964FD7"/>
    <w:rsid w:val="00965071"/>
    <w:rsid w:val="0096561F"/>
    <w:rsid w:val="0096624B"/>
    <w:rsid w:val="00966E0A"/>
    <w:rsid w:val="00970137"/>
    <w:rsid w:val="0097026A"/>
    <w:rsid w:val="009706B6"/>
    <w:rsid w:val="00970DC7"/>
    <w:rsid w:val="009710B8"/>
    <w:rsid w:val="009718AB"/>
    <w:rsid w:val="00971E34"/>
    <w:rsid w:val="009723DF"/>
    <w:rsid w:val="00973D10"/>
    <w:rsid w:val="00973F9B"/>
    <w:rsid w:val="00975175"/>
    <w:rsid w:val="009758AC"/>
    <w:rsid w:val="00975B3A"/>
    <w:rsid w:val="00975C8B"/>
    <w:rsid w:val="00976936"/>
    <w:rsid w:val="00976CFB"/>
    <w:rsid w:val="00976D3D"/>
    <w:rsid w:val="00976F20"/>
    <w:rsid w:val="00977077"/>
    <w:rsid w:val="00977456"/>
    <w:rsid w:val="009778F2"/>
    <w:rsid w:val="009801A4"/>
    <w:rsid w:val="009841A5"/>
    <w:rsid w:val="00984B1A"/>
    <w:rsid w:val="00984BE6"/>
    <w:rsid w:val="009850CB"/>
    <w:rsid w:val="009851A3"/>
    <w:rsid w:val="00985AA0"/>
    <w:rsid w:val="009873D8"/>
    <w:rsid w:val="00990932"/>
    <w:rsid w:val="00990F3B"/>
    <w:rsid w:val="00990FF5"/>
    <w:rsid w:val="0099122B"/>
    <w:rsid w:val="0099132D"/>
    <w:rsid w:val="00992A9D"/>
    <w:rsid w:val="00992B84"/>
    <w:rsid w:val="00992B98"/>
    <w:rsid w:val="00993E78"/>
    <w:rsid w:val="0099435F"/>
    <w:rsid w:val="009944BF"/>
    <w:rsid w:val="0099508D"/>
    <w:rsid w:val="009958B1"/>
    <w:rsid w:val="0099595F"/>
    <w:rsid w:val="00996B12"/>
    <w:rsid w:val="009A0DF5"/>
    <w:rsid w:val="009A14D8"/>
    <w:rsid w:val="009A1714"/>
    <w:rsid w:val="009A2501"/>
    <w:rsid w:val="009A263D"/>
    <w:rsid w:val="009A26FC"/>
    <w:rsid w:val="009A2B24"/>
    <w:rsid w:val="009A2DF3"/>
    <w:rsid w:val="009A32E0"/>
    <w:rsid w:val="009A52FB"/>
    <w:rsid w:val="009A55B3"/>
    <w:rsid w:val="009A64D2"/>
    <w:rsid w:val="009A6F62"/>
    <w:rsid w:val="009A71D5"/>
    <w:rsid w:val="009A7BAF"/>
    <w:rsid w:val="009A7BBB"/>
    <w:rsid w:val="009B010E"/>
    <w:rsid w:val="009B201D"/>
    <w:rsid w:val="009B2B18"/>
    <w:rsid w:val="009B3565"/>
    <w:rsid w:val="009B3A5D"/>
    <w:rsid w:val="009B4974"/>
    <w:rsid w:val="009B4C45"/>
    <w:rsid w:val="009B4D77"/>
    <w:rsid w:val="009B4DDB"/>
    <w:rsid w:val="009B52AE"/>
    <w:rsid w:val="009B54AF"/>
    <w:rsid w:val="009B57B2"/>
    <w:rsid w:val="009B57F6"/>
    <w:rsid w:val="009B59A0"/>
    <w:rsid w:val="009B6240"/>
    <w:rsid w:val="009B7C2F"/>
    <w:rsid w:val="009C0175"/>
    <w:rsid w:val="009C09E6"/>
    <w:rsid w:val="009C0BFF"/>
    <w:rsid w:val="009C0E31"/>
    <w:rsid w:val="009C1698"/>
    <w:rsid w:val="009C178F"/>
    <w:rsid w:val="009C20AD"/>
    <w:rsid w:val="009C2145"/>
    <w:rsid w:val="009C2460"/>
    <w:rsid w:val="009C26BC"/>
    <w:rsid w:val="009C2DE2"/>
    <w:rsid w:val="009C61E1"/>
    <w:rsid w:val="009C63AF"/>
    <w:rsid w:val="009C667E"/>
    <w:rsid w:val="009C6D51"/>
    <w:rsid w:val="009D01B8"/>
    <w:rsid w:val="009D08CB"/>
    <w:rsid w:val="009D0AA6"/>
    <w:rsid w:val="009D0E31"/>
    <w:rsid w:val="009D0ED7"/>
    <w:rsid w:val="009D10B9"/>
    <w:rsid w:val="009D1107"/>
    <w:rsid w:val="009D1399"/>
    <w:rsid w:val="009D1AA8"/>
    <w:rsid w:val="009D1AB0"/>
    <w:rsid w:val="009D1CBA"/>
    <w:rsid w:val="009D1E48"/>
    <w:rsid w:val="009D268A"/>
    <w:rsid w:val="009D36DA"/>
    <w:rsid w:val="009D396E"/>
    <w:rsid w:val="009D3B4E"/>
    <w:rsid w:val="009D4B7C"/>
    <w:rsid w:val="009D540D"/>
    <w:rsid w:val="009D5A69"/>
    <w:rsid w:val="009D5B1D"/>
    <w:rsid w:val="009D6449"/>
    <w:rsid w:val="009D6C0A"/>
    <w:rsid w:val="009D7B37"/>
    <w:rsid w:val="009E0D7B"/>
    <w:rsid w:val="009E0DA6"/>
    <w:rsid w:val="009E1486"/>
    <w:rsid w:val="009E18E1"/>
    <w:rsid w:val="009E280F"/>
    <w:rsid w:val="009E28F3"/>
    <w:rsid w:val="009E296B"/>
    <w:rsid w:val="009E2D80"/>
    <w:rsid w:val="009E2DB5"/>
    <w:rsid w:val="009E35CA"/>
    <w:rsid w:val="009E3630"/>
    <w:rsid w:val="009E3D56"/>
    <w:rsid w:val="009E45A3"/>
    <w:rsid w:val="009E4722"/>
    <w:rsid w:val="009E59C8"/>
    <w:rsid w:val="009E6469"/>
    <w:rsid w:val="009E7E9A"/>
    <w:rsid w:val="009F070A"/>
    <w:rsid w:val="009F09A7"/>
    <w:rsid w:val="009F1093"/>
    <w:rsid w:val="009F1176"/>
    <w:rsid w:val="009F168A"/>
    <w:rsid w:val="009F1ABD"/>
    <w:rsid w:val="009F1BF6"/>
    <w:rsid w:val="009F1E87"/>
    <w:rsid w:val="009F4308"/>
    <w:rsid w:val="009F4BAC"/>
    <w:rsid w:val="009F4BF1"/>
    <w:rsid w:val="009F5363"/>
    <w:rsid w:val="009F6183"/>
    <w:rsid w:val="009F764B"/>
    <w:rsid w:val="009F792B"/>
    <w:rsid w:val="009F7DBA"/>
    <w:rsid w:val="00A00F36"/>
    <w:rsid w:val="00A011AB"/>
    <w:rsid w:val="00A02CF2"/>
    <w:rsid w:val="00A02D17"/>
    <w:rsid w:val="00A0398E"/>
    <w:rsid w:val="00A04569"/>
    <w:rsid w:val="00A045DC"/>
    <w:rsid w:val="00A048E3"/>
    <w:rsid w:val="00A050D4"/>
    <w:rsid w:val="00A05E1E"/>
    <w:rsid w:val="00A06879"/>
    <w:rsid w:val="00A075FA"/>
    <w:rsid w:val="00A079C0"/>
    <w:rsid w:val="00A102B1"/>
    <w:rsid w:val="00A1119B"/>
    <w:rsid w:val="00A119BA"/>
    <w:rsid w:val="00A12DB7"/>
    <w:rsid w:val="00A13039"/>
    <w:rsid w:val="00A13BE3"/>
    <w:rsid w:val="00A13BF4"/>
    <w:rsid w:val="00A13FFF"/>
    <w:rsid w:val="00A140B5"/>
    <w:rsid w:val="00A1443C"/>
    <w:rsid w:val="00A14EA7"/>
    <w:rsid w:val="00A15351"/>
    <w:rsid w:val="00A1563C"/>
    <w:rsid w:val="00A162C2"/>
    <w:rsid w:val="00A1679A"/>
    <w:rsid w:val="00A1693D"/>
    <w:rsid w:val="00A17B30"/>
    <w:rsid w:val="00A20C34"/>
    <w:rsid w:val="00A21E87"/>
    <w:rsid w:val="00A225D2"/>
    <w:rsid w:val="00A22998"/>
    <w:rsid w:val="00A2387C"/>
    <w:rsid w:val="00A24709"/>
    <w:rsid w:val="00A248B0"/>
    <w:rsid w:val="00A24A00"/>
    <w:rsid w:val="00A24A3A"/>
    <w:rsid w:val="00A25B62"/>
    <w:rsid w:val="00A25B87"/>
    <w:rsid w:val="00A26331"/>
    <w:rsid w:val="00A263E2"/>
    <w:rsid w:val="00A266CF"/>
    <w:rsid w:val="00A26E5E"/>
    <w:rsid w:val="00A278CB"/>
    <w:rsid w:val="00A2794C"/>
    <w:rsid w:val="00A27B00"/>
    <w:rsid w:val="00A27B18"/>
    <w:rsid w:val="00A27FB2"/>
    <w:rsid w:val="00A301E0"/>
    <w:rsid w:val="00A30A18"/>
    <w:rsid w:val="00A30CD4"/>
    <w:rsid w:val="00A30F68"/>
    <w:rsid w:val="00A3118E"/>
    <w:rsid w:val="00A3122A"/>
    <w:rsid w:val="00A33047"/>
    <w:rsid w:val="00A33174"/>
    <w:rsid w:val="00A333E3"/>
    <w:rsid w:val="00A35778"/>
    <w:rsid w:val="00A36B44"/>
    <w:rsid w:val="00A36E53"/>
    <w:rsid w:val="00A37315"/>
    <w:rsid w:val="00A37AA2"/>
    <w:rsid w:val="00A40A6C"/>
    <w:rsid w:val="00A41095"/>
    <w:rsid w:val="00A41909"/>
    <w:rsid w:val="00A41CD8"/>
    <w:rsid w:val="00A42803"/>
    <w:rsid w:val="00A42B3C"/>
    <w:rsid w:val="00A43239"/>
    <w:rsid w:val="00A443B3"/>
    <w:rsid w:val="00A444AD"/>
    <w:rsid w:val="00A44954"/>
    <w:rsid w:val="00A46C73"/>
    <w:rsid w:val="00A46DC2"/>
    <w:rsid w:val="00A4743E"/>
    <w:rsid w:val="00A47E86"/>
    <w:rsid w:val="00A50521"/>
    <w:rsid w:val="00A51273"/>
    <w:rsid w:val="00A51FD1"/>
    <w:rsid w:val="00A52D52"/>
    <w:rsid w:val="00A536A7"/>
    <w:rsid w:val="00A5385B"/>
    <w:rsid w:val="00A53A81"/>
    <w:rsid w:val="00A53C79"/>
    <w:rsid w:val="00A54309"/>
    <w:rsid w:val="00A56800"/>
    <w:rsid w:val="00A569AC"/>
    <w:rsid w:val="00A57D42"/>
    <w:rsid w:val="00A57E6F"/>
    <w:rsid w:val="00A57F7C"/>
    <w:rsid w:val="00A57FCB"/>
    <w:rsid w:val="00A60B2F"/>
    <w:rsid w:val="00A610B7"/>
    <w:rsid w:val="00A61798"/>
    <w:rsid w:val="00A6297B"/>
    <w:rsid w:val="00A6305C"/>
    <w:rsid w:val="00A639EE"/>
    <w:rsid w:val="00A651FC"/>
    <w:rsid w:val="00A668DF"/>
    <w:rsid w:val="00A67C49"/>
    <w:rsid w:val="00A7002C"/>
    <w:rsid w:val="00A70D14"/>
    <w:rsid w:val="00A719DB"/>
    <w:rsid w:val="00A73842"/>
    <w:rsid w:val="00A73A27"/>
    <w:rsid w:val="00A75CDD"/>
    <w:rsid w:val="00A76B82"/>
    <w:rsid w:val="00A77B61"/>
    <w:rsid w:val="00A803F7"/>
    <w:rsid w:val="00A80504"/>
    <w:rsid w:val="00A80528"/>
    <w:rsid w:val="00A8062E"/>
    <w:rsid w:val="00A807BC"/>
    <w:rsid w:val="00A810A8"/>
    <w:rsid w:val="00A81C3E"/>
    <w:rsid w:val="00A82056"/>
    <w:rsid w:val="00A82756"/>
    <w:rsid w:val="00A828C7"/>
    <w:rsid w:val="00A8350A"/>
    <w:rsid w:val="00A8392D"/>
    <w:rsid w:val="00A841A5"/>
    <w:rsid w:val="00A84835"/>
    <w:rsid w:val="00A84956"/>
    <w:rsid w:val="00A85AD4"/>
    <w:rsid w:val="00A85E58"/>
    <w:rsid w:val="00A86AE8"/>
    <w:rsid w:val="00A86B0C"/>
    <w:rsid w:val="00A86C92"/>
    <w:rsid w:val="00A9069B"/>
    <w:rsid w:val="00A90E9A"/>
    <w:rsid w:val="00A91088"/>
    <w:rsid w:val="00A9133E"/>
    <w:rsid w:val="00A91618"/>
    <w:rsid w:val="00A9175A"/>
    <w:rsid w:val="00A918B6"/>
    <w:rsid w:val="00A92380"/>
    <w:rsid w:val="00A9241A"/>
    <w:rsid w:val="00A93D06"/>
    <w:rsid w:val="00A94044"/>
    <w:rsid w:val="00A94C53"/>
    <w:rsid w:val="00A95545"/>
    <w:rsid w:val="00A95F63"/>
    <w:rsid w:val="00A96EF2"/>
    <w:rsid w:val="00A97261"/>
    <w:rsid w:val="00A97BC1"/>
    <w:rsid w:val="00AA044A"/>
    <w:rsid w:val="00AA06C8"/>
    <w:rsid w:val="00AA0776"/>
    <w:rsid w:val="00AA09E8"/>
    <w:rsid w:val="00AA0B21"/>
    <w:rsid w:val="00AA159A"/>
    <w:rsid w:val="00AA1C15"/>
    <w:rsid w:val="00AA1E94"/>
    <w:rsid w:val="00AA238C"/>
    <w:rsid w:val="00AA243B"/>
    <w:rsid w:val="00AA2C62"/>
    <w:rsid w:val="00AA2D6F"/>
    <w:rsid w:val="00AA2D86"/>
    <w:rsid w:val="00AA2EB2"/>
    <w:rsid w:val="00AA37B1"/>
    <w:rsid w:val="00AA394F"/>
    <w:rsid w:val="00AA4512"/>
    <w:rsid w:val="00AA5222"/>
    <w:rsid w:val="00AA60C4"/>
    <w:rsid w:val="00AA6138"/>
    <w:rsid w:val="00AA62BC"/>
    <w:rsid w:val="00AA6450"/>
    <w:rsid w:val="00AA6855"/>
    <w:rsid w:val="00AA78CC"/>
    <w:rsid w:val="00AA7CF3"/>
    <w:rsid w:val="00AA7D98"/>
    <w:rsid w:val="00AA7F7A"/>
    <w:rsid w:val="00AB07A3"/>
    <w:rsid w:val="00AB144C"/>
    <w:rsid w:val="00AB157D"/>
    <w:rsid w:val="00AB1A6F"/>
    <w:rsid w:val="00AB2B93"/>
    <w:rsid w:val="00AB2C3F"/>
    <w:rsid w:val="00AB33C4"/>
    <w:rsid w:val="00AB3B7C"/>
    <w:rsid w:val="00AB60E0"/>
    <w:rsid w:val="00AB6865"/>
    <w:rsid w:val="00AB78FA"/>
    <w:rsid w:val="00AC0C08"/>
    <w:rsid w:val="00AC1726"/>
    <w:rsid w:val="00AC1BF9"/>
    <w:rsid w:val="00AC1F20"/>
    <w:rsid w:val="00AC2A05"/>
    <w:rsid w:val="00AC2D17"/>
    <w:rsid w:val="00AC3A38"/>
    <w:rsid w:val="00AC3A88"/>
    <w:rsid w:val="00AC3E10"/>
    <w:rsid w:val="00AC4F27"/>
    <w:rsid w:val="00AC5A19"/>
    <w:rsid w:val="00AC643C"/>
    <w:rsid w:val="00AC6860"/>
    <w:rsid w:val="00AC6972"/>
    <w:rsid w:val="00AC6AC1"/>
    <w:rsid w:val="00AC6B70"/>
    <w:rsid w:val="00AC6BA3"/>
    <w:rsid w:val="00AC6DB9"/>
    <w:rsid w:val="00AC788A"/>
    <w:rsid w:val="00AD003F"/>
    <w:rsid w:val="00AD06CC"/>
    <w:rsid w:val="00AD0849"/>
    <w:rsid w:val="00AD1395"/>
    <w:rsid w:val="00AD180D"/>
    <w:rsid w:val="00AD24FD"/>
    <w:rsid w:val="00AD2D35"/>
    <w:rsid w:val="00AD30EC"/>
    <w:rsid w:val="00AD3539"/>
    <w:rsid w:val="00AD3A95"/>
    <w:rsid w:val="00AD3AF4"/>
    <w:rsid w:val="00AD3E9C"/>
    <w:rsid w:val="00AD45F8"/>
    <w:rsid w:val="00AD5197"/>
    <w:rsid w:val="00AD58F6"/>
    <w:rsid w:val="00AD5AED"/>
    <w:rsid w:val="00AD5DEF"/>
    <w:rsid w:val="00AD610D"/>
    <w:rsid w:val="00AD7420"/>
    <w:rsid w:val="00AD7D79"/>
    <w:rsid w:val="00AE034E"/>
    <w:rsid w:val="00AE0F60"/>
    <w:rsid w:val="00AE116A"/>
    <w:rsid w:val="00AE1A22"/>
    <w:rsid w:val="00AE1F8A"/>
    <w:rsid w:val="00AE2305"/>
    <w:rsid w:val="00AE268E"/>
    <w:rsid w:val="00AE269B"/>
    <w:rsid w:val="00AE27C5"/>
    <w:rsid w:val="00AE3101"/>
    <w:rsid w:val="00AE3672"/>
    <w:rsid w:val="00AE42D3"/>
    <w:rsid w:val="00AE46D4"/>
    <w:rsid w:val="00AE4CE6"/>
    <w:rsid w:val="00AE52EF"/>
    <w:rsid w:val="00AE5901"/>
    <w:rsid w:val="00AE5D39"/>
    <w:rsid w:val="00AE74AC"/>
    <w:rsid w:val="00AE7745"/>
    <w:rsid w:val="00AE7869"/>
    <w:rsid w:val="00AE7E4F"/>
    <w:rsid w:val="00AE7F1E"/>
    <w:rsid w:val="00AF0856"/>
    <w:rsid w:val="00AF136A"/>
    <w:rsid w:val="00AF1561"/>
    <w:rsid w:val="00AF156A"/>
    <w:rsid w:val="00AF1B83"/>
    <w:rsid w:val="00AF1E5C"/>
    <w:rsid w:val="00AF23D3"/>
    <w:rsid w:val="00AF2844"/>
    <w:rsid w:val="00AF2B98"/>
    <w:rsid w:val="00AF2B9B"/>
    <w:rsid w:val="00AF3A57"/>
    <w:rsid w:val="00AF507C"/>
    <w:rsid w:val="00AF561E"/>
    <w:rsid w:val="00AF619E"/>
    <w:rsid w:val="00AF6412"/>
    <w:rsid w:val="00AF7B8E"/>
    <w:rsid w:val="00B00CCB"/>
    <w:rsid w:val="00B00DB6"/>
    <w:rsid w:val="00B015E8"/>
    <w:rsid w:val="00B01944"/>
    <w:rsid w:val="00B01D3F"/>
    <w:rsid w:val="00B01EBA"/>
    <w:rsid w:val="00B03323"/>
    <w:rsid w:val="00B03596"/>
    <w:rsid w:val="00B03C93"/>
    <w:rsid w:val="00B03E2B"/>
    <w:rsid w:val="00B041A8"/>
    <w:rsid w:val="00B04253"/>
    <w:rsid w:val="00B05C2F"/>
    <w:rsid w:val="00B06A66"/>
    <w:rsid w:val="00B07217"/>
    <w:rsid w:val="00B0785C"/>
    <w:rsid w:val="00B07B59"/>
    <w:rsid w:val="00B07E5A"/>
    <w:rsid w:val="00B10C10"/>
    <w:rsid w:val="00B111EB"/>
    <w:rsid w:val="00B1179F"/>
    <w:rsid w:val="00B11B03"/>
    <w:rsid w:val="00B11D1A"/>
    <w:rsid w:val="00B11E06"/>
    <w:rsid w:val="00B13140"/>
    <w:rsid w:val="00B13686"/>
    <w:rsid w:val="00B13C1A"/>
    <w:rsid w:val="00B14BF9"/>
    <w:rsid w:val="00B15972"/>
    <w:rsid w:val="00B15DA2"/>
    <w:rsid w:val="00B173DD"/>
    <w:rsid w:val="00B17F00"/>
    <w:rsid w:val="00B2001C"/>
    <w:rsid w:val="00B205A1"/>
    <w:rsid w:val="00B21101"/>
    <w:rsid w:val="00B212AE"/>
    <w:rsid w:val="00B21824"/>
    <w:rsid w:val="00B21B41"/>
    <w:rsid w:val="00B21DDE"/>
    <w:rsid w:val="00B22BCA"/>
    <w:rsid w:val="00B22D9A"/>
    <w:rsid w:val="00B22FA9"/>
    <w:rsid w:val="00B2314A"/>
    <w:rsid w:val="00B2322D"/>
    <w:rsid w:val="00B23240"/>
    <w:rsid w:val="00B23D9D"/>
    <w:rsid w:val="00B242B4"/>
    <w:rsid w:val="00B24B83"/>
    <w:rsid w:val="00B25668"/>
    <w:rsid w:val="00B2573B"/>
    <w:rsid w:val="00B25980"/>
    <w:rsid w:val="00B25F76"/>
    <w:rsid w:val="00B2607B"/>
    <w:rsid w:val="00B26590"/>
    <w:rsid w:val="00B26B33"/>
    <w:rsid w:val="00B27020"/>
    <w:rsid w:val="00B274E4"/>
    <w:rsid w:val="00B2781E"/>
    <w:rsid w:val="00B27A8A"/>
    <w:rsid w:val="00B31B72"/>
    <w:rsid w:val="00B32200"/>
    <w:rsid w:val="00B33D03"/>
    <w:rsid w:val="00B33F54"/>
    <w:rsid w:val="00B345B7"/>
    <w:rsid w:val="00B36AB5"/>
    <w:rsid w:val="00B36DFE"/>
    <w:rsid w:val="00B37209"/>
    <w:rsid w:val="00B372D3"/>
    <w:rsid w:val="00B373DD"/>
    <w:rsid w:val="00B41164"/>
    <w:rsid w:val="00B41409"/>
    <w:rsid w:val="00B414DB"/>
    <w:rsid w:val="00B41726"/>
    <w:rsid w:val="00B417A8"/>
    <w:rsid w:val="00B421C3"/>
    <w:rsid w:val="00B42910"/>
    <w:rsid w:val="00B43730"/>
    <w:rsid w:val="00B44027"/>
    <w:rsid w:val="00B44280"/>
    <w:rsid w:val="00B445E1"/>
    <w:rsid w:val="00B45075"/>
    <w:rsid w:val="00B461FD"/>
    <w:rsid w:val="00B4646E"/>
    <w:rsid w:val="00B4703A"/>
    <w:rsid w:val="00B4717B"/>
    <w:rsid w:val="00B474C8"/>
    <w:rsid w:val="00B47A84"/>
    <w:rsid w:val="00B50864"/>
    <w:rsid w:val="00B5101C"/>
    <w:rsid w:val="00B5216B"/>
    <w:rsid w:val="00B52FA2"/>
    <w:rsid w:val="00B530C8"/>
    <w:rsid w:val="00B530EE"/>
    <w:rsid w:val="00B557DA"/>
    <w:rsid w:val="00B559BE"/>
    <w:rsid w:val="00B55E1D"/>
    <w:rsid w:val="00B561DB"/>
    <w:rsid w:val="00B5634D"/>
    <w:rsid w:val="00B5645F"/>
    <w:rsid w:val="00B564EE"/>
    <w:rsid w:val="00B567F1"/>
    <w:rsid w:val="00B60258"/>
    <w:rsid w:val="00B6083D"/>
    <w:rsid w:val="00B60CD4"/>
    <w:rsid w:val="00B60F29"/>
    <w:rsid w:val="00B6109E"/>
    <w:rsid w:val="00B61A91"/>
    <w:rsid w:val="00B61B9A"/>
    <w:rsid w:val="00B63687"/>
    <w:rsid w:val="00B639C6"/>
    <w:rsid w:val="00B63CA0"/>
    <w:rsid w:val="00B63CA6"/>
    <w:rsid w:val="00B64639"/>
    <w:rsid w:val="00B656F4"/>
    <w:rsid w:val="00B65837"/>
    <w:rsid w:val="00B658DD"/>
    <w:rsid w:val="00B65E37"/>
    <w:rsid w:val="00B66C26"/>
    <w:rsid w:val="00B66CF0"/>
    <w:rsid w:val="00B66FBE"/>
    <w:rsid w:val="00B67341"/>
    <w:rsid w:val="00B675F8"/>
    <w:rsid w:val="00B70395"/>
    <w:rsid w:val="00B707B3"/>
    <w:rsid w:val="00B70AAA"/>
    <w:rsid w:val="00B70E6D"/>
    <w:rsid w:val="00B714A7"/>
    <w:rsid w:val="00B71FF9"/>
    <w:rsid w:val="00B71FFB"/>
    <w:rsid w:val="00B72BCF"/>
    <w:rsid w:val="00B73BF0"/>
    <w:rsid w:val="00B744A0"/>
    <w:rsid w:val="00B74600"/>
    <w:rsid w:val="00B74750"/>
    <w:rsid w:val="00B74E62"/>
    <w:rsid w:val="00B74FBF"/>
    <w:rsid w:val="00B756A3"/>
    <w:rsid w:val="00B759AD"/>
    <w:rsid w:val="00B75B56"/>
    <w:rsid w:val="00B76105"/>
    <w:rsid w:val="00B769F7"/>
    <w:rsid w:val="00B7778F"/>
    <w:rsid w:val="00B77839"/>
    <w:rsid w:val="00B77BC6"/>
    <w:rsid w:val="00B80522"/>
    <w:rsid w:val="00B80CBE"/>
    <w:rsid w:val="00B80D4F"/>
    <w:rsid w:val="00B8138C"/>
    <w:rsid w:val="00B8163F"/>
    <w:rsid w:val="00B8207D"/>
    <w:rsid w:val="00B820E0"/>
    <w:rsid w:val="00B8257E"/>
    <w:rsid w:val="00B83516"/>
    <w:rsid w:val="00B8390A"/>
    <w:rsid w:val="00B843C0"/>
    <w:rsid w:val="00B84B51"/>
    <w:rsid w:val="00B861D2"/>
    <w:rsid w:val="00B86570"/>
    <w:rsid w:val="00B86801"/>
    <w:rsid w:val="00B86BCF"/>
    <w:rsid w:val="00B86EA1"/>
    <w:rsid w:val="00B8703D"/>
    <w:rsid w:val="00B8738B"/>
    <w:rsid w:val="00B87819"/>
    <w:rsid w:val="00B87C9D"/>
    <w:rsid w:val="00B90361"/>
    <w:rsid w:val="00B90400"/>
    <w:rsid w:val="00B906E7"/>
    <w:rsid w:val="00B90C73"/>
    <w:rsid w:val="00B90F81"/>
    <w:rsid w:val="00B91190"/>
    <w:rsid w:val="00B912A8"/>
    <w:rsid w:val="00B912CF"/>
    <w:rsid w:val="00B91382"/>
    <w:rsid w:val="00B91C3D"/>
    <w:rsid w:val="00B92BC7"/>
    <w:rsid w:val="00B92D5C"/>
    <w:rsid w:val="00B932C2"/>
    <w:rsid w:val="00B93B29"/>
    <w:rsid w:val="00B941EE"/>
    <w:rsid w:val="00B9435D"/>
    <w:rsid w:val="00B94390"/>
    <w:rsid w:val="00B945EA"/>
    <w:rsid w:val="00B9472D"/>
    <w:rsid w:val="00B94B36"/>
    <w:rsid w:val="00B94C1C"/>
    <w:rsid w:val="00B958F5"/>
    <w:rsid w:val="00B95B22"/>
    <w:rsid w:val="00B968ED"/>
    <w:rsid w:val="00B96C6E"/>
    <w:rsid w:val="00B975B3"/>
    <w:rsid w:val="00B97B04"/>
    <w:rsid w:val="00B97DE3"/>
    <w:rsid w:val="00BA0B51"/>
    <w:rsid w:val="00BA0EB4"/>
    <w:rsid w:val="00BA11B8"/>
    <w:rsid w:val="00BA1C51"/>
    <w:rsid w:val="00BA2333"/>
    <w:rsid w:val="00BA2573"/>
    <w:rsid w:val="00BA2BEC"/>
    <w:rsid w:val="00BA314E"/>
    <w:rsid w:val="00BA353C"/>
    <w:rsid w:val="00BA365C"/>
    <w:rsid w:val="00BA3FE1"/>
    <w:rsid w:val="00BA4422"/>
    <w:rsid w:val="00BA4761"/>
    <w:rsid w:val="00BA47E0"/>
    <w:rsid w:val="00BA4F51"/>
    <w:rsid w:val="00BA5852"/>
    <w:rsid w:val="00BA6B98"/>
    <w:rsid w:val="00BA6E5F"/>
    <w:rsid w:val="00BB0090"/>
    <w:rsid w:val="00BB00B4"/>
    <w:rsid w:val="00BB0D42"/>
    <w:rsid w:val="00BB0D7B"/>
    <w:rsid w:val="00BB10A5"/>
    <w:rsid w:val="00BB10A8"/>
    <w:rsid w:val="00BB15E0"/>
    <w:rsid w:val="00BB16AF"/>
    <w:rsid w:val="00BB299D"/>
    <w:rsid w:val="00BB2A2F"/>
    <w:rsid w:val="00BB2C60"/>
    <w:rsid w:val="00BB3620"/>
    <w:rsid w:val="00BB3DBE"/>
    <w:rsid w:val="00BB445E"/>
    <w:rsid w:val="00BB514A"/>
    <w:rsid w:val="00BB6359"/>
    <w:rsid w:val="00BB738E"/>
    <w:rsid w:val="00BB7712"/>
    <w:rsid w:val="00BB7EDF"/>
    <w:rsid w:val="00BC0410"/>
    <w:rsid w:val="00BC10D1"/>
    <w:rsid w:val="00BC1119"/>
    <w:rsid w:val="00BC151E"/>
    <w:rsid w:val="00BC1677"/>
    <w:rsid w:val="00BC2C60"/>
    <w:rsid w:val="00BC2FE3"/>
    <w:rsid w:val="00BC3508"/>
    <w:rsid w:val="00BC3846"/>
    <w:rsid w:val="00BC3C81"/>
    <w:rsid w:val="00BC458B"/>
    <w:rsid w:val="00BC46C8"/>
    <w:rsid w:val="00BC4BA7"/>
    <w:rsid w:val="00BC4E16"/>
    <w:rsid w:val="00BC5388"/>
    <w:rsid w:val="00BC61B8"/>
    <w:rsid w:val="00BC6444"/>
    <w:rsid w:val="00BC6B47"/>
    <w:rsid w:val="00BC6DE4"/>
    <w:rsid w:val="00BC72C6"/>
    <w:rsid w:val="00BD04AC"/>
    <w:rsid w:val="00BD06D2"/>
    <w:rsid w:val="00BD078E"/>
    <w:rsid w:val="00BD1B7A"/>
    <w:rsid w:val="00BD2299"/>
    <w:rsid w:val="00BD2697"/>
    <w:rsid w:val="00BD2EA6"/>
    <w:rsid w:val="00BD3591"/>
    <w:rsid w:val="00BD37EB"/>
    <w:rsid w:val="00BD3827"/>
    <w:rsid w:val="00BD3F9A"/>
    <w:rsid w:val="00BD4862"/>
    <w:rsid w:val="00BD4F54"/>
    <w:rsid w:val="00BD5001"/>
    <w:rsid w:val="00BD7132"/>
    <w:rsid w:val="00BD72BB"/>
    <w:rsid w:val="00BD7942"/>
    <w:rsid w:val="00BE056A"/>
    <w:rsid w:val="00BE0D55"/>
    <w:rsid w:val="00BE109A"/>
    <w:rsid w:val="00BE1786"/>
    <w:rsid w:val="00BE1BBB"/>
    <w:rsid w:val="00BE1CDF"/>
    <w:rsid w:val="00BE207F"/>
    <w:rsid w:val="00BE20F2"/>
    <w:rsid w:val="00BE24E5"/>
    <w:rsid w:val="00BE2E8D"/>
    <w:rsid w:val="00BE326E"/>
    <w:rsid w:val="00BE34D3"/>
    <w:rsid w:val="00BE3DAA"/>
    <w:rsid w:val="00BE43B5"/>
    <w:rsid w:val="00BE4A5B"/>
    <w:rsid w:val="00BE4AC1"/>
    <w:rsid w:val="00BE51CB"/>
    <w:rsid w:val="00BE5460"/>
    <w:rsid w:val="00BE54F8"/>
    <w:rsid w:val="00BE67E8"/>
    <w:rsid w:val="00BE6E43"/>
    <w:rsid w:val="00BE7595"/>
    <w:rsid w:val="00BE7896"/>
    <w:rsid w:val="00BF0104"/>
    <w:rsid w:val="00BF028A"/>
    <w:rsid w:val="00BF082F"/>
    <w:rsid w:val="00BF1040"/>
    <w:rsid w:val="00BF165D"/>
    <w:rsid w:val="00BF1F94"/>
    <w:rsid w:val="00BF22CF"/>
    <w:rsid w:val="00BF2790"/>
    <w:rsid w:val="00BF330F"/>
    <w:rsid w:val="00BF4BB9"/>
    <w:rsid w:val="00BF4D17"/>
    <w:rsid w:val="00BF4E73"/>
    <w:rsid w:val="00BF517F"/>
    <w:rsid w:val="00BF5808"/>
    <w:rsid w:val="00BF5A6D"/>
    <w:rsid w:val="00BF5BC3"/>
    <w:rsid w:val="00BF5D27"/>
    <w:rsid w:val="00BF68FF"/>
    <w:rsid w:val="00BF6D2F"/>
    <w:rsid w:val="00BF6FEA"/>
    <w:rsid w:val="00BF7DD8"/>
    <w:rsid w:val="00BF7EE6"/>
    <w:rsid w:val="00C0091A"/>
    <w:rsid w:val="00C018AF"/>
    <w:rsid w:val="00C0202A"/>
    <w:rsid w:val="00C02239"/>
    <w:rsid w:val="00C0239B"/>
    <w:rsid w:val="00C02AAB"/>
    <w:rsid w:val="00C02CC0"/>
    <w:rsid w:val="00C02DA1"/>
    <w:rsid w:val="00C03DD3"/>
    <w:rsid w:val="00C04A5D"/>
    <w:rsid w:val="00C04F43"/>
    <w:rsid w:val="00C054BE"/>
    <w:rsid w:val="00C05BE8"/>
    <w:rsid w:val="00C060AE"/>
    <w:rsid w:val="00C0610A"/>
    <w:rsid w:val="00C06363"/>
    <w:rsid w:val="00C063B7"/>
    <w:rsid w:val="00C0734F"/>
    <w:rsid w:val="00C074AF"/>
    <w:rsid w:val="00C07A1F"/>
    <w:rsid w:val="00C07C31"/>
    <w:rsid w:val="00C10322"/>
    <w:rsid w:val="00C10584"/>
    <w:rsid w:val="00C109D3"/>
    <w:rsid w:val="00C10CCC"/>
    <w:rsid w:val="00C10F1B"/>
    <w:rsid w:val="00C11822"/>
    <w:rsid w:val="00C11C98"/>
    <w:rsid w:val="00C121D2"/>
    <w:rsid w:val="00C121F7"/>
    <w:rsid w:val="00C13594"/>
    <w:rsid w:val="00C13797"/>
    <w:rsid w:val="00C13EE4"/>
    <w:rsid w:val="00C14600"/>
    <w:rsid w:val="00C14972"/>
    <w:rsid w:val="00C14C62"/>
    <w:rsid w:val="00C14F0B"/>
    <w:rsid w:val="00C155F1"/>
    <w:rsid w:val="00C159DA"/>
    <w:rsid w:val="00C15A36"/>
    <w:rsid w:val="00C160A1"/>
    <w:rsid w:val="00C1663A"/>
    <w:rsid w:val="00C167AC"/>
    <w:rsid w:val="00C16D09"/>
    <w:rsid w:val="00C16F8A"/>
    <w:rsid w:val="00C20EAF"/>
    <w:rsid w:val="00C2183B"/>
    <w:rsid w:val="00C219F4"/>
    <w:rsid w:val="00C22B70"/>
    <w:rsid w:val="00C22EA7"/>
    <w:rsid w:val="00C23E7D"/>
    <w:rsid w:val="00C24153"/>
    <w:rsid w:val="00C24FD2"/>
    <w:rsid w:val="00C2605B"/>
    <w:rsid w:val="00C26646"/>
    <w:rsid w:val="00C2665D"/>
    <w:rsid w:val="00C26EDA"/>
    <w:rsid w:val="00C271FB"/>
    <w:rsid w:val="00C274F4"/>
    <w:rsid w:val="00C27587"/>
    <w:rsid w:val="00C27AC0"/>
    <w:rsid w:val="00C27D76"/>
    <w:rsid w:val="00C302B1"/>
    <w:rsid w:val="00C30DBC"/>
    <w:rsid w:val="00C3111A"/>
    <w:rsid w:val="00C311FA"/>
    <w:rsid w:val="00C31236"/>
    <w:rsid w:val="00C3167B"/>
    <w:rsid w:val="00C31E30"/>
    <w:rsid w:val="00C3280B"/>
    <w:rsid w:val="00C32CCA"/>
    <w:rsid w:val="00C33034"/>
    <w:rsid w:val="00C35264"/>
    <w:rsid w:val="00C35598"/>
    <w:rsid w:val="00C36A45"/>
    <w:rsid w:val="00C36BF1"/>
    <w:rsid w:val="00C371C7"/>
    <w:rsid w:val="00C37DCB"/>
    <w:rsid w:val="00C407BF"/>
    <w:rsid w:val="00C40B9B"/>
    <w:rsid w:val="00C40CE8"/>
    <w:rsid w:val="00C42FF0"/>
    <w:rsid w:val="00C43238"/>
    <w:rsid w:val="00C44425"/>
    <w:rsid w:val="00C44AAB"/>
    <w:rsid w:val="00C451D8"/>
    <w:rsid w:val="00C45873"/>
    <w:rsid w:val="00C45D64"/>
    <w:rsid w:val="00C4619E"/>
    <w:rsid w:val="00C47580"/>
    <w:rsid w:val="00C476C7"/>
    <w:rsid w:val="00C5020B"/>
    <w:rsid w:val="00C50ABC"/>
    <w:rsid w:val="00C518BD"/>
    <w:rsid w:val="00C51C7F"/>
    <w:rsid w:val="00C51FEF"/>
    <w:rsid w:val="00C520FE"/>
    <w:rsid w:val="00C52B41"/>
    <w:rsid w:val="00C53FD8"/>
    <w:rsid w:val="00C5480D"/>
    <w:rsid w:val="00C55285"/>
    <w:rsid w:val="00C554D4"/>
    <w:rsid w:val="00C56798"/>
    <w:rsid w:val="00C56BE5"/>
    <w:rsid w:val="00C57198"/>
    <w:rsid w:val="00C57E44"/>
    <w:rsid w:val="00C604D3"/>
    <w:rsid w:val="00C607E6"/>
    <w:rsid w:val="00C6143B"/>
    <w:rsid w:val="00C6150C"/>
    <w:rsid w:val="00C616E4"/>
    <w:rsid w:val="00C61D21"/>
    <w:rsid w:val="00C61E4B"/>
    <w:rsid w:val="00C61F2B"/>
    <w:rsid w:val="00C61F7F"/>
    <w:rsid w:val="00C6375B"/>
    <w:rsid w:val="00C63C23"/>
    <w:rsid w:val="00C643EB"/>
    <w:rsid w:val="00C65756"/>
    <w:rsid w:val="00C65D54"/>
    <w:rsid w:val="00C66A3D"/>
    <w:rsid w:val="00C66BD8"/>
    <w:rsid w:val="00C66E63"/>
    <w:rsid w:val="00C676E8"/>
    <w:rsid w:val="00C67B91"/>
    <w:rsid w:val="00C67EED"/>
    <w:rsid w:val="00C7120B"/>
    <w:rsid w:val="00C713D3"/>
    <w:rsid w:val="00C714D2"/>
    <w:rsid w:val="00C71519"/>
    <w:rsid w:val="00C71639"/>
    <w:rsid w:val="00C72A37"/>
    <w:rsid w:val="00C7369E"/>
    <w:rsid w:val="00C73A2D"/>
    <w:rsid w:val="00C74299"/>
    <w:rsid w:val="00C74920"/>
    <w:rsid w:val="00C74E0A"/>
    <w:rsid w:val="00C7509D"/>
    <w:rsid w:val="00C75403"/>
    <w:rsid w:val="00C75554"/>
    <w:rsid w:val="00C7561D"/>
    <w:rsid w:val="00C759A8"/>
    <w:rsid w:val="00C763A7"/>
    <w:rsid w:val="00C77EDB"/>
    <w:rsid w:val="00C80C51"/>
    <w:rsid w:val="00C81105"/>
    <w:rsid w:val="00C8155E"/>
    <w:rsid w:val="00C8282C"/>
    <w:rsid w:val="00C83358"/>
    <w:rsid w:val="00C843E1"/>
    <w:rsid w:val="00C85647"/>
    <w:rsid w:val="00C86521"/>
    <w:rsid w:val="00C86C4B"/>
    <w:rsid w:val="00C87818"/>
    <w:rsid w:val="00C9081C"/>
    <w:rsid w:val="00C91ADD"/>
    <w:rsid w:val="00C93518"/>
    <w:rsid w:val="00C94078"/>
    <w:rsid w:val="00C9493B"/>
    <w:rsid w:val="00C94E2D"/>
    <w:rsid w:val="00C96975"/>
    <w:rsid w:val="00C96B39"/>
    <w:rsid w:val="00C97AAA"/>
    <w:rsid w:val="00C97CA2"/>
    <w:rsid w:val="00CA01E3"/>
    <w:rsid w:val="00CA050F"/>
    <w:rsid w:val="00CA0596"/>
    <w:rsid w:val="00CA0987"/>
    <w:rsid w:val="00CA1455"/>
    <w:rsid w:val="00CA17DA"/>
    <w:rsid w:val="00CA2FB5"/>
    <w:rsid w:val="00CA396E"/>
    <w:rsid w:val="00CA3ADE"/>
    <w:rsid w:val="00CA3FBB"/>
    <w:rsid w:val="00CA44FE"/>
    <w:rsid w:val="00CA5072"/>
    <w:rsid w:val="00CA5582"/>
    <w:rsid w:val="00CA6051"/>
    <w:rsid w:val="00CA6086"/>
    <w:rsid w:val="00CA6742"/>
    <w:rsid w:val="00CA6810"/>
    <w:rsid w:val="00CA7D69"/>
    <w:rsid w:val="00CB0B00"/>
    <w:rsid w:val="00CB0BC7"/>
    <w:rsid w:val="00CB186B"/>
    <w:rsid w:val="00CB19DE"/>
    <w:rsid w:val="00CB2554"/>
    <w:rsid w:val="00CB2FBC"/>
    <w:rsid w:val="00CB3D97"/>
    <w:rsid w:val="00CB4283"/>
    <w:rsid w:val="00CB5378"/>
    <w:rsid w:val="00CB5CF3"/>
    <w:rsid w:val="00CB633B"/>
    <w:rsid w:val="00CB652F"/>
    <w:rsid w:val="00CB6ABC"/>
    <w:rsid w:val="00CB6EEB"/>
    <w:rsid w:val="00CB7215"/>
    <w:rsid w:val="00CB7535"/>
    <w:rsid w:val="00CB76E7"/>
    <w:rsid w:val="00CB777E"/>
    <w:rsid w:val="00CB7C69"/>
    <w:rsid w:val="00CC0F78"/>
    <w:rsid w:val="00CC205C"/>
    <w:rsid w:val="00CC2160"/>
    <w:rsid w:val="00CC27F8"/>
    <w:rsid w:val="00CC2959"/>
    <w:rsid w:val="00CC2C82"/>
    <w:rsid w:val="00CC38A1"/>
    <w:rsid w:val="00CC4392"/>
    <w:rsid w:val="00CC5818"/>
    <w:rsid w:val="00CC6267"/>
    <w:rsid w:val="00CC6644"/>
    <w:rsid w:val="00CC67CF"/>
    <w:rsid w:val="00CC724E"/>
    <w:rsid w:val="00CC7B77"/>
    <w:rsid w:val="00CC7FB5"/>
    <w:rsid w:val="00CD05CF"/>
    <w:rsid w:val="00CD095D"/>
    <w:rsid w:val="00CD0A20"/>
    <w:rsid w:val="00CD0B3B"/>
    <w:rsid w:val="00CD1101"/>
    <w:rsid w:val="00CD19C0"/>
    <w:rsid w:val="00CD268A"/>
    <w:rsid w:val="00CD2F29"/>
    <w:rsid w:val="00CD30F2"/>
    <w:rsid w:val="00CD4AD8"/>
    <w:rsid w:val="00CD5037"/>
    <w:rsid w:val="00CD54CA"/>
    <w:rsid w:val="00CD5550"/>
    <w:rsid w:val="00CD60E3"/>
    <w:rsid w:val="00CD6F07"/>
    <w:rsid w:val="00CD7198"/>
    <w:rsid w:val="00CD7F18"/>
    <w:rsid w:val="00CD7FEC"/>
    <w:rsid w:val="00CE02CC"/>
    <w:rsid w:val="00CE0B8F"/>
    <w:rsid w:val="00CE1155"/>
    <w:rsid w:val="00CE1EE0"/>
    <w:rsid w:val="00CE503E"/>
    <w:rsid w:val="00CE5040"/>
    <w:rsid w:val="00CE51E9"/>
    <w:rsid w:val="00CE5809"/>
    <w:rsid w:val="00CE64F6"/>
    <w:rsid w:val="00CE6F35"/>
    <w:rsid w:val="00CE701D"/>
    <w:rsid w:val="00CE7172"/>
    <w:rsid w:val="00CF0C86"/>
    <w:rsid w:val="00CF17EF"/>
    <w:rsid w:val="00CF1A04"/>
    <w:rsid w:val="00CF239A"/>
    <w:rsid w:val="00CF2511"/>
    <w:rsid w:val="00CF25A6"/>
    <w:rsid w:val="00CF2D84"/>
    <w:rsid w:val="00CF3647"/>
    <w:rsid w:val="00CF3981"/>
    <w:rsid w:val="00CF40CD"/>
    <w:rsid w:val="00CF451F"/>
    <w:rsid w:val="00CF4850"/>
    <w:rsid w:val="00CF535C"/>
    <w:rsid w:val="00CF55E4"/>
    <w:rsid w:val="00CF68BB"/>
    <w:rsid w:val="00CF72D2"/>
    <w:rsid w:val="00CF7408"/>
    <w:rsid w:val="00CF7505"/>
    <w:rsid w:val="00CF7A72"/>
    <w:rsid w:val="00CF7E56"/>
    <w:rsid w:val="00CF7EF4"/>
    <w:rsid w:val="00D0117E"/>
    <w:rsid w:val="00D01290"/>
    <w:rsid w:val="00D0153D"/>
    <w:rsid w:val="00D01998"/>
    <w:rsid w:val="00D01F36"/>
    <w:rsid w:val="00D023EA"/>
    <w:rsid w:val="00D02614"/>
    <w:rsid w:val="00D0380D"/>
    <w:rsid w:val="00D04319"/>
    <w:rsid w:val="00D04F2A"/>
    <w:rsid w:val="00D054E0"/>
    <w:rsid w:val="00D058B7"/>
    <w:rsid w:val="00D0617B"/>
    <w:rsid w:val="00D066B2"/>
    <w:rsid w:val="00D067A1"/>
    <w:rsid w:val="00D0711D"/>
    <w:rsid w:val="00D0785D"/>
    <w:rsid w:val="00D07F12"/>
    <w:rsid w:val="00D10829"/>
    <w:rsid w:val="00D11980"/>
    <w:rsid w:val="00D12615"/>
    <w:rsid w:val="00D129C1"/>
    <w:rsid w:val="00D13385"/>
    <w:rsid w:val="00D13B60"/>
    <w:rsid w:val="00D13C95"/>
    <w:rsid w:val="00D13D05"/>
    <w:rsid w:val="00D13D71"/>
    <w:rsid w:val="00D13E35"/>
    <w:rsid w:val="00D140D5"/>
    <w:rsid w:val="00D148BD"/>
    <w:rsid w:val="00D16410"/>
    <w:rsid w:val="00D16DDE"/>
    <w:rsid w:val="00D171C1"/>
    <w:rsid w:val="00D1765E"/>
    <w:rsid w:val="00D17C4E"/>
    <w:rsid w:val="00D20EB0"/>
    <w:rsid w:val="00D20F16"/>
    <w:rsid w:val="00D227A9"/>
    <w:rsid w:val="00D23E57"/>
    <w:rsid w:val="00D24777"/>
    <w:rsid w:val="00D24A22"/>
    <w:rsid w:val="00D25567"/>
    <w:rsid w:val="00D25E34"/>
    <w:rsid w:val="00D269BA"/>
    <w:rsid w:val="00D2787C"/>
    <w:rsid w:val="00D302A3"/>
    <w:rsid w:val="00D304BF"/>
    <w:rsid w:val="00D3165B"/>
    <w:rsid w:val="00D3173D"/>
    <w:rsid w:val="00D31C02"/>
    <w:rsid w:val="00D337EF"/>
    <w:rsid w:val="00D342CF"/>
    <w:rsid w:val="00D34340"/>
    <w:rsid w:val="00D34B66"/>
    <w:rsid w:val="00D35025"/>
    <w:rsid w:val="00D36442"/>
    <w:rsid w:val="00D36AB6"/>
    <w:rsid w:val="00D37188"/>
    <w:rsid w:val="00D37D7B"/>
    <w:rsid w:val="00D4013F"/>
    <w:rsid w:val="00D408B7"/>
    <w:rsid w:val="00D411B8"/>
    <w:rsid w:val="00D416D8"/>
    <w:rsid w:val="00D41EB5"/>
    <w:rsid w:val="00D41F7A"/>
    <w:rsid w:val="00D43E5E"/>
    <w:rsid w:val="00D442AF"/>
    <w:rsid w:val="00D446E0"/>
    <w:rsid w:val="00D44A2C"/>
    <w:rsid w:val="00D44E56"/>
    <w:rsid w:val="00D45670"/>
    <w:rsid w:val="00D45D06"/>
    <w:rsid w:val="00D46247"/>
    <w:rsid w:val="00D4653A"/>
    <w:rsid w:val="00D4717C"/>
    <w:rsid w:val="00D47B9A"/>
    <w:rsid w:val="00D47FA9"/>
    <w:rsid w:val="00D50DAE"/>
    <w:rsid w:val="00D50E17"/>
    <w:rsid w:val="00D50FF7"/>
    <w:rsid w:val="00D5267E"/>
    <w:rsid w:val="00D52841"/>
    <w:rsid w:val="00D52BEB"/>
    <w:rsid w:val="00D53EA8"/>
    <w:rsid w:val="00D53FAA"/>
    <w:rsid w:val="00D54DED"/>
    <w:rsid w:val="00D55715"/>
    <w:rsid w:val="00D55DB5"/>
    <w:rsid w:val="00D560FC"/>
    <w:rsid w:val="00D56196"/>
    <w:rsid w:val="00D5626E"/>
    <w:rsid w:val="00D5660F"/>
    <w:rsid w:val="00D569E2"/>
    <w:rsid w:val="00D56E4D"/>
    <w:rsid w:val="00D5737D"/>
    <w:rsid w:val="00D57EB6"/>
    <w:rsid w:val="00D60FAB"/>
    <w:rsid w:val="00D62FB7"/>
    <w:rsid w:val="00D6383F"/>
    <w:rsid w:val="00D639D4"/>
    <w:rsid w:val="00D63A28"/>
    <w:rsid w:val="00D63CF1"/>
    <w:rsid w:val="00D644E9"/>
    <w:rsid w:val="00D64CA6"/>
    <w:rsid w:val="00D65186"/>
    <w:rsid w:val="00D654B8"/>
    <w:rsid w:val="00D656B5"/>
    <w:rsid w:val="00D67403"/>
    <w:rsid w:val="00D67854"/>
    <w:rsid w:val="00D67C92"/>
    <w:rsid w:val="00D7050D"/>
    <w:rsid w:val="00D70D71"/>
    <w:rsid w:val="00D710EF"/>
    <w:rsid w:val="00D71C19"/>
    <w:rsid w:val="00D71FA8"/>
    <w:rsid w:val="00D7237B"/>
    <w:rsid w:val="00D72516"/>
    <w:rsid w:val="00D726A3"/>
    <w:rsid w:val="00D7333C"/>
    <w:rsid w:val="00D749D9"/>
    <w:rsid w:val="00D74A19"/>
    <w:rsid w:val="00D74C06"/>
    <w:rsid w:val="00D75318"/>
    <w:rsid w:val="00D75E78"/>
    <w:rsid w:val="00D761E9"/>
    <w:rsid w:val="00D76484"/>
    <w:rsid w:val="00D76841"/>
    <w:rsid w:val="00D77EF9"/>
    <w:rsid w:val="00D801AE"/>
    <w:rsid w:val="00D807C2"/>
    <w:rsid w:val="00D80EEC"/>
    <w:rsid w:val="00D80F1F"/>
    <w:rsid w:val="00D814BE"/>
    <w:rsid w:val="00D8191D"/>
    <w:rsid w:val="00D81F2F"/>
    <w:rsid w:val="00D8240E"/>
    <w:rsid w:val="00D82C70"/>
    <w:rsid w:val="00D83157"/>
    <w:rsid w:val="00D83345"/>
    <w:rsid w:val="00D83F60"/>
    <w:rsid w:val="00D84120"/>
    <w:rsid w:val="00D8546C"/>
    <w:rsid w:val="00D8610B"/>
    <w:rsid w:val="00D8654B"/>
    <w:rsid w:val="00D8669D"/>
    <w:rsid w:val="00D8743B"/>
    <w:rsid w:val="00D87E54"/>
    <w:rsid w:val="00D87EA4"/>
    <w:rsid w:val="00D90B48"/>
    <w:rsid w:val="00D914E5"/>
    <w:rsid w:val="00D91777"/>
    <w:rsid w:val="00D91A89"/>
    <w:rsid w:val="00D92C79"/>
    <w:rsid w:val="00D93582"/>
    <w:rsid w:val="00D937EC"/>
    <w:rsid w:val="00D93BD8"/>
    <w:rsid w:val="00D93D43"/>
    <w:rsid w:val="00D945E4"/>
    <w:rsid w:val="00D9492B"/>
    <w:rsid w:val="00D9594A"/>
    <w:rsid w:val="00D95F8C"/>
    <w:rsid w:val="00D961C8"/>
    <w:rsid w:val="00D962E4"/>
    <w:rsid w:val="00D973CB"/>
    <w:rsid w:val="00D976F4"/>
    <w:rsid w:val="00D97B62"/>
    <w:rsid w:val="00DA0F92"/>
    <w:rsid w:val="00DA1AC7"/>
    <w:rsid w:val="00DA1F26"/>
    <w:rsid w:val="00DA1F8F"/>
    <w:rsid w:val="00DA1FFD"/>
    <w:rsid w:val="00DA2537"/>
    <w:rsid w:val="00DA35B4"/>
    <w:rsid w:val="00DA438E"/>
    <w:rsid w:val="00DA4E3B"/>
    <w:rsid w:val="00DA5551"/>
    <w:rsid w:val="00DA5746"/>
    <w:rsid w:val="00DA57E6"/>
    <w:rsid w:val="00DA5862"/>
    <w:rsid w:val="00DA5F4C"/>
    <w:rsid w:val="00DA5FCD"/>
    <w:rsid w:val="00DA6491"/>
    <w:rsid w:val="00DA652F"/>
    <w:rsid w:val="00DA6796"/>
    <w:rsid w:val="00DA6F15"/>
    <w:rsid w:val="00DA70CF"/>
    <w:rsid w:val="00DA73C1"/>
    <w:rsid w:val="00DA74B9"/>
    <w:rsid w:val="00DA7976"/>
    <w:rsid w:val="00DA7A6E"/>
    <w:rsid w:val="00DB0947"/>
    <w:rsid w:val="00DB09B3"/>
    <w:rsid w:val="00DB0FB2"/>
    <w:rsid w:val="00DB12E3"/>
    <w:rsid w:val="00DB154E"/>
    <w:rsid w:val="00DB17E6"/>
    <w:rsid w:val="00DB21B5"/>
    <w:rsid w:val="00DB2832"/>
    <w:rsid w:val="00DB3C55"/>
    <w:rsid w:val="00DB3F03"/>
    <w:rsid w:val="00DB4687"/>
    <w:rsid w:val="00DB4DB2"/>
    <w:rsid w:val="00DB54D6"/>
    <w:rsid w:val="00DB56C9"/>
    <w:rsid w:val="00DB6501"/>
    <w:rsid w:val="00DB6A16"/>
    <w:rsid w:val="00DB74CB"/>
    <w:rsid w:val="00DB7685"/>
    <w:rsid w:val="00DB7EE4"/>
    <w:rsid w:val="00DC0036"/>
    <w:rsid w:val="00DC0857"/>
    <w:rsid w:val="00DC0D6D"/>
    <w:rsid w:val="00DC115F"/>
    <w:rsid w:val="00DC1517"/>
    <w:rsid w:val="00DC1BDA"/>
    <w:rsid w:val="00DC24C6"/>
    <w:rsid w:val="00DC31EB"/>
    <w:rsid w:val="00DC389B"/>
    <w:rsid w:val="00DC3CCD"/>
    <w:rsid w:val="00DC4B22"/>
    <w:rsid w:val="00DC5AA2"/>
    <w:rsid w:val="00DC5C93"/>
    <w:rsid w:val="00DC601B"/>
    <w:rsid w:val="00DC71D2"/>
    <w:rsid w:val="00DC7A97"/>
    <w:rsid w:val="00DC7FC7"/>
    <w:rsid w:val="00DD01BB"/>
    <w:rsid w:val="00DD1181"/>
    <w:rsid w:val="00DD1EDC"/>
    <w:rsid w:val="00DD1F71"/>
    <w:rsid w:val="00DD1F82"/>
    <w:rsid w:val="00DD3A8F"/>
    <w:rsid w:val="00DD3ADE"/>
    <w:rsid w:val="00DD3BB5"/>
    <w:rsid w:val="00DD4363"/>
    <w:rsid w:val="00DD441E"/>
    <w:rsid w:val="00DD4438"/>
    <w:rsid w:val="00DD50DB"/>
    <w:rsid w:val="00DD58CB"/>
    <w:rsid w:val="00DD597A"/>
    <w:rsid w:val="00DD5C80"/>
    <w:rsid w:val="00DD61E0"/>
    <w:rsid w:val="00DD668B"/>
    <w:rsid w:val="00DD68FE"/>
    <w:rsid w:val="00DD6A87"/>
    <w:rsid w:val="00DD7351"/>
    <w:rsid w:val="00DD7B3A"/>
    <w:rsid w:val="00DE046C"/>
    <w:rsid w:val="00DE0644"/>
    <w:rsid w:val="00DE12CE"/>
    <w:rsid w:val="00DE1342"/>
    <w:rsid w:val="00DE15DE"/>
    <w:rsid w:val="00DE162D"/>
    <w:rsid w:val="00DE1673"/>
    <w:rsid w:val="00DE184D"/>
    <w:rsid w:val="00DE2CD3"/>
    <w:rsid w:val="00DE312D"/>
    <w:rsid w:val="00DE3949"/>
    <w:rsid w:val="00DE42AC"/>
    <w:rsid w:val="00DE4BB4"/>
    <w:rsid w:val="00DE4C20"/>
    <w:rsid w:val="00DE4D37"/>
    <w:rsid w:val="00DE639C"/>
    <w:rsid w:val="00DE6567"/>
    <w:rsid w:val="00DE6D0E"/>
    <w:rsid w:val="00DE6D7B"/>
    <w:rsid w:val="00DE78B0"/>
    <w:rsid w:val="00DE7F55"/>
    <w:rsid w:val="00DF1191"/>
    <w:rsid w:val="00DF14FA"/>
    <w:rsid w:val="00DF1A57"/>
    <w:rsid w:val="00DF1CAA"/>
    <w:rsid w:val="00DF20C3"/>
    <w:rsid w:val="00DF29A4"/>
    <w:rsid w:val="00DF2A34"/>
    <w:rsid w:val="00DF2A41"/>
    <w:rsid w:val="00DF32A2"/>
    <w:rsid w:val="00DF39BB"/>
    <w:rsid w:val="00DF41B1"/>
    <w:rsid w:val="00DF4EB6"/>
    <w:rsid w:val="00DF514E"/>
    <w:rsid w:val="00DF52DA"/>
    <w:rsid w:val="00DF5B58"/>
    <w:rsid w:val="00DF6DC8"/>
    <w:rsid w:val="00DF6E21"/>
    <w:rsid w:val="00DF7665"/>
    <w:rsid w:val="00DF7668"/>
    <w:rsid w:val="00E00363"/>
    <w:rsid w:val="00E01B87"/>
    <w:rsid w:val="00E01C58"/>
    <w:rsid w:val="00E01F36"/>
    <w:rsid w:val="00E022F0"/>
    <w:rsid w:val="00E02BA2"/>
    <w:rsid w:val="00E03567"/>
    <w:rsid w:val="00E036CC"/>
    <w:rsid w:val="00E03833"/>
    <w:rsid w:val="00E045D5"/>
    <w:rsid w:val="00E047E4"/>
    <w:rsid w:val="00E051C9"/>
    <w:rsid w:val="00E06502"/>
    <w:rsid w:val="00E067A8"/>
    <w:rsid w:val="00E073E2"/>
    <w:rsid w:val="00E0773B"/>
    <w:rsid w:val="00E10BA5"/>
    <w:rsid w:val="00E110F6"/>
    <w:rsid w:val="00E118D3"/>
    <w:rsid w:val="00E119CE"/>
    <w:rsid w:val="00E11CD8"/>
    <w:rsid w:val="00E11F00"/>
    <w:rsid w:val="00E12245"/>
    <w:rsid w:val="00E139CE"/>
    <w:rsid w:val="00E13AE6"/>
    <w:rsid w:val="00E13B1A"/>
    <w:rsid w:val="00E13DBA"/>
    <w:rsid w:val="00E14CAF"/>
    <w:rsid w:val="00E14E04"/>
    <w:rsid w:val="00E16382"/>
    <w:rsid w:val="00E16585"/>
    <w:rsid w:val="00E16865"/>
    <w:rsid w:val="00E16BE8"/>
    <w:rsid w:val="00E21749"/>
    <w:rsid w:val="00E21999"/>
    <w:rsid w:val="00E22918"/>
    <w:rsid w:val="00E22928"/>
    <w:rsid w:val="00E22B0B"/>
    <w:rsid w:val="00E22DCC"/>
    <w:rsid w:val="00E23212"/>
    <w:rsid w:val="00E2327C"/>
    <w:rsid w:val="00E23465"/>
    <w:rsid w:val="00E24334"/>
    <w:rsid w:val="00E24AAE"/>
    <w:rsid w:val="00E2502F"/>
    <w:rsid w:val="00E26249"/>
    <w:rsid w:val="00E26281"/>
    <w:rsid w:val="00E27062"/>
    <w:rsid w:val="00E27820"/>
    <w:rsid w:val="00E27885"/>
    <w:rsid w:val="00E27D4B"/>
    <w:rsid w:val="00E314DC"/>
    <w:rsid w:val="00E31545"/>
    <w:rsid w:val="00E33C7F"/>
    <w:rsid w:val="00E340AA"/>
    <w:rsid w:val="00E34126"/>
    <w:rsid w:val="00E3448D"/>
    <w:rsid w:val="00E34A41"/>
    <w:rsid w:val="00E34F72"/>
    <w:rsid w:val="00E36D5B"/>
    <w:rsid w:val="00E37287"/>
    <w:rsid w:val="00E37D24"/>
    <w:rsid w:val="00E40569"/>
    <w:rsid w:val="00E40703"/>
    <w:rsid w:val="00E40CBD"/>
    <w:rsid w:val="00E41822"/>
    <w:rsid w:val="00E41847"/>
    <w:rsid w:val="00E41E05"/>
    <w:rsid w:val="00E42B1B"/>
    <w:rsid w:val="00E4387E"/>
    <w:rsid w:val="00E43A73"/>
    <w:rsid w:val="00E43DAE"/>
    <w:rsid w:val="00E441F9"/>
    <w:rsid w:val="00E44DF9"/>
    <w:rsid w:val="00E45770"/>
    <w:rsid w:val="00E45780"/>
    <w:rsid w:val="00E45ACD"/>
    <w:rsid w:val="00E47523"/>
    <w:rsid w:val="00E475BB"/>
    <w:rsid w:val="00E47CF4"/>
    <w:rsid w:val="00E50305"/>
    <w:rsid w:val="00E5037E"/>
    <w:rsid w:val="00E5108E"/>
    <w:rsid w:val="00E51F5D"/>
    <w:rsid w:val="00E52092"/>
    <w:rsid w:val="00E52097"/>
    <w:rsid w:val="00E537DA"/>
    <w:rsid w:val="00E5461D"/>
    <w:rsid w:val="00E546F6"/>
    <w:rsid w:val="00E54749"/>
    <w:rsid w:val="00E54E7B"/>
    <w:rsid w:val="00E551B3"/>
    <w:rsid w:val="00E55666"/>
    <w:rsid w:val="00E5605E"/>
    <w:rsid w:val="00E56742"/>
    <w:rsid w:val="00E571B1"/>
    <w:rsid w:val="00E57CE8"/>
    <w:rsid w:val="00E6107D"/>
    <w:rsid w:val="00E615D8"/>
    <w:rsid w:val="00E61C30"/>
    <w:rsid w:val="00E61FF2"/>
    <w:rsid w:val="00E625FD"/>
    <w:rsid w:val="00E62AF4"/>
    <w:rsid w:val="00E63DA6"/>
    <w:rsid w:val="00E64089"/>
    <w:rsid w:val="00E64116"/>
    <w:rsid w:val="00E6431E"/>
    <w:rsid w:val="00E64639"/>
    <w:rsid w:val="00E64F1E"/>
    <w:rsid w:val="00E659F9"/>
    <w:rsid w:val="00E65D45"/>
    <w:rsid w:val="00E66667"/>
    <w:rsid w:val="00E668BC"/>
    <w:rsid w:val="00E669E4"/>
    <w:rsid w:val="00E66B5A"/>
    <w:rsid w:val="00E66FE3"/>
    <w:rsid w:val="00E67244"/>
    <w:rsid w:val="00E67CB5"/>
    <w:rsid w:val="00E67D37"/>
    <w:rsid w:val="00E67E9E"/>
    <w:rsid w:val="00E70310"/>
    <w:rsid w:val="00E71255"/>
    <w:rsid w:val="00E715DC"/>
    <w:rsid w:val="00E71FFD"/>
    <w:rsid w:val="00E720B3"/>
    <w:rsid w:val="00E736A2"/>
    <w:rsid w:val="00E73982"/>
    <w:rsid w:val="00E74354"/>
    <w:rsid w:val="00E74458"/>
    <w:rsid w:val="00E74591"/>
    <w:rsid w:val="00E74BA4"/>
    <w:rsid w:val="00E7511F"/>
    <w:rsid w:val="00E758EE"/>
    <w:rsid w:val="00E7604F"/>
    <w:rsid w:val="00E765A0"/>
    <w:rsid w:val="00E76670"/>
    <w:rsid w:val="00E76CBE"/>
    <w:rsid w:val="00E80028"/>
    <w:rsid w:val="00E80A2A"/>
    <w:rsid w:val="00E811EA"/>
    <w:rsid w:val="00E8138C"/>
    <w:rsid w:val="00E81DD0"/>
    <w:rsid w:val="00E8282D"/>
    <w:rsid w:val="00E8294D"/>
    <w:rsid w:val="00E841FF"/>
    <w:rsid w:val="00E84633"/>
    <w:rsid w:val="00E84C2A"/>
    <w:rsid w:val="00E8519F"/>
    <w:rsid w:val="00E85807"/>
    <w:rsid w:val="00E85B4A"/>
    <w:rsid w:val="00E85FB7"/>
    <w:rsid w:val="00E8612A"/>
    <w:rsid w:val="00E862CB"/>
    <w:rsid w:val="00E86364"/>
    <w:rsid w:val="00E904B7"/>
    <w:rsid w:val="00E908A0"/>
    <w:rsid w:val="00E90B56"/>
    <w:rsid w:val="00E90F36"/>
    <w:rsid w:val="00E9111C"/>
    <w:rsid w:val="00E91452"/>
    <w:rsid w:val="00E91DA7"/>
    <w:rsid w:val="00E9235B"/>
    <w:rsid w:val="00E92E0D"/>
    <w:rsid w:val="00E92F18"/>
    <w:rsid w:val="00E9415D"/>
    <w:rsid w:val="00E94464"/>
    <w:rsid w:val="00E94A7E"/>
    <w:rsid w:val="00E94BA2"/>
    <w:rsid w:val="00E94D0B"/>
    <w:rsid w:val="00E9636F"/>
    <w:rsid w:val="00E96BD8"/>
    <w:rsid w:val="00EA06D0"/>
    <w:rsid w:val="00EA0C7A"/>
    <w:rsid w:val="00EA1087"/>
    <w:rsid w:val="00EA108C"/>
    <w:rsid w:val="00EA2A1C"/>
    <w:rsid w:val="00EA3312"/>
    <w:rsid w:val="00EA336C"/>
    <w:rsid w:val="00EA3CB2"/>
    <w:rsid w:val="00EA409B"/>
    <w:rsid w:val="00EA5721"/>
    <w:rsid w:val="00EA6034"/>
    <w:rsid w:val="00EA69F5"/>
    <w:rsid w:val="00EA6B28"/>
    <w:rsid w:val="00EA6CFA"/>
    <w:rsid w:val="00EA7F23"/>
    <w:rsid w:val="00EB00C5"/>
    <w:rsid w:val="00EB053E"/>
    <w:rsid w:val="00EB09A4"/>
    <w:rsid w:val="00EB12F0"/>
    <w:rsid w:val="00EB2B44"/>
    <w:rsid w:val="00EB359F"/>
    <w:rsid w:val="00EB42EA"/>
    <w:rsid w:val="00EB4A33"/>
    <w:rsid w:val="00EB5C08"/>
    <w:rsid w:val="00EB5C2B"/>
    <w:rsid w:val="00EB5F09"/>
    <w:rsid w:val="00EB6E84"/>
    <w:rsid w:val="00EC00BF"/>
    <w:rsid w:val="00EC0BD8"/>
    <w:rsid w:val="00EC16CF"/>
    <w:rsid w:val="00EC191E"/>
    <w:rsid w:val="00EC2877"/>
    <w:rsid w:val="00EC3032"/>
    <w:rsid w:val="00EC3B2F"/>
    <w:rsid w:val="00EC4BF3"/>
    <w:rsid w:val="00EC4F1F"/>
    <w:rsid w:val="00EC5025"/>
    <w:rsid w:val="00EC6503"/>
    <w:rsid w:val="00EC6E81"/>
    <w:rsid w:val="00EC75E8"/>
    <w:rsid w:val="00EC79A9"/>
    <w:rsid w:val="00EC7FF1"/>
    <w:rsid w:val="00ED0AD5"/>
    <w:rsid w:val="00ED0F97"/>
    <w:rsid w:val="00ED15DC"/>
    <w:rsid w:val="00ED1C0B"/>
    <w:rsid w:val="00ED1D40"/>
    <w:rsid w:val="00ED2098"/>
    <w:rsid w:val="00ED2E4E"/>
    <w:rsid w:val="00ED322C"/>
    <w:rsid w:val="00ED3DFF"/>
    <w:rsid w:val="00ED4123"/>
    <w:rsid w:val="00ED4219"/>
    <w:rsid w:val="00ED4410"/>
    <w:rsid w:val="00ED483F"/>
    <w:rsid w:val="00ED48A2"/>
    <w:rsid w:val="00ED4D6F"/>
    <w:rsid w:val="00ED4DF0"/>
    <w:rsid w:val="00ED5189"/>
    <w:rsid w:val="00ED521A"/>
    <w:rsid w:val="00ED5BDF"/>
    <w:rsid w:val="00ED6764"/>
    <w:rsid w:val="00ED7FC5"/>
    <w:rsid w:val="00EE0293"/>
    <w:rsid w:val="00EE1D23"/>
    <w:rsid w:val="00EE27BB"/>
    <w:rsid w:val="00EE2AE8"/>
    <w:rsid w:val="00EE385E"/>
    <w:rsid w:val="00EE3CD6"/>
    <w:rsid w:val="00EE3EA0"/>
    <w:rsid w:val="00EE4466"/>
    <w:rsid w:val="00EE4C98"/>
    <w:rsid w:val="00EE5020"/>
    <w:rsid w:val="00EE5998"/>
    <w:rsid w:val="00EE5B60"/>
    <w:rsid w:val="00EE658D"/>
    <w:rsid w:val="00EE6688"/>
    <w:rsid w:val="00EF057E"/>
    <w:rsid w:val="00EF0B46"/>
    <w:rsid w:val="00EF0FD5"/>
    <w:rsid w:val="00EF2497"/>
    <w:rsid w:val="00EF2738"/>
    <w:rsid w:val="00EF2BD6"/>
    <w:rsid w:val="00EF3E5F"/>
    <w:rsid w:val="00EF4301"/>
    <w:rsid w:val="00EF4580"/>
    <w:rsid w:val="00EF4A0F"/>
    <w:rsid w:val="00EF5044"/>
    <w:rsid w:val="00EF5331"/>
    <w:rsid w:val="00EF648F"/>
    <w:rsid w:val="00EF6799"/>
    <w:rsid w:val="00EF7913"/>
    <w:rsid w:val="00EF792E"/>
    <w:rsid w:val="00EF795E"/>
    <w:rsid w:val="00F003FA"/>
    <w:rsid w:val="00F004B6"/>
    <w:rsid w:val="00F005C7"/>
    <w:rsid w:val="00F00877"/>
    <w:rsid w:val="00F01D1D"/>
    <w:rsid w:val="00F02420"/>
    <w:rsid w:val="00F0308E"/>
    <w:rsid w:val="00F037C4"/>
    <w:rsid w:val="00F03948"/>
    <w:rsid w:val="00F03E43"/>
    <w:rsid w:val="00F04177"/>
    <w:rsid w:val="00F0458B"/>
    <w:rsid w:val="00F04688"/>
    <w:rsid w:val="00F04708"/>
    <w:rsid w:val="00F048A6"/>
    <w:rsid w:val="00F04BB0"/>
    <w:rsid w:val="00F04BCB"/>
    <w:rsid w:val="00F06A64"/>
    <w:rsid w:val="00F06AB2"/>
    <w:rsid w:val="00F07AC1"/>
    <w:rsid w:val="00F118AD"/>
    <w:rsid w:val="00F1233E"/>
    <w:rsid w:val="00F1259A"/>
    <w:rsid w:val="00F13254"/>
    <w:rsid w:val="00F14A00"/>
    <w:rsid w:val="00F15BB0"/>
    <w:rsid w:val="00F1680B"/>
    <w:rsid w:val="00F16969"/>
    <w:rsid w:val="00F16B7B"/>
    <w:rsid w:val="00F16DF1"/>
    <w:rsid w:val="00F16F58"/>
    <w:rsid w:val="00F17630"/>
    <w:rsid w:val="00F176BC"/>
    <w:rsid w:val="00F17894"/>
    <w:rsid w:val="00F20242"/>
    <w:rsid w:val="00F20697"/>
    <w:rsid w:val="00F20BDB"/>
    <w:rsid w:val="00F220F5"/>
    <w:rsid w:val="00F22663"/>
    <w:rsid w:val="00F22693"/>
    <w:rsid w:val="00F229E2"/>
    <w:rsid w:val="00F24307"/>
    <w:rsid w:val="00F25B76"/>
    <w:rsid w:val="00F262ED"/>
    <w:rsid w:val="00F264AE"/>
    <w:rsid w:val="00F26BDB"/>
    <w:rsid w:val="00F27217"/>
    <w:rsid w:val="00F2747D"/>
    <w:rsid w:val="00F3068C"/>
    <w:rsid w:val="00F31374"/>
    <w:rsid w:val="00F31A59"/>
    <w:rsid w:val="00F31D80"/>
    <w:rsid w:val="00F31E0C"/>
    <w:rsid w:val="00F32301"/>
    <w:rsid w:val="00F32B25"/>
    <w:rsid w:val="00F32CFA"/>
    <w:rsid w:val="00F33547"/>
    <w:rsid w:val="00F3377E"/>
    <w:rsid w:val="00F349E8"/>
    <w:rsid w:val="00F34A53"/>
    <w:rsid w:val="00F35533"/>
    <w:rsid w:val="00F35F9D"/>
    <w:rsid w:val="00F36054"/>
    <w:rsid w:val="00F3664D"/>
    <w:rsid w:val="00F36940"/>
    <w:rsid w:val="00F37FA3"/>
    <w:rsid w:val="00F400B2"/>
    <w:rsid w:val="00F40600"/>
    <w:rsid w:val="00F40714"/>
    <w:rsid w:val="00F40D03"/>
    <w:rsid w:val="00F413D4"/>
    <w:rsid w:val="00F416FA"/>
    <w:rsid w:val="00F41748"/>
    <w:rsid w:val="00F419B0"/>
    <w:rsid w:val="00F41B76"/>
    <w:rsid w:val="00F4325D"/>
    <w:rsid w:val="00F43927"/>
    <w:rsid w:val="00F43A3D"/>
    <w:rsid w:val="00F444BD"/>
    <w:rsid w:val="00F458E7"/>
    <w:rsid w:val="00F45D8D"/>
    <w:rsid w:val="00F4670E"/>
    <w:rsid w:val="00F4679F"/>
    <w:rsid w:val="00F467CF"/>
    <w:rsid w:val="00F46851"/>
    <w:rsid w:val="00F47E36"/>
    <w:rsid w:val="00F504E8"/>
    <w:rsid w:val="00F5114A"/>
    <w:rsid w:val="00F51C8C"/>
    <w:rsid w:val="00F52113"/>
    <w:rsid w:val="00F523F7"/>
    <w:rsid w:val="00F52793"/>
    <w:rsid w:val="00F52883"/>
    <w:rsid w:val="00F52F38"/>
    <w:rsid w:val="00F530FE"/>
    <w:rsid w:val="00F5347A"/>
    <w:rsid w:val="00F5358C"/>
    <w:rsid w:val="00F54162"/>
    <w:rsid w:val="00F545CF"/>
    <w:rsid w:val="00F54A82"/>
    <w:rsid w:val="00F54C9B"/>
    <w:rsid w:val="00F54FF2"/>
    <w:rsid w:val="00F55BF5"/>
    <w:rsid w:val="00F57AF7"/>
    <w:rsid w:val="00F57B26"/>
    <w:rsid w:val="00F600ED"/>
    <w:rsid w:val="00F60366"/>
    <w:rsid w:val="00F60436"/>
    <w:rsid w:val="00F60934"/>
    <w:rsid w:val="00F60D2A"/>
    <w:rsid w:val="00F6108A"/>
    <w:rsid w:val="00F61549"/>
    <w:rsid w:val="00F617D4"/>
    <w:rsid w:val="00F61DC9"/>
    <w:rsid w:val="00F621F0"/>
    <w:rsid w:val="00F62874"/>
    <w:rsid w:val="00F62A4F"/>
    <w:rsid w:val="00F62FAE"/>
    <w:rsid w:val="00F6488A"/>
    <w:rsid w:val="00F6571A"/>
    <w:rsid w:val="00F663A3"/>
    <w:rsid w:val="00F67380"/>
    <w:rsid w:val="00F675DE"/>
    <w:rsid w:val="00F70129"/>
    <w:rsid w:val="00F70D36"/>
    <w:rsid w:val="00F71D60"/>
    <w:rsid w:val="00F71E27"/>
    <w:rsid w:val="00F72338"/>
    <w:rsid w:val="00F72419"/>
    <w:rsid w:val="00F725DC"/>
    <w:rsid w:val="00F72E7B"/>
    <w:rsid w:val="00F730AC"/>
    <w:rsid w:val="00F73382"/>
    <w:rsid w:val="00F734BA"/>
    <w:rsid w:val="00F73959"/>
    <w:rsid w:val="00F74B40"/>
    <w:rsid w:val="00F74C93"/>
    <w:rsid w:val="00F76147"/>
    <w:rsid w:val="00F7627A"/>
    <w:rsid w:val="00F76CB4"/>
    <w:rsid w:val="00F77ED1"/>
    <w:rsid w:val="00F77FA3"/>
    <w:rsid w:val="00F803C8"/>
    <w:rsid w:val="00F80726"/>
    <w:rsid w:val="00F807F0"/>
    <w:rsid w:val="00F80A9D"/>
    <w:rsid w:val="00F81F5E"/>
    <w:rsid w:val="00F821E0"/>
    <w:rsid w:val="00F82349"/>
    <w:rsid w:val="00F82CAE"/>
    <w:rsid w:val="00F82F89"/>
    <w:rsid w:val="00F83900"/>
    <w:rsid w:val="00F84C02"/>
    <w:rsid w:val="00F84D12"/>
    <w:rsid w:val="00F864F7"/>
    <w:rsid w:val="00F869A6"/>
    <w:rsid w:val="00F87177"/>
    <w:rsid w:val="00F9022A"/>
    <w:rsid w:val="00F9050A"/>
    <w:rsid w:val="00F91777"/>
    <w:rsid w:val="00F92C1D"/>
    <w:rsid w:val="00F92D21"/>
    <w:rsid w:val="00F93219"/>
    <w:rsid w:val="00F93B1A"/>
    <w:rsid w:val="00F940F9"/>
    <w:rsid w:val="00F94F15"/>
    <w:rsid w:val="00F950BC"/>
    <w:rsid w:val="00F95616"/>
    <w:rsid w:val="00F956A0"/>
    <w:rsid w:val="00F95953"/>
    <w:rsid w:val="00F9603D"/>
    <w:rsid w:val="00F96404"/>
    <w:rsid w:val="00F96B7D"/>
    <w:rsid w:val="00F96F81"/>
    <w:rsid w:val="00F97BFD"/>
    <w:rsid w:val="00F97DB3"/>
    <w:rsid w:val="00FA065C"/>
    <w:rsid w:val="00FA2351"/>
    <w:rsid w:val="00FA3A88"/>
    <w:rsid w:val="00FA4024"/>
    <w:rsid w:val="00FA4401"/>
    <w:rsid w:val="00FA452C"/>
    <w:rsid w:val="00FA4DE2"/>
    <w:rsid w:val="00FA557D"/>
    <w:rsid w:val="00FA58FD"/>
    <w:rsid w:val="00FA5998"/>
    <w:rsid w:val="00FA66E0"/>
    <w:rsid w:val="00FA6DB0"/>
    <w:rsid w:val="00FA7E13"/>
    <w:rsid w:val="00FB0A3F"/>
    <w:rsid w:val="00FB17B9"/>
    <w:rsid w:val="00FB1826"/>
    <w:rsid w:val="00FB1B1C"/>
    <w:rsid w:val="00FB1E11"/>
    <w:rsid w:val="00FB2200"/>
    <w:rsid w:val="00FB2F34"/>
    <w:rsid w:val="00FB368F"/>
    <w:rsid w:val="00FB451F"/>
    <w:rsid w:val="00FB4B23"/>
    <w:rsid w:val="00FB4B57"/>
    <w:rsid w:val="00FB5048"/>
    <w:rsid w:val="00FB50A6"/>
    <w:rsid w:val="00FB53C5"/>
    <w:rsid w:val="00FB5563"/>
    <w:rsid w:val="00FB56F0"/>
    <w:rsid w:val="00FB5C7C"/>
    <w:rsid w:val="00FB5E62"/>
    <w:rsid w:val="00FB600A"/>
    <w:rsid w:val="00FB604A"/>
    <w:rsid w:val="00FB6A48"/>
    <w:rsid w:val="00FB6AF6"/>
    <w:rsid w:val="00FB7357"/>
    <w:rsid w:val="00FB798D"/>
    <w:rsid w:val="00FC0603"/>
    <w:rsid w:val="00FC1809"/>
    <w:rsid w:val="00FC1892"/>
    <w:rsid w:val="00FC222B"/>
    <w:rsid w:val="00FC27E7"/>
    <w:rsid w:val="00FC2892"/>
    <w:rsid w:val="00FC2AA5"/>
    <w:rsid w:val="00FC3435"/>
    <w:rsid w:val="00FC34F1"/>
    <w:rsid w:val="00FC4268"/>
    <w:rsid w:val="00FC4738"/>
    <w:rsid w:val="00FC47BD"/>
    <w:rsid w:val="00FC4FFD"/>
    <w:rsid w:val="00FC6BF0"/>
    <w:rsid w:val="00FC778A"/>
    <w:rsid w:val="00FC7991"/>
    <w:rsid w:val="00FD04C6"/>
    <w:rsid w:val="00FD064B"/>
    <w:rsid w:val="00FD0D08"/>
    <w:rsid w:val="00FD0DD6"/>
    <w:rsid w:val="00FD0FDE"/>
    <w:rsid w:val="00FD11C1"/>
    <w:rsid w:val="00FD1B44"/>
    <w:rsid w:val="00FD1E5E"/>
    <w:rsid w:val="00FD2966"/>
    <w:rsid w:val="00FD30B3"/>
    <w:rsid w:val="00FD3461"/>
    <w:rsid w:val="00FD379D"/>
    <w:rsid w:val="00FD3E2D"/>
    <w:rsid w:val="00FD4AAE"/>
    <w:rsid w:val="00FD53A3"/>
    <w:rsid w:val="00FD5CCC"/>
    <w:rsid w:val="00FD5CED"/>
    <w:rsid w:val="00FE0DB3"/>
    <w:rsid w:val="00FE1147"/>
    <w:rsid w:val="00FE259C"/>
    <w:rsid w:val="00FE3062"/>
    <w:rsid w:val="00FE3824"/>
    <w:rsid w:val="00FE3D59"/>
    <w:rsid w:val="00FE436E"/>
    <w:rsid w:val="00FE4605"/>
    <w:rsid w:val="00FE7626"/>
    <w:rsid w:val="00FE7794"/>
    <w:rsid w:val="00FE78D6"/>
    <w:rsid w:val="00FF031C"/>
    <w:rsid w:val="00FF0476"/>
    <w:rsid w:val="00FF0641"/>
    <w:rsid w:val="00FF0C52"/>
    <w:rsid w:val="00FF0CBA"/>
    <w:rsid w:val="00FF114F"/>
    <w:rsid w:val="00FF1533"/>
    <w:rsid w:val="00FF21F7"/>
    <w:rsid w:val="00FF291F"/>
    <w:rsid w:val="00FF358E"/>
    <w:rsid w:val="00FF3E3D"/>
    <w:rsid w:val="00FF444A"/>
    <w:rsid w:val="00FF5330"/>
    <w:rsid w:val="00FF5832"/>
    <w:rsid w:val="00FF5844"/>
    <w:rsid w:val="00FF58B6"/>
    <w:rsid w:val="00FF5B11"/>
    <w:rsid w:val="00FF6B70"/>
    <w:rsid w:val="00FF6FBB"/>
    <w:rsid w:val="00FF7003"/>
    <w:rsid w:val="00FF7CB7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3CF83-DBF0-48BE-BE1D-96DE0EC4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BE8"/>
    <w:pPr>
      <w:spacing w:line="36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BE8"/>
    <w:pPr>
      <w:keepNext/>
      <w:keepLines/>
      <w:spacing w:before="240" w:after="0"/>
      <w:outlineLvl w:val="0"/>
    </w:pPr>
    <w:rPr>
      <w:rFonts w:eastAsiaTheme="majorEastAsia" w:cstheme="majorBidi"/>
      <w:b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6BE8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24433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72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BB2"/>
  </w:style>
  <w:style w:type="table" w:styleId="Tabela-Siatka">
    <w:name w:val="Table Grid"/>
    <w:basedOn w:val="Standardowy"/>
    <w:uiPriority w:val="39"/>
    <w:rsid w:val="00134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F13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13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138A"/>
    <w:rPr>
      <w:vertAlign w:val="superscript"/>
    </w:rPr>
  </w:style>
  <w:style w:type="paragraph" w:styleId="Akapitzlist">
    <w:name w:val="List Paragraph"/>
    <w:basedOn w:val="Normalny"/>
    <w:uiPriority w:val="34"/>
    <w:qFormat/>
    <w:rsid w:val="00B747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5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FB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85FB2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B6A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B6A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6A4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37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D24"/>
  </w:style>
  <w:style w:type="character" w:customStyle="1" w:styleId="Nagwek2Znak">
    <w:name w:val="Nagłówek 2 Znak"/>
    <w:basedOn w:val="Domylnaczcionkaakapitu"/>
    <w:link w:val="Nagwek2"/>
    <w:uiPriority w:val="9"/>
    <w:rsid w:val="00E16BE8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3F162C"/>
    <w:pPr>
      <w:spacing w:after="0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162C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6A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6A66"/>
    <w:rPr>
      <w:rFonts w:eastAsiaTheme="minorEastAsia"/>
      <w:color w:val="5A5A5A" w:themeColor="text1" w:themeTint="A5"/>
      <w:spacing w:val="1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49A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49A8"/>
    <w:rPr>
      <w:i/>
      <w:iCs/>
      <w:color w:val="5B9BD5" w:themeColor="accent1"/>
    </w:rPr>
  </w:style>
  <w:style w:type="paragraph" w:styleId="Cytat">
    <w:name w:val="Quote"/>
    <w:basedOn w:val="Normalny"/>
    <w:next w:val="Normalny"/>
    <w:link w:val="CytatZnak"/>
    <w:uiPriority w:val="29"/>
    <w:qFormat/>
    <w:rsid w:val="001649A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49A8"/>
    <w:rPr>
      <w:i/>
      <w:iCs/>
      <w:color w:val="404040" w:themeColor="text1" w:themeTint="BF"/>
    </w:rPr>
  </w:style>
  <w:style w:type="character" w:customStyle="1" w:styleId="Nagwek1Znak">
    <w:name w:val="Nagłówek 1 Znak"/>
    <w:basedOn w:val="Domylnaczcionkaakapitu"/>
    <w:link w:val="Nagwek1"/>
    <w:uiPriority w:val="9"/>
    <w:rsid w:val="00E16BE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24433"/>
    <w:rPr>
      <w:rFonts w:ascii="Times New Roman" w:eastAsiaTheme="majorEastAsia" w:hAnsi="Times New Roman" w:cstheme="majorBidi"/>
      <w:b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EA6B28"/>
    <w:rPr>
      <w:i/>
      <w:iCs/>
      <w:color w:val="5B9BD5" w:themeColor="accent1"/>
    </w:rPr>
  </w:style>
  <w:style w:type="character" w:styleId="Pogrubienie">
    <w:name w:val="Strong"/>
    <w:basedOn w:val="Domylnaczcionkaakapitu"/>
    <w:uiPriority w:val="22"/>
    <w:qFormat/>
    <w:rsid w:val="008F3DEB"/>
    <w:rPr>
      <w:rFonts w:ascii="Times New Roman" w:hAnsi="Times New Roman"/>
      <w:b/>
      <w:bCs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C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7C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7C31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C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C31"/>
    <w:rPr>
      <w:rFonts w:ascii="Times New Roman" w:hAnsi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3B5DAC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099EC-554D-40ED-8A25-27FAE674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54</Pages>
  <Words>16398</Words>
  <Characters>98388</Characters>
  <Application>Microsoft Office Word</Application>
  <DocSecurity>0</DocSecurity>
  <Lines>819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Wystąpienia Pokontrolnego w Wojewódzkim Szpitalu Specjalistycznym im. św. Rafała w Czerwonej Górze</vt:lpstr>
    </vt:vector>
  </TitlesOfParts>
  <Company>Urząd Marszałkowski Kielce</Company>
  <LinksUpToDate>false</LinksUpToDate>
  <CharactersWithSpaces>114557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Wystąpienia Pokontrolnego w Wojewódzkim Szpitalu Specjalistycznym im. św. Rafała w Czerwonej Górze</dc:title>
  <dc:creator>Murzec, Ewa</dc:creator>
  <cp:lastModifiedBy>Świercz, Grzegorz</cp:lastModifiedBy>
  <cp:revision>6</cp:revision>
  <cp:lastPrinted>2020-07-20T06:16:00Z</cp:lastPrinted>
  <dcterms:created xsi:type="dcterms:W3CDTF">2020-07-02T06:53:00Z</dcterms:created>
  <dcterms:modified xsi:type="dcterms:W3CDTF">2020-07-20T06:22:00Z</dcterms:modified>
</cp:coreProperties>
</file>