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67EB8CDA" w14:textId="7DB49721" w:rsidR="00FB27FA" w:rsidRPr="00B70986" w:rsidRDefault="008F4EE4" w:rsidP="00FB27FA">
      <w:pPr>
        <w:spacing w:line="360" w:lineRule="auto"/>
        <w:jc w:val="both"/>
        <w:rPr>
          <w:b/>
        </w:rPr>
      </w:pPr>
      <w:r>
        <w:rPr>
          <w:b/>
          <w:sz w:val="22"/>
          <w:szCs w:val="22"/>
        </w:rPr>
        <w:t xml:space="preserve">dot. </w:t>
      </w:r>
      <w:r w:rsidR="00457C58" w:rsidRPr="00457C58">
        <w:rPr>
          <w:sz w:val="22"/>
          <w:szCs w:val="22"/>
        </w:rPr>
        <w:t>upublicznienia kart z przeprowadzonego głosowania tajnego.</w:t>
      </w:r>
      <w:r w:rsidR="00457C58" w:rsidRPr="00457C58">
        <w:rPr>
          <w:b/>
          <w:sz w:val="22"/>
          <w:szCs w:val="22"/>
        </w:rPr>
        <w:t xml:space="preserve">  </w:t>
      </w:r>
    </w:p>
    <w:p w14:paraId="76931EAB" w14:textId="77777777" w:rsidR="00963517" w:rsidRDefault="00963517" w:rsidP="00FB27FA">
      <w:pPr>
        <w:spacing w:line="276" w:lineRule="auto"/>
        <w:rPr>
          <w:b/>
          <w:sz w:val="22"/>
          <w:szCs w:val="22"/>
        </w:rPr>
      </w:pPr>
    </w:p>
    <w:p w14:paraId="30ECCD8F" w14:textId="58D1571D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 xml:space="preserve">Data wpływu petycji: </w:t>
      </w:r>
      <w:r w:rsidR="00457C58">
        <w:rPr>
          <w:b/>
          <w:sz w:val="22"/>
          <w:szCs w:val="22"/>
        </w:rPr>
        <w:t>8</w:t>
      </w:r>
      <w:r w:rsidR="008C3861">
        <w:rPr>
          <w:b/>
          <w:sz w:val="22"/>
          <w:szCs w:val="22"/>
        </w:rPr>
        <w:t xml:space="preserve"> czerwca</w:t>
      </w:r>
      <w:r w:rsidRPr="00C61ABD">
        <w:rPr>
          <w:b/>
          <w:sz w:val="22"/>
          <w:szCs w:val="22"/>
        </w:rPr>
        <w:t xml:space="preserve"> </w:t>
      </w:r>
      <w:r w:rsidR="00E95CAE">
        <w:rPr>
          <w:b/>
          <w:sz w:val="22"/>
          <w:szCs w:val="22"/>
        </w:rPr>
        <w:t>2020</w:t>
      </w:r>
      <w:r w:rsidRPr="00C61ABD">
        <w:rPr>
          <w:b/>
          <w:sz w:val="22"/>
          <w:szCs w:val="22"/>
        </w:rPr>
        <w:t xml:space="preserve"> r.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677BEAB2" w14:textId="7FC9C087" w:rsidR="00897915" w:rsidRPr="00897915" w:rsidRDefault="00897915" w:rsidP="00897915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3C6226">
        <w:rPr>
          <w:sz w:val="22"/>
          <w:szCs w:val="22"/>
        </w:rPr>
        <w:t xml:space="preserve">osoba fizyczna </w:t>
      </w:r>
    </w:p>
    <w:p w14:paraId="0796C3A4" w14:textId="77777777" w:rsidR="00FB27FA" w:rsidRPr="00C61ABD" w:rsidRDefault="00FB27FA" w:rsidP="00FB27FA">
      <w:pPr>
        <w:pStyle w:val="Akapitzlist"/>
        <w:suppressAutoHyphens w:val="0"/>
        <w:spacing w:line="360" w:lineRule="auto"/>
        <w:ind w:left="0"/>
        <w:contextualSpacing/>
        <w:jc w:val="both"/>
        <w:rPr>
          <w:b/>
          <w:sz w:val="22"/>
          <w:szCs w:val="22"/>
        </w:rPr>
      </w:pPr>
    </w:p>
    <w:p w14:paraId="4CBF7209" w14:textId="31577794" w:rsidR="00E5465F" w:rsidRPr="00E5465F" w:rsidRDefault="00FB27FA" w:rsidP="00E5465F">
      <w:pPr>
        <w:spacing w:line="360" w:lineRule="auto"/>
        <w:jc w:val="both"/>
        <w:rPr>
          <w:sz w:val="22"/>
          <w:szCs w:val="22"/>
        </w:rPr>
      </w:pPr>
      <w:r w:rsidRPr="00C61ABD">
        <w:rPr>
          <w:b/>
          <w:sz w:val="22"/>
          <w:szCs w:val="22"/>
        </w:rPr>
        <w:t>Przedmiot petycji:</w:t>
      </w:r>
      <w:r>
        <w:rPr>
          <w:b/>
          <w:sz w:val="22"/>
          <w:szCs w:val="22"/>
        </w:rPr>
        <w:t xml:space="preserve"> </w:t>
      </w:r>
      <w:r w:rsidR="00E5465F" w:rsidRPr="00E5465F">
        <w:rPr>
          <w:sz w:val="22"/>
          <w:szCs w:val="22"/>
        </w:rPr>
        <w:t xml:space="preserve">upublicznienie przez Sejmik Województwa Świętokrzyskiego kart </w:t>
      </w:r>
      <w:r w:rsidR="00E5465F">
        <w:rPr>
          <w:sz w:val="22"/>
          <w:szCs w:val="22"/>
        </w:rPr>
        <w:br/>
      </w:r>
      <w:r w:rsidR="00E5465F" w:rsidRPr="00E5465F">
        <w:rPr>
          <w:sz w:val="22"/>
          <w:szCs w:val="22"/>
        </w:rPr>
        <w:t xml:space="preserve">z przeprowadzonego głosowania tajnego  w sprawie wyboru Wicemarszałka Województwa Świętokrzyskiego. </w:t>
      </w:r>
    </w:p>
    <w:p w14:paraId="6C45143E" w14:textId="4DFE0FB1" w:rsidR="00E07DEB" w:rsidRPr="00E07DEB" w:rsidRDefault="00E07DEB" w:rsidP="00E07DEB">
      <w:pPr>
        <w:spacing w:line="360" w:lineRule="auto"/>
        <w:jc w:val="both"/>
        <w:rPr>
          <w:sz w:val="22"/>
          <w:szCs w:val="22"/>
        </w:rPr>
      </w:pPr>
    </w:p>
    <w:p w14:paraId="3C2B803E" w14:textId="08AB75D6" w:rsidR="00E5465F" w:rsidRPr="00E5465F" w:rsidRDefault="00FB27FA" w:rsidP="00E5465F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E5465F" w:rsidRPr="00E5465F">
        <w:rPr>
          <w:sz w:val="22"/>
          <w:szCs w:val="22"/>
        </w:rPr>
        <w:t>petycja została przekazana dekretacją Przewodniczącego Sejmiku do Komisji Skarg, Wniosków i Petycji Sejmiku Województwa Świętokrzyskiego</w:t>
      </w:r>
      <w:r w:rsidR="00BE54B7">
        <w:rPr>
          <w:sz w:val="22"/>
          <w:szCs w:val="22"/>
        </w:rPr>
        <w:t xml:space="preserve">. </w:t>
      </w:r>
      <w:bookmarkStart w:id="0" w:name="_GoBack"/>
      <w:bookmarkEnd w:id="0"/>
      <w:r w:rsidR="00E5465F" w:rsidRPr="00E5465F">
        <w:rPr>
          <w:sz w:val="22"/>
          <w:szCs w:val="22"/>
        </w:rPr>
        <w:t>Stosownie do § 132a ust. 2 Statutu Województwa Świętokrzyskiego petycję otrzymał Marszałek Województwa celem zajęcia stanowiska w sprawie będącej przedmiotem petycji.  </w:t>
      </w:r>
    </w:p>
    <w:p w14:paraId="6418F1A2" w14:textId="2F70D33C" w:rsidR="00FB27FA" w:rsidRPr="00F80305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84F27"/>
    <w:rsid w:val="00096DBD"/>
    <w:rsid w:val="00164D9E"/>
    <w:rsid w:val="00196F67"/>
    <w:rsid w:val="0028769C"/>
    <w:rsid w:val="003C6226"/>
    <w:rsid w:val="00457C58"/>
    <w:rsid w:val="00637439"/>
    <w:rsid w:val="006533F3"/>
    <w:rsid w:val="006754AF"/>
    <w:rsid w:val="007C7D56"/>
    <w:rsid w:val="00884D8B"/>
    <w:rsid w:val="00897915"/>
    <w:rsid w:val="008C3861"/>
    <w:rsid w:val="008F4EE4"/>
    <w:rsid w:val="00963517"/>
    <w:rsid w:val="00B239A3"/>
    <w:rsid w:val="00BE54B7"/>
    <w:rsid w:val="00DE445C"/>
    <w:rsid w:val="00E07DEB"/>
    <w:rsid w:val="00E457B2"/>
    <w:rsid w:val="00E5370F"/>
    <w:rsid w:val="00E5465F"/>
    <w:rsid w:val="00E95CAE"/>
    <w:rsid w:val="00FB27FA"/>
    <w:rsid w:val="00FE1EA1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Borek-Stefaniak, Katarzyna</cp:lastModifiedBy>
  <cp:revision>23</cp:revision>
  <dcterms:created xsi:type="dcterms:W3CDTF">2019-09-06T06:39:00Z</dcterms:created>
  <dcterms:modified xsi:type="dcterms:W3CDTF">2020-06-15T12:27:00Z</dcterms:modified>
</cp:coreProperties>
</file>