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710D" w14:textId="1245C3FD" w:rsidR="003A5E3E" w:rsidRPr="00D13D76" w:rsidRDefault="001B38D6" w:rsidP="00D13D76">
      <w:pPr>
        <w:ind w:left="6372" w:firstLine="708"/>
        <w:jc w:val="center"/>
        <w:rPr>
          <w:rFonts w:ascii="Tahoma" w:eastAsia="Cambria" w:hAnsi="Tahoma" w:cs="Tahoma"/>
          <w:b/>
          <w:sz w:val="20"/>
          <w:szCs w:val="20"/>
        </w:rPr>
      </w:pPr>
      <w:r>
        <w:rPr>
          <w:rFonts w:ascii="Tahoma" w:eastAsia="Cambria" w:hAnsi="Tahoma" w:cs="Tahoma"/>
          <w:b/>
          <w:sz w:val="20"/>
          <w:szCs w:val="20"/>
          <w:u w:val="single"/>
        </w:rPr>
        <w:t xml:space="preserve">Kielce dn. </w:t>
      </w:r>
      <w:r w:rsidR="006568E3">
        <w:rPr>
          <w:rFonts w:ascii="Tahoma" w:eastAsia="Cambria" w:hAnsi="Tahoma" w:cs="Tahoma"/>
          <w:b/>
          <w:sz w:val="20"/>
          <w:szCs w:val="20"/>
          <w:u w:val="single"/>
        </w:rPr>
        <w:t>19</w:t>
      </w:r>
      <w:r>
        <w:rPr>
          <w:rFonts w:ascii="Tahoma" w:eastAsia="Cambria" w:hAnsi="Tahoma" w:cs="Tahoma"/>
          <w:b/>
          <w:sz w:val="20"/>
          <w:szCs w:val="20"/>
          <w:u w:val="single"/>
        </w:rPr>
        <w:t>.</w:t>
      </w:r>
      <w:r w:rsidR="006568E3">
        <w:rPr>
          <w:rFonts w:ascii="Tahoma" w:eastAsia="Cambria" w:hAnsi="Tahoma" w:cs="Tahoma"/>
          <w:b/>
          <w:sz w:val="20"/>
          <w:szCs w:val="20"/>
          <w:u w:val="single"/>
        </w:rPr>
        <w:t>11</w:t>
      </w:r>
      <w:r w:rsidR="003A5E3E" w:rsidRPr="00D13D76">
        <w:rPr>
          <w:rFonts w:ascii="Tahoma" w:eastAsia="Cambria" w:hAnsi="Tahoma" w:cs="Tahoma"/>
          <w:b/>
          <w:sz w:val="20"/>
          <w:szCs w:val="20"/>
          <w:u w:val="single"/>
        </w:rPr>
        <w:t>.2019</w:t>
      </w:r>
    </w:p>
    <w:p w14:paraId="1059E75A" w14:textId="77777777" w:rsidR="00C52294" w:rsidRDefault="00C70FE6" w:rsidP="00C52294">
      <w:pPr>
        <w:jc w:val="both"/>
        <w:rPr>
          <w:rFonts w:ascii="Verdana" w:hAnsi="Verdana" w:cs="Arial"/>
          <w:sz w:val="20"/>
        </w:rPr>
      </w:pPr>
      <w:r w:rsidRPr="00C52294">
        <w:rPr>
          <w:rFonts w:ascii="Verdana" w:hAnsi="Verdana" w:cs="Arial"/>
          <w:sz w:val="20"/>
        </w:rPr>
        <w:t xml:space="preserve">                                                                            </w:t>
      </w:r>
      <w:r w:rsidR="00C52294">
        <w:rPr>
          <w:rFonts w:ascii="Verdana" w:hAnsi="Verdana" w:cs="Arial"/>
          <w:sz w:val="20"/>
        </w:rPr>
        <w:tab/>
      </w:r>
      <w:r w:rsidR="00C52294">
        <w:rPr>
          <w:rFonts w:ascii="Verdana" w:hAnsi="Verdana" w:cs="Arial"/>
          <w:sz w:val="20"/>
        </w:rPr>
        <w:tab/>
      </w:r>
    </w:p>
    <w:p w14:paraId="640D2343" w14:textId="77777777" w:rsidR="00C70FE6" w:rsidRPr="00C52294" w:rsidRDefault="00C70FE6" w:rsidP="00C52294">
      <w:pPr>
        <w:ind w:left="5664"/>
        <w:jc w:val="both"/>
        <w:rPr>
          <w:rFonts w:ascii="Verdana" w:hAnsi="Verdana" w:cs="Arial"/>
          <w:b/>
          <w:sz w:val="20"/>
        </w:rPr>
      </w:pPr>
      <w:r w:rsidRPr="00C52294">
        <w:rPr>
          <w:rFonts w:ascii="Verdana" w:hAnsi="Verdana" w:cs="Arial"/>
          <w:b/>
          <w:sz w:val="20"/>
        </w:rPr>
        <w:t>WYKONAWCY</w:t>
      </w:r>
    </w:p>
    <w:p w14:paraId="670EAAB0" w14:textId="77777777" w:rsidR="00E15D74" w:rsidRPr="00E15D74" w:rsidRDefault="00484B1F" w:rsidP="00E15D74">
      <w:pPr>
        <w:ind w:left="5664"/>
        <w:jc w:val="both"/>
        <w:rPr>
          <w:rFonts w:ascii="Verdana" w:hAnsi="Verdana" w:cs="Arial"/>
          <w:b/>
          <w:sz w:val="20"/>
        </w:rPr>
      </w:pPr>
      <w:hyperlink r:id="rId8" w:history="1">
        <w:r w:rsidR="00C70FE6" w:rsidRPr="00C52294">
          <w:rPr>
            <w:rFonts w:ascii="Verdana" w:hAnsi="Verdana" w:cs="Arial"/>
            <w:b/>
            <w:sz w:val="20"/>
          </w:rPr>
          <w:t>http://bip.sejmik.kielce.pl</w:t>
        </w:r>
      </w:hyperlink>
    </w:p>
    <w:p w14:paraId="38B70A9D" w14:textId="77777777" w:rsidR="00E15D74" w:rsidRPr="00514425" w:rsidRDefault="00E15D74" w:rsidP="00E15D74">
      <w:pPr>
        <w:rPr>
          <w:rFonts w:ascii="Verdana" w:hAnsi="Verdana"/>
          <w:b/>
          <w:sz w:val="20"/>
        </w:rPr>
      </w:pPr>
    </w:p>
    <w:p w14:paraId="611EF95B" w14:textId="77777777" w:rsidR="00E15D74" w:rsidRPr="00514425" w:rsidRDefault="00E15D74" w:rsidP="00E15D74">
      <w:pPr>
        <w:jc w:val="center"/>
        <w:rPr>
          <w:rFonts w:ascii="Verdana" w:hAnsi="Verdana"/>
          <w:b/>
          <w:sz w:val="20"/>
        </w:rPr>
      </w:pPr>
      <w:r w:rsidRPr="00514425">
        <w:rPr>
          <w:rFonts w:ascii="Verdana" w:hAnsi="Verdana"/>
          <w:b/>
          <w:sz w:val="20"/>
        </w:rPr>
        <w:t>ZAWIADOMIENIE O WYBORZE NAJKORZYSTNIEJSZEJ OFERTY</w:t>
      </w:r>
    </w:p>
    <w:p w14:paraId="7C510D78" w14:textId="77777777" w:rsidR="00E15D74" w:rsidRPr="00514425" w:rsidRDefault="00E15D74" w:rsidP="00E15D74">
      <w:pPr>
        <w:jc w:val="center"/>
        <w:rPr>
          <w:rFonts w:ascii="Verdana" w:hAnsi="Verdana"/>
          <w:b/>
          <w:sz w:val="20"/>
        </w:rPr>
      </w:pPr>
    </w:p>
    <w:p w14:paraId="4C7EA6A2" w14:textId="7A7811AC" w:rsidR="006035CD" w:rsidRPr="00350E93" w:rsidRDefault="00E15D74" w:rsidP="00706256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350E93">
        <w:rPr>
          <w:rFonts w:ascii="Verdana" w:hAnsi="Verdana"/>
          <w:sz w:val="16"/>
          <w:szCs w:val="16"/>
        </w:rPr>
        <w:t xml:space="preserve">Dotyczy postępowania o udzielenie zamówienia publicznego </w:t>
      </w:r>
      <w:r w:rsidR="006035CD" w:rsidRPr="00350E93">
        <w:rPr>
          <w:rFonts w:ascii="Verdana" w:hAnsi="Verdana" w:cs="Arial"/>
          <w:sz w:val="16"/>
          <w:szCs w:val="16"/>
        </w:rPr>
        <w:t>prowadzonego w trybie przetargu nieograniczonego na „</w:t>
      </w:r>
      <w:r w:rsidR="006568E3" w:rsidRPr="006568E3">
        <w:rPr>
          <w:rFonts w:ascii="Verdana" w:hAnsi="Verdana" w:cs="Arial"/>
          <w:sz w:val="16"/>
          <w:szCs w:val="16"/>
        </w:rPr>
        <w:t xml:space="preserve">Dostawę roboczej stacji graficznej </w:t>
      </w:r>
      <w:r w:rsidR="006035CD" w:rsidRPr="00350E93">
        <w:rPr>
          <w:rFonts w:ascii="Verdana" w:hAnsi="Verdana" w:cs="Arial"/>
          <w:sz w:val="16"/>
          <w:szCs w:val="16"/>
        </w:rPr>
        <w:t>„</w:t>
      </w:r>
    </w:p>
    <w:p w14:paraId="31CB8060" w14:textId="77777777" w:rsidR="00E15D74" w:rsidRPr="00350E93" w:rsidRDefault="00E15D74" w:rsidP="006035CD">
      <w:pPr>
        <w:widowControl w:val="0"/>
        <w:shd w:val="clear" w:color="auto" w:fill="FFFFFF"/>
        <w:tabs>
          <w:tab w:val="num" w:pos="567"/>
        </w:tabs>
        <w:autoSpaceDE w:val="0"/>
        <w:jc w:val="both"/>
        <w:rPr>
          <w:rFonts w:ascii="Verdana" w:hAnsi="Verdana"/>
          <w:sz w:val="16"/>
          <w:szCs w:val="16"/>
        </w:rPr>
      </w:pPr>
    </w:p>
    <w:p w14:paraId="6708AF73" w14:textId="36B56A33" w:rsidR="00E15D74" w:rsidRPr="00350E93" w:rsidRDefault="006035CD" w:rsidP="00E15D74">
      <w:pPr>
        <w:jc w:val="both"/>
        <w:rPr>
          <w:rFonts w:ascii="Verdana" w:hAnsi="Verdana"/>
          <w:sz w:val="16"/>
          <w:szCs w:val="16"/>
        </w:rPr>
      </w:pPr>
      <w:r w:rsidRPr="00350E93">
        <w:rPr>
          <w:rFonts w:ascii="Verdana" w:hAnsi="Verdana"/>
          <w:sz w:val="16"/>
          <w:szCs w:val="16"/>
        </w:rPr>
        <w:t>Świętokrzyskie Biuro Rozwoju Regionalnego w Kielcach</w:t>
      </w:r>
      <w:r w:rsidR="00E15D74" w:rsidRPr="00350E93">
        <w:rPr>
          <w:rFonts w:ascii="Verdana" w:hAnsi="Verdana"/>
          <w:sz w:val="16"/>
          <w:szCs w:val="16"/>
        </w:rPr>
        <w:t>, stosownie do art. 92 ustawy z dnia 29 stycznia 2004 r. Prawo zamówień publicznych (Dz. U. z 2018 r. poz. 1986 ze zm.) informuje o w wyniku postępowania przeprowadzonego w trybie przetargu nieograniczonego</w:t>
      </w:r>
      <w:r w:rsidRPr="00350E93">
        <w:rPr>
          <w:rFonts w:ascii="Verdana" w:hAnsi="Verdana"/>
          <w:sz w:val="16"/>
          <w:szCs w:val="16"/>
        </w:rPr>
        <w:t xml:space="preserve"> oznaczonego </w:t>
      </w:r>
      <w:r w:rsidR="00E15D74" w:rsidRPr="00350E93">
        <w:rPr>
          <w:rFonts w:ascii="Verdana" w:hAnsi="Verdana"/>
          <w:sz w:val="16"/>
          <w:szCs w:val="16"/>
        </w:rPr>
        <w:t xml:space="preserve">nr </w:t>
      </w:r>
      <w:r w:rsidRPr="00350E93">
        <w:rPr>
          <w:rFonts w:ascii="Verdana" w:hAnsi="Verdana"/>
          <w:bCs/>
          <w:sz w:val="16"/>
          <w:szCs w:val="16"/>
        </w:rPr>
        <w:t>ŚBRR .3321.Pzp.</w:t>
      </w:r>
      <w:r w:rsidR="006568E3">
        <w:rPr>
          <w:rFonts w:ascii="Verdana" w:hAnsi="Verdana"/>
          <w:bCs/>
          <w:sz w:val="16"/>
          <w:szCs w:val="16"/>
        </w:rPr>
        <w:t>3</w:t>
      </w:r>
      <w:r w:rsidRPr="00350E93">
        <w:rPr>
          <w:rFonts w:ascii="Verdana" w:hAnsi="Verdana"/>
          <w:bCs/>
          <w:sz w:val="16"/>
          <w:szCs w:val="16"/>
        </w:rPr>
        <w:t>.2019.</w:t>
      </w:r>
    </w:p>
    <w:p w14:paraId="533FC10B" w14:textId="77777777" w:rsidR="00E15D74" w:rsidRPr="00350E93" w:rsidRDefault="00E15D74" w:rsidP="00E15D74">
      <w:pPr>
        <w:jc w:val="both"/>
        <w:rPr>
          <w:rFonts w:ascii="Verdana" w:hAnsi="Verdana"/>
          <w:sz w:val="16"/>
          <w:szCs w:val="16"/>
        </w:rPr>
      </w:pPr>
    </w:p>
    <w:p w14:paraId="4FDD9CE9" w14:textId="0E267B48" w:rsidR="006035CD" w:rsidRPr="00350E93" w:rsidRDefault="00E15D74" w:rsidP="00E15D74">
      <w:pPr>
        <w:jc w:val="both"/>
        <w:rPr>
          <w:rFonts w:ascii="Verdana" w:hAnsi="Verdana"/>
          <w:sz w:val="16"/>
          <w:szCs w:val="16"/>
        </w:rPr>
      </w:pPr>
      <w:r w:rsidRPr="00350E93">
        <w:rPr>
          <w:rFonts w:ascii="Verdana" w:hAnsi="Verdana"/>
          <w:sz w:val="16"/>
          <w:szCs w:val="16"/>
        </w:rPr>
        <w:t xml:space="preserve">W ww. postępowaniu do upływu terminu składania ofert złożono </w:t>
      </w:r>
      <w:r w:rsidR="00F84271">
        <w:rPr>
          <w:rFonts w:ascii="Verdana" w:hAnsi="Verdana"/>
          <w:sz w:val="16"/>
          <w:szCs w:val="16"/>
        </w:rPr>
        <w:t>jedną</w:t>
      </w:r>
      <w:r w:rsidR="006035CD" w:rsidRPr="00350E93">
        <w:rPr>
          <w:rFonts w:ascii="Verdana" w:hAnsi="Verdana"/>
          <w:sz w:val="16"/>
          <w:szCs w:val="16"/>
        </w:rPr>
        <w:t xml:space="preserve"> ofert</w:t>
      </w:r>
      <w:r w:rsidR="00F84271">
        <w:rPr>
          <w:rFonts w:ascii="Verdana" w:hAnsi="Verdana"/>
          <w:sz w:val="16"/>
          <w:szCs w:val="16"/>
        </w:rPr>
        <w:t>ę</w:t>
      </w:r>
      <w:bookmarkStart w:id="0" w:name="_GoBack"/>
      <w:bookmarkEnd w:id="0"/>
      <w:r w:rsidRPr="00350E93">
        <w:rPr>
          <w:rFonts w:ascii="Verdana" w:hAnsi="Verdana"/>
          <w:sz w:val="16"/>
          <w:szCs w:val="16"/>
        </w:rPr>
        <w:br/>
        <w:t>na wykonanie przedmiotu zamówienia</w:t>
      </w:r>
      <w:r w:rsidR="006035CD" w:rsidRPr="00350E93">
        <w:rPr>
          <w:rFonts w:ascii="Verdana" w:hAnsi="Verdana"/>
          <w:sz w:val="16"/>
          <w:szCs w:val="16"/>
        </w:rPr>
        <w:t>.</w:t>
      </w:r>
      <w:r w:rsidRPr="00350E93">
        <w:rPr>
          <w:rFonts w:ascii="Verdana" w:hAnsi="Verdana"/>
          <w:sz w:val="16"/>
          <w:szCs w:val="16"/>
        </w:rPr>
        <w:t xml:space="preserve"> </w:t>
      </w:r>
    </w:p>
    <w:p w14:paraId="03D96F4A" w14:textId="4A341D5E" w:rsidR="00E15D74" w:rsidRPr="00350E93" w:rsidRDefault="00E15D74" w:rsidP="00E15D74">
      <w:pPr>
        <w:jc w:val="both"/>
        <w:rPr>
          <w:rFonts w:ascii="Verdana" w:hAnsi="Verdana" w:cs="Arial"/>
          <w:color w:val="000000"/>
          <w:sz w:val="16"/>
          <w:szCs w:val="16"/>
        </w:rPr>
      </w:pPr>
      <w:r w:rsidRPr="00350E93">
        <w:rPr>
          <w:rFonts w:ascii="Verdana" w:hAnsi="Verdana"/>
          <w:sz w:val="16"/>
          <w:szCs w:val="16"/>
        </w:rPr>
        <w:t>W postępowaniu o udzielenie zamówienia publicznego</w:t>
      </w:r>
      <w:r w:rsidR="006035CD" w:rsidRPr="00350E93">
        <w:rPr>
          <w:rFonts w:ascii="Verdana" w:hAnsi="Verdana"/>
          <w:sz w:val="16"/>
          <w:szCs w:val="16"/>
        </w:rPr>
        <w:t xml:space="preserve"> po zbadaniu ofert</w:t>
      </w:r>
      <w:r w:rsidRPr="00350E93">
        <w:rPr>
          <w:rFonts w:ascii="Verdana" w:hAnsi="Verdana"/>
          <w:sz w:val="16"/>
          <w:szCs w:val="16"/>
        </w:rPr>
        <w:t xml:space="preserve">, za najkorzystniejszą uznano ofertę Wykonawcy: </w:t>
      </w:r>
      <w:r w:rsidR="006035CD" w:rsidRPr="00350E93">
        <w:rPr>
          <w:rFonts w:ascii="Verdana" w:hAnsi="Verdana" w:cs="Arial"/>
          <w:color w:val="000000"/>
          <w:sz w:val="16"/>
          <w:szCs w:val="16"/>
        </w:rPr>
        <w:t xml:space="preserve">ncNETcom Sp. z o.o. ul. Domaniówka 1/1 B, 25-413 Kielce </w:t>
      </w:r>
      <w:r w:rsidRPr="00350E93">
        <w:rPr>
          <w:rFonts w:ascii="Verdana" w:hAnsi="Verdana"/>
          <w:sz w:val="16"/>
          <w:szCs w:val="16"/>
        </w:rPr>
        <w:t xml:space="preserve">za cenę brutto: </w:t>
      </w:r>
      <w:r w:rsidR="006568E3">
        <w:rPr>
          <w:rFonts w:ascii="Verdana" w:hAnsi="Verdana" w:cs="Arial"/>
          <w:color w:val="000000"/>
          <w:sz w:val="16"/>
          <w:szCs w:val="16"/>
        </w:rPr>
        <w:t>19759,95 zł</w:t>
      </w:r>
      <w:r w:rsidRPr="00350E93">
        <w:rPr>
          <w:rFonts w:ascii="Verdana" w:hAnsi="Verdana"/>
          <w:sz w:val="16"/>
          <w:szCs w:val="16"/>
        </w:rPr>
        <w:t>.</w:t>
      </w:r>
    </w:p>
    <w:p w14:paraId="478F18CA" w14:textId="77777777" w:rsidR="00E15D74" w:rsidRPr="00350E93" w:rsidRDefault="00E15D74" w:rsidP="00E15D74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14:paraId="57B6CBFB" w14:textId="77777777" w:rsidR="00E15D74" w:rsidRPr="00350E93" w:rsidRDefault="00E15D74" w:rsidP="00E15D74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350E93">
        <w:rPr>
          <w:rFonts w:ascii="Verdana" w:hAnsi="Verdana"/>
          <w:b/>
          <w:sz w:val="16"/>
          <w:szCs w:val="16"/>
          <w:u w:val="single"/>
        </w:rPr>
        <w:t>Uzasadnienie wyboru:</w:t>
      </w:r>
    </w:p>
    <w:p w14:paraId="1ABC4AC8" w14:textId="2E3461ED" w:rsidR="00E15D74" w:rsidRPr="00350E93" w:rsidRDefault="00E15D74" w:rsidP="00E15D74">
      <w:pPr>
        <w:jc w:val="both"/>
        <w:rPr>
          <w:rFonts w:ascii="Verdana" w:hAnsi="Verdana"/>
          <w:sz w:val="16"/>
          <w:szCs w:val="16"/>
        </w:rPr>
      </w:pPr>
      <w:r w:rsidRPr="00350E93">
        <w:rPr>
          <w:rFonts w:ascii="Verdana" w:hAnsi="Verdana"/>
          <w:sz w:val="16"/>
          <w:szCs w:val="16"/>
        </w:rPr>
        <w:t xml:space="preserve">Wybrana oferta otrzymała największą liczbę punktów zgodnie z przyjętymi kryteriami oceny ofert. Wykonawca, który złożył ofertę spełnia </w:t>
      </w:r>
      <w:r w:rsidR="00350E93">
        <w:rPr>
          <w:rFonts w:ascii="Verdana" w:hAnsi="Verdana"/>
          <w:sz w:val="16"/>
          <w:szCs w:val="16"/>
        </w:rPr>
        <w:t xml:space="preserve">warunki udziału w postępowaniu </w:t>
      </w:r>
      <w:r w:rsidRPr="00350E93">
        <w:rPr>
          <w:rFonts w:ascii="Verdana" w:hAnsi="Verdana"/>
          <w:sz w:val="16"/>
          <w:szCs w:val="16"/>
        </w:rPr>
        <w:t>i wymagania zawarte w SIWZ</w:t>
      </w:r>
      <w:r w:rsidR="006568E3">
        <w:rPr>
          <w:rFonts w:ascii="Verdana" w:hAnsi="Verdana"/>
          <w:sz w:val="16"/>
          <w:szCs w:val="16"/>
        </w:rPr>
        <w:t xml:space="preserve"> i opisie przedmiotu zamówienia</w:t>
      </w:r>
      <w:r w:rsidRPr="00350E93">
        <w:rPr>
          <w:rFonts w:ascii="Verdana" w:hAnsi="Verdana"/>
          <w:sz w:val="16"/>
          <w:szCs w:val="16"/>
        </w:rPr>
        <w:t>, a oferta nie podlega odrzuceniu.</w:t>
      </w:r>
    </w:p>
    <w:p w14:paraId="448D9207" w14:textId="77777777" w:rsidR="00E15D74" w:rsidRPr="00350E93" w:rsidRDefault="00E15D74" w:rsidP="00E15D74">
      <w:pPr>
        <w:jc w:val="both"/>
        <w:rPr>
          <w:rFonts w:ascii="Verdana" w:hAnsi="Verdana"/>
          <w:sz w:val="16"/>
          <w:szCs w:val="16"/>
        </w:rPr>
      </w:pPr>
    </w:p>
    <w:p w14:paraId="0627F94D" w14:textId="67B95ED7" w:rsidR="00E15D74" w:rsidRPr="00350E93" w:rsidRDefault="00E15D74" w:rsidP="00E15D74">
      <w:pPr>
        <w:jc w:val="both"/>
        <w:rPr>
          <w:rFonts w:ascii="Verdana" w:hAnsi="Verdana"/>
          <w:sz w:val="16"/>
          <w:szCs w:val="16"/>
        </w:rPr>
      </w:pPr>
      <w:r w:rsidRPr="00350E93">
        <w:rPr>
          <w:rFonts w:ascii="Verdana" w:hAnsi="Verdana"/>
          <w:sz w:val="16"/>
          <w:szCs w:val="16"/>
        </w:rPr>
        <w:t>Streszczenie oceny i porównania złożonych ofert zawierające punktację przyzna</w:t>
      </w:r>
      <w:r w:rsidR="00F57629" w:rsidRPr="00350E93">
        <w:rPr>
          <w:rFonts w:ascii="Verdana" w:hAnsi="Verdana"/>
          <w:sz w:val="16"/>
          <w:szCs w:val="16"/>
        </w:rPr>
        <w:t>ną ofertom w kryterium cena (60</w:t>
      </w:r>
      <w:r w:rsidRPr="00350E93">
        <w:rPr>
          <w:rFonts w:ascii="Verdana" w:hAnsi="Verdana"/>
          <w:sz w:val="16"/>
          <w:szCs w:val="16"/>
        </w:rPr>
        <w:t>%)</w:t>
      </w:r>
      <w:r w:rsidR="00F57629" w:rsidRPr="00350E93">
        <w:rPr>
          <w:rFonts w:ascii="Verdana" w:hAnsi="Verdana"/>
          <w:sz w:val="16"/>
          <w:szCs w:val="16"/>
        </w:rPr>
        <w:t>, okres gwarancji (20%), moc zasilacza (20%)</w:t>
      </w:r>
      <w:r w:rsidR="00350E93">
        <w:rPr>
          <w:rFonts w:ascii="Verdana" w:hAnsi="Verdana"/>
          <w:sz w:val="16"/>
          <w:szCs w:val="16"/>
        </w:rPr>
        <w:t>,</w:t>
      </w:r>
      <w:r w:rsidRPr="00350E93">
        <w:rPr>
          <w:rFonts w:ascii="Verdana" w:hAnsi="Verdana"/>
          <w:sz w:val="16"/>
          <w:szCs w:val="16"/>
        </w:rPr>
        <w:t xml:space="preserve"> zawiera poniższe zestawienie:</w:t>
      </w:r>
    </w:p>
    <w:p w14:paraId="4693C1E2" w14:textId="77777777" w:rsidR="00E15D74" w:rsidRPr="00350E93" w:rsidRDefault="00E15D74" w:rsidP="00E15D74">
      <w:pPr>
        <w:jc w:val="both"/>
        <w:rPr>
          <w:rFonts w:ascii="Verdana" w:hAnsi="Verdana"/>
          <w:sz w:val="16"/>
          <w:szCs w:val="16"/>
        </w:rPr>
      </w:pPr>
    </w:p>
    <w:tbl>
      <w:tblPr>
        <w:tblW w:w="10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069"/>
        <w:gridCol w:w="1559"/>
        <w:gridCol w:w="1993"/>
        <w:gridCol w:w="2115"/>
        <w:gridCol w:w="1283"/>
      </w:tblGrid>
      <w:tr w:rsidR="004A3BC8" w:rsidRPr="00350E93" w14:paraId="433C7400" w14:textId="77777777" w:rsidTr="004A3BC8">
        <w:trPr>
          <w:trHeight w:val="945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DCCF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C5A4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199E" w14:textId="77777777" w:rsidR="00F57629" w:rsidRPr="00350E93" w:rsidRDefault="00F57629" w:rsidP="00F57629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liczba punktów w kryterium cena max 60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9199" w14:textId="77777777" w:rsidR="00F57629" w:rsidRPr="00350E93" w:rsidRDefault="00F57629" w:rsidP="00F57629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liczba punktów w kryterium okres gwarancji liczba punktów max20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987432" w14:textId="44A501BC" w:rsidR="00F57629" w:rsidRPr="00350E93" w:rsidRDefault="00F57629" w:rsidP="00F57629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liczba punktów w kryterium moc zasilacza liczba punktów max20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AE854B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Łączna liczba punktów</w:t>
            </w:r>
          </w:p>
        </w:tc>
      </w:tr>
      <w:tr w:rsidR="004A3BC8" w:rsidRPr="00350E93" w14:paraId="487833E3" w14:textId="77777777" w:rsidTr="004A3BC8">
        <w:trPr>
          <w:trHeight w:val="990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39A1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94CE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ncNETcom Sp. z o.o. </w:t>
            </w: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br/>
              <w:t>ul. Domaniówka 1/1 B,</w:t>
            </w: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 25-413 Kielce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68F7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  <w:r w:rsidR="00766369" w:rsidRPr="00350E9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pkt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3CC89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  <w:r w:rsidR="00766369" w:rsidRPr="00350E9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pkt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A6089" w14:textId="77777777" w:rsidR="00766369" w:rsidRPr="00350E93" w:rsidRDefault="0076636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06364D87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  <w:r w:rsidR="00766369" w:rsidRPr="00350E9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pkt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48DAC7" w14:textId="77777777" w:rsidR="00766369" w:rsidRPr="00350E93" w:rsidRDefault="0076636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41FE00F9" w14:textId="77777777" w:rsidR="00F57629" w:rsidRPr="00350E93" w:rsidRDefault="00F57629" w:rsidP="008B60E1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50E9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766369" w:rsidRPr="00350E9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pkt</w:t>
            </w:r>
          </w:p>
        </w:tc>
      </w:tr>
    </w:tbl>
    <w:p w14:paraId="227202E4" w14:textId="77777777" w:rsidR="00E15D74" w:rsidRPr="00350E93" w:rsidRDefault="00E15D74" w:rsidP="00E15D74">
      <w:pPr>
        <w:jc w:val="both"/>
        <w:rPr>
          <w:rFonts w:ascii="Verdana" w:hAnsi="Verdana"/>
          <w:sz w:val="16"/>
          <w:szCs w:val="16"/>
        </w:rPr>
      </w:pPr>
    </w:p>
    <w:p w14:paraId="0AE5A485" w14:textId="77777777" w:rsidR="00E15D74" w:rsidRPr="00350E93" w:rsidRDefault="00E15D74" w:rsidP="00E15D74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 w:rsidRPr="00350E93">
        <w:rPr>
          <w:rFonts w:ascii="Verdana" w:hAnsi="Verdana"/>
          <w:sz w:val="16"/>
          <w:szCs w:val="16"/>
        </w:rPr>
        <w:t>Zamawiający informuje, że w przedmiotowym postępowaniu nie wykluczono żadnego wykonawcy, nie odrzucono żadnej oferty, a postępowanie nie zostało unieważnione.</w:t>
      </w:r>
    </w:p>
    <w:p w14:paraId="26E544EE" w14:textId="77777777" w:rsidR="003A5E3E" w:rsidRDefault="003A5E3E" w:rsidP="00E15D74">
      <w:pPr>
        <w:jc w:val="center"/>
        <w:rPr>
          <w:rFonts w:ascii="Cambria" w:eastAsia="Cambria" w:hAnsi="Cambria" w:cs="Cambria"/>
          <w:b/>
          <w:sz w:val="18"/>
        </w:rPr>
      </w:pPr>
    </w:p>
    <w:p w14:paraId="4492244B" w14:textId="77777777" w:rsidR="001B38D6" w:rsidRPr="00490336" w:rsidRDefault="001B38D6" w:rsidP="001B38D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587362D" w14:textId="77777777" w:rsidR="001B38D6" w:rsidRPr="00490336" w:rsidRDefault="001B38D6" w:rsidP="001B38D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490336">
        <w:rPr>
          <w:rFonts w:ascii="Arial" w:hAnsi="Arial" w:cs="Arial"/>
          <w:sz w:val="18"/>
          <w:szCs w:val="18"/>
        </w:rPr>
        <w:t>W imieniu zamawiającego</w:t>
      </w:r>
    </w:p>
    <w:p w14:paraId="1F362987" w14:textId="77777777" w:rsidR="00F169E9" w:rsidRDefault="00F169E9" w:rsidP="00F169E9">
      <w:pPr>
        <w:rPr>
          <w:rFonts w:ascii="Verdana" w:hAnsi="Verdana"/>
          <w:sz w:val="16"/>
          <w:szCs w:val="16"/>
        </w:rPr>
      </w:pPr>
    </w:p>
    <w:p w14:paraId="7BE3D6F6" w14:textId="77777777" w:rsidR="00F169E9" w:rsidRDefault="00F169E9" w:rsidP="00F169E9">
      <w:pPr>
        <w:rPr>
          <w:rFonts w:ascii="Verdana" w:hAnsi="Verdana"/>
          <w:sz w:val="16"/>
          <w:szCs w:val="16"/>
        </w:rPr>
      </w:pPr>
    </w:p>
    <w:p w14:paraId="6EBAA109" w14:textId="77777777" w:rsidR="00F169E9" w:rsidRPr="000B3EE0" w:rsidRDefault="00F169E9" w:rsidP="00F169E9">
      <w:pPr>
        <w:rPr>
          <w:rFonts w:ascii="Verdana" w:hAnsi="Verdana"/>
          <w:sz w:val="16"/>
          <w:szCs w:val="16"/>
        </w:rPr>
      </w:pPr>
      <w:r w:rsidRPr="000B3EE0">
        <w:rPr>
          <w:rFonts w:ascii="Verdana" w:hAnsi="Verdana"/>
          <w:sz w:val="16"/>
          <w:szCs w:val="16"/>
        </w:rPr>
        <w:t>OTRZYMUJĄ:</w:t>
      </w:r>
    </w:p>
    <w:p w14:paraId="08C0D846" w14:textId="77777777" w:rsidR="00F169E9" w:rsidRPr="001B38D6" w:rsidRDefault="00F169E9" w:rsidP="00F169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sz w:val="16"/>
          <w:szCs w:val="16"/>
        </w:rPr>
      </w:pPr>
      <w:r w:rsidRPr="001B38D6">
        <w:rPr>
          <w:rFonts w:ascii="Verdana" w:hAnsi="Verdana"/>
          <w:sz w:val="16"/>
          <w:szCs w:val="16"/>
        </w:rPr>
        <w:t>a/a</w:t>
      </w:r>
    </w:p>
    <w:p w14:paraId="58A8E2B8" w14:textId="77777777" w:rsidR="00F169E9" w:rsidRPr="001B38D6" w:rsidRDefault="00F169E9" w:rsidP="00F169E9">
      <w:pPr>
        <w:pStyle w:val="Akapitzlist"/>
        <w:numPr>
          <w:ilvl w:val="0"/>
          <w:numId w:val="6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1B38D6">
        <w:rPr>
          <w:rFonts w:ascii="Verdana" w:hAnsi="Verdana" w:cs="Arial"/>
          <w:color w:val="000000"/>
          <w:sz w:val="16"/>
          <w:szCs w:val="16"/>
        </w:rPr>
        <w:t>ncNETcom Sp. z o.o. ul. Domaniówka 1/1 B, 25-413 Kielce’</w:t>
      </w:r>
    </w:p>
    <w:p w14:paraId="64D87C25" w14:textId="77777777" w:rsidR="00F169E9" w:rsidRPr="001B38D6" w:rsidRDefault="00F169E9" w:rsidP="001B38D6">
      <w:pPr>
        <w:pStyle w:val="Akapitzlist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sz w:val="16"/>
          <w:szCs w:val="16"/>
        </w:rPr>
      </w:pPr>
    </w:p>
    <w:p w14:paraId="601F90AC" w14:textId="77777777" w:rsidR="00F169E9" w:rsidRPr="001B38D6" w:rsidRDefault="00F169E9" w:rsidP="00E15D74">
      <w:pPr>
        <w:jc w:val="center"/>
        <w:rPr>
          <w:rFonts w:ascii="Cambria" w:eastAsia="Cambria" w:hAnsi="Cambria" w:cs="Cambria"/>
          <w:b/>
          <w:sz w:val="16"/>
          <w:szCs w:val="16"/>
        </w:rPr>
      </w:pPr>
    </w:p>
    <w:sectPr w:rsidR="00F169E9" w:rsidRPr="001B38D6" w:rsidSect="00455178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19B9" w14:textId="77777777" w:rsidR="00484B1F" w:rsidRDefault="00484B1F" w:rsidP="00A32CD0">
      <w:pPr>
        <w:spacing w:after="0" w:line="240" w:lineRule="auto"/>
      </w:pPr>
      <w:r>
        <w:separator/>
      </w:r>
    </w:p>
  </w:endnote>
  <w:endnote w:type="continuationSeparator" w:id="0">
    <w:p w14:paraId="0FAFBBB4" w14:textId="77777777" w:rsidR="00484B1F" w:rsidRDefault="00484B1F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E44AD" w14:textId="77777777" w:rsidR="00484B1F" w:rsidRDefault="00484B1F" w:rsidP="00A32CD0">
      <w:pPr>
        <w:spacing w:after="0" w:line="240" w:lineRule="auto"/>
      </w:pPr>
      <w:r>
        <w:separator/>
      </w:r>
    </w:p>
  </w:footnote>
  <w:footnote w:type="continuationSeparator" w:id="0">
    <w:p w14:paraId="43EDF27B" w14:textId="77777777" w:rsidR="00484B1F" w:rsidRDefault="00484B1F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2A4E" w14:textId="77777777" w:rsidR="00C757CE" w:rsidRPr="002A0296" w:rsidRDefault="00C757CE" w:rsidP="00C757CE">
    <w:pPr>
      <w:pStyle w:val="Nagwek"/>
    </w:pPr>
  </w:p>
  <w:p w14:paraId="4955CA14" w14:textId="77777777" w:rsidR="00C757CE" w:rsidRDefault="00C757CE" w:rsidP="00C757CE">
    <w:pPr>
      <w:jc w:val="both"/>
    </w:pPr>
    <w:r>
      <w:object w:dxaOrig="2560" w:dyaOrig="1849" w14:anchorId="7E2E0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5673484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14:paraId="7B362FA3" w14:textId="77777777" w:rsidR="00C757CE" w:rsidRPr="00591A22" w:rsidRDefault="00C757CE" w:rsidP="00C757CE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14:paraId="68CE8044" w14:textId="77777777" w:rsidR="00C757CE" w:rsidRPr="00591A22" w:rsidRDefault="00C757CE" w:rsidP="00C757CE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14:paraId="551B9AE0" w14:textId="77777777" w:rsidR="00C757CE" w:rsidRPr="00856B1A" w:rsidRDefault="00C757CE" w:rsidP="00C757CE">
    <w:pPr>
      <w:pStyle w:val="Tekstpodstawowy"/>
      <w:spacing w:after="0"/>
      <w:rPr>
        <w:sz w:val="10"/>
        <w:szCs w:val="10"/>
      </w:rPr>
    </w:pPr>
  </w:p>
  <w:p w14:paraId="1F116BFA" w14:textId="2C1F8646" w:rsidR="00C757CE" w:rsidRPr="00D77A64" w:rsidRDefault="00C757CE" w:rsidP="00C757CE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 w:rsidR="003A5E3E">
      <w:tab/>
    </w:r>
    <w:r w:rsidR="003A5E3E">
      <w:tab/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6568E3">
      <w:rPr>
        <w:rFonts w:ascii="Verdana" w:hAnsi="Verdana"/>
        <w:b/>
        <w:bCs/>
        <w:sz w:val="16"/>
        <w:szCs w:val="14"/>
      </w:rPr>
      <w:t>3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7A681F2C" w14:textId="77777777" w:rsidR="00A32CD0" w:rsidRPr="00455178" w:rsidRDefault="00A32CD0" w:rsidP="009F780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29CD"/>
    <w:multiLevelType w:val="hybridMultilevel"/>
    <w:tmpl w:val="7E5E77FC"/>
    <w:lvl w:ilvl="0" w:tplc="C20850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2781B"/>
    <w:rsid w:val="000369E3"/>
    <w:rsid w:val="00051D5C"/>
    <w:rsid w:val="000B588F"/>
    <w:rsid w:val="001475E9"/>
    <w:rsid w:val="00147D8F"/>
    <w:rsid w:val="001941F6"/>
    <w:rsid w:val="001B38D6"/>
    <w:rsid w:val="00265F91"/>
    <w:rsid w:val="00273388"/>
    <w:rsid w:val="002A31DC"/>
    <w:rsid w:val="002A3C72"/>
    <w:rsid w:val="002A47C9"/>
    <w:rsid w:val="002B34C7"/>
    <w:rsid w:val="00311DC7"/>
    <w:rsid w:val="0031782D"/>
    <w:rsid w:val="00350E93"/>
    <w:rsid w:val="003A5E3E"/>
    <w:rsid w:val="003A5FB0"/>
    <w:rsid w:val="00416F1D"/>
    <w:rsid w:val="004501B4"/>
    <w:rsid w:val="00455178"/>
    <w:rsid w:val="004801AD"/>
    <w:rsid w:val="00484B1F"/>
    <w:rsid w:val="004A3BC8"/>
    <w:rsid w:val="004D11FF"/>
    <w:rsid w:val="00503510"/>
    <w:rsid w:val="00531A87"/>
    <w:rsid w:val="0053742D"/>
    <w:rsid w:val="005810E4"/>
    <w:rsid w:val="005D05B5"/>
    <w:rsid w:val="005E5234"/>
    <w:rsid w:val="006035CD"/>
    <w:rsid w:val="0062009A"/>
    <w:rsid w:val="00630424"/>
    <w:rsid w:val="006568E3"/>
    <w:rsid w:val="00697B87"/>
    <w:rsid w:val="00706256"/>
    <w:rsid w:val="00737965"/>
    <w:rsid w:val="00766369"/>
    <w:rsid w:val="0076717F"/>
    <w:rsid w:val="007752D0"/>
    <w:rsid w:val="007A033A"/>
    <w:rsid w:val="0082527D"/>
    <w:rsid w:val="00857E1C"/>
    <w:rsid w:val="00950ABD"/>
    <w:rsid w:val="00950C94"/>
    <w:rsid w:val="00983726"/>
    <w:rsid w:val="009F7801"/>
    <w:rsid w:val="00A32CD0"/>
    <w:rsid w:val="00A7354F"/>
    <w:rsid w:val="00A91C33"/>
    <w:rsid w:val="00AB0744"/>
    <w:rsid w:val="00AC5A00"/>
    <w:rsid w:val="00AC7DF8"/>
    <w:rsid w:val="00AD3770"/>
    <w:rsid w:val="00B07CEC"/>
    <w:rsid w:val="00B9012D"/>
    <w:rsid w:val="00BA18A6"/>
    <w:rsid w:val="00BE3231"/>
    <w:rsid w:val="00C52294"/>
    <w:rsid w:val="00C70FE6"/>
    <w:rsid w:val="00C757CE"/>
    <w:rsid w:val="00C82699"/>
    <w:rsid w:val="00CF6496"/>
    <w:rsid w:val="00D13D76"/>
    <w:rsid w:val="00D4198C"/>
    <w:rsid w:val="00D47926"/>
    <w:rsid w:val="00DB019E"/>
    <w:rsid w:val="00E04ECF"/>
    <w:rsid w:val="00E15D74"/>
    <w:rsid w:val="00E42682"/>
    <w:rsid w:val="00E455D7"/>
    <w:rsid w:val="00E668D2"/>
    <w:rsid w:val="00E96630"/>
    <w:rsid w:val="00EF66BF"/>
    <w:rsid w:val="00F169E9"/>
    <w:rsid w:val="00F3045A"/>
    <w:rsid w:val="00F45ABF"/>
    <w:rsid w:val="00F46974"/>
    <w:rsid w:val="00F57629"/>
    <w:rsid w:val="00F84271"/>
    <w:rsid w:val="00F84896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1144"/>
  <w15:docId w15:val="{06212684-5BAE-4E1A-B0D6-9D94F320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  <w:style w:type="table" w:styleId="Tabela-Siatka">
    <w:name w:val="Table Grid"/>
    <w:basedOn w:val="Standardowy"/>
    <w:uiPriority w:val="59"/>
    <w:rsid w:val="00E15D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ejmik.kiel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E6A8C-9373-473F-B9AE-02C5967A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Robert Janik</cp:lastModifiedBy>
  <cp:revision>3</cp:revision>
  <cp:lastPrinted>2019-11-19T10:24:00Z</cp:lastPrinted>
  <dcterms:created xsi:type="dcterms:W3CDTF">2019-11-19T10:26:00Z</dcterms:created>
  <dcterms:modified xsi:type="dcterms:W3CDTF">2019-11-19T11:58:00Z</dcterms:modified>
</cp:coreProperties>
</file>