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07" w:rsidRPr="005A32A0" w:rsidRDefault="004B7B07" w:rsidP="004B7B0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>Ogłoszenie o konsultacjach społecznych</w:t>
      </w:r>
    </w:p>
    <w:p w:rsidR="004B7B07" w:rsidRDefault="004B7B07" w:rsidP="004B7B07">
      <w:pPr>
        <w:spacing w:before="100" w:beforeAutospacing="1" w:after="100" w:afterAutospacing="1" w:line="240" w:lineRule="auto"/>
        <w:rPr>
          <w:b/>
          <w:bCs/>
          <w:iCs/>
        </w:rPr>
      </w:pPr>
      <w:r w:rsidRPr="008130D8">
        <w:rPr>
          <w:rFonts w:eastAsia="Times New Roman"/>
          <w:b/>
          <w:bCs/>
          <w:sz w:val="24"/>
          <w:szCs w:val="24"/>
          <w:lang w:eastAsia="pl-PL"/>
        </w:rPr>
        <w:t xml:space="preserve">Zarząd Województwa Świętokrzyskiego poddaje konsultacjom społecznym projekt uchwały Sejmiku Województwa Świętokrzyskiego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w sprawie </w:t>
      </w:r>
      <w:r w:rsidRPr="00D45F58">
        <w:rPr>
          <w:b/>
          <w:iCs/>
        </w:rPr>
        <w:t xml:space="preserve">określenia „Regulaminu </w:t>
      </w:r>
      <w:r w:rsidRPr="00D45F58">
        <w:rPr>
          <w:b/>
          <w:bCs/>
          <w:iCs/>
        </w:rPr>
        <w:t>przyznawania dodatków do wynagrodzenia nauczycieli wojewódzkich samorządowych jednostek organizacyjnych oświaty prowadzonych przez Samorząd Województwa Świętokrzyskiego</w:t>
      </w:r>
      <w:r>
        <w:rPr>
          <w:b/>
          <w:bCs/>
          <w:iCs/>
        </w:rPr>
        <w:t>”.</w:t>
      </w:r>
    </w:p>
    <w:p w:rsidR="004B7B07" w:rsidRPr="000D0678" w:rsidRDefault="004B7B07" w:rsidP="004B7B07">
      <w:pPr>
        <w:spacing w:before="100" w:beforeAutospacing="1" w:after="100" w:afterAutospacing="1" w:line="240" w:lineRule="auto"/>
        <w:jc w:val="both"/>
        <w:rPr>
          <w:bCs/>
          <w:iCs/>
          <w:sz w:val="24"/>
          <w:szCs w:val="24"/>
        </w:rPr>
      </w:pPr>
      <w:r w:rsidRPr="000D0678">
        <w:rPr>
          <w:rFonts w:eastAsia="Times New Roman"/>
          <w:sz w:val="24"/>
          <w:szCs w:val="24"/>
          <w:lang w:eastAsia="pl-PL"/>
        </w:rPr>
        <w:t>Działając na podstawie art. 41 ust. 2 pkt 1 ustawy z dnia 5 czerwca 1998 roku o samorządzie województwa (t. j. Dz.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0D0678">
        <w:rPr>
          <w:rFonts w:eastAsia="Times New Roman"/>
          <w:sz w:val="24"/>
          <w:szCs w:val="24"/>
          <w:lang w:eastAsia="pl-PL"/>
        </w:rPr>
        <w:t xml:space="preserve">U. </w:t>
      </w:r>
      <w:r>
        <w:rPr>
          <w:rFonts w:eastAsia="Times New Roman"/>
          <w:sz w:val="24"/>
          <w:szCs w:val="24"/>
          <w:lang w:eastAsia="pl-PL"/>
        </w:rPr>
        <w:t xml:space="preserve">z </w:t>
      </w:r>
      <w:r w:rsidRPr="000D0678">
        <w:rPr>
          <w:rFonts w:eastAsia="Times New Roman"/>
          <w:sz w:val="24"/>
          <w:szCs w:val="24"/>
          <w:lang w:eastAsia="pl-PL"/>
        </w:rPr>
        <w:t>2019</w:t>
      </w:r>
      <w:r>
        <w:rPr>
          <w:rFonts w:eastAsia="Times New Roman"/>
          <w:sz w:val="24"/>
          <w:szCs w:val="24"/>
          <w:lang w:eastAsia="pl-PL"/>
        </w:rPr>
        <w:t xml:space="preserve">r. </w:t>
      </w:r>
      <w:r w:rsidRPr="000D0678">
        <w:rPr>
          <w:rFonts w:eastAsia="Times New Roman"/>
          <w:sz w:val="24"/>
          <w:szCs w:val="24"/>
          <w:lang w:eastAsia="pl-PL"/>
        </w:rPr>
        <w:t xml:space="preserve">poz. 512 z </w:t>
      </w:r>
      <w:proofErr w:type="spellStart"/>
      <w:r w:rsidRPr="000D0678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0D0678">
        <w:rPr>
          <w:rFonts w:eastAsia="Times New Roman"/>
          <w:sz w:val="24"/>
          <w:szCs w:val="24"/>
          <w:lang w:eastAsia="pl-PL"/>
        </w:rPr>
        <w:t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</w:t>
      </w:r>
      <w:bookmarkStart w:id="0" w:name="_GoBack"/>
      <w:bookmarkEnd w:id="0"/>
      <w:r w:rsidRPr="000D0678">
        <w:rPr>
          <w:rFonts w:eastAsia="Times New Roman"/>
          <w:sz w:val="24"/>
          <w:szCs w:val="24"/>
          <w:lang w:eastAsia="pl-PL"/>
        </w:rPr>
        <w:t xml:space="preserve">yskiego z dnia 15 kwietnia 2019 r. w sprawie przyjęcia zasad i trybu przeprowadzania konsultacji społecznych z mieszkańcami Województwa Świętokrzyskiego, Zarząd Województwa Świętokrzyskiego poddaje konsultacjom społecznym projekt uchwały Sejmiku Województwa Świętokrzyskiego </w:t>
      </w:r>
      <w:r w:rsidRPr="000D0678">
        <w:rPr>
          <w:rFonts w:eastAsia="Times New Roman"/>
          <w:bCs/>
          <w:sz w:val="24"/>
          <w:szCs w:val="24"/>
          <w:lang w:eastAsia="pl-PL"/>
        </w:rPr>
        <w:t xml:space="preserve">w sprawie </w:t>
      </w:r>
      <w:r w:rsidRPr="000D0678">
        <w:rPr>
          <w:iCs/>
          <w:sz w:val="24"/>
          <w:szCs w:val="24"/>
        </w:rPr>
        <w:t xml:space="preserve">określenia „Regulaminu </w:t>
      </w:r>
      <w:r w:rsidRPr="000D0678">
        <w:rPr>
          <w:bCs/>
          <w:iCs/>
          <w:sz w:val="24"/>
          <w:szCs w:val="24"/>
        </w:rPr>
        <w:t>przyznawania dodatków do wynagrodzenia nauczycieli wojewódzkich samorządowych jednostek organizacyjnych oświaty prowadzonych przez Samorząd Województwa Świętokrzyskiego”.</w:t>
      </w:r>
    </w:p>
    <w:p w:rsidR="004B7B07" w:rsidRPr="000D0678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eastAsia="Times New Roman"/>
          <w:b/>
          <w:bCs/>
          <w:sz w:val="24"/>
          <w:szCs w:val="24"/>
          <w:lang w:eastAsia="pl-PL"/>
        </w:rPr>
        <w:t>31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października 2019 r. i zostaną zakończone w dniu </w:t>
      </w:r>
      <w:r>
        <w:rPr>
          <w:rFonts w:eastAsia="Times New Roman"/>
          <w:b/>
          <w:bCs/>
          <w:sz w:val="24"/>
          <w:szCs w:val="24"/>
          <w:lang w:eastAsia="pl-PL"/>
        </w:rPr>
        <w:t>6 listopada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2019 r.</w:t>
      </w:r>
    </w:p>
    <w:p w:rsidR="004B7B07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W 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4B7B07" w:rsidRPr="000D0678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przeprowadza się w formie wyrażenia opinii, uwag i wniosków do projektu uchwały Sejmiku Województwa Świętokrzyskiego </w:t>
      </w:r>
      <w:r w:rsidRPr="000D0678">
        <w:rPr>
          <w:rFonts w:eastAsia="Times New Roman"/>
          <w:bCs/>
          <w:sz w:val="24"/>
          <w:szCs w:val="24"/>
          <w:lang w:eastAsia="pl-PL"/>
        </w:rPr>
        <w:t xml:space="preserve">w sprawie </w:t>
      </w:r>
      <w:r w:rsidRPr="000D0678">
        <w:rPr>
          <w:iCs/>
          <w:sz w:val="24"/>
          <w:szCs w:val="24"/>
        </w:rPr>
        <w:t xml:space="preserve">określenia „Regulaminu </w:t>
      </w:r>
      <w:r w:rsidRPr="000D0678">
        <w:rPr>
          <w:bCs/>
          <w:iCs/>
          <w:sz w:val="24"/>
          <w:szCs w:val="24"/>
        </w:rPr>
        <w:t>przyznawania dodatków do wynagrodzenia nauczycieli wojewódzkich samorządowych jednostek organizacyjnych oświaty prowadzonych przez Samorząd Województwa Świętokrzyskiego”</w:t>
      </w:r>
      <w:r w:rsidRPr="000D0678">
        <w:rPr>
          <w:rFonts w:eastAsia="Times New Roman"/>
          <w:sz w:val="24"/>
          <w:szCs w:val="24"/>
          <w:lang w:eastAsia="pl-PL"/>
        </w:rPr>
        <w:t xml:space="preserve">, który będzie dostępny na stronie internetowej Samorządu Województwa Świętokrzyskiego: </w:t>
      </w:r>
      <w:hyperlink r:id="rId6" w:history="1">
        <w:r w:rsidRPr="000D0678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  w zakładce: </w:t>
      </w:r>
      <w:r>
        <w:rPr>
          <w:sz w:val="24"/>
          <w:szCs w:val="24"/>
        </w:rPr>
        <w:t>Samorząd/Departament Edukacji, Sportu i Turystyki/</w:t>
      </w:r>
      <w:r w:rsidRPr="000D0678">
        <w:rPr>
          <w:sz w:val="24"/>
          <w:szCs w:val="24"/>
        </w:rPr>
        <w:t xml:space="preserve">Konsultacje społeczne </w:t>
      </w:r>
      <w:r w:rsidRPr="000D0678">
        <w:rPr>
          <w:rFonts w:eastAsia="Times New Roman"/>
          <w:bCs/>
          <w:sz w:val="24"/>
          <w:szCs w:val="24"/>
          <w:lang w:eastAsia="pl-PL"/>
        </w:rPr>
        <w:t xml:space="preserve">uchwały Sejmiku Województwa Świętokrzyskiego w sprawie </w:t>
      </w:r>
      <w:r w:rsidRPr="000D0678">
        <w:rPr>
          <w:iCs/>
        </w:rPr>
        <w:t xml:space="preserve">określenia „Regulaminu </w:t>
      </w:r>
      <w:r w:rsidRPr="000D0678">
        <w:rPr>
          <w:bCs/>
          <w:iCs/>
        </w:rPr>
        <w:t>przyznawania dodatków do wynagrodzenia nauczycieli wojewódzkich samorządowych jednostek organizacyjnych oświaty prowadzonych przez Samorząd Województwa Świętokrzyskiego”</w:t>
      </w:r>
      <w:r w:rsidRPr="000D0678">
        <w:rPr>
          <w:sz w:val="24"/>
          <w:szCs w:val="24"/>
        </w:rPr>
        <w:t>.</w:t>
      </w:r>
    </w:p>
    <w:p w:rsidR="004B7B07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 xml:space="preserve">okrzyskiego w Departamencie Edukacji, Sportu </w:t>
      </w:r>
      <w:r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:rsidR="004B7B07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Uczestnicy konsultacji zobligowani są do przekazania wraz ze zgłaszaną opinią swojego imienia, nazwiska, a w przypadku opinii grupowej – określenie reprezentowanej grupy, a także adresu lub innej formy kontaktu zwrotnego.</w:t>
      </w:r>
    </w:p>
    <w:p w:rsidR="004B7B07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4B7B07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4B7B07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 nich udział.</w:t>
      </w:r>
    </w:p>
    <w:p w:rsidR="004B7B07" w:rsidRPr="00A45A32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Departament Edukacji, Sportu i Turystyki sporządza sprawozdanie z przebiegu i wyników konsultacji, przedkłada je Zarządowi Województwa oraz do publicznej wiadomości na stronie internetowej Urzędu Marszałkowskiego Województwa Świętokrzyskiego: </w:t>
      </w:r>
      <w:hyperlink r:id="rId8" w:history="1">
        <w:r w:rsidRPr="00A45A32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</w:p>
    <w:p w:rsidR="00D94F16" w:rsidRPr="004B7B07" w:rsidRDefault="004B7B07" w:rsidP="00453A3A">
      <w:pPr>
        <w:pStyle w:val="Akapitzlist"/>
        <w:numPr>
          <w:ilvl w:val="0"/>
          <w:numId w:val="2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lastRenderedPageBreak/>
        <w:t>Za przeprowadzenie konsultacji odpowiada i szczegółowych informacji udziela: Departament Edukacji, Sportu i Turystyki, Urząd Marszałkowski Województwa Świętokrzyskiego al. IX Wieków Kielc 3, 25- 516 Kielce tel. 41 341-69-11.</w:t>
      </w:r>
    </w:p>
    <w:sectPr w:rsidR="00D94F16" w:rsidRPr="004B7B07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78B4"/>
    <w:multiLevelType w:val="hybridMultilevel"/>
    <w:tmpl w:val="BEF8E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0B12"/>
    <w:multiLevelType w:val="hybridMultilevel"/>
    <w:tmpl w:val="B7E08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7"/>
    <w:rsid w:val="00453A3A"/>
    <w:rsid w:val="004B7B07"/>
    <w:rsid w:val="00726868"/>
    <w:rsid w:val="008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0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7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0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7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</cp:revision>
  <cp:lastPrinted>2019-10-30T11:41:00Z</cp:lastPrinted>
  <dcterms:created xsi:type="dcterms:W3CDTF">2019-10-30T10:08:00Z</dcterms:created>
  <dcterms:modified xsi:type="dcterms:W3CDTF">2019-10-30T11:41:00Z</dcterms:modified>
</cp:coreProperties>
</file>