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270F" w:rsidRPr="005E29A5" w:rsidRDefault="003E270F" w:rsidP="003E270F">
      <w:pPr>
        <w:widowControl w:val="0"/>
        <w:autoSpaceDE w:val="0"/>
        <w:autoSpaceDN w:val="0"/>
        <w:adjustRightInd w:val="0"/>
        <w:spacing w:after="0" w:line="240" w:lineRule="auto"/>
        <w:jc w:val="both"/>
        <w:rPr>
          <w:rFonts w:ascii="Cambria" w:hAnsi="Cambria"/>
          <w:b/>
          <w:szCs w:val="24"/>
          <w:lang w:eastAsia="pl-PL"/>
        </w:rPr>
      </w:pPr>
      <w:r>
        <w:rPr>
          <w:rFonts w:ascii="Cambria" w:hAnsi="Cambria" w:cs="Arial"/>
          <w:sz w:val="22"/>
          <w:lang w:eastAsia="pl-PL"/>
        </w:rPr>
        <w:t xml:space="preserve">Uzasadnienie do Uchwały </w:t>
      </w:r>
      <w:r w:rsidR="003F7173">
        <w:rPr>
          <w:rFonts w:ascii="Cambria" w:eastAsia="Times New Roman" w:hAnsi="Cambria"/>
          <w:bCs/>
          <w:szCs w:val="24"/>
          <w:lang w:eastAsia="pl-PL"/>
        </w:rPr>
        <w:t>nr 753</w:t>
      </w:r>
      <w:r w:rsidR="00AB365F">
        <w:rPr>
          <w:rFonts w:ascii="Cambria" w:eastAsia="Times New Roman" w:hAnsi="Cambria"/>
          <w:bCs/>
          <w:szCs w:val="24"/>
          <w:lang w:eastAsia="pl-PL"/>
        </w:rPr>
        <w:t xml:space="preserve">/19 z dnia </w:t>
      </w:r>
      <w:r w:rsidR="003F7173">
        <w:rPr>
          <w:rFonts w:ascii="Cambria" w:eastAsia="Times New Roman" w:hAnsi="Cambria"/>
          <w:bCs/>
          <w:szCs w:val="24"/>
          <w:lang w:eastAsia="pl-PL"/>
        </w:rPr>
        <w:t xml:space="preserve">26 czerwca 2019 </w:t>
      </w:r>
      <w:r w:rsidR="00AB365F">
        <w:rPr>
          <w:rFonts w:ascii="Cambria" w:eastAsia="Times New Roman" w:hAnsi="Cambria"/>
          <w:bCs/>
          <w:szCs w:val="24"/>
          <w:lang w:eastAsia="pl-PL"/>
        </w:rPr>
        <w:t>r. w sprawie z</w:t>
      </w:r>
      <w:r>
        <w:rPr>
          <w:rFonts w:ascii="Cambria" w:eastAsia="Times New Roman" w:hAnsi="Cambria"/>
          <w:bCs/>
          <w:szCs w:val="24"/>
          <w:lang w:eastAsia="pl-PL"/>
        </w:rPr>
        <w:t xml:space="preserve">miany Uchwały 3740/18 z dnia 5 kwietnia 2018r. w sprawie </w:t>
      </w:r>
      <w:r w:rsidRPr="00BC663D">
        <w:rPr>
          <w:rFonts w:ascii="Cambria" w:eastAsia="Times New Roman" w:hAnsi="Cambria"/>
          <w:bCs/>
          <w:szCs w:val="24"/>
          <w:lang w:eastAsia="pl-PL"/>
        </w:rPr>
        <w:t>rozstrzygnięcia konkursu</w:t>
      </w:r>
      <w:r>
        <w:rPr>
          <w:rFonts w:ascii="Cambria" w:eastAsia="Times New Roman" w:hAnsi="Cambria"/>
          <w:bCs/>
          <w:szCs w:val="24"/>
          <w:lang w:eastAsia="pl-PL"/>
        </w:rPr>
        <w:t xml:space="preserve">, </w:t>
      </w:r>
      <w:r w:rsidRPr="005E29A5">
        <w:rPr>
          <w:rFonts w:ascii="Cambria" w:eastAsia="Times New Roman" w:hAnsi="Cambria"/>
          <w:bCs/>
          <w:szCs w:val="24"/>
          <w:lang w:eastAsia="pl-PL"/>
        </w:rPr>
        <w:t>zwiększeni</w:t>
      </w:r>
      <w:r>
        <w:rPr>
          <w:rFonts w:ascii="Cambria" w:eastAsia="Times New Roman" w:hAnsi="Cambria"/>
          <w:bCs/>
          <w:szCs w:val="24"/>
          <w:lang w:eastAsia="pl-PL"/>
        </w:rPr>
        <w:t>a</w:t>
      </w:r>
      <w:r w:rsidRPr="005E29A5">
        <w:rPr>
          <w:rFonts w:ascii="Cambria" w:eastAsia="Times New Roman" w:hAnsi="Cambria"/>
          <w:bCs/>
          <w:szCs w:val="24"/>
          <w:lang w:eastAsia="pl-PL"/>
        </w:rPr>
        <w:t xml:space="preserve"> poziomu środków prz</w:t>
      </w:r>
      <w:r>
        <w:rPr>
          <w:rFonts w:ascii="Cambria" w:eastAsia="Times New Roman" w:hAnsi="Cambria"/>
          <w:bCs/>
          <w:szCs w:val="24"/>
          <w:lang w:eastAsia="pl-PL"/>
        </w:rPr>
        <w:t xml:space="preserve">eznaczonych do zakontraktowania </w:t>
      </w:r>
      <w:r w:rsidRPr="005E29A5">
        <w:rPr>
          <w:rFonts w:ascii="Cambria" w:eastAsia="Times New Roman" w:hAnsi="Cambria"/>
          <w:bCs/>
          <w:szCs w:val="24"/>
          <w:lang w:eastAsia="pl-PL"/>
        </w:rPr>
        <w:t xml:space="preserve">w ramach konkursu </w:t>
      </w:r>
      <w:r>
        <w:rPr>
          <w:rFonts w:ascii="Cambria" w:eastAsia="Times New Roman" w:hAnsi="Cambria"/>
          <w:bCs/>
          <w:szCs w:val="24"/>
          <w:lang w:eastAsia="pl-PL"/>
        </w:rPr>
        <w:t xml:space="preserve">                                     </w:t>
      </w:r>
      <w:r w:rsidRPr="005E29A5">
        <w:rPr>
          <w:rFonts w:ascii="Cambria" w:eastAsia="Times New Roman" w:hAnsi="Cambria"/>
          <w:bCs/>
          <w:szCs w:val="24"/>
          <w:lang w:eastAsia="pl-PL"/>
        </w:rPr>
        <w:t>i</w:t>
      </w:r>
      <w:r w:rsidRPr="00BC663D">
        <w:rPr>
          <w:rFonts w:ascii="Cambria" w:eastAsia="Times New Roman" w:hAnsi="Cambria"/>
          <w:bCs/>
          <w:szCs w:val="24"/>
          <w:lang w:eastAsia="pl-PL"/>
        </w:rPr>
        <w:t xml:space="preserve"> warunkowego</w:t>
      </w:r>
      <w:r>
        <w:rPr>
          <w:rFonts w:ascii="Cambria" w:eastAsia="Times New Roman" w:hAnsi="Cambria"/>
          <w:bCs/>
          <w:szCs w:val="24"/>
          <w:lang w:eastAsia="pl-PL"/>
        </w:rPr>
        <w:t xml:space="preserve"> </w:t>
      </w:r>
      <w:r>
        <w:rPr>
          <w:rFonts w:ascii="Cambria" w:hAnsi="Cambria"/>
          <w:szCs w:val="24"/>
        </w:rPr>
        <w:t>wybo</w:t>
      </w:r>
      <w:r w:rsidRPr="005E29A5">
        <w:rPr>
          <w:rFonts w:ascii="Cambria" w:hAnsi="Cambria"/>
          <w:szCs w:val="24"/>
        </w:rPr>
        <w:t>r</w:t>
      </w:r>
      <w:r>
        <w:rPr>
          <w:rFonts w:ascii="Cambria" w:hAnsi="Cambria"/>
          <w:szCs w:val="24"/>
        </w:rPr>
        <w:t>u</w:t>
      </w:r>
      <w:r w:rsidRPr="005E29A5">
        <w:rPr>
          <w:rFonts w:ascii="Cambria" w:hAnsi="Cambria"/>
          <w:szCs w:val="24"/>
        </w:rPr>
        <w:t xml:space="preserve"> projektów do dofinansowania</w:t>
      </w:r>
      <w:r>
        <w:rPr>
          <w:rFonts w:ascii="Cambria" w:hAnsi="Cambria"/>
          <w:szCs w:val="24"/>
        </w:rPr>
        <w:t xml:space="preserve"> </w:t>
      </w:r>
      <w:r w:rsidRPr="005E29A5">
        <w:rPr>
          <w:rFonts w:ascii="Cambria" w:hAnsi="Cambria"/>
          <w:szCs w:val="24"/>
        </w:rPr>
        <w:t xml:space="preserve">w ramach </w:t>
      </w:r>
      <w:r>
        <w:rPr>
          <w:rFonts w:ascii="Cambria" w:hAnsi="Cambria"/>
          <w:szCs w:val="24"/>
        </w:rPr>
        <w:t>dwuetapowego</w:t>
      </w:r>
      <w:r w:rsidRPr="005E29A5">
        <w:rPr>
          <w:rFonts w:ascii="Cambria" w:hAnsi="Cambria"/>
          <w:szCs w:val="24"/>
        </w:rPr>
        <w:t xml:space="preserve"> konkursu zamkniętego </w:t>
      </w:r>
      <w:r>
        <w:rPr>
          <w:rFonts w:ascii="Cambria" w:hAnsi="Cambria"/>
          <w:bCs/>
          <w:szCs w:val="24"/>
        </w:rPr>
        <w:t xml:space="preserve">nr RPSW.07.03.00-IZ.00-26-159/17 </w:t>
      </w:r>
      <w:r w:rsidRPr="005E29A5">
        <w:rPr>
          <w:rFonts w:ascii="Cambria" w:hAnsi="Cambria"/>
          <w:szCs w:val="24"/>
        </w:rPr>
        <w:t xml:space="preserve">w ramach Osi Priorytetowej </w:t>
      </w:r>
      <w:r>
        <w:rPr>
          <w:rFonts w:ascii="Cambria" w:hAnsi="Cambria"/>
          <w:szCs w:val="24"/>
        </w:rPr>
        <w:t>7</w:t>
      </w:r>
      <w:r w:rsidRPr="005E29A5">
        <w:rPr>
          <w:rFonts w:ascii="Cambria" w:hAnsi="Cambria"/>
          <w:szCs w:val="24"/>
        </w:rPr>
        <w:t xml:space="preserve"> – </w:t>
      </w:r>
      <w:r>
        <w:rPr>
          <w:rFonts w:ascii="Cambria" w:hAnsi="Cambria"/>
          <w:szCs w:val="24"/>
        </w:rPr>
        <w:t xml:space="preserve">Sprawne usługi publiczne </w:t>
      </w:r>
      <w:r w:rsidRPr="005E29A5">
        <w:rPr>
          <w:rFonts w:ascii="Cambria" w:hAnsi="Cambria"/>
          <w:szCs w:val="24"/>
        </w:rPr>
        <w:t xml:space="preserve"> Działania </w:t>
      </w:r>
      <w:r>
        <w:rPr>
          <w:rFonts w:ascii="Cambria" w:hAnsi="Cambria"/>
          <w:szCs w:val="24"/>
        </w:rPr>
        <w:t>7.3</w:t>
      </w:r>
      <w:r w:rsidRPr="005E29A5">
        <w:rPr>
          <w:rFonts w:ascii="Cambria" w:hAnsi="Cambria"/>
          <w:szCs w:val="24"/>
        </w:rPr>
        <w:t xml:space="preserve"> </w:t>
      </w:r>
      <w:r>
        <w:rPr>
          <w:rFonts w:ascii="Cambria" w:hAnsi="Cambria"/>
          <w:szCs w:val="24"/>
        </w:rPr>
        <w:t xml:space="preserve">,,Infrastruktura zdrowotna i społeczna’’ </w:t>
      </w:r>
      <w:r w:rsidRPr="005E29A5">
        <w:rPr>
          <w:rFonts w:ascii="Cambria" w:hAnsi="Cambria"/>
          <w:szCs w:val="24"/>
        </w:rPr>
        <w:t xml:space="preserve">Regionalnego Programu Operacyjnego Województwa Świętokrzyskiego na lata 2014 – </w:t>
      </w:r>
      <w:bookmarkStart w:id="0" w:name="_GoBack"/>
      <w:bookmarkEnd w:id="0"/>
      <w:r w:rsidRPr="005E29A5">
        <w:rPr>
          <w:rFonts w:ascii="Cambria" w:hAnsi="Cambria"/>
          <w:szCs w:val="24"/>
        </w:rPr>
        <w:t>2020.</w:t>
      </w:r>
    </w:p>
    <w:p w:rsidR="003E270F" w:rsidRDefault="003E270F" w:rsidP="003E270F">
      <w:pPr>
        <w:widowControl w:val="0"/>
        <w:autoSpaceDE w:val="0"/>
        <w:autoSpaceDN w:val="0"/>
        <w:adjustRightInd w:val="0"/>
        <w:spacing w:after="0" w:line="240" w:lineRule="auto"/>
        <w:jc w:val="both"/>
        <w:rPr>
          <w:rFonts w:ascii="Cambria" w:hAnsi="Cambria" w:cs="Arial"/>
          <w:sz w:val="22"/>
          <w:lang w:eastAsia="pl-PL"/>
        </w:rPr>
      </w:pPr>
    </w:p>
    <w:p w:rsidR="003E270F" w:rsidRDefault="003E270F" w:rsidP="003E270F">
      <w:pPr>
        <w:widowControl w:val="0"/>
        <w:autoSpaceDE w:val="0"/>
        <w:autoSpaceDN w:val="0"/>
        <w:adjustRightInd w:val="0"/>
        <w:spacing w:after="0" w:line="240" w:lineRule="auto"/>
        <w:jc w:val="both"/>
        <w:rPr>
          <w:rFonts w:ascii="Cambria" w:hAnsi="Cambria" w:cs="Arial"/>
          <w:sz w:val="22"/>
          <w:lang w:eastAsia="pl-PL"/>
        </w:rPr>
      </w:pPr>
    </w:p>
    <w:p w:rsidR="003E270F" w:rsidRDefault="003E270F" w:rsidP="003E270F">
      <w:pPr>
        <w:widowControl w:val="0"/>
        <w:autoSpaceDE w:val="0"/>
        <w:autoSpaceDN w:val="0"/>
        <w:adjustRightInd w:val="0"/>
        <w:spacing w:after="0" w:line="240" w:lineRule="auto"/>
        <w:jc w:val="both"/>
        <w:rPr>
          <w:rFonts w:ascii="Cambria" w:hAnsi="Cambria" w:cs="Arial"/>
          <w:sz w:val="22"/>
          <w:lang w:eastAsia="pl-PL"/>
        </w:rPr>
      </w:pPr>
    </w:p>
    <w:p w:rsidR="00C36979" w:rsidRDefault="00C36979" w:rsidP="00C36979">
      <w:pPr>
        <w:widowControl w:val="0"/>
        <w:autoSpaceDE w:val="0"/>
        <w:autoSpaceDN w:val="0"/>
        <w:adjustRightInd w:val="0"/>
        <w:spacing w:after="0" w:line="240" w:lineRule="auto"/>
        <w:jc w:val="both"/>
        <w:rPr>
          <w:rFonts w:ascii="Cambria" w:hAnsi="Cambria"/>
          <w:szCs w:val="24"/>
        </w:rPr>
      </w:pPr>
      <w:r>
        <w:rPr>
          <w:rFonts w:ascii="Cambria" w:hAnsi="Cambria" w:cs="Arial"/>
          <w:sz w:val="22"/>
          <w:lang w:eastAsia="pl-PL"/>
        </w:rPr>
        <w:t xml:space="preserve">W dniu 5 kwietnia 2018 r. Zarząd Województwa Świętokrzyskiego Uchwałą Nr </w:t>
      </w:r>
      <w:r>
        <w:rPr>
          <w:rFonts w:ascii="Cambria" w:eastAsia="Times New Roman" w:hAnsi="Cambria"/>
          <w:bCs/>
          <w:szCs w:val="24"/>
          <w:lang w:eastAsia="pl-PL"/>
        </w:rPr>
        <w:t xml:space="preserve">3740/18 dokonał rozstrzygnięcia  </w:t>
      </w:r>
      <w:r>
        <w:rPr>
          <w:rFonts w:ascii="Cambria" w:hAnsi="Cambria"/>
          <w:szCs w:val="24"/>
        </w:rPr>
        <w:t xml:space="preserve">dwuetapowego konkursu zamkniętego </w:t>
      </w:r>
      <w:r>
        <w:rPr>
          <w:rFonts w:ascii="Cambria" w:hAnsi="Cambria"/>
          <w:bCs/>
          <w:szCs w:val="24"/>
        </w:rPr>
        <w:t xml:space="preserve">nr RPSW.07.03.00-IZ.00-26-159/17     </w:t>
      </w:r>
      <w:r>
        <w:rPr>
          <w:rFonts w:ascii="Cambria" w:hAnsi="Cambria"/>
          <w:szCs w:val="24"/>
        </w:rPr>
        <w:t>w ramach Osi Priorytetowej 7 – Sprawne usługi publiczne  Działania 7.3 ,,Infrastruktura zdrowotna i społeczna’’ Regionalnego Programu Operacyjnego Województwa Świętokrzyskiego na lata 2014 – 2020.</w:t>
      </w:r>
    </w:p>
    <w:p w:rsidR="00C36979" w:rsidRDefault="00C36979" w:rsidP="00C36979">
      <w:pPr>
        <w:widowControl w:val="0"/>
        <w:autoSpaceDE w:val="0"/>
        <w:autoSpaceDN w:val="0"/>
        <w:adjustRightInd w:val="0"/>
        <w:spacing w:after="0" w:line="240" w:lineRule="auto"/>
        <w:jc w:val="both"/>
        <w:rPr>
          <w:rFonts w:ascii="Cambria" w:hAnsi="Cambria"/>
          <w:b/>
          <w:szCs w:val="24"/>
        </w:rPr>
      </w:pPr>
      <w:r>
        <w:rPr>
          <w:rFonts w:ascii="Cambria" w:hAnsi="Cambria"/>
          <w:szCs w:val="24"/>
        </w:rPr>
        <w:t xml:space="preserve">Beneficjent Wojewódzki Szpital Specjalistyczny im. św. Rafała w Czerwonej Górze zwrócił się do Instytucji Zarządzającej z prośbą o zwiększenie dofinansowania ze środków unijnych, które to dofinansowanie umożliwiłoby zakup dodatkowego wyposażenia  oraz pokryło przewidywany wzrost  zakładanej pierwotnie kwoty dotychczasowego wyposażenia. Kwota środków przewidziana w Regulaminie konkursu </w:t>
      </w:r>
      <w:r>
        <w:rPr>
          <w:rFonts w:ascii="Cambria" w:hAnsi="Cambria"/>
          <w:bCs/>
          <w:szCs w:val="24"/>
        </w:rPr>
        <w:t xml:space="preserve">nr RPSW.07.03.00-IZ.00-26-159/17 wyniosła 24 309 043,00 zł, po zwiększeniu Uchwałą nr 3740/18 wyniosła 24 614 693,56 zł (zwiększono środki z budżetu państwa).  Do dofinansowania wybrano 2 projekty na łączną kwotę dofinansowania wynoszącą 23 897 853,71 zł. Wobec powyższego istnieje możliwość zwiększenia dofinansowania ze środków EFRR dla projektu pn. ,,Rozbudowa kompleksu budynków Szpitalnych Wojewódzkiego Szpitala Specjalistycznego im. Św. Rafała w Czerwonej Górze o Zakład Opiekuńczo-Leczniczy o wnioskowaną kwotę 411 188,00 zł. </w:t>
      </w:r>
    </w:p>
    <w:p w:rsidR="00494AF1" w:rsidRDefault="00494AF1" w:rsidP="00C36979">
      <w:pPr>
        <w:widowControl w:val="0"/>
        <w:autoSpaceDE w:val="0"/>
        <w:autoSpaceDN w:val="0"/>
        <w:adjustRightInd w:val="0"/>
        <w:spacing w:after="0" w:line="240" w:lineRule="auto"/>
        <w:jc w:val="both"/>
      </w:pPr>
    </w:p>
    <w:sectPr w:rsidR="00494A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4"/>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70F"/>
    <w:rsid w:val="003E270F"/>
    <w:rsid w:val="003F7173"/>
    <w:rsid w:val="00494AF1"/>
    <w:rsid w:val="008B381C"/>
    <w:rsid w:val="00AB365F"/>
    <w:rsid w:val="00C369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E270F"/>
    <w:rPr>
      <w:rFonts w:ascii="Times New Roman" w:eastAsia="Calibri" w:hAnsi="Times New Roman" w:cs="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E270F"/>
    <w:rPr>
      <w:rFonts w:ascii="Times New Roman" w:eastAsia="Calibri" w:hAnsi="Times New Roman" w:cs="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1333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270</Words>
  <Characters>1625</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Kaziur, Aleksandra</dc:creator>
  <cp:lastModifiedBy>Bracik, Joanna</cp:lastModifiedBy>
  <cp:revision>4</cp:revision>
  <cp:lastPrinted>2019-06-13T06:47:00Z</cp:lastPrinted>
  <dcterms:created xsi:type="dcterms:W3CDTF">2019-06-12T12:30:00Z</dcterms:created>
  <dcterms:modified xsi:type="dcterms:W3CDTF">2019-06-26T08:56:00Z</dcterms:modified>
</cp:coreProperties>
</file>