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EA" w:rsidRPr="007E5693" w:rsidRDefault="00E54CEA" w:rsidP="00E54CEA">
      <w:pPr>
        <w:rPr>
          <w:rFonts w:ascii="Times New Roman" w:hAnsi="Times New Roman" w:cs="Times New Roman"/>
          <w:sz w:val="22"/>
          <w:szCs w:val="22"/>
        </w:rPr>
      </w:pPr>
    </w:p>
    <w:p w:rsidR="00E54CEA" w:rsidRPr="007E5693" w:rsidRDefault="00E54CEA" w:rsidP="00E54CEA">
      <w:pPr>
        <w:tabs>
          <w:tab w:val="right" w:pos="9354"/>
        </w:tabs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Hlk522260924"/>
      <w:r w:rsidRPr="007E5693">
        <w:rPr>
          <w:rFonts w:ascii="Times New Roman" w:hAnsi="Times New Roman" w:cs="Times New Roman"/>
          <w:b/>
          <w:i/>
          <w:sz w:val="22"/>
          <w:szCs w:val="22"/>
        </w:rPr>
        <w:t>Załącznik nr 5</w:t>
      </w:r>
    </w:p>
    <w:p w:rsidR="00E54CEA" w:rsidRPr="007E5693" w:rsidRDefault="00E54CEA" w:rsidP="00E54CEA">
      <w:pPr>
        <w:tabs>
          <w:tab w:val="right" w:pos="9354"/>
        </w:tabs>
        <w:jc w:val="right"/>
        <w:rPr>
          <w:rFonts w:ascii="Times New Roman" w:hAnsi="Times New Roman" w:cs="Times New Roman"/>
          <w:i/>
          <w:sz w:val="22"/>
          <w:szCs w:val="22"/>
        </w:rPr>
      </w:pPr>
      <w:r w:rsidRPr="007E5693">
        <w:rPr>
          <w:rFonts w:ascii="Times New Roman" w:hAnsi="Times New Roman" w:cs="Times New Roman"/>
          <w:i/>
          <w:sz w:val="22"/>
          <w:szCs w:val="22"/>
        </w:rPr>
        <w:t xml:space="preserve"> do zapytania ofertowego</w:t>
      </w:r>
      <w:r w:rsidR="007E5693" w:rsidRPr="007E569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1D79" w:rsidRPr="007E5693">
        <w:rPr>
          <w:rFonts w:ascii="Times New Roman" w:hAnsi="Times New Roman" w:cs="Times New Roman"/>
          <w:i/>
          <w:sz w:val="22"/>
          <w:szCs w:val="22"/>
        </w:rPr>
        <w:t xml:space="preserve">z dnia </w:t>
      </w:r>
      <w:r w:rsidR="007E5693" w:rsidRPr="007E5693">
        <w:rPr>
          <w:rFonts w:ascii="Times New Roman" w:hAnsi="Times New Roman" w:cs="Times New Roman"/>
          <w:i/>
          <w:sz w:val="22"/>
          <w:szCs w:val="22"/>
        </w:rPr>
        <w:t>2</w:t>
      </w:r>
      <w:r w:rsidR="00331CDE">
        <w:rPr>
          <w:rFonts w:ascii="Times New Roman" w:hAnsi="Times New Roman" w:cs="Times New Roman"/>
          <w:i/>
          <w:sz w:val="22"/>
          <w:szCs w:val="22"/>
        </w:rPr>
        <w:t>3</w:t>
      </w:r>
      <w:bookmarkStart w:id="1" w:name="_GoBack"/>
      <w:bookmarkEnd w:id="1"/>
      <w:r w:rsidR="007E5693" w:rsidRPr="007E5693">
        <w:rPr>
          <w:rFonts w:ascii="Times New Roman" w:hAnsi="Times New Roman" w:cs="Times New Roman"/>
          <w:i/>
          <w:sz w:val="22"/>
          <w:szCs w:val="22"/>
        </w:rPr>
        <w:t>.08.2018</w:t>
      </w:r>
    </w:p>
    <w:p w:rsidR="00E54CEA" w:rsidRPr="007E5693" w:rsidRDefault="00E54CEA" w:rsidP="00E54CEA">
      <w:pPr>
        <w:tabs>
          <w:tab w:val="right" w:pos="9354"/>
        </w:tabs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7E569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WYKAZ USŁUG</w:t>
      </w:r>
    </w:p>
    <w:p w:rsidR="00E54CEA" w:rsidRDefault="00174AAC" w:rsidP="00E54CEA">
      <w:pPr>
        <w:rPr>
          <w:rFonts w:ascii="Times New Roman" w:hAnsi="Times New Roman" w:cs="Times New Roman"/>
        </w:rPr>
      </w:pPr>
      <w:bookmarkStart w:id="2" w:name="_Hlk522260207"/>
      <w:bookmarkEnd w:id="0"/>
      <w:r>
        <w:rPr>
          <w:rFonts w:ascii="Times New Roman" w:hAnsi="Times New Roman" w:cs="Times New Roman"/>
        </w:rPr>
        <w:t>DPR-IV.052.I.99.2017</w:t>
      </w:r>
      <w:bookmarkEnd w:id="2"/>
    </w:p>
    <w:p w:rsidR="00174AAC" w:rsidRPr="007E5693" w:rsidRDefault="00174AAC" w:rsidP="00E54CEA">
      <w:pPr>
        <w:rPr>
          <w:rFonts w:ascii="Times New Roman" w:hAnsi="Times New Roman" w:cs="Times New Roman"/>
          <w:i/>
          <w:sz w:val="22"/>
          <w:szCs w:val="22"/>
        </w:rPr>
      </w:pPr>
    </w:p>
    <w:p w:rsidR="00E54CEA" w:rsidRPr="007E5693" w:rsidRDefault="00E54CEA" w:rsidP="00E54CEA">
      <w:pPr>
        <w:pStyle w:val="Standard"/>
        <w:numPr>
          <w:ilvl w:val="0"/>
          <w:numId w:val="1"/>
        </w:numPr>
        <w:shd w:val="clear" w:color="auto" w:fill="F7CAAC" w:themeFill="accent2" w:themeFillTint="66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7E5693">
        <w:rPr>
          <w:b/>
          <w:sz w:val="22"/>
          <w:szCs w:val="22"/>
        </w:rPr>
        <w:t>WYKAZ USŁUG ZREALIZOWANYCH PRZEZ WYKONAWCĘ</w:t>
      </w:r>
    </w:p>
    <w:p w:rsidR="00E54CEA" w:rsidRPr="007E5693" w:rsidRDefault="00E54CEA" w:rsidP="00E54CEA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p w:rsidR="007E5693" w:rsidRPr="007E5693" w:rsidRDefault="007E5693" w:rsidP="007E5693">
      <w:pPr>
        <w:shd w:val="clear" w:color="auto" w:fill="FFFFFF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7E569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Poniższy wykaz usług zrealizowanych przez Wykonawcę dot. postępowania o udzielenie zamówienia publicznego prowadzonego w trybie zapytania ofertowego, na: </w:t>
      </w:r>
      <w:r w:rsidRPr="007E5693"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  <w:t>usługę tłumaczenia konsekutywnego, w formie ustnej, z języka polskiego na język niemiecki oraz z języka niemieckiego na język polski podczas siedmiu dwudniowych konsultacji warsztatowych z udziałem austriackich ekspertów</w:t>
      </w:r>
      <w:r w:rsidRPr="007E5693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</w:p>
    <w:p w:rsidR="00E54CEA" w:rsidRPr="007E5693" w:rsidRDefault="007E5693" w:rsidP="007E5693">
      <w:pPr>
        <w:shd w:val="clear" w:color="auto" w:fill="FFFFFF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Przedmiot zamówienia</w:t>
      </w:r>
      <w:r w:rsidRPr="007E569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zostanie zrealizowany w ramach </w:t>
      </w:r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projektu „</w:t>
      </w:r>
      <w:r w:rsidRPr="007E5693">
        <w:rPr>
          <w:rFonts w:ascii="Times New Roman" w:eastAsiaTheme="minorHAnsi" w:hAnsi="Times New Roman" w:cs="Times New Roman"/>
          <w:b/>
          <w:bCs/>
          <w:i/>
          <w:sz w:val="22"/>
          <w:szCs w:val="22"/>
          <w:lang w:eastAsia="en-US"/>
        </w:rPr>
        <w:t>Innowacyjna edukacja – nowe możliwości zawodowe</w:t>
      </w:r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”. Projekt realizowany jest przez Województwo Świętokrzyskie – Urząd Marszałkowski Województwa Świętokrzyskiego w Kielcach w partnerstwie ponadnarodowym z Instytutem szkolenia zawodowego – </w:t>
      </w:r>
      <w:proofErr w:type="spellStart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Berufsförderungsinstitut</w:t>
      </w:r>
      <w:proofErr w:type="spellEnd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Burgenland</w:t>
      </w:r>
      <w:proofErr w:type="spellEnd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(BFI) w </w:t>
      </w:r>
      <w:proofErr w:type="spellStart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Oberwart</w:t>
      </w:r>
      <w:proofErr w:type="spellEnd"/>
      <w:r w:rsidRPr="007E569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(Austria), </w:t>
      </w:r>
      <w:r w:rsidRPr="007E5693">
        <w:rPr>
          <w:rFonts w:ascii="Times New Roman" w:eastAsiaTheme="minorHAnsi" w:hAnsi="Times New Roman" w:cs="Times New Roman"/>
          <w:sz w:val="22"/>
          <w:szCs w:val="22"/>
          <w:lang w:eastAsia="en-US"/>
        </w:rPr>
        <w:t>w ramach IV Osi Priorytetowej Programu Operacyjnego Wiedza Edukacja Rozwój, Działanie 4.1 Innowacje społeczne, i jest współfinansowany ze środków Unii Europejskiej w ramach Europejskiego.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26"/>
        <w:gridCol w:w="1843"/>
        <w:gridCol w:w="2268"/>
        <w:gridCol w:w="2268"/>
      </w:tblGrid>
      <w:tr w:rsidR="00905217" w:rsidRPr="007E5693" w:rsidTr="00905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  <w:lang w:eastAsia="en-US"/>
              </w:rPr>
            </w:pPr>
            <w:r w:rsidRPr="007E5693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7E5693">
              <w:rPr>
                <w:b/>
                <w:szCs w:val="22"/>
                <w:lang w:eastAsia="en-US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7E5693">
              <w:rPr>
                <w:b/>
                <w:szCs w:val="22"/>
                <w:lang w:eastAsia="en-US"/>
              </w:rPr>
              <w:t>Data wykonania (dzień, miesiąc, 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7E5693">
              <w:rPr>
                <w:b/>
                <w:szCs w:val="22"/>
                <w:lang w:eastAsia="en-US"/>
              </w:rPr>
              <w:t>Odbiorca zamówienia</w:t>
            </w:r>
          </w:p>
          <w:p w:rsidR="00905217" w:rsidRPr="007E5693" w:rsidRDefault="00905217" w:rsidP="007E5693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7E5693">
              <w:rPr>
                <w:b/>
                <w:szCs w:val="22"/>
                <w:lang w:eastAsia="en-US"/>
              </w:rPr>
              <w:t>(nazwa firmy z adresem)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Udokumentowanie należytego wykonania usługi (referencje, itp.) /Tak/Nie/</w:t>
            </w:r>
          </w:p>
        </w:tc>
      </w:tr>
      <w:tr w:rsidR="00905217" w:rsidRPr="007E5693" w:rsidTr="00D82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Cs w:val="22"/>
                <w:lang w:eastAsia="en-US"/>
              </w:rPr>
            </w:pPr>
            <w:r w:rsidRPr="007E5693">
              <w:rPr>
                <w:szCs w:val="22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17" w:rsidRPr="007E5693" w:rsidRDefault="00905217" w:rsidP="007A350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</w:tbl>
    <w:p w:rsidR="00E54CEA" w:rsidRDefault="00E54CEA" w:rsidP="00B2677D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2"/>
          <w:szCs w:val="22"/>
        </w:rPr>
      </w:pPr>
      <w:r w:rsidRPr="007E5693">
        <w:rPr>
          <w:rFonts w:ascii="Times New Roman" w:eastAsia="Calibri" w:hAnsi="Times New Roman" w:cs="Times New Roman"/>
          <w:b/>
          <w:i/>
          <w:color w:val="000000"/>
          <w:sz w:val="22"/>
          <w:szCs w:val="22"/>
        </w:rPr>
        <w:t>Uwaga: do spełniania warunków udziału w postępowaniu  wykaz powinien zawierać:</w:t>
      </w:r>
    </w:p>
    <w:p w:rsidR="00B2677D" w:rsidRPr="00B2677D" w:rsidRDefault="00B2677D" w:rsidP="00B2677D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2"/>
          <w:szCs w:val="22"/>
        </w:rPr>
      </w:pPr>
    </w:p>
    <w:p w:rsidR="00E54CEA" w:rsidRPr="007E5693" w:rsidRDefault="00E54CEA" w:rsidP="00E54CEA">
      <w:pPr>
        <w:pStyle w:val="Tekstpodstawowy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5693">
        <w:rPr>
          <w:rFonts w:ascii="Times New Roman" w:hAnsi="Times New Roman"/>
          <w:sz w:val="22"/>
          <w:szCs w:val="22"/>
        </w:rPr>
        <w:t xml:space="preserve">Wykaz usług zrealizowanych w ciągu ostatnich trzech lat przed upływem terminu składania ofert, </w:t>
      </w:r>
      <w:r w:rsidR="007770DC">
        <w:rPr>
          <w:rFonts w:ascii="Times New Roman" w:hAnsi="Times New Roman"/>
          <w:sz w:val="22"/>
          <w:szCs w:val="22"/>
        </w:rPr>
        <w:br/>
      </w:r>
      <w:r w:rsidRPr="007E5693">
        <w:rPr>
          <w:rFonts w:ascii="Times New Roman" w:hAnsi="Times New Roman"/>
          <w:sz w:val="22"/>
          <w:szCs w:val="22"/>
        </w:rPr>
        <w:t xml:space="preserve">a jeżeli okres prowadzenia działalności jest krótszy – w tym okresie wykonał należycie co najmniej </w:t>
      </w:r>
      <w:r w:rsidR="007770DC">
        <w:rPr>
          <w:rFonts w:ascii="Times New Roman" w:hAnsi="Times New Roman"/>
          <w:sz w:val="22"/>
          <w:szCs w:val="22"/>
        </w:rPr>
        <w:br/>
      </w:r>
      <w:r w:rsidRPr="007E5693">
        <w:rPr>
          <w:rFonts w:ascii="Times New Roman" w:hAnsi="Times New Roman"/>
          <w:sz w:val="22"/>
          <w:szCs w:val="22"/>
        </w:rPr>
        <w:t>1 usługę polegającą na zrealizowaniu tłumaczenia konsekutywnego z języka polskiego na język niemiecki oraz z języka niemieckiego na język polski podczas spotkań typu warsztaty, forum, konferencje, itp.</w:t>
      </w:r>
    </w:p>
    <w:p w:rsidR="007E5693" w:rsidRDefault="00E54CEA" w:rsidP="00B2677D">
      <w:pPr>
        <w:pStyle w:val="Tekstpodstawowy"/>
        <w:widowControl w:val="0"/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5693">
        <w:rPr>
          <w:rFonts w:ascii="Times New Roman" w:hAnsi="Times New Roman"/>
          <w:sz w:val="22"/>
          <w:szCs w:val="22"/>
        </w:rPr>
        <w:t>Wykonawca zobowiązany jest załączyć dokument/dokumenty pozwalające na dokonanie oceny ofert – referencje, potwierdzające należyte wykonanie zamówienia.</w:t>
      </w:r>
    </w:p>
    <w:p w:rsidR="00135A53" w:rsidRPr="00B2677D" w:rsidRDefault="00135A53" w:rsidP="00B2677D">
      <w:pPr>
        <w:pStyle w:val="Tekstpodstawowy"/>
        <w:widowControl w:val="0"/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:rsidR="00E54CEA" w:rsidRPr="007E5693" w:rsidRDefault="00E54CEA" w:rsidP="00E54CEA">
      <w:pPr>
        <w:rPr>
          <w:rFonts w:ascii="Times New Roman" w:hAnsi="Times New Roman" w:cs="Times New Roman"/>
          <w:sz w:val="22"/>
          <w:szCs w:val="22"/>
        </w:rPr>
      </w:pPr>
      <w:r w:rsidRPr="007E5693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B2677D" w:rsidRDefault="00E54CEA" w:rsidP="00B2677D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 w:rsidRPr="007E5693">
        <w:rPr>
          <w:rFonts w:ascii="Times New Roman" w:hAnsi="Times New Roman" w:cs="Times New Roman"/>
          <w:sz w:val="22"/>
          <w:szCs w:val="22"/>
        </w:rPr>
        <w:t>podpis</w:t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</w:r>
      <w:r w:rsidRPr="007E5693">
        <w:rPr>
          <w:rFonts w:ascii="Times New Roman" w:hAnsi="Times New Roman" w:cs="Times New Roman"/>
          <w:sz w:val="22"/>
          <w:szCs w:val="22"/>
        </w:rPr>
        <w:tab/>
        <w:t>data</w:t>
      </w:r>
    </w:p>
    <w:p w:rsidR="00E54CEA" w:rsidRPr="00B2677D" w:rsidRDefault="00E54CEA" w:rsidP="00B2677D">
      <w:pPr>
        <w:rPr>
          <w:rFonts w:ascii="Times New Roman" w:hAnsi="Times New Roman" w:cs="Times New Roman"/>
          <w:sz w:val="22"/>
          <w:szCs w:val="22"/>
        </w:rPr>
      </w:pPr>
    </w:p>
    <w:sectPr w:rsidR="00E54CEA" w:rsidRPr="00B2677D" w:rsidSect="00B2677D">
      <w:headerReference w:type="default" r:id="rId7"/>
      <w:footerReference w:type="default" r:id="rId8"/>
      <w:pgSz w:w="11906" w:h="16838"/>
      <w:pgMar w:top="1276" w:right="1417" w:bottom="1417" w:left="1418" w:header="1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40" w:rsidRDefault="007D0440" w:rsidP="00E54CEA">
      <w:r>
        <w:separator/>
      </w:r>
    </w:p>
  </w:endnote>
  <w:endnote w:type="continuationSeparator" w:id="0">
    <w:p w:rsidR="007D0440" w:rsidRDefault="007D0440" w:rsidP="00E5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75273111"/>
      <w:docPartObj>
        <w:docPartGallery w:val="Page Numbers (Bottom of Page)"/>
        <w:docPartUnique/>
      </w:docPartObj>
    </w:sdtPr>
    <w:sdtEndPr/>
    <w:sdtContent>
      <w:p w:rsidR="00E54CEA" w:rsidRDefault="00E54CEA" w:rsidP="00A04EE9">
        <w:pPr>
          <w:pStyle w:val="Stopka"/>
          <w:ind w:left="709"/>
          <w:rPr>
            <w:rFonts w:ascii="Arial Narrow" w:hAnsi="Arial Narrow"/>
            <w:sz w:val="16"/>
            <w:szCs w:val="16"/>
          </w:rPr>
        </w:pPr>
      </w:p>
      <w:p w:rsidR="00E54CEA" w:rsidRPr="00280947" w:rsidRDefault="00E54CEA" w:rsidP="00E54CEA">
        <w:pPr>
          <w:pStyle w:val="Stopka"/>
        </w:pPr>
      </w:p>
      <w:p w:rsidR="00A04EE9" w:rsidRDefault="00A04EE9" w:rsidP="00A04EE9">
        <w:pPr>
          <w:pStyle w:val="Stopka"/>
          <w:rPr>
            <w:rFonts w:ascii="Arial Narrow" w:hAnsi="Arial Narrow" w:cs="Times New Roman"/>
            <w:sz w:val="18"/>
            <w:szCs w:val="18"/>
          </w:rPr>
        </w:pPr>
        <w:r>
          <w:rPr>
            <w:rFonts w:ascii="Calibri" w:hAnsi="Calibri"/>
            <w:noProof/>
            <w:sz w:val="22"/>
            <w:szCs w:val="22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-11430</wp:posOffset>
                  </wp:positionV>
                  <wp:extent cx="6115050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150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039F98D" id="Łącznik prosty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-.9pt" to="472.8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" strokecolor="#5b9bd5" strokeweight=".5pt">
                  <v:stroke joinstyle="miter"/>
                  <o:lock v:ext="edit" shapetype="f"/>
                </v:line>
              </w:pict>
            </mc:Fallback>
          </mc:AlternateContent>
        </w:r>
        <w:r>
          <w:rPr>
            <w:rFonts w:ascii="Calibri" w:hAnsi="Calibri"/>
            <w:noProof/>
            <w:sz w:val="22"/>
            <w:szCs w:val="22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>
                  <wp:simplePos x="0" y="0"/>
                  <wp:positionH relativeFrom="column">
                    <wp:posOffset>4612005</wp:posOffset>
                  </wp:positionH>
                  <wp:positionV relativeFrom="paragraph">
                    <wp:posOffset>113030</wp:posOffset>
                  </wp:positionV>
                  <wp:extent cx="2276475" cy="582295"/>
                  <wp:effectExtent l="0" t="0" r="9525" b="8255"/>
                  <wp:wrapNone/>
                  <wp:docPr id="5" name="Pole tekstow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6475" cy="58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EE9" w:rsidRDefault="00A04EE9" w:rsidP="00A04EE9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  <w:lang w:val="en-GB"/>
                                </w:rPr>
                                <w:t>PARTNER PROJEKTU:</w:t>
                              </w:r>
                            </w:p>
                            <w:p w:rsidR="00A04EE9" w:rsidRDefault="00A04EE9" w:rsidP="00A04EE9">
                              <w:pP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>BFI BURGENLAND</w:t>
                              </w:r>
                            </w:p>
                            <w:p w:rsidR="00A04EE9" w:rsidRDefault="00A04EE9" w:rsidP="00A04EE9">
                              <w:pPr>
                                <w:rPr>
                                  <w:rFonts w:ascii="Arial Narrow" w:hAnsi="Arial Narrow" w:cs="Times New Roman"/>
                                  <w:sz w:val="15"/>
                                  <w:szCs w:val="15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 xml:space="preserve"> – BILDUNG. FREUDE INKLUSIVE.</w:t>
                              </w:r>
                            </w:p>
                            <w:p w:rsidR="00A04EE9" w:rsidRDefault="00A04EE9" w:rsidP="00A04EE9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 xml:space="preserve">Grazer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>Straße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 xml:space="preserve"> 86 | A-7400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sz w:val="15"/>
                                  <w:szCs w:val="15"/>
                                  <w:lang w:val="en-GB"/>
                                </w:rPr>
                                <w:t>Oberwart</w:t>
                              </w:r>
                              <w:proofErr w:type="spellEnd"/>
                            </w:p>
                            <w:p w:rsidR="00A04EE9" w:rsidRDefault="00A04EE9" w:rsidP="00A04EE9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26" type="#_x0000_t202" style="position:absolute;margin-left:363.15pt;margin-top:8.9pt;width:179.2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" stroked="f">
                  <v:textbox>
                    <w:txbxContent>
                      <w:p w:rsidR="00A04EE9" w:rsidRDefault="00A04EE9" w:rsidP="00A04EE9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GB"/>
                          </w:rPr>
                          <w:t>PARTNER PROJEKTU:</w:t>
                        </w:r>
                      </w:p>
                      <w:p w:rsidR="00A04EE9" w:rsidRDefault="00A04EE9" w:rsidP="00A04EE9">
                        <w:pP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</w:pPr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>BFI BURGENLAND</w:t>
                        </w:r>
                      </w:p>
                      <w:p w:rsidR="00A04EE9" w:rsidRDefault="00A04EE9" w:rsidP="00A04EE9">
                        <w:pPr>
                          <w:rPr>
                            <w:rFonts w:ascii="Arial Narrow" w:hAnsi="Arial Narrow" w:cs="Times New Roman"/>
                            <w:sz w:val="15"/>
                            <w:szCs w:val="15"/>
                            <w:lang w:val="en-GB"/>
                          </w:rPr>
                        </w:pPr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 xml:space="preserve"> – BILDUNG. FREUDE INKLUSIVE.</w:t>
                        </w:r>
                      </w:p>
                      <w:p w:rsidR="00A04EE9" w:rsidRDefault="00A04EE9" w:rsidP="00A04EE9">
                        <w:pPr>
                          <w:rPr>
                            <w:rFonts w:ascii="Arial Narrow" w:hAnsi="Arial Narrow"/>
                            <w:sz w:val="15"/>
                            <w:szCs w:val="15"/>
                            <w:lang w:val="en-GB"/>
                          </w:rPr>
                        </w:pPr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 xml:space="preserve">Grazer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>Straße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 xml:space="preserve"> 86 | A-7400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sz w:val="15"/>
                            <w:szCs w:val="15"/>
                            <w:lang w:val="en-GB"/>
                          </w:rPr>
                          <w:t>Oberwart</w:t>
                        </w:r>
                        <w:proofErr w:type="spellEnd"/>
                      </w:p>
                      <w:p w:rsidR="00A04EE9" w:rsidRDefault="00A04EE9" w:rsidP="00A04EE9">
                        <w:pPr>
                          <w:rPr>
                            <w:rFonts w:ascii="Calibri" w:hAnsi="Calibri"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      </w:t>
        </w:r>
      </w:p>
      <w:p w:rsidR="00A04EE9" w:rsidRDefault="00A04EE9" w:rsidP="00A04EE9">
        <w:pPr>
          <w:pStyle w:val="Stopka"/>
          <w:ind w:firstLine="708"/>
          <w:jc w:val="both"/>
          <w:rPr>
            <w:rFonts w:ascii="Arial Narrow" w:hAnsi="Arial Narrow"/>
            <w:sz w:val="18"/>
            <w:szCs w:val="18"/>
          </w:rPr>
        </w:pPr>
        <w:r>
          <w:rPr>
            <w:rFonts w:ascii="Calibri" w:hAnsi="Calibri"/>
            <w:noProof/>
            <w:sz w:val="22"/>
            <w:szCs w:val="22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9525</wp:posOffset>
              </wp:positionV>
              <wp:extent cx="438150" cy="468630"/>
              <wp:effectExtent l="0" t="0" r="0" b="7620"/>
              <wp:wrapNone/>
              <wp:docPr id="20" name="Obraz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686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/>
            <w:noProof/>
            <w:sz w:val="22"/>
            <w:szCs w:val="22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3583305</wp:posOffset>
              </wp:positionH>
              <wp:positionV relativeFrom="paragraph">
                <wp:posOffset>9525</wp:posOffset>
              </wp:positionV>
              <wp:extent cx="1028700" cy="499110"/>
              <wp:effectExtent l="0" t="0" r="0" b="0"/>
              <wp:wrapNone/>
              <wp:docPr id="21" name="Obraz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4991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 Narrow" w:hAnsi="Arial Narrow"/>
            <w:sz w:val="18"/>
            <w:szCs w:val="18"/>
          </w:rPr>
          <w:t>LIDER PROJEKTU:</w:t>
        </w:r>
        <w:r>
          <w:rPr>
            <w:rFonts w:ascii="Arial Narrow" w:hAnsi="Arial Narrow"/>
            <w:sz w:val="18"/>
            <w:szCs w:val="18"/>
          </w:rPr>
          <w:tab/>
          <w:t xml:space="preserve">       </w:t>
        </w:r>
        <w:r>
          <w:rPr>
            <w:rFonts w:ascii="Arial Narrow" w:hAnsi="Arial Narrow"/>
            <w:sz w:val="18"/>
            <w:szCs w:val="18"/>
          </w:rPr>
          <w:tab/>
          <w:t xml:space="preserve"> </w:t>
        </w:r>
      </w:p>
      <w:p w:rsidR="00A04EE9" w:rsidRDefault="00A04EE9" w:rsidP="00A04EE9">
        <w:pPr>
          <w:pStyle w:val="Stopka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                   Województwo Świętokrzyskie – </w:t>
        </w:r>
      </w:p>
      <w:p w:rsidR="00A04EE9" w:rsidRDefault="00A04EE9" w:rsidP="00A04EE9">
        <w:pPr>
          <w:pStyle w:val="Stopka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                   Urząd Marszałkowski Województwa Świętokrzyskiego</w:t>
        </w:r>
      </w:p>
      <w:p w:rsidR="00A04EE9" w:rsidRDefault="00A04EE9" w:rsidP="00A04EE9">
        <w:pPr>
          <w:pStyle w:val="Stopka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                   25-002 Kielce, ul. Sienkiewicza 63, tel.365-81-70, 306-70-13    </w:t>
        </w:r>
        <w:r>
          <w:rPr>
            <w:rFonts w:ascii="Arial Narrow" w:hAnsi="Arial Narrow"/>
            <w:sz w:val="16"/>
            <w:szCs w:val="16"/>
          </w:rPr>
          <w:tab/>
          <w:t xml:space="preserve">                    </w:t>
        </w:r>
      </w:p>
      <w:p w:rsidR="00A04EE9" w:rsidRDefault="00A04EE9" w:rsidP="00A04EE9">
        <w:pPr>
          <w:pStyle w:val="Stopka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                        </w:t>
        </w:r>
      </w:p>
      <w:p w:rsidR="00A04EE9" w:rsidRDefault="00A04EE9" w:rsidP="00A04EE9">
        <w:pPr>
          <w:pStyle w:val="Stopka"/>
          <w:rPr>
            <w:rFonts w:ascii="Calibri" w:hAnsi="Calibri"/>
            <w:sz w:val="22"/>
            <w:szCs w:val="22"/>
          </w:rPr>
        </w:pPr>
        <w:r>
          <w:t xml:space="preserve"> </w:t>
        </w:r>
      </w:p>
      <w:p w:rsidR="00326A6C" w:rsidRPr="00E54CEA" w:rsidRDefault="00E54CEA" w:rsidP="00E54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40" w:rsidRDefault="007D0440" w:rsidP="00E54CEA">
      <w:r>
        <w:separator/>
      </w:r>
    </w:p>
  </w:footnote>
  <w:footnote w:type="continuationSeparator" w:id="0">
    <w:p w:rsidR="007D0440" w:rsidRDefault="007D0440" w:rsidP="00E5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7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843"/>
      <w:gridCol w:w="222"/>
      <w:gridCol w:w="222"/>
    </w:tblGrid>
    <w:tr w:rsidR="00326A6C" w:rsidTr="0015163C">
      <w:trPr>
        <w:trHeight w:val="142"/>
      </w:trPr>
      <w:tc>
        <w:tcPr>
          <w:tcW w:w="8843" w:type="dxa"/>
          <w:shd w:val="clear" w:color="auto" w:fill="auto"/>
          <w:vAlign w:val="center"/>
        </w:tcPr>
        <w:p w:rsidR="00326A6C" w:rsidRPr="00C17C0E" w:rsidRDefault="007D0440" w:rsidP="00DC49E3"/>
      </w:tc>
      <w:tc>
        <w:tcPr>
          <w:tcW w:w="222" w:type="dxa"/>
          <w:shd w:val="clear" w:color="auto" w:fill="auto"/>
          <w:vAlign w:val="center"/>
        </w:tcPr>
        <w:p w:rsidR="00326A6C" w:rsidRDefault="007D0440" w:rsidP="00E73AA8">
          <w:pPr>
            <w:ind w:left="98"/>
            <w:jc w:val="center"/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7D0440" w:rsidP="00E73AA8">
          <w:pPr>
            <w:ind w:right="-108"/>
            <w:jc w:val="right"/>
          </w:pPr>
        </w:p>
      </w:tc>
    </w:tr>
    <w:tr w:rsidR="00326A6C" w:rsidTr="0015163C">
      <w:trPr>
        <w:trHeight w:val="80"/>
      </w:trPr>
      <w:tc>
        <w:tcPr>
          <w:tcW w:w="8843" w:type="dxa"/>
          <w:shd w:val="clear" w:color="auto" w:fill="auto"/>
          <w:vAlign w:val="center"/>
        </w:tcPr>
        <w:p w:rsidR="00326A6C" w:rsidRDefault="007D0440" w:rsidP="00131792">
          <w:pPr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7D0440" w:rsidP="00E73AA8">
          <w:pPr>
            <w:ind w:left="98"/>
            <w:jc w:val="center"/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7D0440" w:rsidP="00280947">
          <w:pPr>
            <w:ind w:right="-108"/>
            <w:jc w:val="center"/>
            <w:rPr>
              <w:noProof/>
            </w:rPr>
          </w:pPr>
        </w:p>
      </w:tc>
    </w:tr>
  </w:tbl>
  <w:p w:rsidR="00B84659" w:rsidRPr="006A37F6" w:rsidRDefault="003E50C6" w:rsidP="00B84659">
    <w:pPr>
      <w:pStyle w:val="Nagwek"/>
    </w:pPr>
    <w:r>
      <w:rPr>
        <w:noProof/>
        <w:sz w:val="18"/>
        <w:szCs w:val="18"/>
      </w:rPr>
      <w:drawing>
        <wp:inline distT="0" distB="0" distL="0" distR="0" wp14:anchorId="22F4664B" wp14:editId="150518A6">
          <wp:extent cx="5554980" cy="807720"/>
          <wp:effectExtent l="0" t="0" r="7620" b="0"/>
          <wp:docPr id="19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A6C" w:rsidRPr="00B84659" w:rsidRDefault="00E54CEA" w:rsidP="00B8465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6256A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Bz3wEAAKI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3E50C6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5771"/>
    <w:multiLevelType w:val="hybridMultilevel"/>
    <w:tmpl w:val="F93C2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A"/>
    <w:rsid w:val="00135A53"/>
    <w:rsid w:val="00174AAC"/>
    <w:rsid w:val="002E6B2D"/>
    <w:rsid w:val="00331CDE"/>
    <w:rsid w:val="003E50C6"/>
    <w:rsid w:val="005F1D79"/>
    <w:rsid w:val="006D29FA"/>
    <w:rsid w:val="007770DC"/>
    <w:rsid w:val="007805B8"/>
    <w:rsid w:val="007D0440"/>
    <w:rsid w:val="007E5693"/>
    <w:rsid w:val="008D3162"/>
    <w:rsid w:val="00905217"/>
    <w:rsid w:val="00A04EE9"/>
    <w:rsid w:val="00A524A3"/>
    <w:rsid w:val="00B2677D"/>
    <w:rsid w:val="00D80AAD"/>
    <w:rsid w:val="00E54CEA"/>
    <w:rsid w:val="00E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37CF6"/>
  <w15:chartTrackingRefBased/>
  <w15:docId w15:val="{DA8DF9A2-E2DE-4BC0-9FD9-9B34EC2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EA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CEA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CEA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54CEA"/>
    <w:pPr>
      <w:autoSpaceDE w:val="0"/>
      <w:autoSpaceDN w:val="0"/>
      <w:adjustRightInd w:val="0"/>
    </w:pPr>
    <w:rPr>
      <w:rFonts w:ascii="TimesNewRoman" w:hAnsi="TimesNewRoman" w:cs="Times New Roman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E54CEA"/>
    <w:rPr>
      <w:rFonts w:ascii="TimesNewRoman" w:eastAsia="Times New Roman" w:hAnsi="TimesNewRoman" w:cs="Times New Roman"/>
      <w:sz w:val="24"/>
      <w:szCs w:val="18"/>
      <w:lang w:eastAsia="pl-PL"/>
    </w:rPr>
  </w:style>
  <w:style w:type="paragraph" w:customStyle="1" w:styleId="Standard">
    <w:name w:val="Standard"/>
    <w:uiPriority w:val="99"/>
    <w:rsid w:val="00E5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Normalny1">
    <w:name w:val="Standardowy.Normalny1"/>
    <w:uiPriority w:val="99"/>
    <w:rsid w:val="00E5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Krężołek, Liliana</dc:creator>
  <cp:keywords/>
  <dc:description/>
  <cp:lastModifiedBy>Krężołek, Liliana</cp:lastModifiedBy>
  <cp:revision>11</cp:revision>
  <dcterms:created xsi:type="dcterms:W3CDTF">2018-08-17T07:07:00Z</dcterms:created>
  <dcterms:modified xsi:type="dcterms:W3CDTF">2018-08-22T12:06:00Z</dcterms:modified>
</cp:coreProperties>
</file>