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422B" w14:textId="65FE6A03" w:rsidR="002A4DC8" w:rsidRPr="0006795C" w:rsidRDefault="002A4DC8" w:rsidP="00A55673">
      <w:pPr>
        <w:spacing w:before="0" w:after="0"/>
        <w:jc w:val="right"/>
        <w:rPr>
          <w:rFonts w:ascii="Calibri" w:hAnsi="Calibri"/>
          <w:b/>
          <w:bCs/>
          <w:i/>
          <w:iCs/>
          <w:kern w:val="28"/>
        </w:rPr>
      </w:pPr>
      <w:bookmarkStart w:id="0" w:name="_Hlk128554914"/>
      <w:r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Załącznik nr 1</w:t>
      </w:r>
      <w:r w:rsidR="004E5A04">
        <w:rPr>
          <w:rFonts w:ascii="Calibri" w:hAnsi="Calibri"/>
          <w:b/>
          <w:bCs/>
          <w:i/>
          <w:iCs/>
          <w:kern w:val="28"/>
          <w:sz w:val="22"/>
          <w:szCs w:val="18"/>
        </w:rPr>
        <w:t>2</w:t>
      </w:r>
      <w:r w:rsidR="00A55673" w:rsidRPr="0006795C">
        <w:rPr>
          <w:b/>
          <w:bCs/>
          <w:i/>
          <w:iCs/>
          <w:sz w:val="22"/>
          <w:szCs w:val="18"/>
        </w:rPr>
        <w:t xml:space="preserve"> 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wyboru projektów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 nr FESW.01.0</w:t>
      </w:r>
      <w:r w:rsidR="00887BC7">
        <w:rPr>
          <w:rFonts w:ascii="Calibri" w:hAnsi="Calibri"/>
          <w:b/>
          <w:bCs/>
          <w:i/>
          <w:iCs/>
          <w:kern w:val="28"/>
          <w:sz w:val="22"/>
          <w:szCs w:val="18"/>
        </w:rPr>
        <w:t>4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-IZ.00-00</w:t>
      </w:r>
      <w:r w:rsidR="0018170C">
        <w:rPr>
          <w:rFonts w:ascii="Calibri" w:hAnsi="Calibri"/>
          <w:b/>
          <w:bCs/>
          <w:i/>
          <w:iCs/>
          <w:kern w:val="28"/>
          <w:sz w:val="22"/>
          <w:szCs w:val="18"/>
        </w:rPr>
        <w:t>1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/2</w:t>
      </w:r>
      <w:r w:rsidR="0018170C">
        <w:rPr>
          <w:rFonts w:ascii="Calibri" w:hAnsi="Calibri"/>
          <w:b/>
          <w:bCs/>
          <w:i/>
          <w:iCs/>
          <w:kern w:val="28"/>
          <w:sz w:val="22"/>
          <w:szCs w:val="18"/>
        </w:rPr>
        <w:t>5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585D1EC5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0C747A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6169360D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W uzasadnionych przypadkach dotyczących projektu złożonego z kilku przedsięwzięć, istnieje możliwość powielania części środowiskowej w całości lub w zakresie poszczególnych punktów 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18011CE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o środowisku i jego ochronie, udziale społeczeństwa w ochronie środowiska oraz o ocenach oddziaływania na środowisko (t.j. Dz. U. z 2022 r. poz. 1029 z późn. zm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.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) dalej jako ustawa ooś. </w:t>
            </w:r>
          </w:p>
          <w:p w14:paraId="70A97184" w14:textId="1589D82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2DDB23EF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</w:t>
            </w:r>
            <w:r w:rsidR="006B4DD0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powinno znaleźć się we Wniosku </w:t>
            </w:r>
            <w:r w:rsidR="006B4DD0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0C747A" w:rsidRDefault="0018653F" w:rsidP="00A84505">
            <w:pPr>
              <w:spacing w:after="0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16CCCFB7" w:rsidR="000218B2" w:rsidRPr="000C747A" w:rsidRDefault="00475FC1" w:rsidP="00016329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>w rozumieniu ustawy ooś.</w:t>
            </w:r>
          </w:p>
        </w:tc>
      </w:tr>
    </w:tbl>
    <w:p w14:paraId="58D0DDE2" w14:textId="08402403" w:rsidR="009B2643" w:rsidRPr="00E3576B" w:rsidRDefault="008E4E0A" w:rsidP="00F4598E">
      <w:pPr>
        <w:spacing w:before="0" w:after="0"/>
        <w:ind w:right="-545"/>
        <w:jc w:val="left"/>
        <w:rPr>
          <w:rFonts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br w:type="page"/>
      </w:r>
      <w:r w:rsidR="0057736C" w:rsidRPr="00E3576B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E3576B" w:rsidRDefault="009B264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0C747A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0C747A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1C574409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1992r., przyjęte w Paryżu dnia 12 grudnia 2015r.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18B9B25" w14:textId="77777777" w:rsidR="00C7352A" w:rsidRPr="000C747A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E3576B" w:rsidRDefault="00A64AD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 xml:space="preserve">A.2. </w:t>
      </w:r>
      <w:r w:rsidR="00D57D1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A13D4F" w:rsidRPr="00E3576B">
        <w:rPr>
          <w:rFonts w:ascii="Calibri" w:hAnsi="Calibri" w:cs="Calibri"/>
          <w:szCs w:val="22"/>
          <w:lang w:val="pl-PL"/>
        </w:rPr>
        <w:t>projekt</w:t>
      </w:r>
      <w:r w:rsidR="00D57D1F" w:rsidRPr="00E3576B">
        <w:rPr>
          <w:rFonts w:ascii="Calibri" w:hAnsi="Calibri" w:cs="Calibri"/>
          <w:szCs w:val="22"/>
          <w:lang w:val="pl-PL"/>
        </w:rPr>
        <w:t xml:space="preserve"> spełnia</w:t>
      </w:r>
      <w:r w:rsidR="00584AE4" w:rsidRPr="00E3576B">
        <w:rPr>
          <w:rFonts w:ascii="Calibri" w:hAnsi="Calibri" w:cs="Calibri"/>
          <w:szCs w:val="22"/>
          <w:lang w:val="pl-PL"/>
        </w:rPr>
        <w:t xml:space="preserve"> </w:t>
      </w:r>
      <w:r w:rsidR="00C03D2B" w:rsidRPr="00E3576B">
        <w:rPr>
          <w:rFonts w:ascii="Calibri" w:hAnsi="Calibri" w:cs="Calibri"/>
          <w:szCs w:val="22"/>
          <w:lang w:val="pl-PL"/>
        </w:rPr>
        <w:t>zasadę</w:t>
      </w:r>
      <w:r w:rsidR="00D57D1F" w:rsidRPr="00E3576B">
        <w:rPr>
          <w:rFonts w:ascii="Calibri" w:hAnsi="Calibri" w:cs="Calibri"/>
          <w:szCs w:val="22"/>
          <w:lang w:val="pl-PL"/>
        </w:rPr>
        <w:t xml:space="preserve"> DNSH</w:t>
      </w:r>
      <w:r w:rsidR="00584AE4" w:rsidRPr="00E3576B">
        <w:rPr>
          <w:rFonts w:ascii="Calibri" w:hAnsi="Calibri" w:cs="Calibri"/>
          <w:szCs w:val="22"/>
          <w:lang w:val="pl-PL"/>
        </w:rPr>
        <w:t>,</w:t>
      </w:r>
      <w:r w:rsidR="00B762A7" w:rsidRPr="00E3576B">
        <w:rPr>
          <w:rFonts w:ascii="Calibri" w:hAnsi="Calibri" w:cs="Calibri"/>
          <w:szCs w:val="22"/>
          <w:lang w:val="pl-PL"/>
        </w:rPr>
        <w:t xml:space="preserve"> w tym ochronę drzew?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794870A6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DF7360" w:rsidRDefault="00E65B3E" w:rsidP="001F4299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E3576B" w:rsidRDefault="001433BF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B</w:t>
      </w:r>
      <w:r w:rsidR="00061E20" w:rsidRPr="00E3576B">
        <w:rPr>
          <w:rFonts w:cs="Calibri"/>
          <w:sz w:val="22"/>
          <w:szCs w:val="22"/>
          <w:lang w:val="pl-PL"/>
        </w:rPr>
        <w:t>.</w:t>
      </w:r>
      <w:r w:rsidR="00475FC1" w:rsidRPr="00E3576B">
        <w:rPr>
          <w:rFonts w:cs="Calibri"/>
          <w:sz w:val="22"/>
          <w:szCs w:val="22"/>
          <w:lang w:val="pl-PL"/>
        </w:rPr>
        <w:t xml:space="preserve"> </w:t>
      </w:r>
      <w:r w:rsidRPr="00E3576B">
        <w:rPr>
          <w:rFonts w:cs="Calibri"/>
          <w:sz w:val="22"/>
          <w:szCs w:val="22"/>
          <w:lang w:val="pl-PL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E3576B">
        <w:rPr>
          <w:rFonts w:cs="Calibri"/>
          <w:sz w:val="22"/>
          <w:szCs w:val="22"/>
          <w:lang w:val="pl-PL"/>
        </w:rPr>
        <w:t xml:space="preserve"> </w:t>
      </w:r>
    </w:p>
    <w:p w14:paraId="4A88E23F" w14:textId="394B74E8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E3576B" w:rsidRDefault="00D42086" w:rsidP="00DD1BED">
      <w:pPr>
        <w:pStyle w:val="Nagwek2"/>
        <w:rPr>
          <w:rFonts w:ascii="Calibri" w:hAnsi="Calibri" w:cs="Calibri"/>
          <w:szCs w:val="22"/>
          <w:lang w:val="pl-PL"/>
        </w:rPr>
      </w:pPr>
      <w:bookmarkStart w:id="1" w:name="_Hlk132713341"/>
      <w:r w:rsidRPr="00E3576B">
        <w:rPr>
          <w:rFonts w:ascii="Calibri" w:hAnsi="Calibri" w:cs="Calibri"/>
          <w:szCs w:val="22"/>
          <w:lang w:val="pl-PL"/>
        </w:rPr>
        <w:t>B</w:t>
      </w:r>
      <w:r w:rsidR="00061E20" w:rsidRPr="00E3576B">
        <w:rPr>
          <w:rFonts w:ascii="Calibri" w:hAnsi="Calibri" w:cs="Calibri"/>
          <w:szCs w:val="22"/>
          <w:lang w:val="pl-PL"/>
        </w:rPr>
        <w:t>.1. Łagodzenie zmian klimatu</w:t>
      </w:r>
      <w:r w:rsidR="00C3624D" w:rsidRPr="00E3576B">
        <w:rPr>
          <w:rFonts w:ascii="Calibri" w:hAnsi="Calibri" w:cs="Calibri"/>
          <w:szCs w:val="22"/>
          <w:lang w:val="pl-PL"/>
        </w:rPr>
        <w:t xml:space="preserve"> – neutralność klimatyczna</w:t>
      </w:r>
      <w:r w:rsidR="00061E20" w:rsidRPr="00E3576B">
        <w:rPr>
          <w:rFonts w:ascii="Calibri" w:hAnsi="Calibri" w:cs="Calibri"/>
          <w:szCs w:val="22"/>
          <w:lang w:val="pl-PL"/>
        </w:rPr>
        <w:t xml:space="preserve">: </w:t>
      </w:r>
      <w:r w:rsidR="00A811BE" w:rsidRPr="00E3576B">
        <w:rPr>
          <w:rFonts w:ascii="Calibri" w:hAnsi="Calibri" w:cs="Calibri"/>
          <w:szCs w:val="22"/>
          <w:lang w:val="pl-PL"/>
        </w:rPr>
        <w:t>c</w:t>
      </w:r>
      <w:r w:rsidR="00061E20" w:rsidRPr="00E3576B">
        <w:rPr>
          <w:rFonts w:ascii="Calibri" w:hAnsi="Calibri" w:cs="Calibri"/>
          <w:szCs w:val="22"/>
          <w:lang w:val="pl-PL"/>
        </w:rPr>
        <w:t xml:space="preserve">zy projekt prowadzi do </w:t>
      </w:r>
      <w:r w:rsidR="00A811BE" w:rsidRPr="00E3576B">
        <w:rPr>
          <w:rFonts w:ascii="Calibri" w:hAnsi="Calibri" w:cs="Calibri"/>
          <w:szCs w:val="22"/>
          <w:lang w:val="pl-PL"/>
        </w:rPr>
        <w:t xml:space="preserve">ograniczenia </w:t>
      </w:r>
      <w:r w:rsidR="00061E20" w:rsidRPr="00E3576B">
        <w:rPr>
          <w:rFonts w:ascii="Calibri" w:hAnsi="Calibri" w:cs="Calibri"/>
          <w:szCs w:val="22"/>
          <w:lang w:val="pl-PL"/>
        </w:rPr>
        <w:t>emisji gazów cieplarnianych?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lastRenderedPageBreak/>
              <w:t>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E3576B" w:rsidRDefault="000F755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>B</w:t>
      </w:r>
      <w:r w:rsidR="00061E20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061E20" w:rsidRPr="00E3576B">
        <w:rPr>
          <w:rFonts w:ascii="Calibri" w:hAnsi="Calibri" w:cs="Calibri"/>
          <w:szCs w:val="22"/>
          <w:lang w:val="pl-PL"/>
        </w:rPr>
        <w:t xml:space="preserve">. </w:t>
      </w:r>
      <w:r w:rsidR="00061E20" w:rsidRPr="00E3576B">
        <w:rPr>
          <w:rFonts w:ascii="Calibri" w:hAnsi="Calibri" w:cs="Calibri"/>
          <w:szCs w:val="22"/>
          <w:lang w:val="pl-PL"/>
        </w:rPr>
        <w:tab/>
      </w:r>
      <w:r w:rsidR="00574F8F" w:rsidRPr="00E3576B">
        <w:rPr>
          <w:rFonts w:ascii="Calibri" w:hAnsi="Calibri" w:cs="Calibri"/>
          <w:szCs w:val="22"/>
          <w:lang w:val="pl-PL"/>
        </w:rPr>
        <w:t xml:space="preserve">Adaptacja do zmian klimatu </w:t>
      </w:r>
      <w:r w:rsidR="00EA49EF" w:rsidRPr="00E3576B">
        <w:rPr>
          <w:rFonts w:ascii="Calibri" w:hAnsi="Calibri" w:cs="Calibri"/>
          <w:szCs w:val="22"/>
          <w:lang w:val="pl-PL"/>
        </w:rPr>
        <w:t>–</w:t>
      </w:r>
      <w:r w:rsidR="00574F8F" w:rsidRPr="00E3576B">
        <w:rPr>
          <w:rFonts w:ascii="Calibri" w:hAnsi="Calibri" w:cs="Calibri"/>
          <w:szCs w:val="22"/>
          <w:lang w:val="pl-PL"/>
        </w:rPr>
        <w:t xml:space="preserve">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574F8F" w:rsidRPr="00E3576B">
        <w:rPr>
          <w:rFonts w:ascii="Calibri" w:hAnsi="Calibri" w:cs="Calibri"/>
          <w:szCs w:val="22"/>
          <w:lang w:val="pl-PL"/>
        </w:rPr>
        <w:t xml:space="preserve">uwzględniono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projekcie </w:t>
      </w:r>
      <w:r w:rsidR="00574F8F" w:rsidRPr="00E3576B">
        <w:rPr>
          <w:rFonts w:ascii="Calibri" w:hAnsi="Calibri" w:cs="Calibri"/>
          <w:szCs w:val="22"/>
          <w:lang w:val="pl-PL"/>
        </w:rPr>
        <w:t>zmiany klimatu</w:t>
      </w:r>
      <w:r w:rsidR="00061E20" w:rsidRPr="00E3576B">
        <w:rPr>
          <w:rFonts w:ascii="Calibri" w:hAnsi="Calibri" w:cs="Calibri"/>
          <w:szCs w:val="22"/>
          <w:lang w:val="pl-PL"/>
        </w:rPr>
        <w:t>?</w:t>
      </w:r>
    </w:p>
    <w:p w14:paraId="16E522E9" w14:textId="6A9E3AE2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AD9CDA2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 wniosku </w:t>
            </w:r>
            <w:r w:rsidR="006B4DD0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70B29AD0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szczególności należy udzielić odpowiedzi na następujące pytania: w jaki sposób uwzględniono zmiany klimatu podczas opracowywania projektu i jego części składowych np. </w:t>
            </w:r>
            <w:r w:rsidR="006B4DD0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E3576B" w:rsidRDefault="00475FC1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1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>Stosowanie dyrektywy 2001/42/WE Parlamentu Europejskiego i Rady („dyrektywa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6AF3CC28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3E2896AA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A70EFD" w:rsidRPr="000C747A">
        <w:rPr>
          <w:rFonts w:ascii="Calibri" w:hAnsi="Calibri" w:cs="Calibri"/>
          <w:sz w:val="22"/>
          <w:szCs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0EEA0B09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</w:t>
            </w:r>
            <w:r w:rsidR="006B4DD0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art. 46 ustawy </w:t>
            </w:r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0C747A" w:rsidRDefault="00E36A64" w:rsidP="00AB4FDC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 xml:space="preserve">Stosowanie dyrektywy 2011/92/WE Parlamentu Europejskiego i </w:t>
      </w:r>
      <w:r w:rsidR="00F355F6" w:rsidRPr="00E3576B">
        <w:rPr>
          <w:rFonts w:ascii="Calibri" w:hAnsi="Calibri" w:cs="Calibri"/>
          <w:szCs w:val="22"/>
          <w:lang w:val="pl-PL"/>
        </w:rPr>
        <w:t>R</w:t>
      </w:r>
      <w:r w:rsidR="003A35B4" w:rsidRPr="00E3576B">
        <w:rPr>
          <w:rFonts w:ascii="Calibri" w:hAnsi="Calibri" w:cs="Calibri"/>
          <w:szCs w:val="22"/>
          <w:lang w:val="pl-PL"/>
        </w:rPr>
        <w:t xml:space="preserve">ady („dyrektywa </w:t>
      </w:r>
      <w:r w:rsidR="00F355F6" w:rsidRPr="00E3576B">
        <w:rPr>
          <w:rFonts w:ascii="Calibri" w:hAnsi="Calibri" w:cs="Calibri"/>
          <w:szCs w:val="22"/>
          <w:lang w:val="pl-PL"/>
        </w:rPr>
        <w:t>OOŚ</w:t>
      </w:r>
      <w:r w:rsidR="003A35B4" w:rsidRPr="00E3576B">
        <w:rPr>
          <w:rFonts w:ascii="Calibri" w:hAnsi="Calibri" w:cs="Calibri"/>
          <w:szCs w:val="22"/>
          <w:lang w:val="pl-PL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</w:t>
      </w:r>
      <w:r w:rsidR="005628EC" w:rsidRPr="00E3576B">
        <w:rPr>
          <w:rFonts w:ascii="Calibri" w:hAnsi="Calibri" w:cs="Calibri"/>
          <w:szCs w:val="22"/>
          <w:lang w:val="pl-PL"/>
        </w:rPr>
        <w:t>o środowiskowych uwarunkowaniach</w:t>
      </w:r>
      <w:r w:rsidR="00BE141E" w:rsidRPr="00E3576B">
        <w:rPr>
          <w:rFonts w:ascii="Calibri" w:hAnsi="Calibri" w:cs="Calibri"/>
          <w:szCs w:val="22"/>
          <w:lang w:val="pl-PL"/>
        </w:rPr>
        <w:t>.</w:t>
      </w:r>
    </w:p>
    <w:p w14:paraId="56227208" w14:textId="77777777" w:rsidR="00A70EFD" w:rsidRPr="00E3576B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3C1B16F8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− ustawą z dnia 27 kwietnia 2001r. Prawo ochrony środowiska (Dz.U. z 2020r. poz. 1219 z późn. zm.);</w:t>
            </w:r>
          </w:p>
          <w:p w14:paraId="19F20C7A" w14:textId="22A6CFC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ustawą z dnia 16 kwietnia 2004r. o ochronie przyrody (Dz.U. z 2021r. poz. 1098 z późn. zm.) </w:t>
            </w:r>
            <w:r w:rsidR="006B4DD0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Rady 92/43/EWG z dnia 21 maja 1992r. w sprawie ochrony siedlisk przyrodniczych oraz dzikiej fauny i flory;</w:t>
            </w:r>
          </w:p>
          <w:p w14:paraId="75D560EF" w14:textId="747E804D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20 lipca 2017r. Prawo wodne (Dz. U. z 2021 r., poz. 2233 z późn. zm.) i Dyrektywą Parlamentu Europejskiego i Rady 2000/60/WE z dnia 23 października 2000r. ustanawiająca ramy wspólnotowego działania w dziedzinie polityki wodnej;</w:t>
            </w:r>
          </w:p>
          <w:p w14:paraId="1CC7288B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340CF6D8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Kryterium nie ma zastosowania do projektów o charakterze nieinfrastrukturalnym (np. zakup sprzętu/ urządzeń*, taboru) i nieinwestycyjnym, tj. m.in. doradztwo, opracowanie dokumentów planistycznych/ strategicznych, itp. oraz dla przedsięwzięć niewymienionych </w:t>
            </w:r>
            <w:r w:rsidR="006B4DD0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4E5A04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4E5A04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4E5A04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3628CC6D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3</w:t>
      </w:r>
      <w:r w:rsidR="00F355F6" w:rsidRPr="00E3576B">
        <w:rPr>
          <w:rFonts w:ascii="Calibri" w:hAnsi="Calibri" w:cs="Calibri"/>
          <w:szCs w:val="22"/>
          <w:lang w:val="pl-PL"/>
        </w:rPr>
        <w:t>.</w:t>
      </w:r>
      <w:r w:rsidR="00F355F6" w:rsidRPr="00E3576B">
        <w:rPr>
          <w:rFonts w:ascii="Calibri" w:hAnsi="Calibri" w:cs="Calibri"/>
          <w:szCs w:val="22"/>
          <w:lang w:val="pl-PL"/>
        </w:rPr>
        <w:tab/>
        <w:t xml:space="preserve">Zrównoważone wykorzystywanie i ochrona zasobów wodnych i morskich </w:t>
      </w:r>
      <w:r w:rsidR="00A477FE" w:rsidRPr="00E3576B">
        <w:rPr>
          <w:rFonts w:ascii="Calibri" w:hAnsi="Calibri" w:cs="Calibri"/>
          <w:szCs w:val="22"/>
          <w:lang w:val="pl-PL"/>
        </w:rPr>
        <w:t>- stosowanie dyrektywy 2000/60/WE Parlamentu Europejskiego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E3576B">
        <w:rPr>
          <w:rFonts w:ascii="Calibri" w:hAnsi="Calibri" w:cs="Calibri"/>
          <w:szCs w:val="22"/>
          <w:lang w:val="pl-PL"/>
        </w:rPr>
        <w:t xml:space="preserve"> („Ramowej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70669375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</w:t>
      </w:r>
      <w:r w:rsidR="006B4DD0">
        <w:rPr>
          <w:rFonts w:ascii="Calibri" w:hAnsi="Calibri" w:cs="Calibri"/>
          <w:sz w:val="22"/>
          <w:szCs w:val="22"/>
        </w:rPr>
        <w:br/>
      </w:r>
      <w:r w:rsidR="00B30868" w:rsidRPr="000C747A">
        <w:rPr>
          <w:rFonts w:ascii="Calibri" w:hAnsi="Calibri" w:cs="Calibri"/>
          <w:sz w:val="22"/>
          <w:szCs w:val="22"/>
        </w:rPr>
        <w:t>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23CB888D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030E352E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2A33EB49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eśli regulamin wyboru projektów obowiązujący dla określonego naboru będzie dopuszczał możliwość załączenia decyzji środowiskowej po wyborze projektów do dofinansowania, wówczas termin dostarczenia i warunki weryfikacji DŚ zostaną określone w Umowie </w:t>
            </w:r>
            <w:r w:rsidR="006B4DD0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382C4C33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A44F88F" w14:textId="4680531B" w:rsidR="00B75A38" w:rsidRPr="000C747A" w:rsidRDefault="00034D34" w:rsidP="00AB4FDC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E3576B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4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355F6" w:rsidRPr="00E3576B">
        <w:rPr>
          <w:rFonts w:ascii="Calibri" w:hAnsi="Calibri" w:cs="Calibri"/>
          <w:szCs w:val="22"/>
          <w:lang w:val="pl-PL"/>
        </w:rPr>
        <w:t xml:space="preserve">Ochrona i odbudowa bioróżnorodności i ekosystemów - stosowanie dyrektywy </w:t>
      </w:r>
      <w:r w:rsidR="00D22524" w:rsidRPr="00E3576B">
        <w:rPr>
          <w:rFonts w:ascii="Calibri" w:hAnsi="Calibri" w:cs="Calibri"/>
          <w:szCs w:val="22"/>
          <w:lang w:val="pl-PL"/>
        </w:rPr>
        <w:t>Rady 92/43/EWG w sprawie ochrony siedlisk przyrodniczych oraz dzikiej fauny i flory</w:t>
      </w:r>
      <w:r w:rsidR="00AB723C" w:rsidRPr="00E3576B">
        <w:rPr>
          <w:rFonts w:ascii="Calibri" w:hAnsi="Calibri" w:cs="Calibri"/>
          <w:szCs w:val="22"/>
          <w:lang w:val="pl-PL"/>
        </w:rPr>
        <w:t xml:space="preserve"> </w:t>
      </w:r>
      <w:r w:rsidR="00D22524" w:rsidRPr="00E3576B">
        <w:rPr>
          <w:rFonts w:ascii="Calibri" w:hAnsi="Calibri" w:cs="Calibri"/>
          <w:szCs w:val="22"/>
          <w:lang w:val="pl-PL"/>
        </w:rPr>
        <w:t>(dyrektywa siedliskowa); ocena oddziaływania na obszary Natura 2000</w:t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środowiskową</w:t>
      </w:r>
      <w:r w:rsidR="003E5F66" w:rsidRPr="00E3576B">
        <w:rPr>
          <w:rFonts w:ascii="Calibri" w:hAnsi="Calibri" w:cs="Calibri"/>
          <w:szCs w:val="22"/>
          <w:lang w:val="pl-PL"/>
        </w:rPr>
        <w:t>.</w:t>
      </w:r>
    </w:p>
    <w:p w14:paraId="477CB11A" w14:textId="135C3FE9" w:rsidR="00BE141E" w:rsidRPr="00E3576B" w:rsidRDefault="00707465" w:rsidP="00707465">
      <w:pPr>
        <w:pStyle w:val="Text1"/>
        <w:rPr>
          <w:rFonts w:ascii="Calibri" w:hAnsi="Calibri" w:cs="Calibri"/>
          <w:sz w:val="22"/>
          <w:lang w:val="pl-PL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BE141E"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0C747A" w:rsidRDefault="007F34EE" w:rsidP="001F4299">
      <w:pPr>
        <w:spacing w:after="0"/>
        <w:ind w:left="851" w:firstLine="14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0C747A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E3576B" w:rsidRDefault="001A0528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 xml:space="preserve">C.5. Stosowanie dyrektywy Rady 91/271/EWG dotyczącej oczyszczania ścieków komunalnych – </w:t>
      </w:r>
      <w:r w:rsidR="00B5790B" w:rsidRPr="00E3576B">
        <w:rPr>
          <w:rFonts w:ascii="Calibri" w:hAnsi="Calibri" w:cs="Calibri"/>
          <w:szCs w:val="22"/>
          <w:lang w:val="pl-PL"/>
        </w:rPr>
        <w:t xml:space="preserve">dotyczy </w:t>
      </w:r>
      <w:r w:rsidR="00243DF5" w:rsidRPr="00E3576B">
        <w:rPr>
          <w:rFonts w:ascii="Calibri" w:hAnsi="Calibri" w:cs="Calibri"/>
          <w:szCs w:val="22"/>
          <w:lang w:val="pl-PL"/>
        </w:rPr>
        <w:t xml:space="preserve">wyłącznie </w:t>
      </w:r>
      <w:r w:rsidRPr="00E3576B">
        <w:rPr>
          <w:rFonts w:ascii="Calibri" w:hAnsi="Calibri" w:cs="Calibri"/>
          <w:szCs w:val="22"/>
          <w:lang w:val="pl-PL"/>
        </w:rPr>
        <w:t>projekt</w:t>
      </w:r>
      <w:r w:rsidR="00B5790B" w:rsidRPr="00E3576B">
        <w:rPr>
          <w:rFonts w:ascii="Calibri" w:hAnsi="Calibri" w:cs="Calibri"/>
          <w:szCs w:val="22"/>
          <w:lang w:val="pl-PL"/>
        </w:rPr>
        <w:t>ów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15FD1" w:rsidRPr="00E3576B">
        <w:rPr>
          <w:rFonts w:ascii="Calibri" w:hAnsi="Calibri" w:cs="Calibri"/>
          <w:szCs w:val="22"/>
          <w:lang w:val="pl-PL"/>
        </w:rPr>
        <w:t xml:space="preserve">z </w:t>
      </w:r>
      <w:r w:rsidRPr="00E3576B">
        <w:rPr>
          <w:rFonts w:ascii="Calibri" w:hAnsi="Calibri" w:cs="Calibri"/>
          <w:szCs w:val="22"/>
          <w:lang w:val="pl-PL"/>
        </w:rPr>
        <w:t>sektor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usług zbiorowego zaopatrzenia w wodę i zbiorowe</w:t>
      </w:r>
      <w:r w:rsidR="00F15FD1" w:rsidRPr="00E3576B">
        <w:rPr>
          <w:rFonts w:ascii="Calibri" w:hAnsi="Calibri" w:cs="Calibri"/>
          <w:szCs w:val="22"/>
          <w:lang w:val="pl-PL"/>
        </w:rPr>
        <w:t>go</w:t>
      </w:r>
      <w:r w:rsidRPr="00E3576B">
        <w:rPr>
          <w:rFonts w:ascii="Calibri" w:hAnsi="Calibri" w:cs="Calibri"/>
          <w:szCs w:val="22"/>
          <w:lang w:val="pl-PL"/>
        </w:rPr>
        <w:t xml:space="preserve"> odprowadzani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ścieków komunalnych</w:t>
      </w:r>
    </w:p>
    <w:p w14:paraId="449CB04A" w14:textId="269ED738" w:rsidR="00027A79" w:rsidRPr="000C747A" w:rsidRDefault="00027A79" w:rsidP="008C03CF">
      <w:pPr>
        <w:pStyle w:val="Text1"/>
        <w:ind w:left="2268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24D62C0F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Należy podać szczegółowe informacje dotyczące wypełniania przez aglomerację lub aglomeracje, na obszarze których realizowany jest projekt przepisów Dyrektywy Rady 91/271/EWG dotyczącej oczyszczania ścieków komunalnych (dalej dyrektywa ściekowa), </w:t>
            </w:r>
            <w:r w:rsidR="006B4DD0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4764FB70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</w:t>
            </w:r>
            <w:r w:rsidR="006B4DD0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0C747A" w:rsidRDefault="00027A79" w:rsidP="008C03CF">
      <w:pPr>
        <w:pStyle w:val="Text1"/>
        <w:ind w:left="1559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lastRenderedPageBreak/>
              <w:t>Pole tekstowe</w:t>
            </w:r>
          </w:p>
        </w:tc>
      </w:tr>
    </w:tbl>
    <w:p w14:paraId="0D7E9DB8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72BA4DED" w14:textId="34C02678" w:rsidR="00181B45" w:rsidRPr="000C747A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347213E7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Imię i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>nazwisko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Stanowisko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0C747A" w:rsidRDefault="008C03CF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 i data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ab/>
      </w:r>
    </w:p>
    <w:p w14:paraId="0AD6208B" w14:textId="1772455C" w:rsidR="00F43BBD" w:rsidRPr="008C03CF" w:rsidRDefault="00181B45" w:rsidP="008C03CF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Elektroniczny podpis kwalifikowany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8C03CF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E3576B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0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C75A6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6A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86DE8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A04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184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4DD0"/>
    <w:rsid w:val="006B53C0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3CE2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1D9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BC7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6E8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3DE3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5A2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920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6306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3866</Words>
  <Characters>23202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katgor@sejmik.kielce.pl</cp:lastModifiedBy>
  <cp:revision>11</cp:revision>
  <cp:lastPrinted>2023-11-03T13:57:00Z</cp:lastPrinted>
  <dcterms:created xsi:type="dcterms:W3CDTF">2024-03-25T09:57:00Z</dcterms:created>
  <dcterms:modified xsi:type="dcterms:W3CDTF">2025-11-05T07:53:00Z</dcterms:modified>
</cp:coreProperties>
</file>