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98BD1" w14:textId="77777777" w:rsidR="00C00451" w:rsidRDefault="00C00451"/>
    <w:p w14:paraId="7685A42B" w14:textId="77777777" w:rsidR="00C00451" w:rsidRDefault="00000000">
      <w:pPr>
        <w:jc w:val="center"/>
      </w:pPr>
      <w:r>
        <w:rPr>
          <w:rFonts w:ascii="Calibri" w:eastAsia="Calibri" w:hAnsi="Calibri" w:cs="Calibri"/>
        </w:rPr>
        <w:t xml:space="preserve"> </w:t>
      </w:r>
    </w:p>
    <w:p w14:paraId="7FF7FE41" w14:textId="77777777" w:rsidR="00C00451" w:rsidRDefault="00000000">
      <w:pPr>
        <w:jc w:val="center"/>
      </w:pPr>
      <w:r>
        <w:rPr>
          <w:rFonts w:ascii="Calibri" w:eastAsia="Calibri" w:hAnsi="Calibri" w:cs="Calibri"/>
          <w:b/>
          <w:bCs/>
          <w:sz w:val="36"/>
          <w:szCs w:val="36"/>
        </w:rPr>
        <w:t>INFORMACJA POKONTROLNA</w:t>
      </w:r>
    </w:p>
    <w:p w14:paraId="67E1EE89" w14:textId="77777777" w:rsidR="00C00451" w:rsidRDefault="00000000">
      <w:pPr>
        <w:jc w:val="center"/>
      </w:pPr>
      <w:r>
        <w:rPr>
          <w:rFonts w:ascii="Calibri" w:eastAsia="Calibri" w:hAnsi="Calibri" w:cs="Calibri"/>
          <w:b/>
          <w:bCs/>
          <w:sz w:val="36"/>
          <w:szCs w:val="36"/>
        </w:rPr>
        <w:t>FESW.01.08-IZ.00-0001/23-001-INF</w:t>
      </w:r>
    </w:p>
    <w:p w14:paraId="6188DF66" w14:textId="77777777" w:rsidR="00C00451" w:rsidRDefault="00000000">
      <w:pPr>
        <w:spacing w:after="90"/>
        <w:jc w:val="center"/>
      </w:pPr>
      <w:r>
        <w:rPr>
          <w:rFonts w:ascii="Calibri" w:eastAsia="Calibri" w:hAnsi="Calibri" w:cs="Calibri"/>
        </w:rPr>
        <w:t xml:space="preserve"> </w:t>
      </w:r>
    </w:p>
    <w:p w14:paraId="5AEF3FE4" w14:textId="77777777" w:rsidR="00C00451" w:rsidRDefault="00000000">
      <w:pPr>
        <w:spacing w:after="90"/>
        <w:jc w:val="center"/>
      </w:pPr>
      <w:r>
        <w:rPr>
          <w:rFonts w:ascii="Calibri" w:eastAsia="Calibri" w:hAnsi="Calibri" w:cs="Calibri"/>
        </w:rPr>
        <w:t xml:space="preserve"> </w:t>
      </w:r>
    </w:p>
    <w:p w14:paraId="277306FD" w14:textId="77777777" w:rsidR="00C00451" w:rsidRDefault="00000000">
      <w:pPr>
        <w:spacing w:after="150" w:line="276" w:lineRule="auto"/>
      </w:pPr>
      <w:r>
        <w:rPr>
          <w:rFonts w:ascii="Calibri" w:eastAsia="Calibri" w:hAnsi="Calibri" w:cs="Calibri"/>
          <w:b/>
          <w:bCs/>
          <w:sz w:val="28"/>
          <w:szCs w:val="28"/>
        </w:rPr>
        <w:t>Informacje wstępne</w:t>
      </w:r>
    </w:p>
    <w:p w14:paraId="02DFE6BD" w14:textId="77777777" w:rsidR="00C00451"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4798"/>
      </w:tblGrid>
      <w:tr w:rsidR="00C00451" w14:paraId="35D8FD8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2A3976E" w14:textId="77777777" w:rsidR="00C00451"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8F54EB3" w14:textId="77777777" w:rsidR="00C00451" w:rsidRDefault="00000000">
            <w:pPr>
              <w:spacing w:after="125"/>
            </w:pPr>
            <w:r>
              <w:rPr>
                <w:rFonts w:ascii="Calibri" w:eastAsia="Calibri" w:hAnsi="Calibri" w:cs="Calibri"/>
                <w:sz w:val="22"/>
                <w:szCs w:val="22"/>
              </w:rPr>
              <w:t>FESW.01.08-IZ.00-0001/23-001</w:t>
            </w:r>
          </w:p>
        </w:tc>
      </w:tr>
      <w:tr w:rsidR="00C00451" w14:paraId="48777B8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083B980" w14:textId="77777777" w:rsidR="00C00451"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87054F1" w14:textId="77777777" w:rsidR="00C00451" w:rsidRDefault="00000000">
            <w:pPr>
              <w:spacing w:after="125"/>
            </w:pPr>
            <w:r>
              <w:rPr>
                <w:rFonts w:ascii="Calibri" w:eastAsia="Calibri" w:hAnsi="Calibri" w:cs="Calibri"/>
                <w:sz w:val="22"/>
                <w:szCs w:val="22"/>
              </w:rPr>
              <w:t>FESW.01.08-IZ.00-0001/23</w:t>
            </w:r>
          </w:p>
        </w:tc>
      </w:tr>
      <w:tr w:rsidR="00C00451" w14:paraId="02ED64F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ACB3CBE" w14:textId="77777777" w:rsidR="00C00451"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1E6162C" w14:textId="77777777" w:rsidR="00C00451" w:rsidRDefault="00000000">
            <w:pPr>
              <w:spacing w:after="125"/>
            </w:pPr>
            <w:r>
              <w:rPr>
                <w:rFonts w:ascii="Calibri" w:eastAsia="Calibri" w:hAnsi="Calibri" w:cs="Calibri"/>
                <w:sz w:val="22"/>
                <w:szCs w:val="22"/>
              </w:rPr>
              <w:t>Fundusz Powierniczy Województwa Świętokrzyskiego</w:t>
            </w:r>
          </w:p>
        </w:tc>
      </w:tr>
    </w:tbl>
    <w:p w14:paraId="6846F613" w14:textId="77777777" w:rsidR="00C00451" w:rsidRDefault="00000000">
      <w:pPr>
        <w:spacing w:after="240" w:line="276" w:lineRule="auto"/>
        <w:jc w:val="center"/>
      </w:pPr>
      <w:r>
        <w:rPr>
          <w:rFonts w:ascii="Calibri" w:eastAsia="Calibri" w:hAnsi="Calibri" w:cs="Calibri"/>
          <w:sz w:val="1"/>
          <w:szCs w:val="1"/>
        </w:rPr>
        <w:t xml:space="preserve"> </w:t>
      </w:r>
    </w:p>
    <w:p w14:paraId="055B2667" w14:textId="77777777" w:rsidR="00C00451"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3838"/>
      </w:tblGrid>
      <w:tr w:rsidR="00C00451" w14:paraId="423A865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4DCEC53" w14:textId="77777777" w:rsidR="00C00451"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A62FAC0" w14:textId="77777777" w:rsidR="00C00451" w:rsidRDefault="00000000">
            <w:pPr>
              <w:spacing w:after="125"/>
            </w:pPr>
            <w:r>
              <w:rPr>
                <w:rFonts w:ascii="Calibri" w:eastAsia="Calibri" w:hAnsi="Calibri" w:cs="Calibri"/>
                <w:sz w:val="22"/>
                <w:szCs w:val="22"/>
              </w:rPr>
              <w:t>5250012372</w:t>
            </w:r>
          </w:p>
        </w:tc>
      </w:tr>
      <w:tr w:rsidR="00C00451" w14:paraId="0F1733B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A40BBB4" w14:textId="77777777" w:rsidR="00C00451"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06DCB26" w14:textId="77777777" w:rsidR="00C00451" w:rsidRDefault="00000000">
            <w:pPr>
              <w:spacing w:after="125"/>
            </w:pPr>
            <w:r>
              <w:rPr>
                <w:rFonts w:ascii="Calibri" w:eastAsia="Calibri" w:hAnsi="Calibri" w:cs="Calibri"/>
                <w:sz w:val="22"/>
                <w:szCs w:val="22"/>
              </w:rPr>
              <w:t>Bank Gospodarstwa Krajowego</w:t>
            </w:r>
          </w:p>
        </w:tc>
      </w:tr>
      <w:tr w:rsidR="00C00451" w14:paraId="2672F6E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827D531" w14:textId="77777777" w:rsidR="00C00451"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B2A7261" w14:textId="77777777" w:rsidR="00C00451" w:rsidRDefault="00000000">
            <w:pPr>
              <w:spacing w:after="125"/>
            </w:pPr>
            <w:r>
              <w:rPr>
                <w:rFonts w:ascii="Calibri" w:eastAsia="Calibri" w:hAnsi="Calibri" w:cs="Calibri"/>
                <w:sz w:val="22"/>
                <w:szCs w:val="22"/>
              </w:rPr>
              <w:t xml:space="preserve">Warszawa 00-955, al. Aleje Jerozolimskie 7 </w:t>
            </w:r>
          </w:p>
        </w:tc>
      </w:tr>
    </w:tbl>
    <w:p w14:paraId="2377B1C0" w14:textId="77777777" w:rsidR="00C00451" w:rsidRDefault="00000000">
      <w:pPr>
        <w:spacing w:after="240" w:line="276" w:lineRule="auto"/>
        <w:jc w:val="center"/>
      </w:pPr>
      <w:r>
        <w:rPr>
          <w:rFonts w:ascii="Calibri" w:eastAsia="Calibri" w:hAnsi="Calibri" w:cs="Calibri"/>
          <w:sz w:val="1"/>
          <w:szCs w:val="1"/>
        </w:rPr>
        <w:t xml:space="preserve"> </w:t>
      </w:r>
    </w:p>
    <w:p w14:paraId="41EAC973" w14:textId="77777777" w:rsidR="00C00451"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C00451" w14:paraId="323FE37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73F0B2E" w14:textId="77777777" w:rsidR="00C00451"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89CCBB5" w14:textId="77777777" w:rsidR="00C00451" w:rsidRDefault="00000000">
            <w:pPr>
              <w:spacing w:after="125"/>
            </w:pPr>
            <w:r>
              <w:rPr>
                <w:rFonts w:ascii="Calibri" w:eastAsia="Calibri" w:hAnsi="Calibri" w:cs="Calibri"/>
                <w:sz w:val="22"/>
                <w:szCs w:val="22"/>
              </w:rPr>
              <w:t>Planowa</w:t>
            </w:r>
          </w:p>
        </w:tc>
      </w:tr>
      <w:tr w:rsidR="00C00451" w14:paraId="2BB4347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805A6FD" w14:textId="77777777" w:rsidR="00C00451"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BE42D8C" w14:textId="77777777" w:rsidR="00C00451" w:rsidRDefault="00000000">
            <w:pPr>
              <w:spacing w:after="125"/>
            </w:pPr>
            <w:r>
              <w:rPr>
                <w:rFonts w:ascii="Calibri" w:eastAsia="Calibri" w:hAnsi="Calibri" w:cs="Calibri"/>
                <w:sz w:val="22"/>
                <w:szCs w:val="22"/>
              </w:rPr>
              <w:t>Na miejscu</w:t>
            </w:r>
          </w:p>
        </w:tc>
      </w:tr>
      <w:tr w:rsidR="00C00451" w14:paraId="1A09943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B4CB223" w14:textId="77777777" w:rsidR="00C00451"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85AAF73" w14:textId="77777777" w:rsidR="00C00451" w:rsidRDefault="00000000">
            <w:pPr>
              <w:spacing w:after="125"/>
            </w:pPr>
            <w:r>
              <w:rPr>
                <w:rFonts w:ascii="Calibri" w:eastAsia="Calibri" w:hAnsi="Calibri" w:cs="Calibri"/>
                <w:sz w:val="22"/>
                <w:szCs w:val="22"/>
              </w:rPr>
              <w:t>Kontrola instrumentów finansowych, W trakcie realizacji projektu</w:t>
            </w:r>
          </w:p>
        </w:tc>
      </w:tr>
      <w:tr w:rsidR="00C00451" w14:paraId="453DBF9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C88AA3E" w14:textId="77777777" w:rsidR="00C00451"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1F814AC" w14:textId="77777777" w:rsidR="00C00451" w:rsidRDefault="00000000">
            <w:pPr>
              <w:spacing w:after="125"/>
            </w:pPr>
            <w:r>
              <w:rPr>
                <w:rFonts w:ascii="Calibri" w:eastAsia="Calibri" w:hAnsi="Calibri" w:cs="Calibri"/>
                <w:sz w:val="22"/>
                <w:szCs w:val="22"/>
              </w:rPr>
              <w:t>Katarzyna Karbowniczek-Cebula, Monika Cebulska, Małgorzata Kowalczyk</w:t>
            </w:r>
          </w:p>
        </w:tc>
      </w:tr>
      <w:tr w:rsidR="00C00451" w14:paraId="4F1B05F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CEC9531" w14:textId="77777777" w:rsidR="00C00451"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B246A9E" w14:textId="77777777" w:rsidR="00C00451" w:rsidRDefault="00000000">
            <w:pPr>
              <w:spacing w:after="125"/>
            </w:pPr>
            <w:r>
              <w:rPr>
                <w:rFonts w:ascii="Calibri" w:eastAsia="Calibri" w:hAnsi="Calibri" w:cs="Calibri"/>
                <w:sz w:val="22"/>
                <w:szCs w:val="22"/>
              </w:rPr>
              <w:t>EFRR-VIII Kontrola Instrumentów Finansowych</w:t>
            </w:r>
          </w:p>
        </w:tc>
      </w:tr>
      <w:tr w:rsidR="00C00451" w14:paraId="691548D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ABFC085" w14:textId="77777777" w:rsidR="00C00451"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949A395" w14:textId="77777777" w:rsidR="00C00451" w:rsidRDefault="00000000">
            <w:pPr>
              <w:spacing w:after="125"/>
            </w:pPr>
            <w:r>
              <w:rPr>
                <w:rFonts w:ascii="Calibri" w:eastAsia="Calibri" w:hAnsi="Calibri" w:cs="Calibri"/>
                <w:sz w:val="22"/>
                <w:szCs w:val="22"/>
              </w:rPr>
              <w:t>Wersja 1</w:t>
            </w:r>
          </w:p>
        </w:tc>
      </w:tr>
      <w:tr w:rsidR="00C00451" w14:paraId="1E18788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0996043" w14:textId="77777777" w:rsidR="00C00451"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70ECE98" w14:textId="77777777" w:rsidR="00C00451" w:rsidRDefault="00000000">
            <w:pPr>
              <w:spacing w:after="125"/>
            </w:pPr>
            <w:r>
              <w:rPr>
                <w:rFonts w:ascii="Calibri" w:eastAsia="Calibri" w:hAnsi="Calibri" w:cs="Calibri"/>
                <w:sz w:val="22"/>
                <w:szCs w:val="22"/>
              </w:rPr>
              <w:t>2024-12-02 - 2024-12-06</w:t>
            </w:r>
          </w:p>
        </w:tc>
      </w:tr>
      <w:tr w:rsidR="00C00451" w14:paraId="20FE8AF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BD5C989" w14:textId="77777777" w:rsidR="00C00451"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3A16077" w14:textId="77777777" w:rsidR="00C00451" w:rsidRDefault="00000000">
            <w:pPr>
              <w:spacing w:after="125"/>
            </w:pPr>
            <w:r>
              <w:rPr>
                <w:rFonts w:ascii="Calibri" w:eastAsia="Calibri" w:hAnsi="Calibri" w:cs="Calibri"/>
                <w:sz w:val="22"/>
                <w:szCs w:val="22"/>
              </w:rPr>
              <w:t>2024-12-02</w:t>
            </w:r>
          </w:p>
        </w:tc>
      </w:tr>
      <w:tr w:rsidR="00C00451" w14:paraId="695CDBC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0255E52" w14:textId="77777777" w:rsidR="00C00451"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4A06C06" w14:textId="77777777" w:rsidR="00C00451" w:rsidRDefault="00000000">
            <w:pPr>
              <w:spacing w:after="125"/>
            </w:pPr>
            <w:r>
              <w:rPr>
                <w:rFonts w:ascii="Calibri" w:eastAsia="Calibri" w:hAnsi="Calibri" w:cs="Calibri"/>
                <w:sz w:val="22"/>
                <w:szCs w:val="22"/>
              </w:rPr>
              <w:t>Urząd Marszałkowski Województwa Świętokrzyskiego</w:t>
            </w:r>
          </w:p>
        </w:tc>
      </w:tr>
      <w:tr w:rsidR="00C00451" w14:paraId="73D2588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A69151A" w14:textId="77777777" w:rsidR="00C00451"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C5B40D1" w14:textId="77777777" w:rsidR="00C00451" w:rsidRDefault="00000000">
            <w:pPr>
              <w:spacing w:after="125"/>
            </w:pPr>
            <w:r>
              <w:rPr>
                <w:rFonts w:ascii="Calibri" w:eastAsia="Calibri" w:hAnsi="Calibri" w:cs="Calibri"/>
                <w:sz w:val="22"/>
                <w:szCs w:val="22"/>
              </w:rPr>
              <w:t>Bank Gospodarstwa Krajowego - NIP: 5250012372</w:t>
            </w:r>
          </w:p>
        </w:tc>
      </w:tr>
      <w:tr w:rsidR="00C00451" w14:paraId="306CD23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79A511C" w14:textId="77777777" w:rsidR="00C00451"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6268FF1" w14:textId="77777777" w:rsidR="00C00451" w:rsidRDefault="00000000">
            <w:pPr>
              <w:spacing w:after="125"/>
            </w:pPr>
            <w:r>
              <w:rPr>
                <w:rFonts w:ascii="Calibri" w:eastAsia="Calibri" w:hAnsi="Calibri" w:cs="Calibri"/>
                <w:sz w:val="22"/>
                <w:szCs w:val="22"/>
              </w:rPr>
              <w:t xml:space="preserve">Bank Gospodarstwa Krajowego, al. Jerozolimskie 7, 00-955 Warszawa, EFRR-VIII.432.262.1.2024 </w:t>
            </w:r>
          </w:p>
        </w:tc>
      </w:tr>
      <w:tr w:rsidR="00C00451" w14:paraId="168EBE1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9C859C5" w14:textId="77777777" w:rsidR="00C00451"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628CEB4" w14:textId="77777777" w:rsidR="00C00451" w:rsidRDefault="00C00451">
            <w:pPr>
              <w:spacing w:after="125"/>
            </w:pPr>
          </w:p>
        </w:tc>
      </w:tr>
    </w:tbl>
    <w:p w14:paraId="7D1E2A39" w14:textId="77777777" w:rsidR="00C00451"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6"/>
        <w:gridCol w:w="3005"/>
        <w:gridCol w:w="3005"/>
      </w:tblGrid>
      <w:tr w:rsidR="00C00451" w14:paraId="2A7D7423"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0946D8AD" w14:textId="77777777" w:rsidR="00C00451"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7DF32402" w14:textId="77777777" w:rsidR="00C00451"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73B965A6" w14:textId="77777777" w:rsidR="00C00451" w:rsidRDefault="00000000">
            <w:pPr>
              <w:jc w:val="center"/>
            </w:pPr>
            <w:r>
              <w:rPr>
                <w:rFonts w:ascii="Calibri" w:eastAsia="Calibri" w:hAnsi="Calibri" w:cs="Calibri"/>
                <w:b/>
                <w:bCs/>
              </w:rPr>
              <w:t>Kontrakty</w:t>
            </w:r>
          </w:p>
        </w:tc>
      </w:tr>
      <w:tr w:rsidR="00C00451" w14:paraId="54A5EF63" w14:textId="77777777">
        <w:tblPrEx>
          <w:tblCellMar>
            <w:top w:w="0" w:type="dxa"/>
            <w:bottom w:w="0" w:type="dxa"/>
          </w:tblCellMar>
        </w:tblPrEx>
        <w:tc>
          <w:tcPr>
            <w:tcW w:w="3033" w:type="dxa"/>
            <w:tcMar>
              <w:top w:w="0" w:type="dxa"/>
              <w:left w:w="0" w:type="dxa"/>
              <w:bottom w:w="0" w:type="dxa"/>
              <w:right w:w="0" w:type="dxa"/>
            </w:tcMar>
          </w:tcPr>
          <w:p w14:paraId="29DD2CAC" w14:textId="77777777" w:rsidR="00C00451" w:rsidRDefault="00000000">
            <w:r>
              <w:rPr>
                <w:rFonts w:ascii="Calibri" w:eastAsia="Calibri" w:hAnsi="Calibri" w:cs="Calibri"/>
              </w:rPr>
              <w:lastRenderedPageBreak/>
              <w:t>2023/S 238-748082</w:t>
            </w:r>
          </w:p>
        </w:tc>
        <w:tc>
          <w:tcPr>
            <w:tcW w:w="3033" w:type="dxa"/>
            <w:tcMar>
              <w:top w:w="0" w:type="dxa"/>
              <w:left w:w="0" w:type="dxa"/>
              <w:bottom w:w="0" w:type="dxa"/>
              <w:right w:w="0" w:type="dxa"/>
            </w:tcMar>
          </w:tcPr>
          <w:p w14:paraId="250780AD" w14:textId="77777777" w:rsidR="00C00451" w:rsidRDefault="00000000">
            <w:r>
              <w:rPr>
                <w:rFonts w:ascii="Calibri" w:eastAsia="Calibri" w:hAnsi="Calibri" w:cs="Calibri"/>
              </w:rPr>
              <w:t>Wybór Partnerów Finansujących w celu wdrażania Instrumentu Finansowego Pożyczka dla MŚP w ramach Funduszu Powierniczego</w:t>
            </w:r>
          </w:p>
        </w:tc>
        <w:tc>
          <w:tcPr>
            <w:tcW w:w="3033" w:type="dxa"/>
            <w:tcMar>
              <w:top w:w="0" w:type="dxa"/>
              <w:left w:w="0" w:type="dxa"/>
              <w:bottom w:w="0" w:type="dxa"/>
              <w:right w:w="0" w:type="dxa"/>
            </w:tcMar>
          </w:tcPr>
          <w:p w14:paraId="2BE03D8C" w14:textId="77777777" w:rsidR="00C00451" w:rsidRDefault="00000000">
            <w:r>
              <w:rPr>
                <w:rFonts w:ascii="Calibri" w:eastAsia="Calibri" w:hAnsi="Calibri" w:cs="Calibri"/>
              </w:rPr>
              <w:t>2/FESW/5623/2024/I/EFRR/029, 030, 031, 032, 033</w:t>
            </w:r>
          </w:p>
        </w:tc>
      </w:tr>
    </w:tbl>
    <w:p w14:paraId="7CDD8666" w14:textId="77777777" w:rsidR="00C00451"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C00451" w14:paraId="6AD0831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979E44D" w14:textId="77777777" w:rsidR="00C00451"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4383185" w14:textId="77777777" w:rsidR="00C00451" w:rsidRDefault="00000000">
            <w:pPr>
              <w:spacing w:after="125"/>
            </w:pPr>
            <w:r>
              <w:rPr>
                <w:rFonts w:ascii="Calibri" w:eastAsia="Calibri" w:hAnsi="Calibri" w:cs="Calibri"/>
                <w:sz w:val="22"/>
                <w:szCs w:val="22"/>
              </w:rPr>
              <w:t>FESW.01.08-IZ.00-0001/23-001, FESW.01.08-IZ.00-0001/23-002, FESW.01.08-IZ.00-0001/23-003, FESW.01.08-IZ.00-0001/23-004, FESW.01.08-IZ.00-0001/23-005, FESW.01.08-IZ.00-0001/23-006</w:t>
            </w:r>
          </w:p>
        </w:tc>
      </w:tr>
    </w:tbl>
    <w:p w14:paraId="5C42305F" w14:textId="77777777" w:rsidR="00C00451" w:rsidRDefault="00000000">
      <w:pPr>
        <w:spacing w:before="350" w:after="120" w:line="276" w:lineRule="auto"/>
      </w:pPr>
      <w:r>
        <w:rPr>
          <w:rFonts w:ascii="Calibri" w:eastAsia="Calibri" w:hAnsi="Calibri" w:cs="Calibri"/>
          <w:b/>
          <w:bCs/>
          <w:sz w:val="28"/>
          <w:szCs w:val="28"/>
        </w:rPr>
        <w:t>1. Wykaz skrótów</w:t>
      </w:r>
    </w:p>
    <w:p w14:paraId="724681B4" w14:textId="77777777" w:rsidR="00C00451" w:rsidRDefault="00000000">
      <w:r>
        <w:rPr>
          <w:rFonts w:ascii="Calibri" w:eastAsia="Calibri" w:hAnsi="Calibri" w:cs="Calibri"/>
          <w:sz w:val="22"/>
          <w:szCs w:val="22"/>
        </w:rPr>
        <w:t>1. FEŚ 2021-2027  - Fundusze Europejskie dla Świętokrzyskiego 2021-2027</w:t>
      </w:r>
      <w:r>
        <w:rPr>
          <w:rFonts w:ascii="Calibri" w:eastAsia="Calibri" w:hAnsi="Calibri" w:cs="Calibri"/>
          <w:sz w:val="22"/>
          <w:szCs w:val="22"/>
        </w:rPr>
        <w:br/>
        <w:t>2. IZ FEŚ - Instytucja Zarządzająca programem regionalnym Fundusze Europejskie dla  Świętokrzyskiego 2021-2027</w:t>
      </w:r>
      <w:r>
        <w:rPr>
          <w:rFonts w:ascii="Calibri" w:eastAsia="Calibri" w:hAnsi="Calibri" w:cs="Calibri"/>
          <w:sz w:val="22"/>
          <w:szCs w:val="22"/>
        </w:rPr>
        <w:br/>
        <w:t>3. Ustawa PZP - Ustawa Prawo zamówień publicznych z dnia 11 września 2019r. (</w:t>
      </w:r>
      <w:proofErr w:type="spellStart"/>
      <w:r>
        <w:rPr>
          <w:rFonts w:ascii="Calibri" w:eastAsia="Calibri" w:hAnsi="Calibri" w:cs="Calibri"/>
          <w:sz w:val="22"/>
          <w:szCs w:val="22"/>
        </w:rPr>
        <w:t>t.j</w:t>
      </w:r>
      <w:proofErr w:type="spellEnd"/>
      <w:r>
        <w:rPr>
          <w:rFonts w:ascii="Calibri" w:eastAsia="Calibri" w:hAnsi="Calibri" w:cs="Calibri"/>
          <w:sz w:val="22"/>
          <w:szCs w:val="22"/>
        </w:rPr>
        <w:t>. Dz.U. z 2024r. poz. 1320)</w:t>
      </w:r>
      <w:r>
        <w:rPr>
          <w:rFonts w:ascii="Calibri" w:eastAsia="Calibri" w:hAnsi="Calibri" w:cs="Calibri"/>
          <w:sz w:val="22"/>
          <w:szCs w:val="22"/>
        </w:rPr>
        <w:br/>
        <w:t xml:space="preserve">4. Ustawa wdrożeniowa - Ustawa z dnia 28 kwietnia 2022 r.  o zasadach realizacji zadań finansowanych ze środków europejskich w perspektywie finansowej 2021 - 2027, (Dz. U. 2022 poz.  1079 z </w:t>
      </w:r>
      <w:proofErr w:type="spellStart"/>
      <w:r>
        <w:rPr>
          <w:rFonts w:ascii="Calibri" w:eastAsia="Calibri" w:hAnsi="Calibri" w:cs="Calibri"/>
          <w:sz w:val="22"/>
          <w:szCs w:val="22"/>
        </w:rPr>
        <w:t>późn</w:t>
      </w:r>
      <w:proofErr w:type="spellEnd"/>
      <w:r>
        <w:rPr>
          <w:rFonts w:ascii="Calibri" w:eastAsia="Calibri" w:hAnsi="Calibri" w:cs="Calibri"/>
          <w:sz w:val="22"/>
          <w:szCs w:val="22"/>
        </w:rPr>
        <w:t>. zm.)</w:t>
      </w:r>
    </w:p>
    <w:p w14:paraId="15EAC463" w14:textId="77777777" w:rsidR="00C00451" w:rsidRDefault="00000000">
      <w:pPr>
        <w:spacing w:before="360" w:after="80" w:line="276" w:lineRule="auto"/>
      </w:pPr>
      <w:r>
        <w:rPr>
          <w:rFonts w:ascii="Calibri" w:eastAsia="Calibri" w:hAnsi="Calibri" w:cs="Calibri"/>
          <w:b/>
          <w:bCs/>
          <w:sz w:val="28"/>
          <w:szCs w:val="28"/>
        </w:rPr>
        <w:t>2. Podstawa prawna</w:t>
      </w:r>
    </w:p>
    <w:p w14:paraId="6A7CD651" w14:textId="77777777" w:rsidR="00C00451" w:rsidRDefault="00000000">
      <w:pPr>
        <w:spacing w:line="276" w:lineRule="auto"/>
      </w:pPr>
      <w:r>
        <w:rPr>
          <w:rFonts w:ascii="Calibri" w:eastAsia="Calibri" w:hAnsi="Calibri" w:cs="Calibri"/>
          <w:sz w:val="22"/>
          <w:szCs w:val="22"/>
        </w:rPr>
        <w:t>Art. 24 ust.1 pkt 1 i art. 25 ust.1 ustawy wdrożeniowej</w:t>
      </w:r>
    </w:p>
    <w:p w14:paraId="5236BEC9" w14:textId="77777777" w:rsidR="00C00451" w:rsidRDefault="00000000">
      <w:pPr>
        <w:spacing w:before="350" w:after="70" w:line="276" w:lineRule="auto"/>
      </w:pPr>
      <w:r>
        <w:rPr>
          <w:rFonts w:ascii="Calibri" w:eastAsia="Calibri" w:hAnsi="Calibri" w:cs="Calibri"/>
          <w:b/>
          <w:bCs/>
          <w:sz w:val="28"/>
          <w:szCs w:val="28"/>
        </w:rPr>
        <w:t>3. Cel kontroli</w:t>
      </w:r>
    </w:p>
    <w:p w14:paraId="19420B4D" w14:textId="77777777" w:rsidR="00C00451" w:rsidRDefault="00000000">
      <w:pPr>
        <w:spacing w:line="276" w:lineRule="auto"/>
      </w:pPr>
      <w:r>
        <w:rPr>
          <w:rFonts w:ascii="Calibri" w:eastAsia="Calibri" w:hAnsi="Calibri" w:cs="Calibri"/>
          <w:sz w:val="22"/>
          <w:szCs w:val="22"/>
        </w:rPr>
        <w:t>a) zgodność projektu z umową o finansowaniu,</w:t>
      </w:r>
    </w:p>
    <w:p w14:paraId="15B83A21" w14:textId="77777777" w:rsidR="00C00451" w:rsidRDefault="00000000">
      <w:pPr>
        <w:spacing w:line="276" w:lineRule="auto"/>
      </w:pPr>
      <w:r>
        <w:rPr>
          <w:rFonts w:ascii="Calibri" w:eastAsia="Calibri" w:hAnsi="Calibri" w:cs="Calibri"/>
          <w:sz w:val="22"/>
          <w:szCs w:val="22"/>
        </w:rPr>
        <w:t>b) zgodność w zakresie przestrzegania procedur dotyczących udzielania zamówień publicznych,</w:t>
      </w:r>
    </w:p>
    <w:p w14:paraId="579ABD75" w14:textId="77777777" w:rsidR="00C00451" w:rsidRDefault="00000000">
      <w:pPr>
        <w:spacing w:line="276" w:lineRule="auto"/>
      </w:pPr>
      <w:r>
        <w:rPr>
          <w:rFonts w:ascii="Calibri" w:eastAsia="Calibri" w:hAnsi="Calibri" w:cs="Calibri"/>
          <w:sz w:val="22"/>
          <w:szCs w:val="22"/>
        </w:rPr>
        <w:t>c) prawidłowość oceny i wyboru podmiotów wdrażających fundusz szczegółowy,</w:t>
      </w:r>
    </w:p>
    <w:p w14:paraId="6663178E" w14:textId="77777777" w:rsidR="00C00451" w:rsidRDefault="00000000">
      <w:pPr>
        <w:spacing w:line="276" w:lineRule="auto"/>
      </w:pPr>
      <w:r>
        <w:rPr>
          <w:rFonts w:ascii="Calibri" w:eastAsia="Calibri" w:hAnsi="Calibri" w:cs="Calibri"/>
          <w:sz w:val="22"/>
          <w:szCs w:val="22"/>
        </w:rPr>
        <w:t>d) prawidłowość przekazywania środków do podmiotów wdrażających fundusz szczegółowy,</w:t>
      </w:r>
    </w:p>
    <w:p w14:paraId="028B8B91" w14:textId="77777777" w:rsidR="00C00451" w:rsidRDefault="00000000">
      <w:pPr>
        <w:spacing w:line="276" w:lineRule="auto"/>
      </w:pPr>
      <w:r>
        <w:rPr>
          <w:rFonts w:ascii="Calibri" w:eastAsia="Calibri" w:hAnsi="Calibri" w:cs="Calibri"/>
          <w:sz w:val="22"/>
          <w:szCs w:val="22"/>
        </w:rPr>
        <w:t>e) prawidłowość weryfikacji kwalifikowalności wydatków przez podmiot wdrażający instrument finansowy,</w:t>
      </w:r>
    </w:p>
    <w:p w14:paraId="3E75D925" w14:textId="77777777" w:rsidR="00C00451" w:rsidRDefault="00000000">
      <w:pPr>
        <w:spacing w:line="276" w:lineRule="auto"/>
      </w:pPr>
      <w:r>
        <w:rPr>
          <w:rFonts w:ascii="Calibri" w:eastAsia="Calibri" w:hAnsi="Calibri" w:cs="Calibri"/>
          <w:sz w:val="22"/>
          <w:szCs w:val="22"/>
        </w:rPr>
        <w:t>f) prawidłowość ponownego wykorzystania środków zwróconych (jeśli dotyczy),</w:t>
      </w:r>
    </w:p>
    <w:p w14:paraId="4A18455F" w14:textId="77777777" w:rsidR="00C00451" w:rsidRDefault="00000000">
      <w:pPr>
        <w:spacing w:line="276" w:lineRule="auto"/>
      </w:pPr>
      <w:r>
        <w:rPr>
          <w:rFonts w:ascii="Calibri" w:eastAsia="Calibri" w:hAnsi="Calibri" w:cs="Calibri"/>
          <w:sz w:val="22"/>
          <w:szCs w:val="22"/>
        </w:rPr>
        <w:t>g) monitorowanie podmiotów wdrażających instrument finansowy w zakresie obowiązków dotyczących udzielania wsparcia ostatecznym odbiorcom,</w:t>
      </w:r>
    </w:p>
    <w:p w14:paraId="202A31B1" w14:textId="77777777" w:rsidR="00C00451" w:rsidRDefault="00000000">
      <w:pPr>
        <w:spacing w:line="276" w:lineRule="auto"/>
      </w:pPr>
      <w:r>
        <w:rPr>
          <w:rFonts w:ascii="Calibri" w:eastAsia="Calibri" w:hAnsi="Calibri" w:cs="Calibri"/>
          <w:sz w:val="22"/>
          <w:szCs w:val="22"/>
        </w:rPr>
        <w:t>h) prawidłowość realizacji obowiązków sprawozdawczych w zakresie działalności IF,</w:t>
      </w:r>
    </w:p>
    <w:p w14:paraId="0DC12786" w14:textId="77777777" w:rsidR="00C00451" w:rsidRDefault="00000000">
      <w:pPr>
        <w:spacing w:line="276" w:lineRule="auto"/>
      </w:pPr>
      <w:r>
        <w:rPr>
          <w:rFonts w:ascii="Calibri" w:eastAsia="Calibri" w:hAnsi="Calibri" w:cs="Calibri"/>
          <w:sz w:val="22"/>
          <w:szCs w:val="22"/>
        </w:rPr>
        <w:t>i) prawidłowość prowadzenia działań informacyjno-promocyjnych dla projektów współfinansowanych z FEŚ 2021-2027,</w:t>
      </w:r>
    </w:p>
    <w:p w14:paraId="4615F973" w14:textId="77777777" w:rsidR="00C00451" w:rsidRDefault="00000000">
      <w:pPr>
        <w:spacing w:line="276" w:lineRule="auto"/>
      </w:pPr>
      <w:r>
        <w:rPr>
          <w:rFonts w:ascii="Calibri" w:eastAsia="Calibri" w:hAnsi="Calibri" w:cs="Calibri"/>
          <w:sz w:val="22"/>
          <w:szCs w:val="22"/>
        </w:rPr>
        <w:t>j) prawidłowość archiwizacji dokumentacji i zachowanie ścieżki audytu.</w:t>
      </w:r>
    </w:p>
    <w:p w14:paraId="540F8C57" w14:textId="77777777" w:rsidR="00C00451" w:rsidRDefault="00000000">
      <w:pPr>
        <w:spacing w:line="276" w:lineRule="auto"/>
      </w:pPr>
      <w:r>
        <w:rPr>
          <w:rFonts w:ascii="Calibri" w:eastAsia="Calibri" w:hAnsi="Calibri" w:cs="Calibri"/>
          <w:sz w:val="22"/>
          <w:szCs w:val="22"/>
        </w:rPr>
        <w:t>k) inne niezbędne punkty (w zależności od potrzeb i rodzaju projektu).</w:t>
      </w:r>
    </w:p>
    <w:p w14:paraId="7387BE18" w14:textId="77777777" w:rsidR="00C00451" w:rsidRDefault="00000000">
      <w:pPr>
        <w:spacing w:line="276" w:lineRule="auto"/>
      </w:pPr>
      <w:r>
        <w:rPr>
          <w:rFonts w:ascii="Calibri" w:eastAsia="Calibri" w:hAnsi="Calibri" w:cs="Calibri"/>
          <w:sz w:val="22"/>
          <w:szCs w:val="22"/>
        </w:rPr>
        <w:t>Okres objęty kontrolą: od dnia 01.08.2023 r. do dnia 06.12.2024 r.</w:t>
      </w:r>
    </w:p>
    <w:p w14:paraId="39948C6A" w14:textId="77777777" w:rsidR="00C00451" w:rsidRDefault="00000000">
      <w:pPr>
        <w:spacing w:before="360" w:after="70" w:line="276" w:lineRule="auto"/>
      </w:pPr>
      <w:r>
        <w:rPr>
          <w:rFonts w:ascii="Calibri" w:eastAsia="Calibri" w:hAnsi="Calibri" w:cs="Calibri"/>
          <w:b/>
          <w:bCs/>
          <w:sz w:val="28"/>
          <w:szCs w:val="28"/>
        </w:rPr>
        <w:t>4. Przedmiot kontroli</w:t>
      </w:r>
    </w:p>
    <w:p w14:paraId="12DB955A" w14:textId="77777777" w:rsidR="00C00451" w:rsidRDefault="00000000">
      <w:pPr>
        <w:spacing w:line="276" w:lineRule="auto"/>
      </w:pPr>
      <w:r>
        <w:rPr>
          <w:rFonts w:ascii="Calibri" w:eastAsia="Calibri" w:hAnsi="Calibri" w:cs="Calibri"/>
          <w:sz w:val="22"/>
          <w:szCs w:val="22"/>
        </w:rPr>
        <w:t>Weryfikacja prawidłowej realizacji projektu nr FESW.01.08-IZ.00-0001/23 pn. „Fundusz Powierniczy Województwa Świętokrzyskiego”, zgodnie z wnioskiem aplikacyjnym i umową o finansowaniu.</w:t>
      </w:r>
    </w:p>
    <w:p w14:paraId="0CFD652E" w14:textId="77777777" w:rsidR="00C00451" w:rsidRDefault="00000000">
      <w:pPr>
        <w:spacing w:before="360" w:after="80" w:line="276" w:lineRule="auto"/>
      </w:pPr>
      <w:r>
        <w:rPr>
          <w:rFonts w:ascii="Calibri" w:eastAsia="Calibri" w:hAnsi="Calibri" w:cs="Calibri"/>
          <w:b/>
          <w:bCs/>
          <w:sz w:val="28"/>
          <w:szCs w:val="28"/>
        </w:rPr>
        <w:lastRenderedPageBreak/>
        <w:t>5. Ustalenia i zalecenia pokontrolne</w:t>
      </w:r>
    </w:p>
    <w:p w14:paraId="701F5420" w14:textId="77777777" w:rsidR="00C00451" w:rsidRDefault="00000000">
      <w:pPr>
        <w:spacing w:before="180"/>
      </w:pPr>
      <w:r>
        <w:rPr>
          <w:rFonts w:ascii="Calibri" w:eastAsia="Calibri" w:hAnsi="Calibri" w:cs="Calibri"/>
          <w:b/>
          <w:bCs/>
          <w:sz w:val="26"/>
          <w:szCs w:val="26"/>
          <w:u w:val="single"/>
        </w:rPr>
        <w:t>Ustalenie nr 1.1 Realizacja projektu</w:t>
      </w:r>
      <w:r>
        <w:rPr>
          <w:rFonts w:ascii="Calibri" w:eastAsia="Calibri" w:hAnsi="Calibri" w:cs="Calibri"/>
          <w:sz w:val="22"/>
          <w:szCs w:val="22"/>
        </w:rPr>
        <w:br/>
        <w:t>Czy projekt został zrealizowany zgodnie z umową o finansowaniu?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I. W wyniku weryfikacji dokumentacji związanej z realizacją projektu w ramach Umowy nr FESW.01.08-IZ.00-0001/23 o finansowaniu projektu pn. „Fundusz Powierniczy Województwa Świętokrzyskiego” współfinansowanego z Europejskiego Funduszu Rozwoju Regionalnego w ramach Działania 1.8 „Kapitał dla MŚP” Priorytet 1 „Fundusze Europejskie dla konkurencyjnej gospodarki” programu regionalnego Fundusze Europejskie dla Świętokrzyskiego 2021-2027 zawartej w dniu 1 sierpnia 2023r. pomiędzy Województwem Świętokrzyskim z siedzibą Al. IX Wieków Kielc 3, 25-516 Kielce a Bankiem Gospodarstwa Krajowego z siedzibą Aleje Jerozolimskie 7, 00-955 Warszawa stwierdzono, że projekt jest realizowany zgodnie z wnioskiem i umową o finansowaniu. Do przywołanej umowy o finansowaniu nr FESW.01.08-IZ.00-0001/23 podpisano niżej wymienione aneksy: </w:t>
      </w:r>
      <w:r>
        <w:rPr>
          <w:rFonts w:ascii="Calibri" w:eastAsia="Calibri" w:hAnsi="Calibri" w:cs="Calibri"/>
          <w:sz w:val="22"/>
          <w:szCs w:val="22"/>
        </w:rPr>
        <w:br/>
        <w:t xml:space="preserve">1. Aneks nr 1 do Umowy o finansowaniu projektu nr FESW.01.08-IZ.00-0001/23 zawarty w dniu 12.09.2023 r., w związku z koniecznością zapewnienia spójności oficjalnego kursu euro Komisji Europejskiej, obowiązującego w dniu 01.08.2023 r. z wartościami przyjętymi w umowie, zmieniający: § 6 pkt 2 tj.: „Deklarowany Wkład UE w kwocie 286 928 250,00 PLN” oraz § 6 pkt 4 tj.: „Krajowe Współfinansowanie Funduszu Powierniczego 50 634 397,06 PLN”. </w:t>
      </w:r>
      <w:r>
        <w:rPr>
          <w:rFonts w:ascii="Calibri" w:eastAsia="Calibri" w:hAnsi="Calibri" w:cs="Calibri"/>
          <w:sz w:val="22"/>
          <w:szCs w:val="22"/>
        </w:rPr>
        <w:br/>
        <w:t>2. Aneks nr 2 do Umowy o finansowaniu projektu nr FESW.01.08-IZ.00-0001/23 zawarty w dniu 24.01.2024 r., doprecyzowujący zasady obliczania wynagrodzenia Beneficjenta. Aneks sporządzony na podstawie § 22 ust 4 umowy FESW.01.08-IZ.00-0001/23.</w:t>
      </w:r>
      <w:r>
        <w:rPr>
          <w:rFonts w:ascii="Calibri" w:eastAsia="Calibri" w:hAnsi="Calibri" w:cs="Calibri"/>
          <w:sz w:val="22"/>
          <w:szCs w:val="22"/>
        </w:rPr>
        <w:br/>
        <w:t xml:space="preserve">3. Aneks nr 3 do Umowy o finansowaniu projektu nr FESW.01.08-IZ.00-0001/23 zawarty w dniu 04.11.2024 r.: </w:t>
      </w:r>
      <w:r>
        <w:rPr>
          <w:rFonts w:ascii="Calibri" w:eastAsia="Calibri" w:hAnsi="Calibri" w:cs="Calibri"/>
          <w:sz w:val="22"/>
          <w:szCs w:val="22"/>
        </w:rPr>
        <w:br/>
        <w:t xml:space="preserve">- zmieniający § 6 pkt 4 w zakresie wysokości kwoty krajowego współfinansowania wnoszonego przez Fundusz Powierniczy (50 634 397,06 zł); </w:t>
      </w:r>
      <w:r>
        <w:rPr>
          <w:rFonts w:ascii="Calibri" w:eastAsia="Calibri" w:hAnsi="Calibri" w:cs="Calibri"/>
          <w:sz w:val="22"/>
          <w:szCs w:val="22"/>
        </w:rPr>
        <w:br/>
        <w:t>- zmieniający § 7 pkt 7 w zakresie terminów pobierania opłat przez BGK za zarządzanie kwartalne;</w:t>
      </w:r>
      <w:r>
        <w:rPr>
          <w:rFonts w:ascii="Calibri" w:eastAsia="Calibri" w:hAnsi="Calibri" w:cs="Calibri"/>
          <w:sz w:val="22"/>
          <w:szCs w:val="22"/>
        </w:rPr>
        <w:br/>
        <w:t>- zmieniający § 16 w zakresie Polityki wyjścia.</w:t>
      </w:r>
      <w:r>
        <w:rPr>
          <w:rFonts w:ascii="Calibri" w:eastAsia="Calibri" w:hAnsi="Calibri" w:cs="Calibri"/>
          <w:sz w:val="22"/>
          <w:szCs w:val="22"/>
        </w:rPr>
        <w:br/>
        <w:t xml:space="preserve"> II. Zespół Kontrolujący stwierdził, iż Beneficjent wywiązał się z założeń określonych w Rocznym Planie Działań na rok 2023 oraz 2024. </w:t>
      </w:r>
      <w:r>
        <w:rPr>
          <w:rFonts w:ascii="Calibri" w:eastAsia="Calibri" w:hAnsi="Calibri" w:cs="Calibri"/>
          <w:sz w:val="22"/>
          <w:szCs w:val="22"/>
        </w:rPr>
        <w:br/>
        <w:t>A)Beneficjent w Rocznym Planie Działań na 2023r. zaplanował m.in. przeprowadzenie 1 postępowania przetargowego (w IV kw.) w sprawie wyboru Partnerów Finansujących, którzy będą odpowiedzialni za wdrażanie instrumentu finansowego poprzez udzielanie wsparcia na rzecz Ostatecznych Odbiorców w ramach Działania 1.8 – Kapitał dla MŚP. Postępowanie zostało wszczęte zgodnie z założeniami Rocznego Planu Działań na 2023r. poprzez przekazanie ogłoszenia o zamówieniu nr 2023/S 238-748082 do Urzędu Publikacji Unii Europejskiej w dniu 06.12.2023r. oraz opublikowane w Dzienniku Urzędowym Unii Europejskiej w dniu 11.12.2023r.</w:t>
      </w:r>
      <w:r>
        <w:rPr>
          <w:rFonts w:ascii="Calibri" w:eastAsia="Calibri" w:hAnsi="Calibri" w:cs="Calibri"/>
          <w:sz w:val="22"/>
          <w:szCs w:val="22"/>
        </w:rPr>
        <w:br/>
        <w:t xml:space="preserve">B) Beneficjent w Rocznym Planie Działań na 2024r. zaplanował m.in. w I połowie 2024 roku prace związane z wyborem Partnerów Finansujących oraz podpisanie Umów Operacyjnych z wybranymi Partnerami Finansującymi w związku z ogłoszonym w IV kwartale 2023r. postępowaniem przetargowym pn. „Wybór Partnerów Finansujących w celu wdrażania Instrumentu Finansowego Pożyczka dla MŚP w ramach Funduszu Powierniczego Województwa Świętokrzyskiego.” Ponadto, w 2024 r. Menadżer przewidywał przeprowadzenie jednej kontroli u Partnerów Finansujących. </w:t>
      </w:r>
      <w:r>
        <w:rPr>
          <w:rFonts w:ascii="Calibri" w:eastAsia="Calibri" w:hAnsi="Calibri" w:cs="Calibri"/>
          <w:sz w:val="22"/>
          <w:szCs w:val="22"/>
        </w:rPr>
        <w:br/>
        <w:t xml:space="preserve">a)Beneficjent zgodnie z Rocznym Planem Działań na 2024r. zawarł z wybranymi w postępowaniu przetargowym Partnerami Finansującymi Umowy Operacyjne na I, II, III i V część, za wyjątkiem Umowy Operacyjnej dotyczącej części IV, która ostatecznie została zawarta w dniu 20.08.2024r. ze względu na odwołanie do Krajowej Izby Odwoławczej przez Fundację Rozwoju Regionu Pierzchnica w </w:t>
      </w:r>
      <w:r>
        <w:rPr>
          <w:rFonts w:ascii="Calibri" w:eastAsia="Calibri" w:hAnsi="Calibri" w:cs="Calibri"/>
          <w:sz w:val="22"/>
          <w:szCs w:val="22"/>
        </w:rPr>
        <w:lastRenderedPageBreak/>
        <w:t xml:space="preserve">dniu 22.03.2024r. </w:t>
      </w:r>
      <w:r>
        <w:rPr>
          <w:rFonts w:ascii="Calibri" w:eastAsia="Calibri" w:hAnsi="Calibri" w:cs="Calibri"/>
          <w:sz w:val="22"/>
          <w:szCs w:val="22"/>
        </w:rPr>
        <w:br/>
        <w:t>b)W dniach od 29.08.2024r. do 26.09.2024r. przeprowadził kontrolę „zza biurka” w Koneckim Stowarzyszeniu Wspierania Przedsiębiorczości (Umowa Operacyjna nr 2/FESW/5623/2024/II/EFRR/030). W ramach kontroli stwierdzono, że Umowa Operacyjna jest realizowana przez Partnera Finansującego (na podstawie weryfikacji dokumentacji wybranej próby Umów Inwestycyjnych oraz zbadanych procedur wewnętrznych) prawidłowo. Zalecenia/rekomendacje nie zostały wydane.</w:t>
      </w:r>
      <w:r>
        <w:rPr>
          <w:rFonts w:ascii="Calibri" w:eastAsia="Calibri" w:hAnsi="Calibri" w:cs="Calibri"/>
          <w:sz w:val="22"/>
          <w:szCs w:val="22"/>
        </w:rPr>
        <w:br/>
      </w:r>
      <w:proofErr w:type="spellStart"/>
      <w:r>
        <w:rPr>
          <w:rFonts w:ascii="Calibri" w:eastAsia="Calibri" w:hAnsi="Calibri" w:cs="Calibri"/>
          <w:sz w:val="22"/>
          <w:szCs w:val="22"/>
        </w:rPr>
        <w:t>III.Beneficjent</w:t>
      </w:r>
      <w:proofErr w:type="spellEnd"/>
      <w:r>
        <w:rPr>
          <w:rFonts w:ascii="Calibri" w:eastAsia="Calibri" w:hAnsi="Calibri" w:cs="Calibri"/>
          <w:sz w:val="22"/>
          <w:szCs w:val="22"/>
        </w:rPr>
        <w:t xml:space="preserve"> wypełnia obowiązki wynikające z §3 ust.15 Umów Operacyjnych w zakresie przekazywania środków do podmiotów wdrażających fundusz szczegółowy. Przepływy finansowe związane z realizacją Umów dokonywane są na zasadach i warunkach określonych w Procedurze Składania Rozliczeń Operacji, stanowiącej Załącznik nr 3 do Umów Operacyjnych oraz zgodnie ze Schematem przepływów pomiędzy rachunkami bankowymi przedstawionym w Załączniku nr 8 do przywołanych Umów Operacyjnych. </w:t>
      </w:r>
      <w:r>
        <w:rPr>
          <w:rFonts w:ascii="Calibri" w:eastAsia="Calibri" w:hAnsi="Calibri" w:cs="Calibri"/>
          <w:sz w:val="22"/>
          <w:szCs w:val="22"/>
        </w:rPr>
        <w:br/>
        <w:t>IV. Beneficjent wypełnia obowiązki wynikające z §11 Umowy o finansowaniu projektu w zakresie m.in. monitorowania podmiotów wdrażających instrument finansowy w zakresie obowiązków dotyczących udzielania wsparcia ostatecznym odbiorcom zgodnie z przyjętą Instrukcją wewnętrzną: Zasady monitorowania przebiegu realizacji umów zawartych z Pośrednikami Finansowymi lub Partnerami Finansującymi oraz przyjmowania i weryfikacji poprawności sporządzania Sprawozdań z Postępu składanych przez Pośredników Finansowych lub Partnerów Finansujących oraz zasady monitorowania Projektów dla produktów kapitałowych POIR i FENG stanowiącą Załącznik do Decyzji nr 19/2024/DIF Dyrektora Zarządzającego Banku Gospodarstwa Krajowego z dn.04.03.2024 r.</w:t>
      </w:r>
      <w:r>
        <w:rPr>
          <w:rFonts w:ascii="Calibri" w:eastAsia="Calibri" w:hAnsi="Calibri" w:cs="Calibri"/>
          <w:sz w:val="22"/>
          <w:szCs w:val="22"/>
        </w:rPr>
        <w:br/>
        <w:t xml:space="preserve"> V. Beneficjent wypełnia obowiązki wynikające §11 Umowy o finansowaniu projektu w zakresie m.in. sprawozdawczości w zakresie działalności IF. Do dnia przeprowadzenia niniejszej kontroli Beneficjent złożył w terminie 6 wniosków o płatność pełniących jednocześnie funkcję kwartalnych sprawozdań z postępu realizacji Projektu. Złożone wnioski zostały zatwierdzone przez IZ jako poprawne.</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Beneficjent w sposób prawidłowy dokonał oceny i wyboru Partnerów Finansujących (podmiotów wdrażających fundusz szczegółowy).Beneficjent przeprowadził w trybie przetargu nieograniczonego, określonego w art. 132 ustawy Prawo zamówień publicznych z dnia 11 września 2019 r. postępowanie na „Wybór Partnerów Finansujących w celu wdrożenia Instrumentu Finansowego Pożyczka dla MŚP w ramach Funduszu Powierniczego Województwa Świętokrzyskiego”. </w:t>
      </w:r>
      <w:r>
        <w:rPr>
          <w:rFonts w:ascii="Calibri" w:eastAsia="Calibri" w:hAnsi="Calibri" w:cs="Calibri"/>
          <w:sz w:val="22"/>
          <w:szCs w:val="22"/>
        </w:rPr>
        <w:br/>
        <w:t xml:space="preserve">Przedmiot zamówienia podzielony został na 5 części. </w:t>
      </w:r>
      <w:r>
        <w:rPr>
          <w:rFonts w:ascii="Calibri" w:eastAsia="Calibri" w:hAnsi="Calibri" w:cs="Calibri"/>
          <w:sz w:val="22"/>
          <w:szCs w:val="22"/>
        </w:rPr>
        <w:br/>
        <w:t>Ogłoszenie o zamówieniu nr 2023/S 238-748082 zostało przekazane Urzędowi Publikacji Unii Europejskiej w dniu 06.12.2023 r. r. oraz opublikowane w Dzienniku Urzędowym Unii Europejskiej w dniu 11.12.2023 r. pod adresem https://ted.europa.eu/TE (Numer referencyjny: DZZK/56/DIF/2023).</w:t>
      </w:r>
      <w:r>
        <w:rPr>
          <w:rFonts w:ascii="Calibri" w:eastAsia="Calibri" w:hAnsi="Calibri" w:cs="Calibri"/>
          <w:sz w:val="22"/>
          <w:szCs w:val="22"/>
        </w:rPr>
        <w:br/>
        <w:t>Efektem rozstrzygnięcia postępowania o udzielenie zamawiania publicznego było podpisanie 5 umów na niżej wymienione części:</w:t>
      </w:r>
      <w:r>
        <w:rPr>
          <w:rFonts w:ascii="Calibri" w:eastAsia="Calibri" w:hAnsi="Calibri" w:cs="Calibri"/>
          <w:sz w:val="22"/>
          <w:szCs w:val="22"/>
        </w:rPr>
        <w:br/>
        <w:t xml:space="preserve">1) umowa nr 2/FESW/5623/2024/I/EFRR/029 z dnia 26.03.2024 r. zawarta z Polską Fundacją Przedsiębiorczości z/s w Szczecinie, jako Partnerem Finansującym, na podstawie której, Menadżer dokonuje wniesienia do Funduszu Szczegółowego Wkładu Funduszu Powierniczego w wysokości 16 000.000,00 PLN, w tym: wkład UE: 13 600 000,00 PLN, wkład Funduszu Powierniczego: 2 400 000,00 PLN, Partner Finansujący zobowiązał się do wniesienia do Funduszu wkładu wynoszącego nie mniej niż 2 823 529,42 PLN, wynagrodzenie Partnera Finansującego określone zostało na kwotę 1 444 </w:t>
      </w:r>
      <w:r>
        <w:rPr>
          <w:rFonts w:ascii="Calibri" w:eastAsia="Calibri" w:hAnsi="Calibri" w:cs="Calibri"/>
          <w:sz w:val="22"/>
          <w:szCs w:val="22"/>
        </w:rPr>
        <w:lastRenderedPageBreak/>
        <w:t>800,00 PLN, tj. 3,01% wkładu Funduszu Powierniczego (w tym: z tytułu realizacji zamówienia pierwotnego: 481 600,00 PLN, z tytułu Prawa Opcji: 963 200,00 PLN); umowa przewiduje prawo Menadżera do wniesienia dodatkowego wkładu do funduszu w formie opcji, do wysokości 32 000 000,00 PLN,</w:t>
      </w:r>
      <w:r>
        <w:rPr>
          <w:rFonts w:ascii="Calibri" w:eastAsia="Calibri" w:hAnsi="Calibri" w:cs="Calibri"/>
          <w:sz w:val="22"/>
          <w:szCs w:val="22"/>
        </w:rPr>
        <w:br/>
        <w:t>2) umowa nr 2/FESW/5623/2024/II/EFRR/030 z dnia 26.03.2024 r. zawarta z Krajowym Stowarzyszeniem Wspierania Przedsiębiorczości z/s w Końskich, jako Partnerem Finansującym, na podstawie której, Menadżer dokonuje wniesienia do Funduszu Szczegółowego Wkładu Funduszu Powierniczego w wysokości 14 000 000,00 PLN, w tym: wkład UE: 11 900 000,00 PLN, wkład Funduszu Powierniczego: 2 100 000,00 PLN, Partner Finansujący zobowiązał się do wniesienia do Funduszu wkładu wynoszącego nie mniej niż 2 470 588,24 PLN, wynagrodzenie Partnera Finansującego określone zostało na kwotę 1 344 000,00 PLN, tj. 3,20% wkładu Funduszu Powierniczego (w tym: z tytułu realizacji zamówienia pierwotnego: 448 000,00 PLN, z tytułu Prawa Opcji: 896 000,00 PLN); umowa przewiduje prawo Menadżera do wniesienia dodatkowego wkładu do funduszu w formie opcji, do wysokości 28 000 000,00 PLN,</w:t>
      </w:r>
      <w:r>
        <w:rPr>
          <w:rFonts w:ascii="Calibri" w:eastAsia="Calibri" w:hAnsi="Calibri" w:cs="Calibri"/>
          <w:sz w:val="22"/>
          <w:szCs w:val="22"/>
        </w:rPr>
        <w:br/>
        <w:t>3) umowa nr 2/FESW/5623/2024/III/EFRR/031 z dnia 27.03.2024 r. zawarta z Łódzką Agencją Rozwoju Regionalnego S.A. z/s w Łodzi, jako Partnerem Finansującym, na podstawie której Menadżer dokonuje wniesienia do Funduszu Szczegółowego Wkładu Funduszu Powierniczego w wysokości 12 000 000,00 PLN, w tym: wkład UE: 10 200 000,00 PLN, wkład Funduszu Powierniczego: 1 800 000,00 PLN, Partner Finansujący zobowiązał się do wniesienia do Funduszu wkładu wynoszącego nie mniej niż 1 793 103,45 PLN, wynagrodzenie Partnera Finansującego określone zostało na kwotę 1 620 000,00 PLN, tj. 4,50% wkładu Funduszu Powierniczego (w tym: z tytułu realizacji zamówienia pierwotnego: 540 000,00 PLN, z tytułu Prawa Opcji: 1 080 000,00 PLN); umowa przewiduje prawo Menadżera do wniesienia dodatkowego wkładu do funduszu w formie opcji, do wysokości 24 000 000,00 PLN,</w:t>
      </w:r>
      <w:r>
        <w:rPr>
          <w:rFonts w:ascii="Calibri" w:eastAsia="Calibri" w:hAnsi="Calibri" w:cs="Calibri"/>
          <w:sz w:val="22"/>
          <w:szCs w:val="22"/>
        </w:rPr>
        <w:br/>
        <w:t>4) umowa nr 2/FESW/5623/2024/IV/EFRR/032 z dnia 20.08.2024 r. zawarta z Fundacją Rozwoju Regionu Pierzchnica z/s w Pierzchnicy, jako Partnerem Finansującym, na podstawie której, Menadżer dokonuje wniesienia do Funduszu Szczegółowego Wkładu Funduszu Powierniczego w wysokości 10 000 000,00 PLN, w tym: wkład UE: 8 500 000,00 PLN, wkład Funduszu Powierniczego: 1 500 000,00 PLN, Partner Finansujący zobowiązał się do wniesienia do Funduszu wkładu wynoszącego nie mniej niż 1 764 705,89 PLN, wynagrodzenie Partnera Finansującego określone zostało na kwotę 1 200 000,00 PLN, tj. 4,00% wkładu Funduszu Powierniczego (w tym: z tytułu realizacji zamówienia pierwotnego: 400 000,00 PLN, z tytułu Prawa Opcji: 800 000,00 PLN); umowa przewiduje prawo Menadżera do wniesienia dodatkowego wkładu do funduszu w formie opcji, do wysokości 20 000 000,00 PLN,</w:t>
      </w:r>
      <w:r>
        <w:rPr>
          <w:rFonts w:ascii="Calibri" w:eastAsia="Calibri" w:hAnsi="Calibri" w:cs="Calibri"/>
          <w:sz w:val="22"/>
          <w:szCs w:val="22"/>
        </w:rPr>
        <w:br/>
        <w:t>5) umowa nr 2/FESW/5623/2024/V/EFRR/033 z dnia 26.03.2024 r. zawarta z Ośrodkiem Promowania i Wspierania Przedsiębiorczości Rolnej z/s w Sandomierzu, jako Partnerem Finansującym, na podstawie której, Menadżer dokonuje wniesienia do Funduszu Szczegółowego Wkładu Funduszu Powierniczego w wysokości 8 000 000,00 PLN, w tym: wkład UE: 6 800 000,00 PLN, wkład Funduszu Powierniczego: 1 200 000,00 PLN, Partner Finansujący zobowiązał się do wniesienia do Funduszu wkładu wynoszącego nie mniej niż 1 411 764,71 PLN, wynagrodzenie Partnera Finansującego określone zostało na kwotę 960 000,00 PLN, tj. 4,00% wkładu Funduszu Powierniczego (w tym: z tytułu realizacji zamówienia pierwotnego: 320 000,00 PLN, z tytułu Prawa Opcji: 640 000,00 PLN); umowa przewiduje prawo Menadżera do wniesienia dodatkowego wkładu do funduszu w formie opcji, do wysokości 16 000 000,00 PLN.</w:t>
      </w:r>
      <w:r>
        <w:rPr>
          <w:rFonts w:ascii="Calibri" w:eastAsia="Calibri" w:hAnsi="Calibri" w:cs="Calibri"/>
          <w:sz w:val="22"/>
          <w:szCs w:val="22"/>
        </w:rPr>
        <w:br/>
        <w:t>W wyniku weryfikacji niniejszego postępowania nie stwierdzono nieprawidłowości.</w:t>
      </w:r>
      <w:r>
        <w:rPr>
          <w:rFonts w:ascii="Calibri" w:eastAsia="Calibri" w:hAnsi="Calibri" w:cs="Calibri"/>
          <w:sz w:val="22"/>
          <w:szCs w:val="22"/>
        </w:rPr>
        <w:br/>
        <w:t>Postępowanie o udzielenie zamówienia zostało zweryfikowane za pomocą Listy sprawdzającej zgodność z zasadami udzielania zamówień publicznych o wartości równej lub przekraczającej progi unijne, która stanowi załącznik nr 1 A i 1 B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r>
      <w:r>
        <w:rPr>
          <w:rFonts w:ascii="Calibri" w:eastAsia="Calibri" w:hAnsi="Calibri" w:cs="Calibri"/>
          <w:b/>
          <w:bCs/>
          <w:sz w:val="26"/>
          <w:szCs w:val="26"/>
          <w:u w:val="single"/>
        </w:rPr>
        <w:lastRenderedPageBreak/>
        <w:t>Ustalenie nr 2.1 Instrumenty finansowe</w:t>
      </w:r>
      <w:r>
        <w:rPr>
          <w:rFonts w:ascii="Calibri" w:eastAsia="Calibri" w:hAnsi="Calibri" w:cs="Calibri"/>
          <w:sz w:val="22"/>
          <w:szCs w:val="22"/>
        </w:rPr>
        <w:br/>
        <w:t>Czy zachowana jest zgodność operacji wybieranych do wsparcia z mającymi zastosowanie przepisami prawa unijnego i krajowego, z Programem oraz z umową o finansowaniu ? - Lista sprawdzająca do kontroli instrumentów finansowych - EFRR-VIII.11</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Zachowano zgodność operacji wybieranych do wsparcia z mającymi zastosowanie przepisami prawa unijnego i krajowego, z Programem oraz z umową o finansowaniu.</w:t>
      </w:r>
      <w:r>
        <w:rPr>
          <w:rFonts w:ascii="Calibri" w:eastAsia="Calibri" w:hAnsi="Calibri" w:cs="Calibri"/>
          <w:sz w:val="22"/>
          <w:szCs w:val="22"/>
        </w:rPr>
        <w:br/>
        <w:t>Zespół Kontrolujący po weryfikacji dokumentacji oraz informacji i danych zawartych w systemie bankowym SZFEIK stwierdził, że zachowano zgodność projektu z umową o finansowaniu projektu (§ 6 ust. 7 pkt 1). W załączeniu Lista sprawdzająca do kontroli instrumentów finansowych - EFRR-VIII.11 stanowi załącznik nr 2.</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2.2 Instrumenty finansowe</w:t>
      </w:r>
      <w:r>
        <w:rPr>
          <w:rFonts w:ascii="Calibri" w:eastAsia="Calibri" w:hAnsi="Calibri" w:cs="Calibri"/>
          <w:sz w:val="22"/>
          <w:szCs w:val="22"/>
        </w:rPr>
        <w:br/>
        <w:t>Czy produkty i usługi objęte wsparciem w ramach instrumentów finansowych zostały dostarczone, a poniesione wydatki są zgodne z biznesplanem i umową zawartą z podmiotem wdrażającym instrument finansowy ? - Lista sprawdzająca do kontroli ostatecznych odbiorców w ramach instrumentów finansowych - EFRR-VIII.11a</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Na podstawie przedłożonego w dniu 03.12.2024r. wykazu umów Zespół Kontrolujący ustalił, iż w okresie objętym kontrolą Partnerzy Finansujący zawarli 61 umów z Ostatecznymi Odbiorcami, w ramach których pożyczki zostały wypłacone.</w:t>
      </w:r>
      <w:r>
        <w:rPr>
          <w:rFonts w:ascii="Calibri" w:eastAsia="Calibri" w:hAnsi="Calibri" w:cs="Calibri"/>
          <w:sz w:val="22"/>
          <w:szCs w:val="22"/>
        </w:rPr>
        <w:br/>
        <w:t>Z populacji 61 umów inwestycyjnych, w której uwzględniono udzielone pożyczki w ramach pierwszego obrotu do kontroli przyjęto próbę ustaloną zgodnie z metodyką doboru próby na poziomie 10%. Wytypowanie Ostatecznych Odbiorców podlegających kontroli zostało przeprowadzone za pomocą przeprowadzonej analizy ryzyka, według której wybrano 6% umów inwestycyjnych oraz 4% umów inwestycyjnych z doboru losowego za pomocą generatora liczb losowych przy wykorzystaniu funkcji losowej w arkuszu kalkulacyjnym (Analiza ryzyka i dobór losowy stanowi załącznik nr 3).</w:t>
      </w:r>
      <w:r>
        <w:rPr>
          <w:rFonts w:ascii="Calibri" w:eastAsia="Calibri" w:hAnsi="Calibri" w:cs="Calibri"/>
          <w:sz w:val="22"/>
          <w:szCs w:val="22"/>
        </w:rPr>
        <w:br/>
        <w:t>W wyniku przeprowadzonej procedury do kontroli wybrano 7 umów inwestycyjnych podpisanych z poniżej wymienionymi Ostatecznymi Odbiorcami (Zestawienie wybranych umów do kontroli stanowi załącznik nr 4) :</w:t>
      </w:r>
      <w:r>
        <w:rPr>
          <w:rFonts w:ascii="Calibri" w:eastAsia="Calibri" w:hAnsi="Calibri" w:cs="Calibri"/>
          <w:sz w:val="22"/>
          <w:szCs w:val="22"/>
        </w:rPr>
        <w:br/>
        <w:t xml:space="preserve">1. ENERPOR Sp. z o.o., z/s ul. Kolberga 11, 25-620 Kielce - Umowa pożyczki nr 2/FESW/5623/2024/II/EFRR/030/327 z dnia 27.05.2024r. zawarta pomiędzy firmą ENERPOR Sp. z o.o. a Koneckim Stowarzyszeniem Wspierania Przedsiębiorczości z siedzibą ul. S. Staszica 2A, 26-200 Końskie na realizację inwestycji końcowej polegającej na zakupie maszyny do recyklingu styropianu, środka transportu do odbioru styropianu oraz plotera termicznego do cięcia styropianu. Wartość pożyczki 1 050 000,00 zł. </w:t>
      </w:r>
      <w:r>
        <w:rPr>
          <w:rFonts w:ascii="Calibri" w:eastAsia="Calibri" w:hAnsi="Calibri" w:cs="Calibri"/>
          <w:sz w:val="22"/>
          <w:szCs w:val="22"/>
        </w:rPr>
        <w:br/>
        <w:t xml:space="preserve">W wyniku weryfikacji dokumentacji aplikacyjnej zespół kontrolujący stwierdził, iż pożyczka została udzielona w sposób zgodny z wewnętrznymi regulacjami (Regulaminem) i Wytycznymi dot. kwalifikowalności wydatków na lata 2021-2027. Ostateczny Odbiorca spłaca pożyczkę zgodnie z zawartą umową. W toku kontroli ustalono, że zachowano procedury weryfikacji dokumentacji związanej z udzieleniem pożyczki oraz stwierdzono zgodność wydatków objętych pożyczką z </w:t>
      </w:r>
      <w:r>
        <w:rPr>
          <w:rFonts w:ascii="Calibri" w:eastAsia="Calibri" w:hAnsi="Calibri" w:cs="Calibri"/>
          <w:sz w:val="22"/>
          <w:szCs w:val="22"/>
        </w:rPr>
        <w:lastRenderedPageBreak/>
        <w:t>wnioskiem o pożyczkę. Rozliczenia wydatków dokonano w sposób prawidłowy.</w:t>
      </w:r>
      <w:r>
        <w:rPr>
          <w:rFonts w:ascii="Calibri" w:eastAsia="Calibri" w:hAnsi="Calibri" w:cs="Calibri"/>
          <w:sz w:val="22"/>
          <w:szCs w:val="22"/>
        </w:rPr>
        <w:br/>
        <w:t>Lista sprawdzająca do kontroli Ostatecznych Odbiorców w ramach instrumentów finansowych stanowi załącznik nr 5;</w:t>
      </w:r>
      <w:r>
        <w:rPr>
          <w:rFonts w:ascii="Calibri" w:eastAsia="Calibri" w:hAnsi="Calibri" w:cs="Calibri"/>
          <w:sz w:val="22"/>
          <w:szCs w:val="22"/>
        </w:rPr>
        <w:br/>
        <w:t xml:space="preserve">2. Andrzej Orman Usługi Remontowo - Budowlane „ANOR”, z/s Ruda Maleniecka 35, 25-242 Ruda Maleniecka - Umowa pożyczki nr 2/FESW/5623/2024/II/EFRR/030/356z dnia 29.05.2024r. zawarta pomiędzy firmą Andrzej Orman Usługi Remontowo - Budowlane „ANOR” a Koneckim Stowarzyszeniem Wspierania Przedsiębiorczości z siedzibą ul. S. Staszica 2A, 26-200 Końskie na realizację inwestycji końcowej polegającej na zakupie systemu szalunków ściennych wraz z osprzętem na kwotę 300 000,00 zł. </w:t>
      </w:r>
      <w:r>
        <w:rPr>
          <w:rFonts w:ascii="Calibri" w:eastAsia="Calibri" w:hAnsi="Calibri" w:cs="Calibri"/>
          <w:sz w:val="22"/>
          <w:szCs w:val="22"/>
        </w:rPr>
        <w:br/>
        <w:t>W wyniku weryfikacji dokumentacji aplikacyjnej zespół kontrolujący stwierdził, iż pożyczka została udzielona w sposób zgodny z wewnętrznymi regulacjami (Regulaminem) i Wytycznymi dot. kwalifikowalności wydatków na lata 2021-2027. Ostateczny Odbiorca spłaca pożyczkę zgodnie z zawartą umową. W toku kontroli ustalono, że zachowano procedury weryfikacji dokumentacji związanej z udzieleniem pożyczki oraz stwierdzono zgodność wydatków objętych pożyczką z wnioskiem o pożyczkę. Rozliczenia wydatków dokonano w sposób prawidłowy.</w:t>
      </w:r>
      <w:r>
        <w:rPr>
          <w:rFonts w:ascii="Calibri" w:eastAsia="Calibri" w:hAnsi="Calibri" w:cs="Calibri"/>
          <w:sz w:val="22"/>
          <w:szCs w:val="22"/>
        </w:rPr>
        <w:br/>
        <w:t>Lista sprawdzająca do kontroli Ostatecznych Odbiorców w ramach instrumentów finansowych stanowi załącznik nr 6;</w:t>
      </w:r>
      <w:r>
        <w:rPr>
          <w:rFonts w:ascii="Calibri" w:eastAsia="Calibri" w:hAnsi="Calibri" w:cs="Calibri"/>
          <w:sz w:val="22"/>
          <w:szCs w:val="22"/>
        </w:rPr>
        <w:br/>
        <w:t xml:space="preserve">3. </w:t>
      </w:r>
      <w:proofErr w:type="spellStart"/>
      <w:r>
        <w:rPr>
          <w:rFonts w:ascii="Calibri" w:eastAsia="Calibri" w:hAnsi="Calibri" w:cs="Calibri"/>
          <w:sz w:val="22"/>
          <w:szCs w:val="22"/>
        </w:rPr>
        <w:t>Ekoserv</w:t>
      </w:r>
      <w:proofErr w:type="spellEnd"/>
      <w:r>
        <w:rPr>
          <w:rFonts w:ascii="Calibri" w:eastAsia="Calibri" w:hAnsi="Calibri" w:cs="Calibri"/>
          <w:sz w:val="22"/>
          <w:szCs w:val="22"/>
        </w:rPr>
        <w:t xml:space="preserve"> sp. z o.o., z/s </w:t>
      </w:r>
      <w:proofErr w:type="spellStart"/>
      <w:r>
        <w:rPr>
          <w:rFonts w:ascii="Calibri" w:eastAsia="Calibri" w:hAnsi="Calibri" w:cs="Calibri"/>
          <w:sz w:val="22"/>
          <w:szCs w:val="22"/>
        </w:rPr>
        <w:t>Nieświń</w:t>
      </w:r>
      <w:proofErr w:type="spellEnd"/>
      <w:r>
        <w:rPr>
          <w:rFonts w:ascii="Calibri" w:eastAsia="Calibri" w:hAnsi="Calibri" w:cs="Calibri"/>
          <w:sz w:val="22"/>
          <w:szCs w:val="22"/>
        </w:rPr>
        <w:t xml:space="preserve">, ul. Kielecka 31, 26-206 Końskie - Umowa pożyczki nr 2/FESW/5623/2024/II/EFRR/030/516 z dnia 18.06.2024r. zawarta pomiędzy firmą </w:t>
      </w:r>
      <w:proofErr w:type="spellStart"/>
      <w:r>
        <w:rPr>
          <w:rFonts w:ascii="Calibri" w:eastAsia="Calibri" w:hAnsi="Calibri" w:cs="Calibri"/>
          <w:sz w:val="22"/>
          <w:szCs w:val="22"/>
        </w:rPr>
        <w:t>Ekoserv</w:t>
      </w:r>
      <w:proofErr w:type="spellEnd"/>
      <w:r>
        <w:rPr>
          <w:rFonts w:ascii="Calibri" w:eastAsia="Calibri" w:hAnsi="Calibri" w:cs="Calibri"/>
          <w:sz w:val="22"/>
          <w:szCs w:val="22"/>
        </w:rPr>
        <w:t xml:space="preserve"> sp. z o.o. a Koneckim Stowarzyszeniem Wspierania Przedsiębiorczości z siedzibą ul. S. Staszica 2A, 26-200 Końskie na realizację inwestycji końcowej polegającej na uruchomieniu produkcji elementów nowatorskiej instalacji odazotowania zgodnie z patentem nr 245188 na kwotę           1 700 000,00 zł. </w:t>
      </w:r>
      <w:r>
        <w:rPr>
          <w:rFonts w:ascii="Calibri" w:eastAsia="Calibri" w:hAnsi="Calibri" w:cs="Calibri"/>
          <w:sz w:val="22"/>
          <w:szCs w:val="22"/>
        </w:rPr>
        <w:br/>
        <w:t>W wyniku weryfikacji dokumentacji aplikacyjnej zespół kontrolujący stwierdził, iż pożyczka została udzielona w sposób zgodny z wewnętrznymi regulacjami (Regulaminem) i Wytycznymi dot. kwalifikowalności wydatków na lata 2021-2027. Ostateczny Odbiorca spłaca pożyczkę zgodnie z zawartą umową. W toku kontroli ustalono, że zachowano procedury weryfikacji dokumentacji związanej z udzieleniem pożyczki oraz stwierdzono zgodność wydatków objętych pożyczką z wnioskiem o pożyczkę. Rozliczenia wydatków dokonano w sposób prawidłowy.</w:t>
      </w:r>
      <w:r>
        <w:rPr>
          <w:rFonts w:ascii="Calibri" w:eastAsia="Calibri" w:hAnsi="Calibri" w:cs="Calibri"/>
          <w:sz w:val="22"/>
          <w:szCs w:val="22"/>
        </w:rPr>
        <w:br/>
        <w:t>Lista sprawdzająca do kontroli Ostatecznych Odbiorców w ramach instrumentów finansowych stanowi załącznik nr 7;</w:t>
      </w:r>
      <w:r>
        <w:rPr>
          <w:rFonts w:ascii="Calibri" w:eastAsia="Calibri" w:hAnsi="Calibri" w:cs="Calibri"/>
          <w:sz w:val="22"/>
          <w:szCs w:val="22"/>
        </w:rPr>
        <w:br/>
        <w:t xml:space="preserve">4. Sklep Spożywczy </w:t>
      </w:r>
      <w:proofErr w:type="spellStart"/>
      <w:r>
        <w:rPr>
          <w:rFonts w:ascii="Calibri" w:eastAsia="Calibri" w:hAnsi="Calibri" w:cs="Calibri"/>
          <w:sz w:val="22"/>
          <w:szCs w:val="22"/>
        </w:rPr>
        <w:t>Godzwon</w:t>
      </w:r>
      <w:proofErr w:type="spellEnd"/>
      <w:r>
        <w:rPr>
          <w:rFonts w:ascii="Calibri" w:eastAsia="Calibri" w:hAnsi="Calibri" w:cs="Calibri"/>
          <w:sz w:val="22"/>
          <w:szCs w:val="22"/>
        </w:rPr>
        <w:t xml:space="preserve">, z/s 28-200 Koniemłoty, ul. Ks. Kotlarza 7 - Umowa pożyczki nr 2/FESW/5623/2024/V/EFRR/033/420 z dnia 10.06.2024r. zawarta pomiędzy Panem Kamilem </w:t>
      </w:r>
      <w:proofErr w:type="spellStart"/>
      <w:r>
        <w:rPr>
          <w:rFonts w:ascii="Calibri" w:eastAsia="Calibri" w:hAnsi="Calibri" w:cs="Calibri"/>
          <w:sz w:val="22"/>
          <w:szCs w:val="22"/>
        </w:rPr>
        <w:t>Godzwonem</w:t>
      </w:r>
      <w:proofErr w:type="spellEnd"/>
      <w:r>
        <w:rPr>
          <w:rFonts w:ascii="Calibri" w:eastAsia="Calibri" w:hAnsi="Calibri" w:cs="Calibri"/>
          <w:sz w:val="22"/>
          <w:szCs w:val="22"/>
        </w:rPr>
        <w:t xml:space="preserve"> prowadzącym działalność gospodarczą pn. Sklep Spożywczy </w:t>
      </w:r>
      <w:proofErr w:type="spellStart"/>
      <w:r>
        <w:rPr>
          <w:rFonts w:ascii="Calibri" w:eastAsia="Calibri" w:hAnsi="Calibri" w:cs="Calibri"/>
          <w:sz w:val="22"/>
          <w:szCs w:val="22"/>
        </w:rPr>
        <w:t>Godzwon</w:t>
      </w:r>
      <w:proofErr w:type="spellEnd"/>
      <w:r>
        <w:rPr>
          <w:rFonts w:ascii="Calibri" w:eastAsia="Calibri" w:hAnsi="Calibri" w:cs="Calibri"/>
          <w:sz w:val="22"/>
          <w:szCs w:val="22"/>
        </w:rPr>
        <w:t xml:space="preserve"> a Ośrodkiem Promowania i Wspierania Przedsiębiorczości Rolnej z siedzibą w Sandomierzu, pl. Ks. </w:t>
      </w:r>
      <w:proofErr w:type="spellStart"/>
      <w:r>
        <w:rPr>
          <w:rFonts w:ascii="Calibri" w:eastAsia="Calibri" w:hAnsi="Calibri" w:cs="Calibri"/>
          <w:sz w:val="22"/>
          <w:szCs w:val="22"/>
        </w:rPr>
        <w:t>J.Poniatowskiego</w:t>
      </w:r>
      <w:proofErr w:type="spellEnd"/>
      <w:r>
        <w:rPr>
          <w:rFonts w:ascii="Calibri" w:eastAsia="Calibri" w:hAnsi="Calibri" w:cs="Calibri"/>
          <w:sz w:val="22"/>
          <w:szCs w:val="22"/>
        </w:rPr>
        <w:t xml:space="preserve"> 2, 27-600 Sandomierz na kwotę 330 000,00 zł na realizację inwestycji końcowej polegającej na zakupie urządzeń i wyposażenia sklepu spożywczo-przemysłowego zlokalizowanego przy ul. Południowej 2 w Koniemłotach. </w:t>
      </w:r>
      <w:r>
        <w:rPr>
          <w:rFonts w:ascii="Calibri" w:eastAsia="Calibri" w:hAnsi="Calibri" w:cs="Calibri"/>
          <w:sz w:val="22"/>
          <w:szCs w:val="22"/>
        </w:rPr>
        <w:br/>
        <w:t xml:space="preserve">W wyniku weryfikacji dokumentacji aplikacyjnej Zespół </w:t>
      </w:r>
      <w:proofErr w:type="spellStart"/>
      <w:r>
        <w:rPr>
          <w:rFonts w:ascii="Calibri" w:eastAsia="Calibri" w:hAnsi="Calibri" w:cs="Calibri"/>
          <w:sz w:val="22"/>
          <w:szCs w:val="22"/>
        </w:rPr>
        <w:t>Konrolujący</w:t>
      </w:r>
      <w:proofErr w:type="spellEnd"/>
      <w:r>
        <w:rPr>
          <w:rFonts w:ascii="Calibri" w:eastAsia="Calibri" w:hAnsi="Calibri" w:cs="Calibri"/>
          <w:sz w:val="22"/>
          <w:szCs w:val="22"/>
        </w:rPr>
        <w:t xml:space="preserve"> stwierdził, iż pożyczka została udzielona w sposób zgodny z wewnętrznymi regulacjami (Regulaminem) i Wytycznymi dot. kwalifikowalności wydatków na lata 2021-2027. Ostateczny Odbiorca spłaca pożyczkę zgodnie z zawartą umową. W toku kontroli ustalono, że zachowano procedury weryfikacji dokumentacji związanej z udzieleniem pożyczki oraz stwierdzono zgodność wydatków objętych pożyczką z wnioskiem o pożyczkę. Rozliczenia wydatków dokonano w sposób prawidłowy.</w:t>
      </w:r>
      <w:r>
        <w:rPr>
          <w:rFonts w:ascii="Calibri" w:eastAsia="Calibri" w:hAnsi="Calibri" w:cs="Calibri"/>
          <w:sz w:val="22"/>
          <w:szCs w:val="22"/>
        </w:rPr>
        <w:br/>
        <w:t>Lista sprawdzająca do kontroli Ostatecznych Odbiorców w ramach instrumentów finansowych stanowi załącznik nr 8;</w:t>
      </w:r>
      <w:r>
        <w:rPr>
          <w:rFonts w:ascii="Calibri" w:eastAsia="Calibri" w:hAnsi="Calibri" w:cs="Calibri"/>
          <w:sz w:val="22"/>
          <w:szCs w:val="22"/>
        </w:rPr>
        <w:br/>
        <w:t xml:space="preserve">5. Ryszard Bożek prowadzący działalność gospodarczą pod nazwą: 1. Ryszard Bożek „DROMAR” R.L. BOŻEK; 2. Ryszard Bożek wspólnik spółki cywilnej </w:t>
      </w:r>
      <w:proofErr w:type="spellStart"/>
      <w:r>
        <w:rPr>
          <w:rFonts w:ascii="Calibri" w:eastAsia="Calibri" w:hAnsi="Calibri" w:cs="Calibri"/>
          <w:sz w:val="22"/>
          <w:szCs w:val="22"/>
        </w:rPr>
        <w:t>Dromar</w:t>
      </w:r>
      <w:proofErr w:type="spellEnd"/>
      <w:r>
        <w:rPr>
          <w:rFonts w:ascii="Calibri" w:eastAsia="Calibri" w:hAnsi="Calibri" w:cs="Calibri"/>
          <w:sz w:val="22"/>
          <w:szCs w:val="22"/>
        </w:rPr>
        <w:t xml:space="preserve"> Kopalnia Borownia, z zarejesrtowaną siedzibą: 27-400 Ostrowiec Świętokrzyski, ul. Antoniego Hedy ps. „Szary” 9A, Lucyna Bożek, prowadząca działalność gospodarczą pod nazwą: Lucyna Bożek „DROMAR” R.L. Bożek s.c. z zarejestrowaną siedzibą: 27-400 Ostrowiec Świętokrzyski, ul. Antoniego Hedy ps. „Szary” 9A, działającymi jako wspólnicy spółki cywilnej „DROMAR” R.L BOŻEK z siedzibą: 27-400 Ostrowiec </w:t>
      </w:r>
      <w:r>
        <w:rPr>
          <w:rFonts w:ascii="Calibri" w:eastAsia="Calibri" w:hAnsi="Calibri" w:cs="Calibri"/>
          <w:sz w:val="22"/>
          <w:szCs w:val="22"/>
        </w:rPr>
        <w:lastRenderedPageBreak/>
        <w:t>Świętokrzyski, ul. Antoniego Hedy ps. „Szary” 9a - Umowa pożyczki nr 2/FESW/5623/2024/III/EFRR/031/479z dnia 14.06.2024 r. zawarta pomiędzy w/w firmą a Łódzką Agencją Rozwoju Regionalnego S.A., ul. Narutowicza 34; 90-135 Łódź na kwotę 1 045 000,00 zł na realizację inwestycji końcowej polegającej na zakupie mobilnego węzła betoniarskiego oraz zakupie agregatu prądotwórczego. W wyniku weryfikacji dokumentacji aplikacyjnej Zespół Kontrolujący stwierdził, iż pożyczka została udzielona w sposób zgodny z wewnętrznymi regulacjami (Regulaminem) i Wytycznymi dot. kwalifikowalności wydatków na lata 2021-2027. Ostateczny Odbiorca spłaca pożyczkę zgodnie z zawartą umową. W toku kontroli ustalono, że zachowano procedury weryfikacji dokumentacji związanej z udzieleniem pożyczki oraz stwierdzono zgodność wydatków objętych pożyczką z wnioskiem o pożyczkę. Rozliczenia wydatków dokonano w sposób prawidłowy.</w:t>
      </w:r>
      <w:r>
        <w:rPr>
          <w:rFonts w:ascii="Calibri" w:eastAsia="Calibri" w:hAnsi="Calibri" w:cs="Calibri"/>
          <w:sz w:val="22"/>
          <w:szCs w:val="22"/>
        </w:rPr>
        <w:br/>
        <w:t>Lista sprawdzająca do kontroli Ostatecznych Odbiorców w ramach instrumentów finansowych stanowi załącznik nr 9;</w:t>
      </w:r>
      <w:r>
        <w:rPr>
          <w:rFonts w:ascii="Calibri" w:eastAsia="Calibri" w:hAnsi="Calibri" w:cs="Calibri"/>
          <w:sz w:val="22"/>
          <w:szCs w:val="22"/>
        </w:rPr>
        <w:br/>
        <w:t xml:space="preserve">6. Anna </w:t>
      </w:r>
      <w:proofErr w:type="spellStart"/>
      <w:r>
        <w:rPr>
          <w:rFonts w:ascii="Calibri" w:eastAsia="Calibri" w:hAnsi="Calibri" w:cs="Calibri"/>
          <w:sz w:val="22"/>
          <w:szCs w:val="22"/>
        </w:rPr>
        <w:t>Górlicka</w:t>
      </w:r>
      <w:proofErr w:type="spellEnd"/>
      <w:r>
        <w:rPr>
          <w:rFonts w:ascii="Calibri" w:eastAsia="Calibri" w:hAnsi="Calibri" w:cs="Calibri"/>
          <w:sz w:val="22"/>
          <w:szCs w:val="22"/>
        </w:rPr>
        <w:t xml:space="preserve"> prowadząca działalność gospodarczą „LIBERTA” S.C. ANNA GÓRLICKA MARIOLA KRUK, z/s 26-115 Grzybowa Góra, ul. Świętokrzyska 154A, Mariola Kruk prowadząca działalność gospodarczą „LIBERTA” S.C. ANNA GÓRLICKA MARIOLA KRUK, działające jako wspólnicy spółki cywilnej: „LIBERTA” S.C. ANNA GÓRLICKA MARIOLA KRUK z/s ul. Świętokrzyska 154A, 26-115 Grzybowa Góra - Umowa pożyczki nr 2/FESW/5623/2024/III/EFRR/031/1086 z dnia 05.08.2024r. na kwotę 1 447 000,00 zł na realizację inwestycji końcowej polegającej na budowie obiektu pod wynajem.</w:t>
      </w:r>
      <w:r>
        <w:rPr>
          <w:rFonts w:ascii="Calibri" w:eastAsia="Calibri" w:hAnsi="Calibri" w:cs="Calibri"/>
          <w:sz w:val="22"/>
          <w:szCs w:val="22"/>
        </w:rPr>
        <w:br/>
        <w:t>W wyniku weryfikacji dokumentacji aplikacyjnej Zespół Kontrolujący stwierdził, iż pożyczka została udzielona w sposób zgodny z wewnętrznymi regulacjami (Regulaminem) i Wytycznymi dot. kwalifikowalności wydatków na lata 2021-2027. Ostateczny Odbiorca spłaca pożyczkę zgodnie z zawartą umową. W toku kontroli ustalono, że zachowano procedury weryfikacji dokumentacji związanej z udzieleniem pożyczki oraz stwierdzono zgodność wydatków objętych pożyczką z wnioskiem o pożyczkę. Rozliczenia wydatków dokonano w sposób prawidłowy.</w:t>
      </w:r>
      <w:r>
        <w:rPr>
          <w:rFonts w:ascii="Calibri" w:eastAsia="Calibri" w:hAnsi="Calibri" w:cs="Calibri"/>
          <w:sz w:val="22"/>
          <w:szCs w:val="22"/>
        </w:rPr>
        <w:br/>
        <w:t>Lista sprawdzająca do kontroli Ostatecznych Odbiorców w ramach instrumentów finansowych stanowi załącznik nr 10;</w:t>
      </w:r>
      <w:r>
        <w:rPr>
          <w:rFonts w:ascii="Calibri" w:eastAsia="Calibri" w:hAnsi="Calibri" w:cs="Calibri"/>
          <w:sz w:val="22"/>
          <w:szCs w:val="22"/>
        </w:rPr>
        <w:br/>
        <w:t>7. Dominika Bielecka prowadząca działalność pn. ATELIER BELLA DONNA DOMINIKA BIELECKA, z/s 26-004 Bieliny, Porąbki 25A - Umowa pożyczki                 nr 2/FESW/5623/2024/IV/EFRR/032/2456 z dnia 24.10.2024r. na kwotę 1 000 000,00 zł na realizację inwestycji końcowej polegającej na zakupie lokalu usługowego, 2 miejsc parkingowych dla klientów, prace wykończeniowe w lokalu, zakup mebli i wyposażenia, zakup urządzeń i oprogramowania.</w:t>
      </w:r>
      <w:r>
        <w:rPr>
          <w:rFonts w:ascii="Calibri" w:eastAsia="Calibri" w:hAnsi="Calibri" w:cs="Calibri"/>
          <w:sz w:val="22"/>
          <w:szCs w:val="22"/>
        </w:rPr>
        <w:br/>
        <w:t>W wyniku weryfikacji dokumentacji aplikacyjnej Zespół Kontrolujący stwierdził, iż pożyczka została udzielona w sposób zgodny z wewnętrznymi regulacjami (Regulaminem) i Wytycznymi dot. kwalifikowalności wydatków na lata 2021-2027. Ostateczny Odbiorca spłaca pożyczkę zgodnie z zawartą umową. W toku kontroli ustalono, że zachowano procedury weryfikacji dokumentacji związanej z udzieleniem pożyczki oraz stwierdzono zgodność wydatków objętych pożyczką z wnioskiem o pożyczkę. Rozliczenia wydatków dokonano w sposób prawidłowy.</w:t>
      </w:r>
      <w:r>
        <w:rPr>
          <w:rFonts w:ascii="Calibri" w:eastAsia="Calibri" w:hAnsi="Calibri" w:cs="Calibri"/>
          <w:sz w:val="22"/>
          <w:szCs w:val="22"/>
        </w:rPr>
        <w:br/>
        <w:t>Lista sprawdzająca do kontroli Ostatecznych Odbiorców w ramach instrumentów finansowych stanowi załącznik nr 11;</w:t>
      </w:r>
      <w:r>
        <w:rPr>
          <w:rFonts w:ascii="Calibri" w:eastAsia="Calibri" w:hAnsi="Calibri" w:cs="Calibri"/>
          <w:sz w:val="22"/>
          <w:szCs w:val="22"/>
        </w:rPr>
        <w:br/>
        <w:t>W ramach przeprowadzonej kontroli stwierdzono zgodność w zakresie wydatkowania środków z udzielonych pożyczek z wydatkami zaplanowanymi we wnioskach o pożyczkę oraz prawidłowość udokumentowania rozliczenia pożyczek. W wyniku weryfikacji dokumentacji objętej przedmiotową kontrolą, związanej z realizacją projektu nr FESW.01.08-IZ.00-0001/23 stwierdzono, iż w trakcie weryfikacji kwalifikowalności wydatków nie stwierdzono nieprawidłowości.</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r>
      <w:r>
        <w:rPr>
          <w:rFonts w:ascii="Calibri" w:eastAsia="Calibri" w:hAnsi="Calibri" w:cs="Calibri"/>
          <w:sz w:val="22"/>
          <w:szCs w:val="22"/>
        </w:rPr>
        <w:lastRenderedPageBreak/>
        <w:t>Czy Beneficjent osiągnął zakładany poziom wskaźników zamieszczonych we wniosku aplikacyjnym?</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Zgodnie z Umową o Finansowaniu wskaźnikami realizacji Projektu są:</w:t>
      </w:r>
      <w:r>
        <w:rPr>
          <w:rFonts w:ascii="Calibri" w:eastAsia="Calibri" w:hAnsi="Calibri" w:cs="Calibri"/>
          <w:sz w:val="22"/>
          <w:szCs w:val="22"/>
        </w:rPr>
        <w:br/>
        <w:t>a) Wskaźniki produktu:</w:t>
      </w:r>
      <w:r>
        <w:rPr>
          <w:rFonts w:ascii="Calibri" w:eastAsia="Calibri" w:hAnsi="Calibri" w:cs="Calibri"/>
          <w:sz w:val="22"/>
          <w:szCs w:val="22"/>
        </w:rPr>
        <w:br/>
        <w:t>•„Przedsiębiorstwa objęte wsparciem z instrumentów finansowych” – założony do realizacji wskaźnik na poziomie 891 szt. do dnia kontroli, tj. do 06.12.2024r. został zrealizowany na poziomie 61 szt.;</w:t>
      </w:r>
      <w:r>
        <w:rPr>
          <w:rFonts w:ascii="Calibri" w:eastAsia="Calibri" w:hAnsi="Calibri" w:cs="Calibri"/>
          <w:sz w:val="22"/>
          <w:szCs w:val="22"/>
        </w:rPr>
        <w:br/>
        <w:t>•„Liczba wspartych mikroprzedsiębiorstw”– założony do realizacji wskaźnik na poziomie 724 szt. do dnia kontroli, tj. do 06.12.2024r. został zrealizowany na poziomie 43 szt.;</w:t>
      </w:r>
      <w:r>
        <w:rPr>
          <w:rFonts w:ascii="Calibri" w:eastAsia="Calibri" w:hAnsi="Calibri" w:cs="Calibri"/>
          <w:sz w:val="22"/>
          <w:szCs w:val="22"/>
        </w:rPr>
        <w:br/>
        <w:t>•„Liczba wspartych małych przedsiębiorstw” – założony do realizacji wskaźnik na poziomie 144 szt. do dnia kontroli, tj. do 06.12.2024r. został zrealizowany na poziomie 16 szt.;</w:t>
      </w:r>
      <w:r>
        <w:rPr>
          <w:rFonts w:ascii="Calibri" w:eastAsia="Calibri" w:hAnsi="Calibri" w:cs="Calibri"/>
          <w:sz w:val="22"/>
          <w:szCs w:val="22"/>
        </w:rPr>
        <w:br/>
        <w:t>•„Liczba wspartych średnich przedsiębiorstw” – założony do realizacji wskaźnik na poziomie 23 szt. do dnia kontroli, tj. do 06.12.2024r. został zrealizowany na poziomie 2 szt.;</w:t>
      </w:r>
      <w:r>
        <w:rPr>
          <w:rFonts w:ascii="Calibri" w:eastAsia="Calibri" w:hAnsi="Calibri" w:cs="Calibri"/>
          <w:sz w:val="22"/>
          <w:szCs w:val="22"/>
        </w:rPr>
        <w:br/>
        <w:t>•„Liczba obiektów dostosowanych do potrzeb osób z niepełnosprawnościami (EFRR/FST/FS)” – nie zakładano realizacji wskaźnika;</w:t>
      </w:r>
      <w:r>
        <w:rPr>
          <w:rFonts w:ascii="Calibri" w:eastAsia="Calibri" w:hAnsi="Calibri" w:cs="Calibri"/>
          <w:sz w:val="22"/>
          <w:szCs w:val="22"/>
        </w:rPr>
        <w:br/>
        <w:t>•„Liczba projektów, w których sfinansowano koszty racjonalnych usprawnień dla osób z niepełnosprawnościami (EFRR/FST/FS)” – nie zakładano realizacji wskaźnika;</w:t>
      </w:r>
      <w:r>
        <w:rPr>
          <w:rFonts w:ascii="Calibri" w:eastAsia="Calibri" w:hAnsi="Calibri" w:cs="Calibri"/>
          <w:sz w:val="22"/>
          <w:szCs w:val="22"/>
        </w:rPr>
        <w:br/>
        <w:t>b) Wskaźniki rezultatu:</w:t>
      </w:r>
      <w:r>
        <w:rPr>
          <w:rFonts w:ascii="Calibri" w:eastAsia="Calibri" w:hAnsi="Calibri" w:cs="Calibri"/>
          <w:sz w:val="22"/>
          <w:szCs w:val="22"/>
        </w:rPr>
        <w:br/>
        <w:t>•„Wartość inwestycji prywatnych uzupełniających wsparcie publiczne – instrumenty finansowe” - założony do realizacji wskaźnik na poziomie 27 269 304,86 PLN do dnia kontroli, tj. do 06.12.2024r. został zrealizowany na poziomie 4 559 007,26 PLN;</w:t>
      </w:r>
      <w:r>
        <w:rPr>
          <w:rFonts w:ascii="Calibri" w:eastAsia="Calibri" w:hAnsi="Calibri" w:cs="Calibri"/>
          <w:sz w:val="22"/>
          <w:szCs w:val="22"/>
        </w:rPr>
        <w:br/>
        <w:t>•„Małe i średnie przedsiębiorstwa (MŚP) wprowadzające innowacje produktowe” - założony do realizacji wskaźnik na poziomie 133 szt. do dnia kontroli, tj. do 06.12.2024r. został zrealizowany na poziomie 28 szt.;</w:t>
      </w:r>
      <w:r>
        <w:rPr>
          <w:rFonts w:ascii="Calibri" w:eastAsia="Calibri" w:hAnsi="Calibri" w:cs="Calibri"/>
          <w:sz w:val="22"/>
          <w:szCs w:val="22"/>
        </w:rPr>
        <w:br/>
        <w:t>• „Małe i średnie przedsiębiorstwa (MŚP) wprowadzające innowacje procesowe ” - założony do realizacji wskaźnik na poziomie 134 szt. do dnia kontroli, tj. do 06.12.2024r. został zrealizowany na poziomie 16 szt.;</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wypełnia obowiązki wynikające z § 18 Umowy o finansowaniu w zakresie Informacji i promocji.</w:t>
      </w:r>
      <w:r>
        <w:rPr>
          <w:rFonts w:ascii="Calibri" w:eastAsia="Calibri" w:hAnsi="Calibri" w:cs="Calibri"/>
          <w:sz w:val="22"/>
          <w:szCs w:val="22"/>
        </w:rPr>
        <w:br/>
        <w:t>Zespół Kontrolujący stwierdził, że Beneficjent realizował swoje obowiązki w zakresie informacji i promocji poprzez następujące działania:</w:t>
      </w:r>
      <w:r>
        <w:rPr>
          <w:rFonts w:ascii="Calibri" w:eastAsia="Calibri" w:hAnsi="Calibri" w:cs="Calibri"/>
          <w:sz w:val="22"/>
          <w:szCs w:val="22"/>
        </w:rPr>
        <w:br/>
        <w:t>-prowadzenie strony internetowej, gdzie zamieszczono opis Projektu, w tym m.in.: cele, planowane efekty, wartość Projektu, wkład Funduszy, a także wszystkie niezbędne informacje nt. realizowanego przedsięwzięcia. Na stronie zamieszczono właściwe oznakowanie znakiem Unii Europejskiej, znakiem Funduszy Europejskich, a także logo województwa świętokrzyskiego;</w:t>
      </w:r>
      <w:r>
        <w:rPr>
          <w:rFonts w:ascii="Calibri" w:eastAsia="Calibri" w:hAnsi="Calibri" w:cs="Calibri"/>
          <w:sz w:val="22"/>
          <w:szCs w:val="22"/>
        </w:rPr>
        <w:br/>
        <w:t>- promocję projektu w mediach społecznościowych;</w:t>
      </w:r>
      <w:r>
        <w:rPr>
          <w:rFonts w:ascii="Calibri" w:eastAsia="Calibri" w:hAnsi="Calibri" w:cs="Calibri"/>
          <w:sz w:val="22"/>
          <w:szCs w:val="22"/>
        </w:rPr>
        <w:br/>
        <w:t xml:space="preserve">- umieszczenie w miejscu realizacji projektu plakatu zawierającego: znak Unii Europejskiej, znak </w:t>
      </w:r>
      <w:r>
        <w:rPr>
          <w:rFonts w:ascii="Calibri" w:eastAsia="Calibri" w:hAnsi="Calibri" w:cs="Calibri"/>
          <w:sz w:val="22"/>
          <w:szCs w:val="22"/>
        </w:rPr>
        <w:lastRenderedPageBreak/>
        <w:t>Funduszy Europejskich, herb Województwa Świętokrzyskiego, nazwę Beneficjenta, tytuł projektu, informację o wartości przyznanego dofinansowania oraz adres portalu www.mapadotacji.gov.pl,</w:t>
      </w:r>
      <w:r>
        <w:rPr>
          <w:rFonts w:ascii="Calibri" w:eastAsia="Calibri" w:hAnsi="Calibri" w:cs="Calibri"/>
          <w:sz w:val="22"/>
          <w:szCs w:val="22"/>
        </w:rPr>
        <w:br/>
        <w:t>- właściwe oznakowanie dokumentów wytworzone w ramach realizacji projektu, podawanych do wiadomości publicznej.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ramach realizowanego projektu Instytucja Zarządzającą do dnia przedmiotowej kontroli nie wydawała zaleceń pokontrolnych.</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Beneficjent wypełnia obowiązki wynikające z §13 Umowy o finansowaniu w zakresie archiwizacji dokumentacji;</w:t>
      </w:r>
      <w:r>
        <w:rPr>
          <w:rFonts w:ascii="Calibri" w:eastAsia="Calibri" w:hAnsi="Calibri" w:cs="Calibri"/>
          <w:sz w:val="22"/>
          <w:szCs w:val="22"/>
        </w:rPr>
        <w:br/>
        <w:t xml:space="preserve">- Na podstawie załączonych dokumentów Zespół Kontrolujący potwierdza, że zachowana jest właściwa ścieżka audytu w systemie CST2021 oraz w systemie SZFEIK, z zastrzeżeniem, iż w systemie SZFEIK brak jest kompletnej dokumentacji wskazanej w dokumentach regulujących zasady udzielania pożyczek (tj. w Regulaminie funduszu pożyczkowego, Formularzu wymogów dla treści opinii bankowej, Karcie produktu, Wzorze umowy pożyczki, Katalogu zabezpieczeń) udzielonych ostatecznym odbiorcom przez Łódzką Agencję Rozwoju Regionalnego S.A., dotyczącej Umowy pożyczki nr 2/FESW/5623/2024/III/EFRR/031/479 oraz Umowy pożyczki nr 2/FESW/5623/2024/III/EFRR/031/1086, co jest niezgodne z Metryką Instrumentu Finansowego Pożyczka dla MŚP stanowiącą załącznik nr 2 do Umowy Operacyjnej - Pożyczka dla MŚP nr 2/FESW/5623/2024/III/EFRR/031 (sekcja VI. Podstawowe zasady udzielania Jednostkowej Pożyczki punkt 17. „Partner Finansujący przyjmuje od Ostatecznego Odbiorcy dokumenty potwierdzające wydatkowanie środków oraz informacje dot. wniesienia wkładu własnego, następnie w ciągu 30 dni od upływu terminu wskazanego w ust. 13 – dokonuje ich weryfikacji i wpisania do </w:t>
      </w:r>
      <w:proofErr w:type="spellStart"/>
      <w:r>
        <w:rPr>
          <w:rFonts w:ascii="Calibri" w:eastAsia="Calibri" w:hAnsi="Calibri" w:cs="Calibri"/>
          <w:sz w:val="22"/>
          <w:szCs w:val="22"/>
        </w:rPr>
        <w:t>SZFEiK</w:t>
      </w:r>
      <w:proofErr w:type="spellEnd"/>
      <w:r>
        <w:rPr>
          <w:rFonts w:ascii="Calibri" w:eastAsia="Calibri" w:hAnsi="Calibri" w:cs="Calibri"/>
          <w:sz w:val="22"/>
          <w:szCs w:val="22"/>
        </w:rPr>
        <w:t xml:space="preserve">”) i Umową o finansowaniu (§ 12 Audyt i kontrola ust.6. „BGK prowadzi działania kontrolne w odniesieniu do Umów Operacyjnych, zgodnie z Odpowiednimi Regulacjami, celem weryfikacji prawidłowości ich realizacji, kwalifikowalności ponoszonych wydatków, a także zachowania obowiązkowych elementów ścieżki audytu").  </w:t>
      </w:r>
      <w:r>
        <w:rPr>
          <w:rFonts w:ascii="Calibri" w:eastAsia="Calibri" w:hAnsi="Calibri" w:cs="Calibri"/>
          <w:sz w:val="22"/>
          <w:szCs w:val="22"/>
        </w:rPr>
        <w:br/>
        <w:t>W zakresie Umowy pożyczki:</w:t>
      </w:r>
      <w:r>
        <w:rPr>
          <w:rFonts w:ascii="Calibri" w:eastAsia="Calibri" w:hAnsi="Calibri" w:cs="Calibri"/>
          <w:sz w:val="22"/>
          <w:szCs w:val="22"/>
        </w:rPr>
        <w:br/>
        <w:t>a) nr 2/FESW/5623/2024/III/EFRR/031/479 w systemie SZFEIK zamieszczono: Umowę pożyczki nr 2/FESW/5623/2024/III/EFRR/031/479 i Aneks nr 1 do przywołanej Umowy oraz weksel stanowiący zabezpieczenie do umowy inwestycyjnej;</w:t>
      </w:r>
      <w:r>
        <w:rPr>
          <w:rFonts w:ascii="Calibri" w:eastAsia="Calibri" w:hAnsi="Calibri" w:cs="Calibri"/>
          <w:sz w:val="22"/>
          <w:szCs w:val="22"/>
        </w:rPr>
        <w:br/>
      </w:r>
      <w:r>
        <w:rPr>
          <w:rFonts w:ascii="Calibri" w:eastAsia="Calibri" w:hAnsi="Calibri" w:cs="Calibri"/>
          <w:sz w:val="22"/>
          <w:szCs w:val="22"/>
        </w:rPr>
        <w:lastRenderedPageBreak/>
        <w:t>b)  nr 2/FESW/5623/2024/III/EFRR/031/1086 w systemie SZFEIK zamieszczono: Umowę pożyczki nr 2/FESW/5623/2024/III/EFRR/031/1086.</w:t>
      </w:r>
      <w:r>
        <w:rPr>
          <w:rFonts w:ascii="Calibri" w:eastAsia="Calibri" w:hAnsi="Calibri" w:cs="Calibri"/>
          <w:sz w:val="22"/>
          <w:szCs w:val="22"/>
        </w:rPr>
        <w:br/>
        <w:t>Zgodnie z Dokumentacją regulującą zasady udzielania pożyczek Ostateczny Odbiorca aplikując o pożyczkę obowiązkowo musiał złożyć co najmniej poniżej wymienione dokumenty:</w:t>
      </w:r>
      <w:r>
        <w:rPr>
          <w:rFonts w:ascii="Calibri" w:eastAsia="Calibri" w:hAnsi="Calibri" w:cs="Calibri"/>
          <w:sz w:val="22"/>
          <w:szCs w:val="22"/>
        </w:rPr>
        <w:br/>
        <w:t>- Formularz wniosku o udzielenie pożyczki</w:t>
      </w:r>
      <w:r>
        <w:rPr>
          <w:rFonts w:ascii="Calibri" w:eastAsia="Calibri" w:hAnsi="Calibri" w:cs="Calibri"/>
          <w:sz w:val="22"/>
          <w:szCs w:val="22"/>
        </w:rPr>
        <w:br/>
        <w:t>- Kwestionariusz Osobowy</w:t>
      </w:r>
      <w:r>
        <w:rPr>
          <w:rFonts w:ascii="Calibri" w:eastAsia="Calibri" w:hAnsi="Calibri" w:cs="Calibri"/>
          <w:sz w:val="22"/>
          <w:szCs w:val="22"/>
        </w:rPr>
        <w:br/>
        <w:t>- Kosztorys prac budowlanych</w:t>
      </w:r>
      <w:r>
        <w:rPr>
          <w:rFonts w:ascii="Calibri" w:eastAsia="Calibri" w:hAnsi="Calibri" w:cs="Calibri"/>
          <w:sz w:val="22"/>
          <w:szCs w:val="22"/>
        </w:rPr>
        <w:br/>
        <w:t>-Formularz Klienta, Identyfikacji Beneficjenta Rzeczywistego oraz Oświadczenie Klienta - Beneficjenta Rzeczywistego</w:t>
      </w:r>
      <w:r>
        <w:rPr>
          <w:rFonts w:ascii="Calibri" w:eastAsia="Calibri" w:hAnsi="Calibri" w:cs="Calibri"/>
          <w:sz w:val="22"/>
          <w:szCs w:val="22"/>
        </w:rPr>
        <w:br/>
        <w:t>- Listę kontrolną spełnienia kryteriów formalnych</w:t>
      </w:r>
      <w:r>
        <w:rPr>
          <w:rFonts w:ascii="Calibri" w:eastAsia="Calibri" w:hAnsi="Calibri" w:cs="Calibri"/>
          <w:sz w:val="22"/>
          <w:szCs w:val="22"/>
        </w:rPr>
        <w:br/>
        <w:t>- Zaświadczenie o zatrudnieniu i zarobkach</w:t>
      </w:r>
      <w:r>
        <w:rPr>
          <w:rFonts w:ascii="Calibri" w:eastAsia="Calibri" w:hAnsi="Calibri" w:cs="Calibri"/>
          <w:sz w:val="22"/>
          <w:szCs w:val="22"/>
        </w:rPr>
        <w:br/>
        <w:t>- Wniosek o wypłatę pożyczki</w:t>
      </w:r>
      <w:r>
        <w:rPr>
          <w:rFonts w:ascii="Calibri" w:eastAsia="Calibri" w:hAnsi="Calibri" w:cs="Calibri"/>
          <w:sz w:val="22"/>
          <w:szCs w:val="22"/>
        </w:rPr>
        <w:br/>
        <w:t>- Deklarację statusu MŚP</w:t>
      </w:r>
      <w:r>
        <w:rPr>
          <w:rFonts w:ascii="Calibri" w:eastAsia="Calibri" w:hAnsi="Calibri" w:cs="Calibri"/>
          <w:sz w:val="22"/>
          <w:szCs w:val="22"/>
        </w:rPr>
        <w:br/>
        <w:t xml:space="preserve">- Formularz informacji przedstawianych przy ubieganiu się o pomoc de </w:t>
      </w:r>
      <w:proofErr w:type="spellStart"/>
      <w:r>
        <w:rPr>
          <w:rFonts w:ascii="Calibri" w:eastAsia="Calibri" w:hAnsi="Calibri" w:cs="Calibri"/>
          <w:sz w:val="22"/>
          <w:szCs w:val="22"/>
        </w:rPr>
        <w:t>minimis</w:t>
      </w:r>
      <w:proofErr w:type="spellEnd"/>
      <w:r>
        <w:rPr>
          <w:rFonts w:ascii="Calibri" w:eastAsia="Calibri" w:hAnsi="Calibri" w:cs="Calibri"/>
          <w:sz w:val="22"/>
          <w:szCs w:val="22"/>
        </w:rPr>
        <w:br/>
        <w:t>- Roczne zeznanie podatkowe Wnioskodawcy (bądź Wspólników Wnioskodawcy, w przypadku spółki cywilnej oraz spółek osobowych)- PIT/ CIT bądź zaświadczenie o dochodach wystawione przez Urząd Skarbowy (za dwa ostatnie lata)</w:t>
      </w:r>
      <w:r>
        <w:rPr>
          <w:rFonts w:ascii="Calibri" w:eastAsia="Calibri" w:hAnsi="Calibri" w:cs="Calibri"/>
          <w:sz w:val="22"/>
          <w:szCs w:val="22"/>
        </w:rPr>
        <w:br/>
        <w:t>- Sprawozdania finansowe (bilans, rachunek zysków i strat), za okres 3 ostatnich lat obrotowych oraz za ostatni kwartał okresu rozliczeniowego, sporządzone zgodnie z przepisami o rachunkowości</w:t>
      </w:r>
      <w:r>
        <w:rPr>
          <w:rFonts w:ascii="Calibri" w:eastAsia="Calibri" w:hAnsi="Calibri" w:cs="Calibri"/>
          <w:sz w:val="22"/>
          <w:szCs w:val="22"/>
        </w:rPr>
        <w:br/>
        <w:t>- Raport BIK oraz Raport BIK Moja Firma</w:t>
      </w:r>
      <w:r>
        <w:rPr>
          <w:rFonts w:ascii="Calibri" w:eastAsia="Calibri" w:hAnsi="Calibri" w:cs="Calibri"/>
          <w:sz w:val="22"/>
          <w:szCs w:val="22"/>
        </w:rPr>
        <w:br/>
        <w:t>- Raporty dla małżonka Wnioskodawcy oraz małżonka wspólnika spółki będącej Wnioskodawcą, jeżeli nie występuje ustrój małżeńskiej rozdzielności majątkowej.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b/>
          <w:bCs/>
          <w:sz w:val="22"/>
          <w:szCs w:val="22"/>
        </w:rPr>
        <w:br/>
        <w:t>Zalecenie 6.1.1</w:t>
      </w:r>
      <w:r>
        <w:rPr>
          <w:rFonts w:ascii="Calibri" w:eastAsia="Calibri" w:hAnsi="Calibri" w:cs="Calibri"/>
          <w:sz w:val="22"/>
          <w:szCs w:val="22"/>
        </w:rPr>
        <w:br/>
        <w:t>W związku z niezachowaniem prawidłowej ścieżki audytu w zakresie dotyczącym zamieszczania w systemie SZFEIK kompletnej dokumentacji przez Partnera Finansującego w ramach udzielonych pożyczek nr 2/FESW/5623/2024/III/EFRR/031/479 oraz nr 2/FESW/5623/2024/III/EFRR/031/1086, (co jest niezgodne z Metryką Instrumentu Finansowego Pożyczka dla MŚP i Umową o finansowaniu), Instytucja Zarządzająca FEŚ 2021-2027zobowiązuje Beneficjenta do:</w:t>
      </w:r>
      <w:r>
        <w:rPr>
          <w:rFonts w:ascii="Calibri" w:eastAsia="Calibri" w:hAnsi="Calibri" w:cs="Calibri"/>
          <w:sz w:val="22"/>
          <w:szCs w:val="22"/>
        </w:rPr>
        <w:br/>
        <w:t>- zobligowania Partnera Finansującego do zamieszczenia w terminie 14 dni od dnia otrzymania niniejszej Informacji Pokontrolnej w systemie SZFEIK kompletnej dokumentacji dotyczącej w/w pożyczek, zgodnie z dokumentacją regulującą zasady udzielania pożyczek opracowaną przez Łódzką Agencję Rozwoju Regionalnego S.A.;                                                          - zapewnienia zgodnie z § 12 ust.6 Umowy o finansowaniu skutecznego nadzoru nad Partnerem Finansującym, mającego na celu prawidłową realizację obowiązków wynikających z przywołanej Umowy,</w:t>
      </w:r>
      <w:r>
        <w:rPr>
          <w:rFonts w:ascii="Calibri" w:eastAsia="Calibri" w:hAnsi="Calibri" w:cs="Calibri"/>
          <w:sz w:val="22"/>
          <w:szCs w:val="22"/>
        </w:rPr>
        <w:br/>
      </w:r>
      <w:r>
        <w:rPr>
          <w:rFonts w:ascii="Calibri" w:eastAsia="Calibri" w:hAnsi="Calibri" w:cs="Calibri"/>
          <w:sz w:val="22"/>
          <w:szCs w:val="22"/>
        </w:rPr>
        <w:br/>
      </w:r>
    </w:p>
    <w:p w14:paraId="7CEB3539" w14:textId="77777777" w:rsidR="00C00451" w:rsidRDefault="00000000">
      <w:pPr>
        <w:spacing w:before="360" w:after="80" w:line="276" w:lineRule="auto"/>
      </w:pPr>
      <w:r>
        <w:rPr>
          <w:rFonts w:ascii="Calibri" w:eastAsia="Calibri" w:hAnsi="Calibri" w:cs="Calibri"/>
          <w:b/>
          <w:bCs/>
          <w:sz w:val="28"/>
          <w:szCs w:val="28"/>
        </w:rPr>
        <w:t>6. Podsumowanie kontroli</w:t>
      </w:r>
    </w:p>
    <w:p w14:paraId="6665D799" w14:textId="77777777" w:rsidR="00C00451" w:rsidRDefault="00000000">
      <w:pPr>
        <w:spacing w:line="276" w:lineRule="auto"/>
      </w:pPr>
      <w:r>
        <w:rPr>
          <w:rFonts w:ascii="Calibri" w:eastAsia="Calibri" w:hAnsi="Calibri" w:cs="Calibri"/>
          <w:sz w:val="22"/>
          <w:szCs w:val="22"/>
        </w:rPr>
        <w:t>1. W wyniku weryfikacji dokumentacji związanej z realizacją projektu stwierdzono, że projekt jest realizowany zgodnie z wnioskiem i umową o dofinansowanie projektu nr FESW.01.08-IZ.00-0001/23 pn. „Fundusz Powierniczy Województwa Świętokrzyskiego”, z zastrzeżeniem naruszenia § 12 ust.6 Umowy o finansowaniu w związku z nie zapewnieniem właściwej ścieżki audytu w systemie SZFEIK.</w:t>
      </w:r>
    </w:p>
    <w:p w14:paraId="6C0CE737" w14:textId="77777777" w:rsidR="00C00451" w:rsidRDefault="00000000">
      <w:pPr>
        <w:spacing w:line="276" w:lineRule="auto"/>
      </w:pPr>
      <w:r>
        <w:rPr>
          <w:rFonts w:ascii="Calibri" w:eastAsia="Calibri" w:hAnsi="Calibri" w:cs="Calibri"/>
          <w:sz w:val="22"/>
          <w:szCs w:val="22"/>
        </w:rPr>
        <w:t>2. Zespół Kontrolujący stwierdził, iż Beneficjent wywiązał się z założeń określonych w Rocznym Planie Działań na rok 2023 oraz 2024.</w:t>
      </w:r>
    </w:p>
    <w:p w14:paraId="460F12A1" w14:textId="77777777" w:rsidR="00C00451" w:rsidRDefault="00000000">
      <w:pPr>
        <w:spacing w:line="276" w:lineRule="auto"/>
      </w:pPr>
      <w:r>
        <w:rPr>
          <w:rFonts w:ascii="Calibri" w:eastAsia="Calibri" w:hAnsi="Calibri" w:cs="Calibri"/>
          <w:sz w:val="22"/>
          <w:szCs w:val="22"/>
        </w:rPr>
        <w:t>3. Beneficjent wypełnia obowiązki wynikające z §3 ust.15 Umów Operacyjnych w zakresie przekazywania środków do podmiotów wdrażających fundusz szczegółowy.</w:t>
      </w:r>
    </w:p>
    <w:p w14:paraId="4B4A88D3" w14:textId="77777777" w:rsidR="00C00451" w:rsidRDefault="00000000">
      <w:pPr>
        <w:spacing w:line="276" w:lineRule="auto"/>
      </w:pPr>
      <w:r>
        <w:rPr>
          <w:rFonts w:ascii="Calibri" w:eastAsia="Calibri" w:hAnsi="Calibri" w:cs="Calibri"/>
          <w:sz w:val="22"/>
          <w:szCs w:val="22"/>
        </w:rPr>
        <w:lastRenderedPageBreak/>
        <w:t>4. Beneficjent wypełnia obowiązki wynikające z §11 Umowy o finansowaniu projektu w zakresie m.in. monitorowania podmiotów wdrażających instrument finansowy w zakresie obowiązków dotyczących udzielania wsparcia ostatecznym odbiorcom.</w:t>
      </w:r>
    </w:p>
    <w:p w14:paraId="056FD46F" w14:textId="77777777" w:rsidR="00C00451" w:rsidRDefault="00000000">
      <w:pPr>
        <w:spacing w:line="276" w:lineRule="auto"/>
      </w:pPr>
      <w:r>
        <w:rPr>
          <w:rFonts w:ascii="Calibri" w:eastAsia="Calibri" w:hAnsi="Calibri" w:cs="Calibri"/>
          <w:sz w:val="22"/>
          <w:szCs w:val="22"/>
        </w:rPr>
        <w:t>5. Beneficjent wypełnia obowiązki wynikające §11 Umowy o finansowaniu projektu w zakresie m.in. sprawozdawczości w zakresie działalności IF.</w:t>
      </w:r>
    </w:p>
    <w:p w14:paraId="2E354845" w14:textId="77777777" w:rsidR="00C00451" w:rsidRDefault="00000000">
      <w:pPr>
        <w:spacing w:line="276" w:lineRule="auto"/>
      </w:pPr>
      <w:r>
        <w:rPr>
          <w:rFonts w:ascii="Calibri" w:eastAsia="Calibri" w:hAnsi="Calibri" w:cs="Calibri"/>
          <w:sz w:val="22"/>
          <w:szCs w:val="22"/>
        </w:rPr>
        <w:t>6. W wyniku przeprowadzonego postępowania w trybie przetargu nieograniczonego, określonego w art. 132 ustawy Prawo zamówień publicznych z dnia 11 września 2019 r. na wybór Partnerów Finansujących w celu wdrożenia Instrumentu Finansowego Pożyczka dla MŚP w ramach Funduszu Powierniczego Województwa Świętokrzyskiego nie stwierdzono nieprawidłowości.</w:t>
      </w:r>
    </w:p>
    <w:p w14:paraId="4D223D68" w14:textId="77777777" w:rsidR="00C00451" w:rsidRDefault="00000000">
      <w:pPr>
        <w:spacing w:line="276" w:lineRule="auto"/>
      </w:pPr>
      <w:r>
        <w:rPr>
          <w:rFonts w:ascii="Calibri" w:eastAsia="Calibri" w:hAnsi="Calibri" w:cs="Calibri"/>
          <w:sz w:val="22"/>
          <w:szCs w:val="22"/>
        </w:rPr>
        <w:t>7. W okresie objętym kontrolą Beneficjent podpisał 5 umów z Partnerami Finansującymi,  którzy łącznie zawarli 61 umów z Ostatecznymi Odbiorcami, w ramach których pożyczki zostały wypłacone. Produkty i usługi objęte wsparciem w ramach instrumentów finansowych zostały dostarczone, a poniesione wydatki są zgodne z biznesplanem i umową zawartą z podmiotem wdrażającym instrument finansowy.</w:t>
      </w:r>
    </w:p>
    <w:p w14:paraId="359A9D6B" w14:textId="77777777" w:rsidR="00C00451" w:rsidRDefault="00000000">
      <w:pPr>
        <w:spacing w:line="276" w:lineRule="auto"/>
      </w:pPr>
      <w:r>
        <w:rPr>
          <w:rFonts w:ascii="Calibri" w:eastAsia="Calibri" w:hAnsi="Calibri" w:cs="Calibri"/>
          <w:sz w:val="22"/>
          <w:szCs w:val="22"/>
        </w:rPr>
        <w:t>8. Wskaźniki do dnia kontroli zostały osiągnięte na poziomie wskazanym w Ustaleniu 3.1. Wskaźniki.</w:t>
      </w:r>
    </w:p>
    <w:p w14:paraId="0795D529" w14:textId="77777777" w:rsidR="00C00451" w:rsidRDefault="00000000">
      <w:pPr>
        <w:spacing w:line="276" w:lineRule="auto"/>
      </w:pPr>
      <w:r>
        <w:rPr>
          <w:rFonts w:ascii="Calibri" w:eastAsia="Calibri" w:hAnsi="Calibri" w:cs="Calibri"/>
          <w:sz w:val="22"/>
          <w:szCs w:val="22"/>
        </w:rPr>
        <w:t>9. Beneficjent wypełnia obowiązki wynikające z §18 Umowy o finansowaniu w zakresie Informacji i promocji.</w:t>
      </w:r>
    </w:p>
    <w:p w14:paraId="1A1F3DB8" w14:textId="77777777" w:rsidR="00C00451" w:rsidRDefault="00000000">
      <w:pPr>
        <w:spacing w:line="276" w:lineRule="auto"/>
      </w:pPr>
      <w:r>
        <w:rPr>
          <w:rFonts w:ascii="Calibri" w:eastAsia="Calibri" w:hAnsi="Calibri" w:cs="Calibri"/>
          <w:sz w:val="22"/>
          <w:szCs w:val="22"/>
        </w:rPr>
        <w:t>10. Beneficjent wypełnia obowiązki wynikające z §13 Umowy o finansowaniu w zakresie archiwizacji dokumentacji.</w:t>
      </w:r>
    </w:p>
    <w:p w14:paraId="3B8F7BAF" w14:textId="77777777" w:rsidR="00C00451" w:rsidRDefault="00000000">
      <w:pPr>
        <w:spacing w:line="276" w:lineRule="auto"/>
      </w:pPr>
      <w:r>
        <w:rPr>
          <w:rFonts w:ascii="Calibri" w:eastAsia="Calibri" w:hAnsi="Calibri" w:cs="Calibri"/>
          <w:sz w:val="22"/>
          <w:szCs w:val="22"/>
        </w:rPr>
        <w:t>11. Na podstawie załączonych dokumentów Zespół Kontrolujący potwierdza, że zachowana jest właściwa ścieżka audytu w systemie CST2021 oraz w systemie SZFEIK, , z zastrzeżeniem, iż w systemie SZFEIK brak kompletnej dokumentacji dotyczącej Umowy pożyczki nr 2/FESW/5623/2024/III/EFRR/031/479 oraz Umowy pożyczki nr 2/FESW/5623/2024/III/EFRR/031/1086 podpisanej pomiędzy ostatecznymi odbiorcami a Łódzką Agencją Rozwoju Regionalnego S.A. Zalecenie w tym zakresie zostało sformułowane w sekcji Ustalenie nr 6.1 Ścieżka audytu.</w:t>
      </w:r>
    </w:p>
    <w:p w14:paraId="0A88B920" w14:textId="77777777" w:rsidR="00C00451" w:rsidRDefault="00000000">
      <w:pPr>
        <w:spacing w:line="276" w:lineRule="auto"/>
      </w:pPr>
      <w:r>
        <w:rPr>
          <w:rFonts w:ascii="Calibri" w:eastAsia="Calibri" w:hAnsi="Calibri" w:cs="Calibri"/>
          <w:sz w:val="22"/>
          <w:szCs w:val="22"/>
        </w:rPr>
        <w:t>Kontrola w zakresie prawidłowej realizacji projektu została przeprowadzona zgodnie z Listą sprawdzającą do kontroli instrumentów finansowych - EFRR-VIII.11 stanowiącą załącznik nr 2 do niniejszej Informacji pokontrolnej.</w:t>
      </w:r>
    </w:p>
    <w:p w14:paraId="3A32BE37" w14:textId="77777777" w:rsidR="00C00451" w:rsidRDefault="00000000">
      <w:pPr>
        <w:spacing w:before="360" w:after="80" w:line="276" w:lineRule="auto"/>
      </w:pPr>
      <w:r>
        <w:rPr>
          <w:rFonts w:ascii="Calibri" w:eastAsia="Calibri" w:hAnsi="Calibri" w:cs="Calibri"/>
          <w:b/>
          <w:bCs/>
          <w:sz w:val="28"/>
          <w:szCs w:val="28"/>
        </w:rPr>
        <w:t>7. Podsumowanie ustaleń finansowych</w:t>
      </w:r>
    </w:p>
    <w:p w14:paraId="47B829A8" w14:textId="77777777" w:rsidR="00C00451" w:rsidRDefault="00000000">
      <w:r>
        <w:rPr>
          <w:rFonts w:ascii="Calibri" w:eastAsia="Calibri" w:hAnsi="Calibri" w:cs="Calibri"/>
          <w:sz w:val="22"/>
          <w:szCs w:val="22"/>
        </w:rPr>
        <w:t>Nie dotyczy.</w:t>
      </w:r>
    </w:p>
    <w:p w14:paraId="7F22FE86" w14:textId="77777777" w:rsidR="00C00451" w:rsidRDefault="00000000">
      <w:pPr>
        <w:spacing w:before="360" w:after="80" w:line="276" w:lineRule="auto"/>
      </w:pPr>
      <w:r>
        <w:rPr>
          <w:rFonts w:ascii="Calibri" w:eastAsia="Calibri" w:hAnsi="Calibri" w:cs="Calibri"/>
          <w:b/>
          <w:bCs/>
          <w:sz w:val="28"/>
          <w:szCs w:val="28"/>
        </w:rPr>
        <w:t>8. Pouczenia końcowe</w:t>
      </w:r>
    </w:p>
    <w:p w14:paraId="7C8B5B7A" w14:textId="77777777" w:rsidR="00C00451" w:rsidRDefault="00000000">
      <w:pPr>
        <w:spacing w:line="276" w:lineRule="auto"/>
      </w:pPr>
      <w:r>
        <w:rPr>
          <w:rFonts w:ascii="Calibri" w:eastAsia="Calibri" w:hAnsi="Calibri" w:cs="Calibri"/>
          <w:sz w:val="22"/>
          <w:szCs w:val="22"/>
        </w:rPr>
        <w:t>Niewykonanie zalecenia wskazanego w Ustaleniu nr 6.1 Ścieżka audytu we wskazanym terminie  może skutkować uznaniem wydatków w części lub w całości za niekwalifikowalne bądź wypowiedzeniem umowy nr FESW.01.08-IZ.00-0001/23 pn. „Fundusz Powierniczy Województwa Świętokrzyskiego” oraz wystąpieniem o zwrot wypłaconych na rzecz Beneficjenta środków powiększonych o odsetki umowne.</w:t>
      </w:r>
    </w:p>
    <w:p w14:paraId="094160D1" w14:textId="77777777" w:rsidR="00C00451" w:rsidRDefault="00000000">
      <w:pPr>
        <w:spacing w:line="276" w:lineRule="auto"/>
      </w:pPr>
      <w:r>
        <w:rPr>
          <w:rFonts w:ascii="Calibri" w:eastAsia="Calibri" w:hAnsi="Calibri" w:cs="Calibri"/>
          <w:sz w:val="22"/>
          <w:szCs w:val="22"/>
        </w:rPr>
        <w:t>Beneficjent w terminach wskazanych w zaleceniach pokontrolnych zobowiązany jest do przekazania pisemnej informacji o sposobie wykonania zaleceń pokontrolnych, a także o podjętych działaniach lub przyczynach ich zaniechania, a w przypadku uzupełniania dokumentacji dostarczenia jej we wskazanym sposobie i formie.</w:t>
      </w:r>
    </w:p>
    <w:p w14:paraId="2C2BF164" w14:textId="77777777" w:rsidR="00C00451" w:rsidRDefault="00000000">
      <w:pPr>
        <w:spacing w:line="276" w:lineRule="auto"/>
      </w:pPr>
      <w:r>
        <w:rPr>
          <w:rFonts w:ascii="Calibri" w:eastAsia="Calibri" w:hAnsi="Calibri" w:cs="Calibri"/>
          <w:sz w:val="22"/>
          <w:szCs w:val="22"/>
        </w:rPr>
        <w:lastRenderedPageBreak/>
        <w:t xml:space="preserve">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 Niniejsza Informacja pokontrolna zawiera 16 załączników, które dostępne są do wglądu w siedzibie Departamentu Wdrażania Europejskiego Funduszu Rozwoju Regionalnego, 25-002 Kielce, ul. Sienkiewicza 63.</w:t>
      </w:r>
    </w:p>
    <w:p w14:paraId="2CD85D66" w14:textId="77777777" w:rsidR="00C00451" w:rsidRDefault="00000000">
      <w:pPr>
        <w:spacing w:before="360" w:after="80" w:line="276" w:lineRule="auto"/>
      </w:pPr>
      <w:r>
        <w:rPr>
          <w:rFonts w:ascii="Calibri" w:eastAsia="Calibri" w:hAnsi="Calibri" w:cs="Calibri"/>
          <w:b/>
          <w:bCs/>
          <w:sz w:val="28"/>
          <w:szCs w:val="28"/>
        </w:rPr>
        <w:t>9. Załączniki</w:t>
      </w:r>
    </w:p>
    <w:p w14:paraId="0383E441" w14:textId="77777777" w:rsidR="00C00451" w:rsidRDefault="00000000">
      <w:pPr>
        <w:rPr>
          <w:rFonts w:ascii="Calibri" w:eastAsia="Calibri" w:hAnsi="Calibri" w:cs="Calibri"/>
          <w:i/>
          <w:iCs/>
          <w:sz w:val="22"/>
          <w:szCs w:val="22"/>
        </w:rPr>
      </w:pPr>
      <w:r>
        <w:rPr>
          <w:rFonts w:ascii="Calibri" w:eastAsia="Calibri" w:hAnsi="Calibri" w:cs="Calibri"/>
          <w:i/>
          <w:iCs/>
          <w:sz w:val="22"/>
          <w:szCs w:val="22"/>
        </w:rPr>
        <w:t>1. Załącznik nr 1 A - Lista Nr EFRR-VIII 19B (część I).pdf</w:t>
      </w:r>
      <w:r>
        <w:rPr>
          <w:rFonts w:ascii="Calibri" w:eastAsia="Calibri" w:hAnsi="Calibri" w:cs="Calibri"/>
          <w:i/>
          <w:iCs/>
          <w:sz w:val="22"/>
          <w:szCs w:val="22"/>
        </w:rPr>
        <w:br/>
        <w:t>2. Załącznik nr 1 B - Lista Nr EFRR-VIII 19B (część II).pdf</w:t>
      </w:r>
      <w:r>
        <w:rPr>
          <w:rFonts w:ascii="Calibri" w:eastAsia="Calibri" w:hAnsi="Calibri" w:cs="Calibri"/>
          <w:i/>
          <w:iCs/>
          <w:sz w:val="22"/>
          <w:szCs w:val="22"/>
        </w:rPr>
        <w:br/>
        <w:t>3. Załącznik nr 2 - Lista sprawdzająca do kontroli instrumentów finansowych - EFRR-VIII.11.pdf</w:t>
      </w:r>
      <w:r>
        <w:rPr>
          <w:rFonts w:ascii="Calibri" w:eastAsia="Calibri" w:hAnsi="Calibri" w:cs="Calibri"/>
          <w:i/>
          <w:iCs/>
          <w:sz w:val="22"/>
          <w:szCs w:val="22"/>
        </w:rPr>
        <w:br/>
        <w:t>4. Załącznik nr 3 – Analiza ryzyka i dobór losowy.pdf</w:t>
      </w:r>
      <w:r>
        <w:rPr>
          <w:rFonts w:ascii="Calibri" w:eastAsia="Calibri" w:hAnsi="Calibri" w:cs="Calibri"/>
          <w:i/>
          <w:iCs/>
          <w:sz w:val="22"/>
          <w:szCs w:val="22"/>
        </w:rPr>
        <w:br/>
        <w:t>5. Załącznik nr 4 – Zestawienie wybranych do kontroli umów z Ostatecznymi Odbiorcami.pdf</w:t>
      </w:r>
      <w:r>
        <w:rPr>
          <w:rFonts w:ascii="Calibri" w:eastAsia="Calibri" w:hAnsi="Calibri" w:cs="Calibri"/>
          <w:i/>
          <w:iCs/>
          <w:sz w:val="22"/>
          <w:szCs w:val="22"/>
        </w:rPr>
        <w:br/>
        <w:t>6. Załącznik nr 5 - Lista sprawdzająca do kontroli Ostatecznych Odbiorców w ramach instrumentów finansowych – EFRR-VIII.11a - ENERPOL.pdf</w:t>
      </w:r>
      <w:r>
        <w:rPr>
          <w:rFonts w:ascii="Calibri" w:eastAsia="Calibri" w:hAnsi="Calibri" w:cs="Calibri"/>
          <w:i/>
          <w:iCs/>
          <w:sz w:val="22"/>
          <w:szCs w:val="22"/>
        </w:rPr>
        <w:br/>
        <w:t>7. Załącznik nr 6 - Lista sprawdzająca do kontroli Ostatecznych Odbiorców w ramach instrumentów finansowych – EFRR-VIII.11a - ANOR.pdf</w:t>
      </w:r>
      <w:r>
        <w:rPr>
          <w:rFonts w:ascii="Calibri" w:eastAsia="Calibri" w:hAnsi="Calibri" w:cs="Calibri"/>
          <w:i/>
          <w:iCs/>
          <w:sz w:val="22"/>
          <w:szCs w:val="22"/>
        </w:rPr>
        <w:br/>
        <w:t>8. Załącznik nr 7- Lista sprawdzająca do kontroli Ostatecznych Odbiorców w ramach instrumentów finansowych – EFRR-VIII.11a - Ecoserv.pdf</w:t>
      </w:r>
      <w:r>
        <w:rPr>
          <w:rFonts w:ascii="Calibri" w:eastAsia="Calibri" w:hAnsi="Calibri" w:cs="Calibri"/>
          <w:i/>
          <w:iCs/>
          <w:sz w:val="22"/>
          <w:szCs w:val="22"/>
        </w:rPr>
        <w:br/>
        <w:t>9. Załącznik nr 8- Lista sprawdzająca do kontroli Ostatecznych Odbiorców w ramach instrumentów finansowych – EFRR-VIII.11a - Sklep Godzwon.pdf</w:t>
      </w:r>
      <w:r>
        <w:rPr>
          <w:rFonts w:ascii="Calibri" w:eastAsia="Calibri" w:hAnsi="Calibri" w:cs="Calibri"/>
          <w:i/>
          <w:iCs/>
          <w:sz w:val="22"/>
          <w:szCs w:val="22"/>
        </w:rPr>
        <w:br/>
        <w:t>10. Załącznik nr 9 - Lista sprawdzająca do kontroli Ostatecznych Odbiorców w ramach instrumentów finansowych – EFRR-VIII.11a - DROMAR.pdf</w:t>
      </w:r>
      <w:r>
        <w:rPr>
          <w:rFonts w:ascii="Calibri" w:eastAsia="Calibri" w:hAnsi="Calibri" w:cs="Calibri"/>
          <w:i/>
          <w:iCs/>
          <w:sz w:val="22"/>
          <w:szCs w:val="22"/>
        </w:rPr>
        <w:br/>
        <w:t>11. Załącznik nr 10 - Lista sprawdzająca do kontroli Ostatecznych Odbiorców w ramach instrumentów finansowych – EFRR-VIII.11a - LIBERTA.pdf</w:t>
      </w:r>
      <w:r>
        <w:rPr>
          <w:rFonts w:ascii="Calibri" w:eastAsia="Calibri" w:hAnsi="Calibri" w:cs="Calibri"/>
          <w:i/>
          <w:iCs/>
          <w:sz w:val="22"/>
          <w:szCs w:val="22"/>
        </w:rPr>
        <w:br/>
        <w:t>12. Załącznik nr 11- Lista sprawdzająca do kontroli Ostatecznych Odbiorców w ramach instrumentów finansowych – EFRR-VIII.11a - Bella Donna.pdf</w:t>
      </w:r>
      <w:r>
        <w:rPr>
          <w:rFonts w:ascii="Calibri" w:eastAsia="Calibri" w:hAnsi="Calibri" w:cs="Calibri"/>
          <w:i/>
          <w:iCs/>
          <w:sz w:val="22"/>
          <w:szCs w:val="22"/>
        </w:rPr>
        <w:br/>
        <w:t>13. Załącznik nr 12 - Kwestionariusz zamówień publicznych.pdf</w:t>
      </w:r>
      <w:r>
        <w:rPr>
          <w:rFonts w:ascii="Calibri" w:eastAsia="Calibri" w:hAnsi="Calibri" w:cs="Calibri"/>
          <w:i/>
          <w:iCs/>
          <w:sz w:val="22"/>
          <w:szCs w:val="22"/>
        </w:rPr>
        <w:br/>
        <w:t>14. Załącznik nr 13 - Wyjaśnienie BGK dot. wskaźników rezultatu.pdf</w:t>
      </w:r>
      <w:r>
        <w:rPr>
          <w:rFonts w:ascii="Calibri" w:eastAsia="Calibri" w:hAnsi="Calibri" w:cs="Calibri"/>
          <w:i/>
          <w:iCs/>
          <w:sz w:val="22"/>
          <w:szCs w:val="22"/>
        </w:rPr>
        <w:br/>
        <w:t xml:space="preserve">15. Załącznik nr 14 - Wyjaśnienie BGK </w:t>
      </w:r>
      <w:proofErr w:type="spellStart"/>
      <w:r>
        <w:rPr>
          <w:rFonts w:ascii="Calibri" w:eastAsia="Calibri" w:hAnsi="Calibri" w:cs="Calibri"/>
          <w:i/>
          <w:iCs/>
          <w:sz w:val="22"/>
          <w:szCs w:val="22"/>
        </w:rPr>
        <w:t>ws</w:t>
      </w:r>
      <w:proofErr w:type="spellEnd"/>
      <w:r>
        <w:rPr>
          <w:rFonts w:ascii="Calibri" w:eastAsia="Calibri" w:hAnsi="Calibri" w:cs="Calibri"/>
          <w:i/>
          <w:iCs/>
          <w:sz w:val="22"/>
          <w:szCs w:val="22"/>
        </w:rPr>
        <w:t>. kwalifikowalności wydatków.pdf</w:t>
      </w:r>
      <w:r>
        <w:rPr>
          <w:rFonts w:ascii="Calibri" w:eastAsia="Calibri" w:hAnsi="Calibri" w:cs="Calibri"/>
          <w:i/>
          <w:iCs/>
          <w:sz w:val="22"/>
          <w:szCs w:val="22"/>
        </w:rPr>
        <w:br/>
        <w:t xml:space="preserve">16. Załącznik nr 15 - Wyjaśnienie BGK </w:t>
      </w:r>
      <w:proofErr w:type="spellStart"/>
      <w:r>
        <w:rPr>
          <w:rFonts w:ascii="Calibri" w:eastAsia="Calibri" w:hAnsi="Calibri" w:cs="Calibri"/>
          <w:i/>
          <w:iCs/>
          <w:sz w:val="22"/>
          <w:szCs w:val="22"/>
        </w:rPr>
        <w:t>ws</w:t>
      </w:r>
      <w:proofErr w:type="spellEnd"/>
      <w:r>
        <w:rPr>
          <w:rFonts w:ascii="Calibri" w:eastAsia="Calibri" w:hAnsi="Calibri" w:cs="Calibri"/>
          <w:i/>
          <w:iCs/>
          <w:sz w:val="22"/>
          <w:szCs w:val="22"/>
        </w:rPr>
        <w:t>. kwalifikowalności wydatków.pdf</w:t>
      </w:r>
      <w:r>
        <w:rPr>
          <w:rFonts w:ascii="Calibri" w:eastAsia="Calibri" w:hAnsi="Calibri" w:cs="Calibri"/>
          <w:i/>
          <w:iCs/>
          <w:sz w:val="22"/>
          <w:szCs w:val="22"/>
        </w:rPr>
        <w:br/>
        <w:t>17. Załącznik nr 16 - Odpowiedź mailowa z BGK na zadane pytania w trakcie kontroli w siedzibie.pdf</w:t>
      </w:r>
    </w:p>
    <w:p w14:paraId="6318D8C5" w14:textId="77777777" w:rsidR="00D94BE5" w:rsidRDefault="00D94BE5">
      <w:pPr>
        <w:rPr>
          <w:rFonts w:ascii="Calibri" w:eastAsia="Calibri" w:hAnsi="Calibri" w:cs="Calibri"/>
          <w:i/>
          <w:iCs/>
          <w:sz w:val="22"/>
          <w:szCs w:val="22"/>
        </w:rPr>
      </w:pPr>
    </w:p>
    <w:p w14:paraId="714D80DC" w14:textId="77777777" w:rsidR="00D94BE5" w:rsidRPr="00D94BE5" w:rsidRDefault="00D94BE5" w:rsidP="00D94BE5">
      <w:pPr>
        <w:rPr>
          <w:rFonts w:ascii="Calibri" w:eastAsia="Calibri" w:hAnsi="Calibri" w:cs="Calibri"/>
          <w:i/>
          <w:iCs/>
          <w:sz w:val="22"/>
          <w:szCs w:val="22"/>
        </w:rPr>
      </w:pPr>
      <w:r w:rsidRPr="00D94BE5">
        <w:rPr>
          <w:rFonts w:ascii="Calibri" w:eastAsia="Calibri" w:hAnsi="Calibri" w:cs="Calibri"/>
          <w:i/>
          <w:iCs/>
          <w:sz w:val="22"/>
          <w:szCs w:val="22"/>
        </w:rPr>
        <w:t>Katarzyna Karbowniczek-Cebula – Kierownik zespołu kontrolującego</w:t>
      </w:r>
    </w:p>
    <w:p w14:paraId="45556BC3" w14:textId="77777777" w:rsidR="00D94BE5" w:rsidRPr="00D94BE5" w:rsidRDefault="00D94BE5" w:rsidP="00D94BE5">
      <w:pPr>
        <w:rPr>
          <w:rFonts w:ascii="Calibri" w:eastAsia="Calibri" w:hAnsi="Calibri" w:cs="Calibri"/>
          <w:i/>
          <w:iCs/>
          <w:sz w:val="22"/>
          <w:szCs w:val="22"/>
        </w:rPr>
      </w:pPr>
      <w:r w:rsidRPr="00D94BE5">
        <w:rPr>
          <w:rFonts w:ascii="Calibri" w:eastAsia="Calibri" w:hAnsi="Calibri" w:cs="Calibri"/>
          <w:i/>
          <w:iCs/>
          <w:sz w:val="22"/>
          <w:szCs w:val="22"/>
        </w:rPr>
        <w:t>/zaakceptowano elektronicznie/</w:t>
      </w:r>
    </w:p>
    <w:p w14:paraId="7913EAC8" w14:textId="77777777" w:rsidR="00D94BE5" w:rsidRPr="00D94BE5" w:rsidRDefault="00D94BE5" w:rsidP="00D94BE5">
      <w:pPr>
        <w:rPr>
          <w:rFonts w:ascii="Calibri" w:eastAsia="Calibri" w:hAnsi="Calibri" w:cs="Calibri"/>
          <w:i/>
          <w:iCs/>
          <w:sz w:val="22"/>
          <w:szCs w:val="22"/>
        </w:rPr>
      </w:pPr>
    </w:p>
    <w:p w14:paraId="0C22FDC9" w14:textId="77777777" w:rsidR="00D94BE5" w:rsidRPr="00D94BE5" w:rsidRDefault="00D94BE5" w:rsidP="00D94BE5">
      <w:pPr>
        <w:rPr>
          <w:rFonts w:ascii="Calibri" w:eastAsia="Calibri" w:hAnsi="Calibri" w:cs="Calibri"/>
          <w:i/>
          <w:iCs/>
          <w:sz w:val="22"/>
          <w:szCs w:val="22"/>
        </w:rPr>
      </w:pPr>
      <w:r w:rsidRPr="00D94BE5">
        <w:rPr>
          <w:rFonts w:ascii="Calibri" w:eastAsia="Calibri" w:hAnsi="Calibri" w:cs="Calibri"/>
          <w:i/>
          <w:iCs/>
          <w:sz w:val="22"/>
          <w:szCs w:val="22"/>
        </w:rPr>
        <w:t>Monika Cebulska – Członek zespołu kontrolującego</w:t>
      </w:r>
    </w:p>
    <w:p w14:paraId="356EB6B3" w14:textId="77777777" w:rsidR="00D94BE5" w:rsidRPr="00D94BE5" w:rsidRDefault="00D94BE5" w:rsidP="00D94BE5">
      <w:pPr>
        <w:rPr>
          <w:rFonts w:ascii="Calibri" w:eastAsia="Calibri" w:hAnsi="Calibri" w:cs="Calibri"/>
          <w:i/>
          <w:iCs/>
          <w:sz w:val="22"/>
          <w:szCs w:val="22"/>
        </w:rPr>
      </w:pPr>
      <w:r w:rsidRPr="00D94BE5">
        <w:rPr>
          <w:rFonts w:ascii="Calibri" w:eastAsia="Calibri" w:hAnsi="Calibri" w:cs="Calibri"/>
          <w:i/>
          <w:iCs/>
          <w:sz w:val="22"/>
          <w:szCs w:val="22"/>
        </w:rPr>
        <w:t>/zaakceptowano elektronicznie /</w:t>
      </w:r>
    </w:p>
    <w:p w14:paraId="7363D115" w14:textId="77777777" w:rsidR="00D94BE5" w:rsidRPr="00D94BE5" w:rsidRDefault="00D94BE5" w:rsidP="00D94BE5">
      <w:pPr>
        <w:rPr>
          <w:rFonts w:ascii="Calibri" w:eastAsia="Calibri" w:hAnsi="Calibri" w:cs="Calibri"/>
          <w:i/>
          <w:iCs/>
          <w:sz w:val="22"/>
          <w:szCs w:val="22"/>
        </w:rPr>
      </w:pPr>
    </w:p>
    <w:p w14:paraId="57590D96" w14:textId="77777777" w:rsidR="00D94BE5" w:rsidRPr="00D94BE5" w:rsidRDefault="00D94BE5" w:rsidP="00D94BE5">
      <w:pPr>
        <w:rPr>
          <w:rFonts w:ascii="Calibri" w:eastAsia="Calibri" w:hAnsi="Calibri" w:cs="Calibri"/>
          <w:i/>
          <w:iCs/>
          <w:sz w:val="22"/>
          <w:szCs w:val="22"/>
        </w:rPr>
      </w:pPr>
      <w:r w:rsidRPr="00D94BE5">
        <w:rPr>
          <w:rFonts w:ascii="Calibri" w:eastAsia="Calibri" w:hAnsi="Calibri" w:cs="Calibri"/>
          <w:i/>
          <w:iCs/>
          <w:sz w:val="22"/>
          <w:szCs w:val="22"/>
        </w:rPr>
        <w:t>Małgorzata Kowalczyk – Członek zespołu kontrolującego</w:t>
      </w:r>
    </w:p>
    <w:p w14:paraId="0E6B102F" w14:textId="77777777" w:rsidR="00D94BE5" w:rsidRPr="00D94BE5" w:rsidRDefault="00D94BE5" w:rsidP="00D94BE5">
      <w:pPr>
        <w:rPr>
          <w:rFonts w:ascii="Calibri" w:eastAsia="Calibri" w:hAnsi="Calibri" w:cs="Calibri"/>
          <w:i/>
          <w:iCs/>
          <w:sz w:val="22"/>
          <w:szCs w:val="22"/>
        </w:rPr>
      </w:pPr>
      <w:r w:rsidRPr="00D94BE5">
        <w:rPr>
          <w:rFonts w:ascii="Calibri" w:eastAsia="Calibri" w:hAnsi="Calibri" w:cs="Calibri"/>
          <w:i/>
          <w:iCs/>
          <w:sz w:val="22"/>
          <w:szCs w:val="22"/>
        </w:rPr>
        <w:t>/zaakceptowano elektronicznie/</w:t>
      </w:r>
    </w:p>
    <w:p w14:paraId="3C5882A3" w14:textId="77777777" w:rsidR="00D94BE5" w:rsidRPr="00D94BE5" w:rsidRDefault="00D94BE5" w:rsidP="00D94BE5">
      <w:pPr>
        <w:rPr>
          <w:rFonts w:ascii="Calibri" w:eastAsia="Calibri" w:hAnsi="Calibri" w:cs="Calibri"/>
          <w:i/>
          <w:iCs/>
          <w:sz w:val="22"/>
          <w:szCs w:val="22"/>
        </w:rPr>
      </w:pPr>
    </w:p>
    <w:p w14:paraId="13690D60" w14:textId="77777777" w:rsidR="00D94BE5" w:rsidRDefault="00D94BE5"/>
    <w:sectPr w:rsidR="00D94BE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5F695" w14:textId="77777777" w:rsidR="00DB7E04" w:rsidRDefault="00DB7E04">
      <w:r>
        <w:separator/>
      </w:r>
    </w:p>
  </w:endnote>
  <w:endnote w:type="continuationSeparator" w:id="0">
    <w:p w14:paraId="27B2FE63" w14:textId="77777777" w:rsidR="00DB7E04" w:rsidRDefault="00DB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E999" w14:textId="5DC3ADC3" w:rsidR="00C00451" w:rsidRDefault="00000000">
    <w:pPr>
      <w:jc w:val="center"/>
    </w:pPr>
    <w:r>
      <w:rPr>
        <w:rFonts w:ascii="Calibri" w:eastAsia="Calibri" w:hAnsi="Calibri" w:cs="Calibri"/>
        <w:color w:val="616161"/>
        <w:sz w:val="16"/>
        <w:szCs w:val="16"/>
      </w:rPr>
      <w:t xml:space="preserve">Strona: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PAGE</w:instrText>
    </w:r>
    <w:r>
      <w:rPr>
        <w:rFonts w:ascii="Calibri" w:eastAsia="Calibri" w:hAnsi="Calibri" w:cs="Calibri"/>
        <w:color w:val="616161"/>
        <w:sz w:val="16"/>
        <w:szCs w:val="16"/>
      </w:rPr>
      <w:fldChar w:fldCharType="separate"/>
    </w:r>
    <w:r w:rsidR="00D94BE5">
      <w:rPr>
        <w:rFonts w:ascii="Calibri" w:eastAsia="Calibri" w:hAnsi="Calibri" w:cs="Calibri"/>
        <w:noProof/>
        <w:color w:val="616161"/>
        <w:sz w:val="16"/>
        <w:szCs w:val="16"/>
      </w:rPr>
      <w:t>1</w:t>
    </w:r>
    <w:r>
      <w:rPr>
        <w:rFonts w:ascii="Calibri" w:eastAsia="Calibri" w:hAnsi="Calibri" w:cs="Calibri"/>
        <w:color w:val="616161"/>
        <w:sz w:val="16"/>
        <w:szCs w:val="16"/>
      </w:rPr>
      <w:fldChar w:fldCharType="end"/>
    </w:r>
    <w:r>
      <w:rPr>
        <w:rFonts w:ascii="Calibri" w:eastAsia="Calibri" w:hAnsi="Calibri" w:cs="Calibri"/>
        <w:color w:val="616161"/>
        <w:sz w:val="16"/>
        <w:szCs w:val="16"/>
      </w:rPr>
      <w:t xml:space="preserve"> z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NUMPAGES</w:instrText>
    </w:r>
    <w:r>
      <w:rPr>
        <w:rFonts w:ascii="Calibri" w:eastAsia="Calibri" w:hAnsi="Calibri" w:cs="Calibri"/>
        <w:color w:val="616161"/>
        <w:sz w:val="16"/>
        <w:szCs w:val="16"/>
      </w:rPr>
      <w:fldChar w:fldCharType="separate"/>
    </w:r>
    <w:r w:rsidR="00D94BE5">
      <w:rPr>
        <w:rFonts w:ascii="Calibri" w:eastAsia="Calibri" w:hAnsi="Calibri" w:cs="Calibri"/>
        <w:noProof/>
        <w:color w:val="616161"/>
        <w:sz w:val="16"/>
        <w:szCs w:val="16"/>
      </w:rPr>
      <w:t>2</w:t>
    </w:r>
    <w:r>
      <w:rPr>
        <w:rFonts w:ascii="Calibri" w:eastAsia="Calibri" w:hAnsi="Calibri" w:cs="Calibri"/>
        <w:color w:val="616161"/>
        <w:sz w:val="16"/>
        <w:szCs w:val="16"/>
      </w:rPr>
      <w:fldChar w:fldCharType="end"/>
    </w:r>
    <w:r w:rsidR="00D94BE5">
      <w:rPr>
        <w:rFonts w:ascii="Calibri" w:eastAsia="Calibri" w:hAnsi="Calibri" w:cs="Calibri"/>
        <w:noProof/>
        <w:color w:val="616161"/>
        <w:sz w:val="16"/>
        <w:szCs w:val="16"/>
      </w:rPr>
      <w:drawing>
        <wp:inline distT="0" distB="0" distL="0" distR="0" wp14:anchorId="7E2E6392" wp14:editId="7839D595">
          <wp:extent cx="5730875" cy="445135"/>
          <wp:effectExtent l="0" t="0" r="3175" b="0"/>
          <wp:docPr id="13503843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4451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528A8" w14:textId="77777777" w:rsidR="00DB7E04" w:rsidRDefault="00DB7E04">
      <w:r>
        <w:separator/>
      </w:r>
    </w:p>
  </w:footnote>
  <w:footnote w:type="continuationSeparator" w:id="0">
    <w:p w14:paraId="2DA30035" w14:textId="77777777" w:rsidR="00DB7E04" w:rsidRDefault="00DB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A10E" w14:textId="77777777" w:rsidR="00C00451" w:rsidRDefault="00000000">
    <w:pPr>
      <w:jc w:val="center"/>
    </w:pPr>
    <w:r>
      <w:rPr>
        <w:rFonts w:ascii="Arial" w:eastAsia="Arial" w:hAnsi="Arial" w:cs="Arial"/>
        <w:color w:val="616161"/>
        <w:sz w:val="16"/>
        <w:szCs w:val="16"/>
      </w:rPr>
      <w:t>FESW.01.08-IZ.00-0001/23-001</w:t>
    </w:r>
  </w:p>
  <w:p w14:paraId="689E99E2" w14:textId="77777777" w:rsidR="00C00451" w:rsidRDefault="00000000">
    <w:pPr>
      <w:jc w:val="center"/>
    </w:pPr>
    <w:r>
      <w:rPr>
        <w:rFonts w:ascii="Arial" w:eastAsia="Arial" w:hAnsi="Arial" w:cs="Arial"/>
        <w:color w:val="616161"/>
        <w:sz w:val="16"/>
        <w:szCs w:val="16"/>
      </w:rPr>
      <w:t>Utworzono 30.04.2025, 13:38:59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53701"/>
    <w:multiLevelType w:val="hybridMultilevel"/>
    <w:tmpl w:val="AD2A9A3E"/>
    <w:lvl w:ilvl="0" w:tplc="AADC63CA">
      <w:start w:val="1"/>
      <w:numFmt w:val="bullet"/>
      <w:lvlText w:val="●"/>
      <w:lvlJc w:val="left"/>
      <w:pPr>
        <w:ind w:left="720" w:hanging="360"/>
      </w:pPr>
    </w:lvl>
    <w:lvl w:ilvl="1" w:tplc="C298E1BA">
      <w:start w:val="1"/>
      <w:numFmt w:val="bullet"/>
      <w:lvlText w:val="○"/>
      <w:lvlJc w:val="left"/>
      <w:pPr>
        <w:ind w:left="1440" w:hanging="360"/>
      </w:pPr>
    </w:lvl>
    <w:lvl w:ilvl="2" w:tplc="3B405598">
      <w:start w:val="1"/>
      <w:numFmt w:val="bullet"/>
      <w:lvlText w:val="■"/>
      <w:lvlJc w:val="left"/>
      <w:pPr>
        <w:ind w:left="2160" w:hanging="360"/>
      </w:pPr>
    </w:lvl>
    <w:lvl w:ilvl="3" w:tplc="34644EE0">
      <w:start w:val="1"/>
      <w:numFmt w:val="bullet"/>
      <w:lvlText w:val="●"/>
      <w:lvlJc w:val="left"/>
      <w:pPr>
        <w:ind w:left="2880" w:hanging="360"/>
      </w:pPr>
    </w:lvl>
    <w:lvl w:ilvl="4" w:tplc="3E48D778">
      <w:start w:val="1"/>
      <w:numFmt w:val="bullet"/>
      <w:lvlText w:val="○"/>
      <w:lvlJc w:val="left"/>
      <w:pPr>
        <w:ind w:left="3600" w:hanging="360"/>
      </w:pPr>
    </w:lvl>
    <w:lvl w:ilvl="5" w:tplc="BC6E7AF4">
      <w:start w:val="1"/>
      <w:numFmt w:val="bullet"/>
      <w:lvlText w:val="■"/>
      <w:lvlJc w:val="left"/>
      <w:pPr>
        <w:ind w:left="4320" w:hanging="360"/>
      </w:pPr>
    </w:lvl>
    <w:lvl w:ilvl="6" w:tplc="3E968356">
      <w:start w:val="1"/>
      <w:numFmt w:val="bullet"/>
      <w:lvlText w:val="●"/>
      <w:lvlJc w:val="left"/>
      <w:pPr>
        <w:ind w:left="5040" w:hanging="360"/>
      </w:pPr>
    </w:lvl>
    <w:lvl w:ilvl="7" w:tplc="ECF4F972">
      <w:start w:val="1"/>
      <w:numFmt w:val="bullet"/>
      <w:lvlText w:val="●"/>
      <w:lvlJc w:val="left"/>
      <w:pPr>
        <w:ind w:left="5760" w:hanging="360"/>
      </w:pPr>
    </w:lvl>
    <w:lvl w:ilvl="8" w:tplc="10C0F4EA">
      <w:start w:val="1"/>
      <w:numFmt w:val="bullet"/>
      <w:lvlText w:val="●"/>
      <w:lvlJc w:val="left"/>
      <w:pPr>
        <w:ind w:left="6480" w:hanging="360"/>
      </w:pPr>
    </w:lvl>
  </w:abstractNum>
  <w:num w:numId="1" w16cid:durableId="5596317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451"/>
    <w:rsid w:val="007759EB"/>
    <w:rsid w:val="00C00451"/>
    <w:rsid w:val="00D94BE5"/>
    <w:rsid w:val="00DB7E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81FDF"/>
  <w15:docId w15:val="{DE343D27-8176-4D8A-8CD6-AABF0EE2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D94BE5"/>
    <w:pPr>
      <w:tabs>
        <w:tab w:val="center" w:pos="4536"/>
        <w:tab w:val="right" w:pos="9072"/>
      </w:tabs>
    </w:pPr>
  </w:style>
  <w:style w:type="character" w:customStyle="1" w:styleId="NagwekZnak">
    <w:name w:val="Nagłówek Znak"/>
    <w:basedOn w:val="Domylnaczcionkaakapitu"/>
    <w:link w:val="Nagwek"/>
    <w:uiPriority w:val="99"/>
    <w:rsid w:val="00D94BE5"/>
  </w:style>
  <w:style w:type="paragraph" w:styleId="Stopka">
    <w:name w:val="footer"/>
    <w:basedOn w:val="Normalny"/>
    <w:link w:val="StopkaZnak"/>
    <w:uiPriority w:val="99"/>
    <w:unhideWhenUsed/>
    <w:rsid w:val="00D94BE5"/>
    <w:pPr>
      <w:tabs>
        <w:tab w:val="center" w:pos="4536"/>
        <w:tab w:val="right" w:pos="9072"/>
      </w:tabs>
    </w:pPr>
  </w:style>
  <w:style w:type="character" w:customStyle="1" w:styleId="StopkaZnak">
    <w:name w:val="Stopka Znak"/>
    <w:basedOn w:val="Domylnaczcionkaakapitu"/>
    <w:link w:val="Stopka"/>
    <w:uiPriority w:val="99"/>
    <w:rsid w:val="00D94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5864</Words>
  <Characters>35188</Characters>
  <Application>Microsoft Office Word</Application>
  <DocSecurity>0</DocSecurity>
  <Lines>293</Lines>
  <Paragraphs>81</Paragraphs>
  <ScaleCrop>false</ScaleCrop>
  <Company/>
  <LinksUpToDate>false</LinksUpToDate>
  <CharactersWithSpaces>40971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Karbowniczek-Cebula, Katarzyna</cp:lastModifiedBy>
  <cp:revision>2</cp:revision>
  <dcterms:created xsi:type="dcterms:W3CDTF">2025-04-30T11:41:00Z</dcterms:created>
  <dcterms:modified xsi:type="dcterms:W3CDTF">2025-04-30T11:41:00Z</dcterms:modified>
</cp:coreProperties>
</file>