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10075" w14:textId="77777777" w:rsidR="00ED104C" w:rsidRDefault="00ED104C"/>
    <w:p w14:paraId="347B53CF" w14:textId="77777777" w:rsidR="00ED104C" w:rsidRDefault="00000000">
      <w:pPr>
        <w:jc w:val="center"/>
      </w:pPr>
      <w:r>
        <w:rPr>
          <w:rFonts w:ascii="Calibri" w:eastAsia="Calibri" w:hAnsi="Calibri" w:cs="Calibri"/>
        </w:rPr>
        <w:t xml:space="preserve"> </w:t>
      </w:r>
    </w:p>
    <w:p w14:paraId="7A4AF4BA" w14:textId="77777777" w:rsidR="00ED104C" w:rsidRDefault="00000000">
      <w:pPr>
        <w:jc w:val="center"/>
      </w:pPr>
      <w:r>
        <w:rPr>
          <w:rFonts w:ascii="Calibri" w:eastAsia="Calibri" w:hAnsi="Calibri" w:cs="Calibri"/>
          <w:b/>
          <w:bCs/>
          <w:sz w:val="36"/>
          <w:szCs w:val="36"/>
        </w:rPr>
        <w:t>INFORMACJA POKONTROLNA</w:t>
      </w:r>
    </w:p>
    <w:p w14:paraId="289B7D2E" w14:textId="77777777" w:rsidR="00ED104C" w:rsidRDefault="00000000">
      <w:pPr>
        <w:jc w:val="center"/>
      </w:pPr>
      <w:r>
        <w:rPr>
          <w:rFonts w:ascii="Calibri" w:eastAsia="Calibri" w:hAnsi="Calibri" w:cs="Calibri"/>
          <w:b/>
          <w:bCs/>
          <w:sz w:val="36"/>
          <w:szCs w:val="36"/>
        </w:rPr>
        <w:t>FESW.02.05-IZ.00-0040/23-001-INF</w:t>
      </w:r>
    </w:p>
    <w:p w14:paraId="701E200E" w14:textId="77777777" w:rsidR="00ED104C" w:rsidRDefault="00000000">
      <w:pPr>
        <w:spacing w:after="90"/>
        <w:jc w:val="center"/>
      </w:pPr>
      <w:r>
        <w:rPr>
          <w:rFonts w:ascii="Calibri" w:eastAsia="Calibri" w:hAnsi="Calibri" w:cs="Calibri"/>
        </w:rPr>
        <w:t xml:space="preserve"> </w:t>
      </w:r>
    </w:p>
    <w:p w14:paraId="4EC0AAD4" w14:textId="77777777" w:rsidR="00ED104C" w:rsidRDefault="00000000">
      <w:pPr>
        <w:spacing w:after="90"/>
        <w:jc w:val="center"/>
      </w:pPr>
      <w:r>
        <w:rPr>
          <w:rFonts w:ascii="Calibri" w:eastAsia="Calibri" w:hAnsi="Calibri" w:cs="Calibri"/>
        </w:rPr>
        <w:t xml:space="preserve"> </w:t>
      </w:r>
    </w:p>
    <w:p w14:paraId="506656AA" w14:textId="77777777" w:rsidR="00ED104C" w:rsidRDefault="00000000">
      <w:pPr>
        <w:spacing w:after="150" w:line="276" w:lineRule="auto"/>
      </w:pPr>
      <w:r>
        <w:rPr>
          <w:rFonts w:ascii="Calibri" w:eastAsia="Calibri" w:hAnsi="Calibri" w:cs="Calibri"/>
          <w:b/>
          <w:bCs/>
          <w:sz w:val="28"/>
          <w:szCs w:val="28"/>
        </w:rPr>
        <w:t>Informacje wstępne</w:t>
      </w:r>
    </w:p>
    <w:p w14:paraId="011794D3" w14:textId="77777777" w:rsidR="00ED104C"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ED104C" w14:paraId="004F1FD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0B506B2" w14:textId="77777777" w:rsidR="00ED104C"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BCE9C4E" w14:textId="77777777" w:rsidR="00ED104C" w:rsidRDefault="00000000">
            <w:pPr>
              <w:spacing w:after="125"/>
            </w:pPr>
            <w:r>
              <w:rPr>
                <w:rFonts w:ascii="Calibri" w:eastAsia="Calibri" w:hAnsi="Calibri" w:cs="Calibri"/>
                <w:sz w:val="22"/>
                <w:szCs w:val="22"/>
              </w:rPr>
              <w:t>FESW.02.05-IZ.00-0040/23-001</w:t>
            </w:r>
          </w:p>
        </w:tc>
      </w:tr>
      <w:tr w:rsidR="00ED104C" w14:paraId="5D5A34D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6840DA8" w14:textId="77777777" w:rsidR="00ED104C"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0CCE7C" w14:textId="77777777" w:rsidR="00ED104C" w:rsidRDefault="00000000">
            <w:pPr>
              <w:spacing w:after="125"/>
            </w:pPr>
            <w:r>
              <w:rPr>
                <w:rFonts w:ascii="Calibri" w:eastAsia="Calibri" w:hAnsi="Calibri" w:cs="Calibri"/>
                <w:sz w:val="22"/>
                <w:szCs w:val="22"/>
              </w:rPr>
              <w:t>FESW.02.05-IZ.00-0040/23</w:t>
            </w:r>
          </w:p>
        </w:tc>
      </w:tr>
      <w:tr w:rsidR="00ED104C" w14:paraId="580FE0A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8AA65CF" w14:textId="77777777" w:rsidR="00ED104C"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C10B580" w14:textId="77777777" w:rsidR="00ED104C" w:rsidRDefault="00000000">
            <w:pPr>
              <w:spacing w:after="125"/>
            </w:pPr>
            <w:r>
              <w:rPr>
                <w:rFonts w:ascii="Calibri" w:eastAsia="Calibri" w:hAnsi="Calibri" w:cs="Calibri"/>
                <w:sz w:val="22"/>
                <w:szCs w:val="22"/>
              </w:rPr>
              <w:t>Zakup ciężkiego samochodu ratowniczo-gaśniczego, oraz dodatkowego wyposażenia Ochotniczej Straży Pożarnej w Bodzechowie</w:t>
            </w:r>
          </w:p>
        </w:tc>
      </w:tr>
    </w:tbl>
    <w:p w14:paraId="7429D834" w14:textId="77777777" w:rsidR="00ED104C" w:rsidRDefault="00000000">
      <w:pPr>
        <w:spacing w:after="240" w:line="276" w:lineRule="auto"/>
        <w:jc w:val="center"/>
      </w:pPr>
      <w:r>
        <w:rPr>
          <w:rFonts w:ascii="Calibri" w:eastAsia="Calibri" w:hAnsi="Calibri" w:cs="Calibri"/>
          <w:sz w:val="1"/>
          <w:szCs w:val="1"/>
        </w:rPr>
        <w:t xml:space="preserve"> </w:t>
      </w:r>
    </w:p>
    <w:p w14:paraId="045840ED" w14:textId="77777777" w:rsidR="00ED104C"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4895"/>
      </w:tblGrid>
      <w:tr w:rsidR="00ED104C" w14:paraId="4A0108F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8BF654A" w14:textId="77777777" w:rsidR="00ED104C"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19DB3A1" w14:textId="77777777" w:rsidR="00ED104C" w:rsidRDefault="00000000">
            <w:pPr>
              <w:spacing w:after="125"/>
            </w:pPr>
            <w:r>
              <w:rPr>
                <w:rFonts w:ascii="Calibri" w:eastAsia="Calibri" w:hAnsi="Calibri" w:cs="Calibri"/>
                <w:sz w:val="22"/>
                <w:szCs w:val="22"/>
              </w:rPr>
              <w:t>6611667096</w:t>
            </w:r>
          </w:p>
        </w:tc>
      </w:tr>
      <w:tr w:rsidR="00ED104C" w14:paraId="582640D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4C1F813" w14:textId="77777777" w:rsidR="00ED104C"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056AC8C" w14:textId="77777777" w:rsidR="00ED104C" w:rsidRDefault="00000000">
            <w:pPr>
              <w:spacing w:after="125"/>
            </w:pPr>
            <w:r>
              <w:rPr>
                <w:rFonts w:ascii="Calibri" w:eastAsia="Calibri" w:hAnsi="Calibri" w:cs="Calibri"/>
                <w:sz w:val="22"/>
                <w:szCs w:val="22"/>
              </w:rPr>
              <w:t>Gmina Bodzechów</w:t>
            </w:r>
          </w:p>
        </w:tc>
      </w:tr>
      <w:tr w:rsidR="00ED104C" w14:paraId="2A4F3C1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E91501E" w14:textId="77777777" w:rsidR="00ED104C"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7BB5F99" w14:textId="77777777" w:rsidR="00ED104C" w:rsidRDefault="00000000">
            <w:pPr>
              <w:spacing w:after="125"/>
            </w:pPr>
            <w:r>
              <w:rPr>
                <w:rFonts w:ascii="Calibri" w:eastAsia="Calibri" w:hAnsi="Calibri" w:cs="Calibri"/>
                <w:sz w:val="22"/>
                <w:szCs w:val="22"/>
              </w:rPr>
              <w:t>Ostrowiec Świętokrzyski 27-400, Mikołaja Reja 10 brak</w:t>
            </w:r>
          </w:p>
        </w:tc>
      </w:tr>
    </w:tbl>
    <w:p w14:paraId="3CC1DB9C" w14:textId="77777777" w:rsidR="00ED104C" w:rsidRDefault="00000000">
      <w:pPr>
        <w:spacing w:after="240" w:line="276" w:lineRule="auto"/>
        <w:jc w:val="center"/>
      </w:pPr>
      <w:r>
        <w:rPr>
          <w:rFonts w:ascii="Calibri" w:eastAsia="Calibri" w:hAnsi="Calibri" w:cs="Calibri"/>
          <w:sz w:val="1"/>
          <w:szCs w:val="1"/>
        </w:rPr>
        <w:t xml:space="preserve"> </w:t>
      </w:r>
    </w:p>
    <w:p w14:paraId="7412B68D" w14:textId="77777777" w:rsidR="00ED104C"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ED104C" w14:paraId="408A1FB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CF238FC" w14:textId="77777777" w:rsidR="00ED104C"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80D577" w14:textId="77777777" w:rsidR="00ED104C" w:rsidRDefault="00000000">
            <w:pPr>
              <w:spacing w:after="125"/>
            </w:pPr>
            <w:r>
              <w:rPr>
                <w:rFonts w:ascii="Calibri" w:eastAsia="Calibri" w:hAnsi="Calibri" w:cs="Calibri"/>
                <w:sz w:val="22"/>
                <w:szCs w:val="22"/>
              </w:rPr>
              <w:t>Planowa</w:t>
            </w:r>
          </w:p>
        </w:tc>
      </w:tr>
      <w:tr w:rsidR="00ED104C" w14:paraId="3D91165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DF0192F" w14:textId="77777777" w:rsidR="00ED104C"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F02E828" w14:textId="77777777" w:rsidR="00ED104C" w:rsidRDefault="00000000">
            <w:pPr>
              <w:spacing w:after="125"/>
            </w:pPr>
            <w:r>
              <w:rPr>
                <w:rFonts w:ascii="Calibri" w:eastAsia="Calibri" w:hAnsi="Calibri" w:cs="Calibri"/>
                <w:sz w:val="22"/>
                <w:szCs w:val="22"/>
              </w:rPr>
              <w:t>Dokumentacji</w:t>
            </w:r>
          </w:p>
        </w:tc>
      </w:tr>
      <w:tr w:rsidR="00ED104C" w14:paraId="53A81A4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2127F84" w14:textId="77777777" w:rsidR="00ED104C"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B2AD1E" w14:textId="77777777" w:rsidR="00ED104C" w:rsidRDefault="00000000">
            <w:pPr>
              <w:spacing w:after="125"/>
            </w:pPr>
            <w:r>
              <w:rPr>
                <w:rFonts w:ascii="Calibri" w:eastAsia="Calibri" w:hAnsi="Calibri" w:cs="Calibri"/>
                <w:sz w:val="22"/>
                <w:szCs w:val="22"/>
              </w:rPr>
              <w:t>Zamówień publicznych</w:t>
            </w:r>
          </w:p>
        </w:tc>
      </w:tr>
      <w:tr w:rsidR="00ED104C" w14:paraId="703BC95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30550D0" w14:textId="77777777" w:rsidR="00ED104C"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DFA23CA" w14:textId="77777777" w:rsidR="00ED104C" w:rsidRDefault="00000000">
            <w:pPr>
              <w:spacing w:after="125"/>
            </w:pPr>
            <w:r>
              <w:rPr>
                <w:rFonts w:ascii="Calibri" w:eastAsia="Calibri" w:hAnsi="Calibri" w:cs="Calibri"/>
                <w:sz w:val="22"/>
                <w:szCs w:val="22"/>
              </w:rPr>
              <w:t>Krzysztof Wojteczek, Łukasz Chaba</w:t>
            </w:r>
          </w:p>
        </w:tc>
      </w:tr>
      <w:tr w:rsidR="00ED104C" w14:paraId="4C6FCF9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0A7B0A0" w14:textId="77777777" w:rsidR="00ED104C"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C2FAF95" w14:textId="77777777" w:rsidR="00ED104C" w:rsidRDefault="00000000">
            <w:pPr>
              <w:spacing w:after="125"/>
            </w:pPr>
            <w:r>
              <w:rPr>
                <w:rFonts w:ascii="Calibri" w:eastAsia="Calibri" w:hAnsi="Calibri" w:cs="Calibri"/>
                <w:sz w:val="22"/>
                <w:szCs w:val="22"/>
              </w:rPr>
              <w:t>EFRR-VIII Kontrola zamówień publicznych na dokumentach</w:t>
            </w:r>
          </w:p>
        </w:tc>
      </w:tr>
      <w:tr w:rsidR="00ED104C" w14:paraId="2F33ABE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87B42B2" w14:textId="77777777" w:rsidR="00ED104C"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BBA9004" w14:textId="77777777" w:rsidR="00ED104C" w:rsidRDefault="00000000">
            <w:pPr>
              <w:spacing w:after="125"/>
            </w:pPr>
            <w:r>
              <w:rPr>
                <w:rFonts w:ascii="Calibri" w:eastAsia="Calibri" w:hAnsi="Calibri" w:cs="Calibri"/>
                <w:sz w:val="22"/>
                <w:szCs w:val="22"/>
              </w:rPr>
              <w:t>Wersja 1</w:t>
            </w:r>
          </w:p>
        </w:tc>
      </w:tr>
      <w:tr w:rsidR="00ED104C" w14:paraId="2891E4E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C570E44" w14:textId="77777777" w:rsidR="00ED104C"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2CB33DF" w14:textId="77777777" w:rsidR="00ED104C" w:rsidRDefault="00000000">
            <w:pPr>
              <w:spacing w:after="125"/>
            </w:pPr>
            <w:r>
              <w:rPr>
                <w:rFonts w:ascii="Calibri" w:eastAsia="Calibri" w:hAnsi="Calibri" w:cs="Calibri"/>
                <w:sz w:val="22"/>
                <w:szCs w:val="22"/>
              </w:rPr>
              <w:t>2025-05-06 - 2025-05-06</w:t>
            </w:r>
          </w:p>
        </w:tc>
      </w:tr>
      <w:tr w:rsidR="00ED104C" w14:paraId="12872A9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00650AD" w14:textId="77777777" w:rsidR="00ED104C"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D51B486" w14:textId="77777777" w:rsidR="00ED104C" w:rsidRDefault="00000000">
            <w:pPr>
              <w:spacing w:after="125"/>
            </w:pPr>
            <w:r>
              <w:rPr>
                <w:rFonts w:ascii="Calibri" w:eastAsia="Calibri" w:hAnsi="Calibri" w:cs="Calibri"/>
                <w:sz w:val="22"/>
                <w:szCs w:val="22"/>
              </w:rPr>
              <w:t>2025-05-06</w:t>
            </w:r>
          </w:p>
        </w:tc>
      </w:tr>
      <w:tr w:rsidR="00ED104C" w14:paraId="4EA6A6A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6797C93" w14:textId="77777777" w:rsidR="00ED104C"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DACF101" w14:textId="77777777" w:rsidR="00ED104C" w:rsidRDefault="00000000">
            <w:pPr>
              <w:spacing w:after="125"/>
            </w:pPr>
            <w:r>
              <w:rPr>
                <w:rFonts w:ascii="Calibri" w:eastAsia="Calibri" w:hAnsi="Calibri" w:cs="Calibri"/>
                <w:sz w:val="22"/>
                <w:szCs w:val="22"/>
              </w:rPr>
              <w:t>Urząd Marszałkowski Województwa Świętokrzyskiego</w:t>
            </w:r>
          </w:p>
        </w:tc>
      </w:tr>
      <w:tr w:rsidR="00ED104C" w14:paraId="30F5228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A552997" w14:textId="77777777" w:rsidR="00ED104C"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0297187" w14:textId="77777777" w:rsidR="00ED104C" w:rsidRDefault="00000000">
            <w:pPr>
              <w:spacing w:after="125"/>
            </w:pPr>
            <w:r>
              <w:rPr>
                <w:rFonts w:ascii="Calibri" w:eastAsia="Calibri" w:hAnsi="Calibri" w:cs="Calibri"/>
                <w:sz w:val="22"/>
                <w:szCs w:val="22"/>
              </w:rPr>
              <w:t>Gmina Bodzechów - NIP: 6611667096</w:t>
            </w:r>
          </w:p>
        </w:tc>
      </w:tr>
      <w:tr w:rsidR="00ED104C" w14:paraId="706446D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73B8B9C" w14:textId="77777777" w:rsidR="00ED104C"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267BA56" w14:textId="77777777" w:rsidR="00ED104C" w:rsidRDefault="00000000">
            <w:pPr>
              <w:spacing w:after="125"/>
            </w:pPr>
            <w:r>
              <w:rPr>
                <w:rFonts w:ascii="Calibri" w:eastAsia="Calibri" w:hAnsi="Calibri" w:cs="Calibri"/>
                <w:sz w:val="22"/>
                <w:szCs w:val="22"/>
              </w:rPr>
              <w:t>Urząd Marszałkowski Województwa Świętokrzyskiego, ul. Sienkiewicza 63, 25-002 Kielce, EFRR-VIII.432.120.1.2025</w:t>
            </w:r>
          </w:p>
        </w:tc>
      </w:tr>
      <w:tr w:rsidR="00ED104C" w14:paraId="256FB8B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1FE7887" w14:textId="77777777" w:rsidR="00ED104C"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A62A564" w14:textId="77777777" w:rsidR="00ED104C" w:rsidRDefault="00ED104C">
            <w:pPr>
              <w:spacing w:after="125"/>
            </w:pPr>
          </w:p>
        </w:tc>
      </w:tr>
    </w:tbl>
    <w:p w14:paraId="4A0DC741" w14:textId="77777777" w:rsidR="00ED104C"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ED104C" w14:paraId="513C7ADF"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0DA1D7BE" w14:textId="77777777" w:rsidR="00ED104C"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14DE404F" w14:textId="77777777" w:rsidR="00ED104C"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2D55D797" w14:textId="77777777" w:rsidR="00ED104C" w:rsidRDefault="00000000">
            <w:pPr>
              <w:jc w:val="center"/>
            </w:pPr>
            <w:r>
              <w:rPr>
                <w:rFonts w:ascii="Calibri" w:eastAsia="Calibri" w:hAnsi="Calibri" w:cs="Calibri"/>
                <w:b/>
                <w:bCs/>
              </w:rPr>
              <w:t>Kontrakty</w:t>
            </w:r>
          </w:p>
        </w:tc>
      </w:tr>
      <w:tr w:rsidR="00ED104C" w14:paraId="4D57F4EB" w14:textId="77777777">
        <w:tblPrEx>
          <w:tblCellMar>
            <w:top w:w="0" w:type="dxa"/>
            <w:bottom w:w="0" w:type="dxa"/>
          </w:tblCellMar>
        </w:tblPrEx>
        <w:tc>
          <w:tcPr>
            <w:tcW w:w="3033" w:type="dxa"/>
            <w:tcMar>
              <w:top w:w="0" w:type="dxa"/>
              <w:left w:w="0" w:type="dxa"/>
              <w:bottom w:w="0" w:type="dxa"/>
              <w:right w:w="0" w:type="dxa"/>
            </w:tcMar>
          </w:tcPr>
          <w:p w14:paraId="18428DA3" w14:textId="77777777" w:rsidR="00ED104C" w:rsidRDefault="00000000">
            <w:r>
              <w:rPr>
                <w:rFonts w:ascii="Calibri" w:eastAsia="Calibri" w:hAnsi="Calibri" w:cs="Calibri"/>
              </w:rPr>
              <w:lastRenderedPageBreak/>
              <w:t>334055-2024</w:t>
            </w:r>
          </w:p>
        </w:tc>
        <w:tc>
          <w:tcPr>
            <w:tcW w:w="3033" w:type="dxa"/>
            <w:tcMar>
              <w:top w:w="0" w:type="dxa"/>
              <w:left w:w="0" w:type="dxa"/>
              <w:bottom w:w="0" w:type="dxa"/>
              <w:right w:w="0" w:type="dxa"/>
            </w:tcMar>
          </w:tcPr>
          <w:p w14:paraId="4C406AC6" w14:textId="77777777" w:rsidR="00ED104C" w:rsidRDefault="00000000">
            <w:r>
              <w:rPr>
                <w:rFonts w:ascii="Calibri" w:eastAsia="Calibri" w:hAnsi="Calibri" w:cs="Calibri"/>
              </w:rPr>
              <w:t>Zakup ciężkiego samochodu ratowniczo-gaśniczego dla Ochotniczej Straży Pożarnej w Bodzechowie</w:t>
            </w:r>
          </w:p>
        </w:tc>
        <w:tc>
          <w:tcPr>
            <w:tcW w:w="3033" w:type="dxa"/>
            <w:tcMar>
              <w:top w:w="0" w:type="dxa"/>
              <w:left w:w="0" w:type="dxa"/>
              <w:bottom w:w="0" w:type="dxa"/>
              <w:right w:w="0" w:type="dxa"/>
            </w:tcMar>
          </w:tcPr>
          <w:p w14:paraId="5E4D0F7C" w14:textId="77777777" w:rsidR="00ED104C" w:rsidRDefault="00000000">
            <w:r>
              <w:rPr>
                <w:rFonts w:ascii="Calibri" w:eastAsia="Calibri" w:hAnsi="Calibri" w:cs="Calibri"/>
              </w:rPr>
              <w:t>149/2024</w:t>
            </w:r>
          </w:p>
        </w:tc>
      </w:tr>
    </w:tbl>
    <w:p w14:paraId="425BB24A" w14:textId="77777777" w:rsidR="00ED104C"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10"/>
      </w:tblGrid>
      <w:tr w:rsidR="00ED104C" w14:paraId="2A6BBDC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2D38F55" w14:textId="77777777" w:rsidR="00ED104C" w:rsidRDefault="00000000">
            <w:pPr>
              <w:spacing w:after="125"/>
            </w:pPr>
            <w:r>
              <w:rPr>
                <w:rFonts w:ascii="Calibri" w:eastAsia="Calibri" w:hAnsi="Calibri" w:cs="Calibri"/>
                <w:b/>
                <w:bCs/>
                <w:sz w:val="22"/>
                <w:szCs w:val="22"/>
              </w:rPr>
              <w:t>Numery kontrolowanych WoP:</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92E908A" w14:textId="77777777" w:rsidR="00ED104C" w:rsidRDefault="00000000">
            <w:pPr>
              <w:spacing w:after="125"/>
            </w:pPr>
            <w:r>
              <w:rPr>
                <w:rFonts w:ascii="Calibri" w:eastAsia="Calibri" w:hAnsi="Calibri" w:cs="Calibri"/>
                <w:sz w:val="22"/>
                <w:szCs w:val="22"/>
              </w:rPr>
              <w:t>FESW.02.05-IZ.00-0040/23-005</w:t>
            </w:r>
          </w:p>
        </w:tc>
      </w:tr>
    </w:tbl>
    <w:p w14:paraId="025B2A66" w14:textId="77777777" w:rsidR="00ED104C" w:rsidRDefault="00000000">
      <w:pPr>
        <w:spacing w:before="350" w:after="120" w:line="276" w:lineRule="auto"/>
      </w:pPr>
      <w:r>
        <w:rPr>
          <w:rFonts w:ascii="Calibri" w:eastAsia="Calibri" w:hAnsi="Calibri" w:cs="Calibri"/>
          <w:b/>
          <w:bCs/>
          <w:sz w:val="28"/>
          <w:szCs w:val="28"/>
        </w:rPr>
        <w:t>1. Wykaz skrótów</w:t>
      </w:r>
    </w:p>
    <w:p w14:paraId="7E762EA4" w14:textId="77777777" w:rsidR="00ED104C"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OSP - Ochotnicza Straż Pożarna</w:t>
      </w:r>
      <w:r>
        <w:rPr>
          <w:rFonts w:ascii="Calibri" w:eastAsia="Calibri" w:hAnsi="Calibri" w:cs="Calibri"/>
          <w:sz w:val="22"/>
          <w:szCs w:val="22"/>
        </w:rPr>
        <w:br/>
        <w:t>3. PZP - Ustawa z dnia 11 września 2019 r. Prawo Zamówień Publicznych (Dz. U. 2022 poz. 1710 z późn. zm.)</w:t>
      </w:r>
      <w:r>
        <w:rPr>
          <w:rFonts w:ascii="Calibri" w:eastAsia="Calibri" w:hAnsi="Calibri" w:cs="Calibri"/>
          <w:sz w:val="22"/>
          <w:szCs w:val="22"/>
        </w:rPr>
        <w:br/>
        <w:t>4. Ustawa wdrożeniowa - Ustawa z dnia 28 kwietnia 2022 r. o zasadach realizacji zadań finansowanych ze środków europejskich w perspektywie finansowej 2021 - 2027, ( Dz. U. 2022 poz. 1079 )</w:t>
      </w:r>
    </w:p>
    <w:p w14:paraId="16E85480" w14:textId="77777777" w:rsidR="00ED104C" w:rsidRDefault="00000000">
      <w:pPr>
        <w:spacing w:before="360" w:after="80" w:line="276" w:lineRule="auto"/>
      </w:pPr>
      <w:r>
        <w:rPr>
          <w:rFonts w:ascii="Calibri" w:eastAsia="Calibri" w:hAnsi="Calibri" w:cs="Calibri"/>
          <w:b/>
          <w:bCs/>
          <w:sz w:val="28"/>
          <w:szCs w:val="28"/>
        </w:rPr>
        <w:t>2. Podstawa prawna</w:t>
      </w:r>
    </w:p>
    <w:p w14:paraId="69FE73E9" w14:textId="77777777" w:rsidR="00ED104C" w:rsidRDefault="00000000">
      <w:pPr>
        <w:spacing w:line="276" w:lineRule="auto"/>
      </w:pPr>
      <w:r>
        <w:rPr>
          <w:rFonts w:ascii="Calibri" w:eastAsia="Calibri" w:hAnsi="Calibri" w:cs="Calibri"/>
          <w:sz w:val="22"/>
          <w:szCs w:val="22"/>
        </w:rPr>
        <w:t>Art. 24 ust.1 pkt 1 i art. 25 ust.1 Ustawy wdrożeniowej</w:t>
      </w:r>
    </w:p>
    <w:p w14:paraId="61B1A170" w14:textId="77777777" w:rsidR="00ED104C" w:rsidRDefault="00000000">
      <w:pPr>
        <w:spacing w:before="350" w:after="70" w:line="276" w:lineRule="auto"/>
      </w:pPr>
      <w:r>
        <w:rPr>
          <w:rFonts w:ascii="Calibri" w:eastAsia="Calibri" w:hAnsi="Calibri" w:cs="Calibri"/>
          <w:b/>
          <w:bCs/>
          <w:sz w:val="28"/>
          <w:szCs w:val="28"/>
        </w:rPr>
        <w:t>3. Cel kontroli</w:t>
      </w:r>
    </w:p>
    <w:p w14:paraId="768B1FD3" w14:textId="77777777" w:rsidR="00ED104C"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FESW.02.05-IZ.00-0040/23 pn.: "Zakup ciężkiego samochodu ratowniczo-gaśniczego oraz dodatkowego wyposażenia Ochotniczej Straży Pożarnej w Bodzechowie".</w:t>
      </w:r>
    </w:p>
    <w:p w14:paraId="5250CF32" w14:textId="77777777" w:rsidR="00ED104C" w:rsidRDefault="00000000">
      <w:pPr>
        <w:spacing w:before="360" w:after="70" w:line="276" w:lineRule="auto"/>
      </w:pPr>
      <w:r>
        <w:rPr>
          <w:rFonts w:ascii="Calibri" w:eastAsia="Calibri" w:hAnsi="Calibri" w:cs="Calibri"/>
          <w:b/>
          <w:bCs/>
          <w:sz w:val="28"/>
          <w:szCs w:val="28"/>
        </w:rPr>
        <w:t>4. Przedmiot kontroli</w:t>
      </w:r>
    </w:p>
    <w:p w14:paraId="0129A096" w14:textId="77777777" w:rsidR="00ED104C" w:rsidRDefault="00000000">
      <w:pPr>
        <w:spacing w:line="276" w:lineRule="auto"/>
      </w:pPr>
      <w:r>
        <w:rPr>
          <w:rFonts w:ascii="Calibri" w:eastAsia="Calibri" w:hAnsi="Calibri" w:cs="Calibri"/>
          <w:sz w:val="22"/>
          <w:szCs w:val="22"/>
        </w:rPr>
        <w:t>Weryfikacja dokumentacji dotyczącej przeprowadzonych przez Beneficjenta postępowań o udzielenie zamówień publicznych, związanych z wydatkami przedstawionymi przez Beneficjenta we wniosku o płatność nr FESW.02.05-IZ.00-0040/23-005.</w:t>
      </w:r>
    </w:p>
    <w:p w14:paraId="350251CA" w14:textId="77777777" w:rsidR="00ED104C" w:rsidRDefault="00000000">
      <w:pPr>
        <w:spacing w:before="360" w:after="80" w:line="276" w:lineRule="auto"/>
      </w:pPr>
      <w:r>
        <w:rPr>
          <w:rFonts w:ascii="Calibri" w:eastAsia="Calibri" w:hAnsi="Calibri" w:cs="Calibri"/>
          <w:b/>
          <w:bCs/>
          <w:sz w:val="28"/>
          <w:szCs w:val="28"/>
        </w:rPr>
        <w:t>5. Ustalenia i zalecenia pokontrolne</w:t>
      </w:r>
    </w:p>
    <w:p w14:paraId="35088E2C" w14:textId="77777777" w:rsidR="00ED104C"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 o udzielenie zamówienia publicznego zgodnie z ustawą Prawo zamówień publicznych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Beneficjent w trybie przetargu nieograniczonego, przeprowadził postępowanie o udzielenie zamówienia publicznego nr 334055-2024. Ogłoszenie o zamówieniu zostało przekazane do publikacji w Dzienniku Urzędowym Unii Europejskiej w dniu 05.06.2024 r. Postępowanie dotyczyło dostawy ciężkiego samochodu ratowniczo-gaśniczego dla Ochotniczej Straży Pożarnej w Bodzechowie. Efektem rozstrzygnięcia postępowania było podpisanie w dniu 10.09.20214r. umowy nr 149/2024 ze </w:t>
      </w:r>
      <w:r>
        <w:rPr>
          <w:rFonts w:ascii="Calibri" w:eastAsia="Calibri" w:hAnsi="Calibri" w:cs="Calibri"/>
          <w:sz w:val="22"/>
          <w:szCs w:val="22"/>
        </w:rPr>
        <w:lastRenderedPageBreak/>
        <w:t>SZCZĘŚNIAK Pojazdy Specjalne Sp. z o.o., ul. Bestwińska 105A, Korwinów, 43 – 346 Bielsko-Biała. Wartość umowy: 1 559 886,00 zł brutto. Przedmiot umowy został odebrany w terminie przewidzianym umową. W wyniku weryfikacji przedmiotowego postepowania nie stwierdzono błędów i uchybień. Lista sprawdzająca dotycząca zamówienia stanowi załącznik nr 1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p>
    <w:p w14:paraId="24430085" w14:textId="77777777" w:rsidR="00ED104C" w:rsidRDefault="00000000">
      <w:pPr>
        <w:spacing w:before="360" w:after="80" w:line="276" w:lineRule="auto"/>
      </w:pPr>
      <w:r>
        <w:rPr>
          <w:rFonts w:ascii="Calibri" w:eastAsia="Calibri" w:hAnsi="Calibri" w:cs="Calibri"/>
          <w:b/>
          <w:bCs/>
          <w:sz w:val="28"/>
          <w:szCs w:val="28"/>
        </w:rPr>
        <w:t>6. Podsumowanie kontroli</w:t>
      </w:r>
    </w:p>
    <w:p w14:paraId="3977B7EF" w14:textId="77777777" w:rsidR="00ED104C" w:rsidRDefault="00000000">
      <w:pPr>
        <w:spacing w:line="276" w:lineRule="auto"/>
      </w:pPr>
      <w:r>
        <w:rPr>
          <w:rFonts w:ascii="Calibri" w:eastAsia="Calibri" w:hAnsi="Calibri" w:cs="Calibri"/>
          <w:sz w:val="22"/>
          <w:szCs w:val="22"/>
        </w:rPr>
        <w:t>Zespół Kontrolujący nie stwierdził nieprawidłowości w przeprowadzonych w ramach projektu postępowaniach.</w:t>
      </w:r>
    </w:p>
    <w:p w14:paraId="40D82434" w14:textId="77777777" w:rsidR="00ED104C" w:rsidRDefault="00000000">
      <w:pPr>
        <w:spacing w:before="360" w:after="80" w:line="276" w:lineRule="auto"/>
      </w:pPr>
      <w:r>
        <w:rPr>
          <w:rFonts w:ascii="Calibri" w:eastAsia="Calibri" w:hAnsi="Calibri" w:cs="Calibri"/>
          <w:b/>
          <w:bCs/>
          <w:sz w:val="28"/>
          <w:szCs w:val="28"/>
        </w:rPr>
        <w:t>7. Podsumowanie ustaleń finansowych</w:t>
      </w:r>
    </w:p>
    <w:p w14:paraId="3EF1AEEA" w14:textId="77777777" w:rsidR="00ED104C" w:rsidRDefault="00000000">
      <w:r>
        <w:rPr>
          <w:rFonts w:ascii="Calibri" w:eastAsia="Calibri" w:hAnsi="Calibri" w:cs="Calibri"/>
          <w:sz w:val="22"/>
          <w:szCs w:val="22"/>
        </w:rPr>
        <w:t>Nie dotyczy.</w:t>
      </w:r>
    </w:p>
    <w:p w14:paraId="58D0208C" w14:textId="77777777" w:rsidR="00ED104C" w:rsidRDefault="00000000">
      <w:pPr>
        <w:spacing w:before="360" w:after="80" w:line="276" w:lineRule="auto"/>
      </w:pPr>
      <w:r>
        <w:rPr>
          <w:rFonts w:ascii="Calibri" w:eastAsia="Calibri" w:hAnsi="Calibri" w:cs="Calibri"/>
          <w:b/>
          <w:bCs/>
          <w:sz w:val="28"/>
          <w:szCs w:val="28"/>
        </w:rPr>
        <w:t>8. Pouczenia końcowe</w:t>
      </w:r>
    </w:p>
    <w:p w14:paraId="437D7705" w14:textId="77777777" w:rsidR="00ED104C"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1 załącznik, który jest dostępny do wglądu w siedzibie Departamentu Wdrażania Europejskiego Funduszu Rozwoju Regionalnego, ul. Sienkiewicza 63, 25-002 Kielce.</w:t>
      </w:r>
    </w:p>
    <w:p w14:paraId="3F4BE4B1" w14:textId="77777777" w:rsidR="00ED104C" w:rsidRDefault="00000000">
      <w:pPr>
        <w:spacing w:before="360" w:after="80" w:line="276" w:lineRule="auto"/>
      </w:pPr>
      <w:r>
        <w:rPr>
          <w:rFonts w:ascii="Calibri" w:eastAsia="Calibri" w:hAnsi="Calibri" w:cs="Calibri"/>
          <w:b/>
          <w:bCs/>
          <w:sz w:val="28"/>
          <w:szCs w:val="28"/>
        </w:rPr>
        <w:t>9. Załączniki</w:t>
      </w:r>
    </w:p>
    <w:p w14:paraId="5D912707" w14:textId="77777777" w:rsidR="00ED104C" w:rsidRDefault="00000000">
      <w:pPr>
        <w:rPr>
          <w:rFonts w:ascii="Calibri" w:eastAsia="Calibri" w:hAnsi="Calibri" w:cs="Calibri"/>
          <w:i/>
          <w:iCs/>
          <w:sz w:val="22"/>
          <w:szCs w:val="22"/>
        </w:rPr>
      </w:pPr>
      <w:r>
        <w:rPr>
          <w:rFonts w:ascii="Calibri" w:eastAsia="Calibri" w:hAnsi="Calibri" w:cs="Calibri"/>
          <w:i/>
          <w:iCs/>
          <w:sz w:val="22"/>
          <w:szCs w:val="22"/>
        </w:rPr>
        <w:t>1. Załącznik nr 1 - Lista sprawdzająca zamówienie.pdf</w:t>
      </w:r>
    </w:p>
    <w:p w14:paraId="71C751C8" w14:textId="77777777" w:rsidR="008A2D91" w:rsidRDefault="008A2D91">
      <w:pPr>
        <w:rPr>
          <w:rFonts w:ascii="Calibri" w:eastAsia="Calibri" w:hAnsi="Calibri" w:cs="Calibri"/>
          <w:i/>
          <w:iCs/>
          <w:sz w:val="22"/>
          <w:szCs w:val="22"/>
        </w:rPr>
      </w:pPr>
    </w:p>
    <w:p w14:paraId="43CED2B9" w14:textId="77777777" w:rsidR="008A2D91" w:rsidRDefault="008A2D91">
      <w:pPr>
        <w:rPr>
          <w:rFonts w:ascii="Calibri" w:eastAsia="Calibri" w:hAnsi="Calibri" w:cs="Calibri"/>
          <w:i/>
          <w:iCs/>
          <w:sz w:val="22"/>
          <w:szCs w:val="22"/>
        </w:rPr>
      </w:pPr>
    </w:p>
    <w:p w14:paraId="4708E9A8" w14:textId="77777777" w:rsidR="008A2D91" w:rsidRDefault="008A2D91" w:rsidP="008A2D91">
      <w:pPr>
        <w:spacing w:line="276" w:lineRule="auto"/>
        <w:rPr>
          <w:rFonts w:ascii="Calibri" w:eastAsia="Calibri" w:hAnsi="Calibri" w:cs="Calibri"/>
          <w:sz w:val="22"/>
          <w:szCs w:val="22"/>
        </w:rPr>
      </w:pPr>
      <w:r>
        <w:rPr>
          <w:rFonts w:ascii="Calibri" w:eastAsia="Calibri" w:hAnsi="Calibri" w:cs="Calibri"/>
          <w:sz w:val="22"/>
          <w:szCs w:val="22"/>
        </w:rPr>
        <w:t>Krzysztof Wojteczek – kierownik zespołu kontrolującego</w:t>
      </w:r>
    </w:p>
    <w:p w14:paraId="3BF89ADD" w14:textId="77777777" w:rsidR="008A2D91" w:rsidRDefault="008A2D91" w:rsidP="008A2D91">
      <w:pPr>
        <w:spacing w:line="276" w:lineRule="auto"/>
        <w:rPr>
          <w:rFonts w:ascii="Calibri" w:eastAsia="Calibri" w:hAnsi="Calibri" w:cs="Calibri"/>
          <w:sz w:val="22"/>
          <w:szCs w:val="22"/>
        </w:rPr>
      </w:pPr>
      <w:r>
        <w:rPr>
          <w:rFonts w:ascii="Calibri" w:eastAsia="Calibri" w:hAnsi="Calibri" w:cs="Calibri"/>
          <w:sz w:val="22"/>
          <w:szCs w:val="22"/>
        </w:rPr>
        <w:t>/zaakceptowano elektronicznie/</w:t>
      </w:r>
    </w:p>
    <w:p w14:paraId="4B59D90A" w14:textId="77777777" w:rsidR="008A2D91" w:rsidRDefault="008A2D91" w:rsidP="008A2D91">
      <w:pPr>
        <w:spacing w:line="276" w:lineRule="auto"/>
        <w:rPr>
          <w:rFonts w:ascii="Calibri" w:eastAsia="Calibri" w:hAnsi="Calibri" w:cs="Calibri"/>
          <w:sz w:val="22"/>
          <w:szCs w:val="22"/>
        </w:rPr>
      </w:pPr>
    </w:p>
    <w:p w14:paraId="50E83CC8" w14:textId="7358B1AB" w:rsidR="008A2D91" w:rsidRDefault="008A2D91" w:rsidP="008A2D91">
      <w:pPr>
        <w:spacing w:line="276" w:lineRule="auto"/>
        <w:rPr>
          <w:rFonts w:ascii="Calibri" w:eastAsia="Calibri" w:hAnsi="Calibri" w:cs="Calibri"/>
          <w:sz w:val="22"/>
          <w:szCs w:val="22"/>
        </w:rPr>
      </w:pPr>
      <w:r>
        <w:rPr>
          <w:rFonts w:ascii="Calibri" w:eastAsia="Calibri" w:hAnsi="Calibri" w:cs="Calibri"/>
          <w:sz w:val="22"/>
          <w:szCs w:val="22"/>
        </w:rPr>
        <w:t>Łukasz Chaba</w:t>
      </w:r>
      <w:r>
        <w:rPr>
          <w:rFonts w:ascii="Calibri" w:eastAsia="Calibri" w:hAnsi="Calibri" w:cs="Calibri"/>
          <w:sz w:val="22"/>
          <w:szCs w:val="22"/>
        </w:rPr>
        <w:t xml:space="preserve"> – członek zespołu kontrolującego</w:t>
      </w:r>
    </w:p>
    <w:p w14:paraId="7870B0ED" w14:textId="77777777" w:rsidR="008A2D91" w:rsidRDefault="008A2D91" w:rsidP="008A2D91">
      <w:pPr>
        <w:spacing w:line="276" w:lineRule="auto"/>
      </w:pPr>
      <w:r>
        <w:rPr>
          <w:rFonts w:ascii="Calibri" w:eastAsia="Calibri" w:hAnsi="Calibri" w:cs="Calibri"/>
          <w:sz w:val="22"/>
          <w:szCs w:val="22"/>
        </w:rPr>
        <w:t>/zaakceptowano elektronicznie/</w:t>
      </w:r>
    </w:p>
    <w:p w14:paraId="1BE83D13" w14:textId="263E81DE" w:rsidR="008A2D91" w:rsidRDefault="008A2D91"/>
    <w:sectPr w:rsidR="008A2D9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72AEF" w14:textId="77777777" w:rsidR="00633132" w:rsidRDefault="00633132">
      <w:r>
        <w:separator/>
      </w:r>
    </w:p>
  </w:endnote>
  <w:endnote w:type="continuationSeparator" w:id="0">
    <w:p w14:paraId="4654E30C" w14:textId="77777777" w:rsidR="00633132" w:rsidRDefault="0063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047E" w14:textId="1F4B4136" w:rsidR="00ED104C" w:rsidRDefault="00316881">
    <w:pPr>
      <w:jc w:val="center"/>
    </w:pPr>
    <w:r>
      <w:rPr>
        <w:noProof/>
      </w:rPr>
      <w:drawing>
        <wp:inline distT="0" distB="0" distL="0" distR="0" wp14:anchorId="25116EFD" wp14:editId="762AB52C">
          <wp:extent cx="5731510" cy="445770"/>
          <wp:effectExtent l="0" t="0" r="2540" b="0"/>
          <wp:doc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359B8" w14:textId="77777777" w:rsidR="00633132" w:rsidRDefault="00633132">
      <w:r>
        <w:separator/>
      </w:r>
    </w:p>
  </w:footnote>
  <w:footnote w:type="continuationSeparator" w:id="0">
    <w:p w14:paraId="12F971C3" w14:textId="77777777" w:rsidR="00633132" w:rsidRDefault="0063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847CF" w14:textId="77777777" w:rsidR="00ED104C" w:rsidRDefault="00000000">
    <w:pPr>
      <w:jc w:val="center"/>
    </w:pPr>
    <w:r>
      <w:rPr>
        <w:rFonts w:ascii="Arial" w:eastAsia="Arial" w:hAnsi="Arial" w:cs="Arial"/>
        <w:color w:val="616161"/>
        <w:sz w:val="16"/>
        <w:szCs w:val="16"/>
      </w:rPr>
      <w:t>FESW.02.05-IZ.00-0040/23-001</w:t>
    </w:r>
  </w:p>
  <w:p w14:paraId="2947AE50" w14:textId="77777777" w:rsidR="00ED104C" w:rsidRDefault="00000000">
    <w:pPr>
      <w:jc w:val="center"/>
    </w:pPr>
    <w:r>
      <w:rPr>
        <w:rFonts w:ascii="Arial" w:eastAsia="Arial" w:hAnsi="Arial" w:cs="Arial"/>
        <w:color w:val="616161"/>
        <w:sz w:val="16"/>
        <w:szCs w:val="16"/>
      </w:rPr>
      <w:t>Utworzono 13.05.2025, 12:53:33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130"/>
    <w:multiLevelType w:val="hybridMultilevel"/>
    <w:tmpl w:val="7382CF2E"/>
    <w:lvl w:ilvl="0" w:tplc="9536A79E">
      <w:start w:val="1"/>
      <w:numFmt w:val="bullet"/>
      <w:lvlText w:val="●"/>
      <w:lvlJc w:val="left"/>
      <w:pPr>
        <w:ind w:left="720" w:hanging="360"/>
      </w:pPr>
    </w:lvl>
    <w:lvl w:ilvl="1" w:tplc="EB721B86">
      <w:start w:val="1"/>
      <w:numFmt w:val="bullet"/>
      <w:lvlText w:val="○"/>
      <w:lvlJc w:val="left"/>
      <w:pPr>
        <w:ind w:left="1440" w:hanging="360"/>
      </w:pPr>
    </w:lvl>
    <w:lvl w:ilvl="2" w:tplc="38CE94B2">
      <w:start w:val="1"/>
      <w:numFmt w:val="bullet"/>
      <w:lvlText w:val="■"/>
      <w:lvlJc w:val="left"/>
      <w:pPr>
        <w:ind w:left="2160" w:hanging="360"/>
      </w:pPr>
    </w:lvl>
    <w:lvl w:ilvl="3" w:tplc="E37224EA">
      <w:start w:val="1"/>
      <w:numFmt w:val="bullet"/>
      <w:lvlText w:val="●"/>
      <w:lvlJc w:val="left"/>
      <w:pPr>
        <w:ind w:left="2880" w:hanging="360"/>
      </w:pPr>
    </w:lvl>
    <w:lvl w:ilvl="4" w:tplc="757A2486">
      <w:start w:val="1"/>
      <w:numFmt w:val="bullet"/>
      <w:lvlText w:val="○"/>
      <w:lvlJc w:val="left"/>
      <w:pPr>
        <w:ind w:left="3600" w:hanging="360"/>
      </w:pPr>
    </w:lvl>
    <w:lvl w:ilvl="5" w:tplc="AEDE0B9E">
      <w:start w:val="1"/>
      <w:numFmt w:val="bullet"/>
      <w:lvlText w:val="■"/>
      <w:lvlJc w:val="left"/>
      <w:pPr>
        <w:ind w:left="4320" w:hanging="360"/>
      </w:pPr>
    </w:lvl>
    <w:lvl w:ilvl="6" w:tplc="13A8637C">
      <w:start w:val="1"/>
      <w:numFmt w:val="bullet"/>
      <w:lvlText w:val="●"/>
      <w:lvlJc w:val="left"/>
      <w:pPr>
        <w:ind w:left="5040" w:hanging="360"/>
      </w:pPr>
    </w:lvl>
    <w:lvl w:ilvl="7" w:tplc="1500FEEE">
      <w:start w:val="1"/>
      <w:numFmt w:val="bullet"/>
      <w:lvlText w:val="●"/>
      <w:lvlJc w:val="left"/>
      <w:pPr>
        <w:ind w:left="5760" w:hanging="360"/>
      </w:pPr>
    </w:lvl>
    <w:lvl w:ilvl="8" w:tplc="89421072">
      <w:start w:val="1"/>
      <w:numFmt w:val="bullet"/>
      <w:lvlText w:val="●"/>
      <w:lvlJc w:val="left"/>
      <w:pPr>
        <w:ind w:left="6480" w:hanging="360"/>
      </w:pPr>
    </w:lvl>
  </w:abstractNum>
  <w:num w:numId="1" w16cid:durableId="1516728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4C"/>
    <w:rsid w:val="00135594"/>
    <w:rsid w:val="00316881"/>
    <w:rsid w:val="00633132"/>
    <w:rsid w:val="008A2D91"/>
    <w:rsid w:val="00ED1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8C07"/>
  <w15:docId w15:val="{1814EE18-1BDA-44C9-A6A4-BB686B2B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316881"/>
    <w:pPr>
      <w:tabs>
        <w:tab w:val="center" w:pos="4536"/>
        <w:tab w:val="right" w:pos="9072"/>
      </w:tabs>
    </w:pPr>
  </w:style>
  <w:style w:type="character" w:customStyle="1" w:styleId="NagwekZnak">
    <w:name w:val="Nagłówek Znak"/>
    <w:basedOn w:val="Domylnaczcionkaakapitu"/>
    <w:link w:val="Nagwek"/>
    <w:uiPriority w:val="99"/>
    <w:rsid w:val="00316881"/>
  </w:style>
  <w:style w:type="paragraph" w:styleId="Stopka">
    <w:name w:val="footer"/>
    <w:basedOn w:val="Normalny"/>
    <w:link w:val="StopkaZnak"/>
    <w:uiPriority w:val="99"/>
    <w:unhideWhenUsed/>
    <w:rsid w:val="00316881"/>
    <w:pPr>
      <w:tabs>
        <w:tab w:val="center" w:pos="4536"/>
        <w:tab w:val="right" w:pos="9072"/>
      </w:tabs>
    </w:pPr>
  </w:style>
  <w:style w:type="character" w:customStyle="1" w:styleId="StopkaZnak">
    <w:name w:val="Stopka Znak"/>
    <w:basedOn w:val="Domylnaczcionkaakapitu"/>
    <w:link w:val="Stopka"/>
    <w:uiPriority w:val="99"/>
    <w:rsid w:val="0031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4488</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Wojteczek, Krzysztof</cp:lastModifiedBy>
  <cp:revision>3</cp:revision>
  <dcterms:created xsi:type="dcterms:W3CDTF">2025-05-13T10:53:00Z</dcterms:created>
  <dcterms:modified xsi:type="dcterms:W3CDTF">2025-05-13T10:58:00Z</dcterms:modified>
</cp:coreProperties>
</file>