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EB851" w14:textId="77777777" w:rsidR="000B6E99" w:rsidRDefault="000B6E99"/>
    <w:p w14:paraId="41E1E659" w14:textId="77777777" w:rsidR="000B6E99" w:rsidRDefault="00000000">
      <w:pPr>
        <w:jc w:val="center"/>
      </w:pPr>
      <w:r>
        <w:rPr>
          <w:rFonts w:ascii="Calibri" w:eastAsia="Calibri" w:hAnsi="Calibri" w:cs="Calibri"/>
        </w:rPr>
        <w:t xml:space="preserve"> </w:t>
      </w:r>
    </w:p>
    <w:p w14:paraId="124EC5E4" w14:textId="77777777" w:rsidR="000B6E99" w:rsidRDefault="00000000">
      <w:pPr>
        <w:jc w:val="center"/>
      </w:pPr>
      <w:r>
        <w:rPr>
          <w:rFonts w:ascii="Calibri" w:eastAsia="Calibri" w:hAnsi="Calibri" w:cs="Calibri"/>
          <w:b/>
          <w:bCs/>
          <w:sz w:val="36"/>
          <w:szCs w:val="36"/>
        </w:rPr>
        <w:t>INFORMACJA POKONTROLNA</w:t>
      </w:r>
    </w:p>
    <w:p w14:paraId="730A8255" w14:textId="77777777" w:rsidR="000B6E99" w:rsidRDefault="00000000">
      <w:pPr>
        <w:jc w:val="center"/>
      </w:pPr>
      <w:r>
        <w:rPr>
          <w:rFonts w:ascii="Calibri" w:eastAsia="Calibri" w:hAnsi="Calibri" w:cs="Calibri"/>
          <w:b/>
          <w:bCs/>
          <w:sz w:val="36"/>
          <w:szCs w:val="36"/>
        </w:rPr>
        <w:t>FESW.02.05-IZ.00-0009/23-001-INF</w:t>
      </w:r>
    </w:p>
    <w:p w14:paraId="7536F428" w14:textId="77777777" w:rsidR="000B6E99" w:rsidRDefault="00000000">
      <w:pPr>
        <w:spacing w:after="90"/>
        <w:jc w:val="center"/>
      </w:pPr>
      <w:r>
        <w:rPr>
          <w:rFonts w:ascii="Calibri" w:eastAsia="Calibri" w:hAnsi="Calibri" w:cs="Calibri"/>
        </w:rPr>
        <w:t xml:space="preserve"> </w:t>
      </w:r>
    </w:p>
    <w:p w14:paraId="58419758" w14:textId="77777777" w:rsidR="000B6E99" w:rsidRDefault="00000000">
      <w:pPr>
        <w:spacing w:after="90"/>
        <w:jc w:val="center"/>
      </w:pPr>
      <w:r>
        <w:rPr>
          <w:rFonts w:ascii="Calibri" w:eastAsia="Calibri" w:hAnsi="Calibri" w:cs="Calibri"/>
        </w:rPr>
        <w:t xml:space="preserve"> </w:t>
      </w:r>
    </w:p>
    <w:p w14:paraId="6757EBB3" w14:textId="77777777" w:rsidR="000B6E99" w:rsidRDefault="00000000">
      <w:pPr>
        <w:spacing w:after="150" w:line="276" w:lineRule="auto"/>
      </w:pPr>
      <w:r>
        <w:rPr>
          <w:rFonts w:ascii="Calibri" w:eastAsia="Calibri" w:hAnsi="Calibri" w:cs="Calibri"/>
          <w:b/>
          <w:bCs/>
          <w:sz w:val="28"/>
          <w:szCs w:val="28"/>
        </w:rPr>
        <w:t>Informacje wstępne</w:t>
      </w:r>
    </w:p>
    <w:p w14:paraId="32FA1EF9" w14:textId="77777777" w:rsidR="000B6E99"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0B6E99" w14:paraId="2752CAA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0831458" w14:textId="77777777" w:rsidR="000B6E99"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FB03E4B" w14:textId="77777777" w:rsidR="000B6E99" w:rsidRDefault="00000000">
            <w:pPr>
              <w:spacing w:after="125"/>
            </w:pPr>
            <w:r>
              <w:rPr>
                <w:rFonts w:ascii="Calibri" w:eastAsia="Calibri" w:hAnsi="Calibri" w:cs="Calibri"/>
                <w:sz w:val="22"/>
                <w:szCs w:val="22"/>
              </w:rPr>
              <w:t>FESW.02.05-IZ.00-0009/23-001</w:t>
            </w:r>
          </w:p>
        </w:tc>
      </w:tr>
      <w:tr w:rsidR="000B6E99" w14:paraId="6A2A6233"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E34D81C" w14:textId="77777777" w:rsidR="000B6E99"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C537E8B" w14:textId="77777777" w:rsidR="000B6E99" w:rsidRDefault="00000000">
            <w:pPr>
              <w:spacing w:after="125"/>
            </w:pPr>
            <w:r>
              <w:rPr>
                <w:rFonts w:ascii="Calibri" w:eastAsia="Calibri" w:hAnsi="Calibri" w:cs="Calibri"/>
                <w:sz w:val="22"/>
                <w:szCs w:val="22"/>
              </w:rPr>
              <w:t>FESW.02.05-IZ.00-0009/23</w:t>
            </w:r>
          </w:p>
        </w:tc>
      </w:tr>
      <w:tr w:rsidR="000B6E99" w14:paraId="60A2E04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7063835" w14:textId="77777777" w:rsidR="000B6E99"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4A748DB" w14:textId="77777777" w:rsidR="000B6E99" w:rsidRDefault="00000000">
            <w:pPr>
              <w:spacing w:after="125"/>
            </w:pPr>
            <w:r>
              <w:rPr>
                <w:rFonts w:ascii="Calibri" w:eastAsia="Calibri" w:hAnsi="Calibri" w:cs="Calibri"/>
                <w:sz w:val="22"/>
                <w:szCs w:val="22"/>
              </w:rPr>
              <w:t>Zakup lekkiego samochodu strażackiego wraz z wyposażeniem Ochotniczej Straży Pożarnej w Nowym Korczynie</w:t>
            </w:r>
          </w:p>
        </w:tc>
      </w:tr>
    </w:tbl>
    <w:p w14:paraId="63832B7B" w14:textId="77777777" w:rsidR="000B6E99" w:rsidRDefault="00000000">
      <w:pPr>
        <w:spacing w:after="240" w:line="276" w:lineRule="auto"/>
        <w:jc w:val="center"/>
      </w:pPr>
      <w:r>
        <w:rPr>
          <w:rFonts w:ascii="Calibri" w:eastAsia="Calibri" w:hAnsi="Calibri" w:cs="Calibri"/>
          <w:sz w:val="1"/>
          <w:szCs w:val="1"/>
        </w:rPr>
        <w:t xml:space="preserve"> </w:t>
      </w:r>
    </w:p>
    <w:p w14:paraId="3A27FB28" w14:textId="77777777" w:rsidR="000B6E99"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3189"/>
      </w:tblGrid>
      <w:tr w:rsidR="000B6E99" w14:paraId="21618658"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ADAEF78" w14:textId="77777777" w:rsidR="000B6E99"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C21A271" w14:textId="77777777" w:rsidR="000B6E99" w:rsidRDefault="00000000">
            <w:pPr>
              <w:spacing w:after="125"/>
            </w:pPr>
            <w:r>
              <w:rPr>
                <w:rFonts w:ascii="Calibri" w:eastAsia="Calibri" w:hAnsi="Calibri" w:cs="Calibri"/>
                <w:sz w:val="22"/>
                <w:szCs w:val="22"/>
              </w:rPr>
              <w:t>6551875335</w:t>
            </w:r>
          </w:p>
        </w:tc>
      </w:tr>
      <w:tr w:rsidR="000B6E99" w14:paraId="4DB02CCC"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56BA7C6" w14:textId="77777777" w:rsidR="000B6E99"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E102D8B" w14:textId="77777777" w:rsidR="000B6E99" w:rsidRDefault="00000000">
            <w:pPr>
              <w:spacing w:after="125"/>
            </w:pPr>
            <w:r>
              <w:rPr>
                <w:rFonts w:ascii="Calibri" w:eastAsia="Calibri" w:hAnsi="Calibri" w:cs="Calibri"/>
                <w:sz w:val="22"/>
                <w:szCs w:val="22"/>
              </w:rPr>
              <w:t>Gmina Nowy Korczyn</w:t>
            </w:r>
          </w:p>
        </w:tc>
      </w:tr>
      <w:tr w:rsidR="000B6E99" w14:paraId="538D9FB4"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AB37F53" w14:textId="77777777" w:rsidR="000B6E99"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3287E99" w14:textId="77777777" w:rsidR="000B6E99" w:rsidRDefault="00000000">
            <w:pPr>
              <w:spacing w:after="125"/>
            </w:pPr>
            <w:r>
              <w:rPr>
                <w:rFonts w:ascii="Calibri" w:eastAsia="Calibri" w:hAnsi="Calibri" w:cs="Calibri"/>
                <w:sz w:val="22"/>
                <w:szCs w:val="22"/>
              </w:rPr>
              <w:t xml:space="preserve">Nowy Korczyn 28-136, Krakowska 1 </w:t>
            </w:r>
          </w:p>
        </w:tc>
      </w:tr>
    </w:tbl>
    <w:p w14:paraId="7B349A59" w14:textId="77777777" w:rsidR="000B6E99" w:rsidRDefault="00000000">
      <w:pPr>
        <w:spacing w:after="240" w:line="276" w:lineRule="auto"/>
        <w:jc w:val="center"/>
      </w:pPr>
      <w:r>
        <w:rPr>
          <w:rFonts w:ascii="Calibri" w:eastAsia="Calibri" w:hAnsi="Calibri" w:cs="Calibri"/>
          <w:sz w:val="1"/>
          <w:szCs w:val="1"/>
        </w:rPr>
        <w:t xml:space="preserve"> </w:t>
      </w:r>
    </w:p>
    <w:p w14:paraId="2C123FFE" w14:textId="77777777" w:rsidR="000B6E99"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0B6E99" w14:paraId="2669610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32DD042" w14:textId="77777777" w:rsidR="000B6E99"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F9B5DC7" w14:textId="77777777" w:rsidR="000B6E99" w:rsidRDefault="00000000">
            <w:pPr>
              <w:spacing w:after="125"/>
            </w:pPr>
            <w:r>
              <w:rPr>
                <w:rFonts w:ascii="Calibri" w:eastAsia="Calibri" w:hAnsi="Calibri" w:cs="Calibri"/>
                <w:sz w:val="22"/>
                <w:szCs w:val="22"/>
              </w:rPr>
              <w:t>Planowa</w:t>
            </w:r>
          </w:p>
        </w:tc>
      </w:tr>
      <w:tr w:rsidR="000B6E99" w14:paraId="28E11EE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3BD0DAF" w14:textId="77777777" w:rsidR="000B6E99"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6C2C3DE" w14:textId="77777777" w:rsidR="000B6E99" w:rsidRDefault="00000000">
            <w:pPr>
              <w:spacing w:after="125"/>
            </w:pPr>
            <w:r>
              <w:rPr>
                <w:rFonts w:ascii="Calibri" w:eastAsia="Calibri" w:hAnsi="Calibri" w:cs="Calibri"/>
                <w:sz w:val="22"/>
                <w:szCs w:val="22"/>
              </w:rPr>
              <w:t>Dokumentacji</w:t>
            </w:r>
          </w:p>
        </w:tc>
      </w:tr>
      <w:tr w:rsidR="000B6E99" w14:paraId="343BEF2C"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F6C2690" w14:textId="77777777" w:rsidR="000B6E99"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310528E" w14:textId="77777777" w:rsidR="000B6E99" w:rsidRDefault="00000000">
            <w:pPr>
              <w:spacing w:after="125"/>
            </w:pPr>
            <w:r>
              <w:rPr>
                <w:rFonts w:ascii="Calibri" w:eastAsia="Calibri" w:hAnsi="Calibri" w:cs="Calibri"/>
                <w:sz w:val="22"/>
                <w:szCs w:val="22"/>
              </w:rPr>
              <w:t>Zamówień publicznych</w:t>
            </w:r>
          </w:p>
        </w:tc>
      </w:tr>
      <w:tr w:rsidR="000B6E99" w14:paraId="7704A6F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A533FCD" w14:textId="77777777" w:rsidR="000B6E99"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6C38CFD" w14:textId="77777777" w:rsidR="000B6E99" w:rsidRDefault="00000000">
            <w:pPr>
              <w:spacing w:after="125"/>
            </w:pPr>
            <w:r>
              <w:rPr>
                <w:rFonts w:ascii="Calibri" w:eastAsia="Calibri" w:hAnsi="Calibri" w:cs="Calibri"/>
                <w:sz w:val="22"/>
                <w:szCs w:val="22"/>
              </w:rPr>
              <w:t>Małgorzata Kowalczyk, Aleksandra Żelechowska</w:t>
            </w:r>
          </w:p>
        </w:tc>
      </w:tr>
      <w:tr w:rsidR="000B6E99" w14:paraId="2DF62D8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8854E03" w14:textId="77777777" w:rsidR="000B6E99"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D0E7046" w14:textId="77777777" w:rsidR="000B6E99" w:rsidRDefault="00000000">
            <w:pPr>
              <w:spacing w:after="125"/>
            </w:pPr>
            <w:r>
              <w:rPr>
                <w:rFonts w:ascii="Calibri" w:eastAsia="Calibri" w:hAnsi="Calibri" w:cs="Calibri"/>
                <w:sz w:val="22"/>
                <w:szCs w:val="22"/>
              </w:rPr>
              <w:t>EFRR-VIII Kontrola zamówień publicznych na dokumentach</w:t>
            </w:r>
          </w:p>
        </w:tc>
      </w:tr>
      <w:tr w:rsidR="000B6E99" w14:paraId="1D693358"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83E91CD" w14:textId="77777777" w:rsidR="000B6E99"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36C50EB" w14:textId="77777777" w:rsidR="000B6E99" w:rsidRDefault="00000000">
            <w:pPr>
              <w:spacing w:after="125"/>
            </w:pPr>
            <w:r>
              <w:rPr>
                <w:rFonts w:ascii="Calibri" w:eastAsia="Calibri" w:hAnsi="Calibri" w:cs="Calibri"/>
                <w:sz w:val="22"/>
                <w:szCs w:val="22"/>
              </w:rPr>
              <w:t>Wersja 1</w:t>
            </w:r>
          </w:p>
        </w:tc>
      </w:tr>
      <w:tr w:rsidR="000B6E99" w14:paraId="7F194C9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7E38711" w14:textId="77777777" w:rsidR="000B6E99"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EC177B0" w14:textId="77777777" w:rsidR="000B6E99" w:rsidRDefault="00000000">
            <w:pPr>
              <w:spacing w:after="125"/>
            </w:pPr>
            <w:r>
              <w:rPr>
                <w:rFonts w:ascii="Calibri" w:eastAsia="Calibri" w:hAnsi="Calibri" w:cs="Calibri"/>
                <w:sz w:val="22"/>
                <w:szCs w:val="22"/>
              </w:rPr>
              <w:t>2025-02-18 - 2025-02-18</w:t>
            </w:r>
          </w:p>
        </w:tc>
      </w:tr>
      <w:tr w:rsidR="000B6E99" w14:paraId="612ACE8B"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89D0D4A" w14:textId="77777777" w:rsidR="000B6E99"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C1372E1" w14:textId="77777777" w:rsidR="000B6E99" w:rsidRDefault="00000000">
            <w:pPr>
              <w:spacing w:after="125"/>
            </w:pPr>
            <w:r>
              <w:rPr>
                <w:rFonts w:ascii="Calibri" w:eastAsia="Calibri" w:hAnsi="Calibri" w:cs="Calibri"/>
                <w:sz w:val="22"/>
                <w:szCs w:val="22"/>
              </w:rPr>
              <w:t>2025-02-18</w:t>
            </w:r>
          </w:p>
        </w:tc>
      </w:tr>
      <w:tr w:rsidR="000B6E99" w14:paraId="5D637BA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2429C2A" w14:textId="77777777" w:rsidR="000B6E99"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06DBFCB" w14:textId="77777777" w:rsidR="000B6E99" w:rsidRDefault="00000000">
            <w:pPr>
              <w:spacing w:after="125"/>
            </w:pPr>
            <w:r>
              <w:rPr>
                <w:rFonts w:ascii="Calibri" w:eastAsia="Calibri" w:hAnsi="Calibri" w:cs="Calibri"/>
                <w:sz w:val="22"/>
                <w:szCs w:val="22"/>
              </w:rPr>
              <w:t>Urząd Marszałkowski Województwa Świętokrzyskiego</w:t>
            </w:r>
          </w:p>
        </w:tc>
      </w:tr>
      <w:tr w:rsidR="000B6E99" w14:paraId="459ABCD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C8AA1C2" w14:textId="77777777" w:rsidR="000B6E99"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D6C7A3F" w14:textId="77777777" w:rsidR="000B6E99" w:rsidRDefault="00000000">
            <w:pPr>
              <w:spacing w:after="125"/>
            </w:pPr>
            <w:r>
              <w:rPr>
                <w:rFonts w:ascii="Calibri" w:eastAsia="Calibri" w:hAnsi="Calibri" w:cs="Calibri"/>
                <w:sz w:val="22"/>
                <w:szCs w:val="22"/>
              </w:rPr>
              <w:t>Gmina Nowy Korczyn - NIP: 6551875335</w:t>
            </w:r>
          </w:p>
        </w:tc>
      </w:tr>
      <w:tr w:rsidR="000B6E99" w14:paraId="68D40238"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C4C85C3" w14:textId="77777777" w:rsidR="000B6E99"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EB46001" w14:textId="77777777" w:rsidR="000B6E99" w:rsidRDefault="00000000">
            <w:pPr>
              <w:spacing w:after="125"/>
            </w:pPr>
            <w:r>
              <w:rPr>
                <w:rFonts w:ascii="Calibri" w:eastAsia="Calibri" w:hAnsi="Calibri" w:cs="Calibri"/>
                <w:sz w:val="22"/>
                <w:szCs w:val="22"/>
              </w:rPr>
              <w:t>Urząd Marszałkowski Województwa Świętokrzyskiego, Departament Wdrażania Europejskiego Funduszu Rozwoju Regionalnego, EFRR-VIII.432.59.1.2025</w:t>
            </w:r>
          </w:p>
        </w:tc>
      </w:tr>
      <w:tr w:rsidR="000B6E99" w14:paraId="6BF1E28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86601ED" w14:textId="77777777" w:rsidR="000B6E99"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C64A3EE" w14:textId="77777777" w:rsidR="000B6E99" w:rsidRDefault="000B6E99">
            <w:pPr>
              <w:spacing w:after="125"/>
            </w:pPr>
          </w:p>
        </w:tc>
      </w:tr>
    </w:tbl>
    <w:p w14:paraId="398D86F4" w14:textId="77777777" w:rsidR="000B6E99"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0B6E99" w14:paraId="684701E9" w14:textId="77777777">
        <w:tc>
          <w:tcPr>
            <w:tcW w:w="3033" w:type="dxa"/>
            <w:shd w:val="clear" w:color="auto" w:fill="F2F2F2"/>
            <w:tcMar>
              <w:top w:w="0" w:type="dxa"/>
              <w:left w:w="0" w:type="dxa"/>
              <w:bottom w:w="0" w:type="dxa"/>
              <w:right w:w="0" w:type="dxa"/>
            </w:tcMar>
            <w:vAlign w:val="center"/>
          </w:tcPr>
          <w:p w14:paraId="057F13FD" w14:textId="77777777" w:rsidR="000B6E99"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772E801D" w14:textId="77777777" w:rsidR="000B6E99"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4DF5C302" w14:textId="77777777" w:rsidR="000B6E99" w:rsidRDefault="00000000">
            <w:pPr>
              <w:jc w:val="center"/>
            </w:pPr>
            <w:r>
              <w:rPr>
                <w:rFonts w:ascii="Calibri" w:eastAsia="Calibri" w:hAnsi="Calibri" w:cs="Calibri"/>
                <w:b/>
                <w:bCs/>
              </w:rPr>
              <w:t>Kontrakty</w:t>
            </w:r>
          </w:p>
        </w:tc>
      </w:tr>
      <w:tr w:rsidR="000B6E99" w14:paraId="655F747A" w14:textId="77777777">
        <w:tc>
          <w:tcPr>
            <w:tcW w:w="3033" w:type="dxa"/>
            <w:tcMar>
              <w:top w:w="0" w:type="dxa"/>
              <w:left w:w="0" w:type="dxa"/>
              <w:bottom w:w="0" w:type="dxa"/>
              <w:right w:w="0" w:type="dxa"/>
            </w:tcMar>
          </w:tcPr>
          <w:p w14:paraId="07212DDA" w14:textId="77777777" w:rsidR="000B6E99" w:rsidRDefault="00000000">
            <w:r>
              <w:rPr>
                <w:rFonts w:ascii="Calibri" w:eastAsia="Calibri" w:hAnsi="Calibri" w:cs="Calibri"/>
              </w:rPr>
              <w:lastRenderedPageBreak/>
              <w:t>2024/BZP 00357793</w:t>
            </w:r>
          </w:p>
        </w:tc>
        <w:tc>
          <w:tcPr>
            <w:tcW w:w="3033" w:type="dxa"/>
            <w:tcMar>
              <w:top w:w="0" w:type="dxa"/>
              <w:left w:w="0" w:type="dxa"/>
              <w:bottom w:w="0" w:type="dxa"/>
              <w:right w:w="0" w:type="dxa"/>
            </w:tcMar>
          </w:tcPr>
          <w:p w14:paraId="1EE8AE62" w14:textId="77777777" w:rsidR="000B6E99" w:rsidRDefault="00000000">
            <w:r>
              <w:rPr>
                <w:rFonts w:ascii="Calibri" w:eastAsia="Calibri" w:hAnsi="Calibri" w:cs="Calibri"/>
              </w:rPr>
              <w:t>Zakup dwóch lekkich samochodów strażackiego wraz z wyposażeniem dla Ochotniczej Straży Pożarnej w Nowym Korczynie i Ochotniczej Straży Pożarnej w Błotnowoli</w:t>
            </w:r>
          </w:p>
        </w:tc>
        <w:tc>
          <w:tcPr>
            <w:tcW w:w="3033" w:type="dxa"/>
            <w:tcMar>
              <w:top w:w="0" w:type="dxa"/>
              <w:left w:w="0" w:type="dxa"/>
              <w:bottom w:w="0" w:type="dxa"/>
              <w:right w:w="0" w:type="dxa"/>
            </w:tcMar>
          </w:tcPr>
          <w:p w14:paraId="5F76A331" w14:textId="77777777" w:rsidR="000B6E99" w:rsidRDefault="00000000">
            <w:r>
              <w:rPr>
                <w:rFonts w:ascii="Calibri" w:eastAsia="Calibri" w:hAnsi="Calibri" w:cs="Calibri"/>
              </w:rPr>
              <w:t>48/2024</w:t>
            </w:r>
          </w:p>
        </w:tc>
      </w:tr>
    </w:tbl>
    <w:p w14:paraId="1A0458D2" w14:textId="77777777" w:rsidR="000B6E99"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810"/>
      </w:tblGrid>
      <w:tr w:rsidR="000B6E99" w14:paraId="2417A4E4"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3D0245E" w14:textId="77777777" w:rsidR="000B6E99" w:rsidRDefault="00000000">
            <w:pPr>
              <w:spacing w:after="125"/>
            </w:pPr>
            <w:r>
              <w:rPr>
                <w:rFonts w:ascii="Calibri" w:eastAsia="Calibri" w:hAnsi="Calibri" w:cs="Calibri"/>
                <w:b/>
                <w:bCs/>
                <w:sz w:val="22"/>
                <w:szCs w:val="22"/>
              </w:rPr>
              <w:t>Numery kontrolowanych WoP:</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30FE6D7" w14:textId="77777777" w:rsidR="000B6E99" w:rsidRDefault="00000000">
            <w:pPr>
              <w:spacing w:after="125"/>
            </w:pPr>
            <w:r>
              <w:rPr>
                <w:rFonts w:ascii="Calibri" w:eastAsia="Calibri" w:hAnsi="Calibri" w:cs="Calibri"/>
                <w:sz w:val="22"/>
                <w:szCs w:val="22"/>
              </w:rPr>
              <w:t>FESW.02.05-IZ.00-0009/23-005</w:t>
            </w:r>
          </w:p>
        </w:tc>
      </w:tr>
    </w:tbl>
    <w:p w14:paraId="3A1D900D" w14:textId="77777777" w:rsidR="000B6E99" w:rsidRDefault="00000000">
      <w:pPr>
        <w:spacing w:before="350" w:after="120" w:line="276" w:lineRule="auto"/>
      </w:pPr>
      <w:r>
        <w:rPr>
          <w:rFonts w:ascii="Calibri" w:eastAsia="Calibri" w:hAnsi="Calibri" w:cs="Calibri"/>
          <w:b/>
          <w:bCs/>
          <w:sz w:val="28"/>
          <w:szCs w:val="28"/>
        </w:rPr>
        <w:t>1. Wykaz skrótów</w:t>
      </w:r>
    </w:p>
    <w:p w14:paraId="1B2C18AB" w14:textId="77777777" w:rsidR="000B6E99"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2. Ustawa PZP - Ustawa z dnia 11 września 2029 -Prawo zamówień publicznych (t.j. Dz.U. z 2024 r. poz.1320)</w:t>
      </w:r>
      <w:r>
        <w:rPr>
          <w:rFonts w:ascii="Calibri" w:eastAsia="Calibri" w:hAnsi="Calibri" w:cs="Calibri"/>
          <w:sz w:val="22"/>
          <w:szCs w:val="22"/>
        </w:rPr>
        <w:br/>
        <w:t>3. Ustawa wdrożeniowa - Ustawa z dnia 28 kwietnia 2022 r. o zasadach realizacji zadań finansowanych ze środków europejskich w perspektywie finansowej 2021-2027 (Dz.U. z 2022 r. poz.1079)</w:t>
      </w:r>
    </w:p>
    <w:p w14:paraId="05BB18B7" w14:textId="77777777" w:rsidR="000B6E99" w:rsidRDefault="00000000">
      <w:pPr>
        <w:spacing w:before="360" w:after="80" w:line="276" w:lineRule="auto"/>
      </w:pPr>
      <w:r>
        <w:rPr>
          <w:rFonts w:ascii="Calibri" w:eastAsia="Calibri" w:hAnsi="Calibri" w:cs="Calibri"/>
          <w:b/>
          <w:bCs/>
          <w:sz w:val="28"/>
          <w:szCs w:val="28"/>
        </w:rPr>
        <w:t>2. Podstawa prawna</w:t>
      </w:r>
    </w:p>
    <w:p w14:paraId="75AFC79E" w14:textId="77777777" w:rsidR="000B6E99" w:rsidRDefault="00000000">
      <w:pPr>
        <w:spacing w:line="276" w:lineRule="auto"/>
      </w:pPr>
      <w:r>
        <w:rPr>
          <w:rFonts w:ascii="Calibri" w:eastAsia="Calibri" w:hAnsi="Calibri" w:cs="Calibri"/>
          <w:sz w:val="22"/>
          <w:szCs w:val="22"/>
        </w:rPr>
        <w:t>Art. 24 ust. 1 i art. 25 ust. 1 Ustawy wdrożeniowej.</w:t>
      </w:r>
    </w:p>
    <w:p w14:paraId="7389FFDE" w14:textId="77777777" w:rsidR="000B6E99" w:rsidRDefault="00000000">
      <w:pPr>
        <w:spacing w:before="350" w:after="70" w:line="276" w:lineRule="auto"/>
      </w:pPr>
      <w:r>
        <w:rPr>
          <w:rFonts w:ascii="Calibri" w:eastAsia="Calibri" w:hAnsi="Calibri" w:cs="Calibri"/>
          <w:b/>
          <w:bCs/>
          <w:sz w:val="28"/>
          <w:szCs w:val="28"/>
        </w:rPr>
        <w:t>3. Cel kontroli</w:t>
      </w:r>
    </w:p>
    <w:p w14:paraId="1029D113" w14:textId="77777777" w:rsidR="000B6E99" w:rsidRDefault="00000000">
      <w:pPr>
        <w:spacing w:line="276" w:lineRule="auto"/>
      </w:pPr>
      <w:r>
        <w:rPr>
          <w:rFonts w:ascii="Calibri" w:eastAsia="Calibri" w:hAnsi="Calibri" w:cs="Calibri"/>
          <w:sz w:val="22"/>
          <w:szCs w:val="22"/>
        </w:rPr>
        <w:t>Weryfikacja dokumentów w zakresie prawidłowości przeprowadzenia przez Beneficjenta właściwych procedur dotyczących udzielenia zamówień publicznych w ramach realizacji projektu nr FESW.02.05-IZ.00-0009/23 pn. "Zakup lekkiego samochodu strażackiego wraz z wyposażeniem Ochotniczej Straży Pożarnej w Nowym Korczynie".</w:t>
      </w:r>
    </w:p>
    <w:p w14:paraId="2F468F42" w14:textId="77777777" w:rsidR="000B6E99" w:rsidRDefault="00000000">
      <w:pPr>
        <w:spacing w:before="360" w:after="70" w:line="276" w:lineRule="auto"/>
      </w:pPr>
      <w:r>
        <w:rPr>
          <w:rFonts w:ascii="Calibri" w:eastAsia="Calibri" w:hAnsi="Calibri" w:cs="Calibri"/>
          <w:b/>
          <w:bCs/>
          <w:sz w:val="28"/>
          <w:szCs w:val="28"/>
        </w:rPr>
        <w:t>4. Przedmiot kontroli</w:t>
      </w:r>
    </w:p>
    <w:p w14:paraId="40F2AA26" w14:textId="77777777" w:rsidR="000B6E99" w:rsidRDefault="00000000">
      <w:pPr>
        <w:spacing w:line="276" w:lineRule="auto"/>
      </w:pPr>
      <w:r>
        <w:rPr>
          <w:rFonts w:ascii="Calibri" w:eastAsia="Calibri" w:hAnsi="Calibri" w:cs="Calibri"/>
          <w:sz w:val="22"/>
          <w:szCs w:val="22"/>
        </w:rPr>
        <w:t xml:space="preserve">Weryfikacja dokumentacji dotyczącej postępowania nr 2024/BZP 00357793 pn. "Zakup dwóch lekkich samochodów strażackich wraz z wyposażeniem dla Ochotniczej Straży Pożarnej </w:t>
      </w:r>
    </w:p>
    <w:p w14:paraId="38763F1C" w14:textId="77777777" w:rsidR="000B6E99" w:rsidRDefault="00000000">
      <w:pPr>
        <w:spacing w:line="276" w:lineRule="auto"/>
      </w:pPr>
      <w:r>
        <w:rPr>
          <w:rFonts w:ascii="Calibri" w:eastAsia="Calibri" w:hAnsi="Calibri" w:cs="Calibri"/>
          <w:sz w:val="22"/>
          <w:szCs w:val="22"/>
        </w:rPr>
        <w:t>w Nowym Korczynie i Ochotniczej Straży Pożarnej w Błotnowoli", z podziałem na część 1 -Zakup lekkiego samochodu strażackiego wraz z wyposażeniem dla Ochotniczej Straży Pożarnej w Nowym Korczynie, część 2-Zakup lekkiego samochodu strażackiego wraz z wyposażeniem dla Ochotniczej Straży Pożarnej w Błotnowoli.</w:t>
      </w:r>
    </w:p>
    <w:p w14:paraId="2B5FDDB4" w14:textId="77777777" w:rsidR="000B6E99" w:rsidRDefault="00000000">
      <w:pPr>
        <w:spacing w:before="360" w:after="80" w:line="276" w:lineRule="auto"/>
      </w:pPr>
      <w:r>
        <w:rPr>
          <w:rFonts w:ascii="Calibri" w:eastAsia="Calibri" w:hAnsi="Calibri" w:cs="Calibri"/>
          <w:b/>
          <w:bCs/>
          <w:sz w:val="28"/>
          <w:szCs w:val="28"/>
        </w:rPr>
        <w:t>5. Ustalenia i zalecenia pokontrolne</w:t>
      </w:r>
    </w:p>
    <w:p w14:paraId="17C915A4" w14:textId="2D48E3D3" w:rsidR="000B6E99" w:rsidRDefault="00000000">
      <w:pPr>
        <w:spacing w:before="180"/>
      </w:pPr>
      <w:r>
        <w:rPr>
          <w:rFonts w:ascii="Calibri" w:eastAsia="Calibri" w:hAnsi="Calibri" w:cs="Calibri"/>
          <w:b/>
          <w:bCs/>
          <w:sz w:val="26"/>
          <w:szCs w:val="26"/>
          <w:u w:val="single"/>
        </w:rPr>
        <w:t>Ustalenie nr 1.1 Zamówienia publiczne - dokumentacja</w:t>
      </w:r>
      <w:r>
        <w:rPr>
          <w:rFonts w:ascii="Calibri" w:eastAsia="Calibri" w:hAnsi="Calibri" w:cs="Calibri"/>
          <w:sz w:val="22"/>
          <w:szCs w:val="22"/>
        </w:rPr>
        <w:br/>
        <w:t>Czy Beneficjent przeprowadził postępowanie/a o udzielenie zamówienia/ń publicznego/ych zgodnie z ustawą Prawo zamówień publicznych /Wytycznymi dotyczącymi kwalifikowalności wydatków na lata 2021-2027?</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r>
      <w:r>
        <w:rPr>
          <w:rFonts w:ascii="Calibri" w:eastAsia="Calibri" w:hAnsi="Calibri" w:cs="Calibri"/>
          <w:sz w:val="22"/>
          <w:szCs w:val="22"/>
        </w:rPr>
        <w:lastRenderedPageBreak/>
        <w:t>Beneficjent w ramach realizacji projektu przeprowadził postępowanie o udzielenie zamówienia publicznego w trybie przetargu nieograniczonego. Przedmiotowe postępowanie dotyczyło dostawy dwóch lekkich samochodów strażackich wraz z wyposażeniem dla Ochotniczej Straży Pożarnej w Nowym Korczynie i Ochotniczej Straży Pożarnej w Błotnowoli. Postępowanie zostało wszczęte poprzez opublikowanie zamówienia w Biuletynie Zamówień Publicznych w dniu 09.06.2024 r. pod numerem 2024/BZP 00357793/01. Zamówienie zostało podzielone na części:</w:t>
      </w:r>
      <w:r>
        <w:rPr>
          <w:rFonts w:ascii="Calibri" w:eastAsia="Calibri" w:hAnsi="Calibri" w:cs="Calibri"/>
          <w:sz w:val="22"/>
          <w:szCs w:val="22"/>
        </w:rPr>
        <w:br/>
        <w:t>- Część 1 pn. "Zakup lekkiego samochodu strażackiego wraz z wyposażeniem dla Ochotniczej Straży Pożarnej w Nowym Korczynie".</w:t>
      </w:r>
      <w:r>
        <w:rPr>
          <w:rFonts w:ascii="Calibri" w:eastAsia="Calibri" w:hAnsi="Calibri" w:cs="Calibri"/>
          <w:sz w:val="22"/>
          <w:szCs w:val="22"/>
        </w:rPr>
        <w:br/>
        <w:t>- Część  2 pn. "Zakup lekkiego samochodu strażackiego wraz  z wyposażeniem dla Ochotniczej Straży Pożarnej w Błotnowoli" (zadanie nie objęte dofinansowaniem w ramach projektu).</w:t>
      </w:r>
      <w:r>
        <w:rPr>
          <w:rFonts w:ascii="Calibri" w:eastAsia="Calibri" w:hAnsi="Calibri" w:cs="Calibri"/>
          <w:sz w:val="22"/>
          <w:szCs w:val="22"/>
        </w:rPr>
        <w:br/>
        <w:t>W wyniku przeprowadzonego postępowania Beneficjent odrzucił oferty, które wpłynęły na część 1 (na podstawie art. 226 ust 1pkt 2 lit. c oraz art 226 ust 1 pkt 5 ustawy PZP). Beneficjent na podstawie art. 305 pkt 2 ustawy PZP zastosował tryb z wolnej ręki. Protokół z negocjacji w postępowaniu o udzielenie zamówienia publicznego pomiędzy Beneficjentem a Przedsiębiorstwem Wielobranżowym „BIBMOT” BIK sporządzono w dniu 16.09.2024 r.</w:t>
      </w:r>
      <w:r>
        <w:rPr>
          <w:rFonts w:ascii="Calibri" w:eastAsia="Calibri" w:hAnsi="Calibri" w:cs="Calibri"/>
          <w:sz w:val="22"/>
          <w:szCs w:val="22"/>
        </w:rPr>
        <w:br/>
        <w:t>Efektem przeprowadzonego postępowania było zawarcie w dniu 16.09.24 r. umowy nr 48/2024 pomiędzy Beneficjentem a Przedsiębiorstwem Wielobranżowym „BIBMOT” BIK -sp. jawna ul. Drzewieckiego 1, 39-300 Mielec, umowa na kwotę 415 400,00 zł brutto. Termin wykonania zamówienia wynikający z umowy ustalono na dwa miesiące od dnia zawarcia umowy. Przedmiot umowy nr 48/2024 został zrealizowany, czego potwierdzeniem są: faktura nr 3/001/001/00035/2024 oraz protokół odbioru sporządzony w dniu 14.11.2024 r. W wyniku weryfikacji dokumentacji dotyczącej zamówienia na "Zakup lekkiego samochodu strażackiego wraz z wyposażeniem dla Ochotniczej Straży Pożarnej w Nowym Korczynie", nie stwierdzono nieprawidłowości. Postępowanie o udzielenie zamówienia zostało zweryfikowane za pomocą listy sprawdzającej, stanowiącej załącznik nr 1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p>
    <w:p w14:paraId="184FE07D" w14:textId="77777777" w:rsidR="000B6E99" w:rsidRDefault="00000000">
      <w:pPr>
        <w:spacing w:before="360" w:after="80" w:line="276" w:lineRule="auto"/>
      </w:pPr>
      <w:r>
        <w:rPr>
          <w:rFonts w:ascii="Calibri" w:eastAsia="Calibri" w:hAnsi="Calibri" w:cs="Calibri"/>
          <w:b/>
          <w:bCs/>
          <w:sz w:val="28"/>
          <w:szCs w:val="28"/>
        </w:rPr>
        <w:t>6. Podsumowanie kontroli</w:t>
      </w:r>
    </w:p>
    <w:p w14:paraId="4B63DFD2" w14:textId="47C69D61" w:rsidR="000B6E99" w:rsidRDefault="00000000">
      <w:pPr>
        <w:spacing w:line="276" w:lineRule="auto"/>
      </w:pPr>
      <w:r>
        <w:rPr>
          <w:rFonts w:ascii="Calibri" w:eastAsia="Calibri" w:hAnsi="Calibri" w:cs="Calibri"/>
          <w:sz w:val="22"/>
          <w:szCs w:val="22"/>
        </w:rPr>
        <w:t>W wyniku weryfikacji dokumentacji dotyczącej zamówienia na "Zakup lekkiego samochodu strażackiego wraz z wyposażeniem dla Ochotniczej Straży Pożarnej w Nowym Korczynie", będącego przedmiotem niniejszej kontroli nie stwierdzono nieprawidłowości.</w:t>
      </w:r>
    </w:p>
    <w:p w14:paraId="518E4EE9" w14:textId="77777777" w:rsidR="000B6E99" w:rsidRDefault="00000000">
      <w:pPr>
        <w:spacing w:before="360" w:after="80" w:line="276" w:lineRule="auto"/>
      </w:pPr>
      <w:r>
        <w:rPr>
          <w:rFonts w:ascii="Calibri" w:eastAsia="Calibri" w:hAnsi="Calibri" w:cs="Calibri"/>
          <w:b/>
          <w:bCs/>
          <w:sz w:val="28"/>
          <w:szCs w:val="28"/>
        </w:rPr>
        <w:t>7. Podsumowanie ustaleń finansowych</w:t>
      </w:r>
    </w:p>
    <w:p w14:paraId="5B760F65" w14:textId="77777777" w:rsidR="000B6E99" w:rsidRDefault="00000000">
      <w:r>
        <w:rPr>
          <w:rFonts w:ascii="Calibri" w:eastAsia="Calibri" w:hAnsi="Calibri" w:cs="Calibri"/>
          <w:sz w:val="22"/>
          <w:szCs w:val="22"/>
        </w:rPr>
        <w:t>Nie dotyczy.</w:t>
      </w:r>
    </w:p>
    <w:p w14:paraId="5B396BDC" w14:textId="77777777" w:rsidR="000B6E99" w:rsidRDefault="00000000">
      <w:pPr>
        <w:spacing w:before="360" w:after="80" w:line="276" w:lineRule="auto"/>
      </w:pPr>
      <w:r>
        <w:rPr>
          <w:rFonts w:ascii="Calibri" w:eastAsia="Calibri" w:hAnsi="Calibri" w:cs="Calibri"/>
          <w:b/>
          <w:bCs/>
          <w:sz w:val="28"/>
          <w:szCs w:val="28"/>
        </w:rPr>
        <w:t>8. Pouczenia końcowe</w:t>
      </w:r>
    </w:p>
    <w:p w14:paraId="44EBAC6A" w14:textId="77777777" w:rsidR="000B6E99" w:rsidRDefault="00000000">
      <w:pPr>
        <w:spacing w:line="276" w:lineRule="auto"/>
      </w:pPr>
      <w:r>
        <w:rPr>
          <w:rFonts w:ascii="Calibri" w:eastAsia="Calibri" w:hAnsi="Calibri" w:cs="Calibri"/>
          <w:sz w:val="22"/>
          <w:szCs w:val="22"/>
        </w:rPr>
        <w:t xml:space="preserve">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ePUAP/PURDE Urzędu Marszałkowskiego Województwa Świętokrzyskiego. Niniejsza Informacja Pokontrolna zawiera 1 załącznik, który dostępny jest do wglądu w siedzibie </w:t>
      </w:r>
      <w:r>
        <w:rPr>
          <w:rFonts w:ascii="Calibri" w:eastAsia="Calibri" w:hAnsi="Calibri" w:cs="Calibri"/>
          <w:sz w:val="22"/>
          <w:szCs w:val="22"/>
        </w:rPr>
        <w:lastRenderedPageBreak/>
        <w:t>Departamentu Wdrażania Europejskiego Funduszu Rozwoju Regionalnego, ul. Sienkiewicza 63, 25-002 Kielce.</w:t>
      </w:r>
    </w:p>
    <w:p w14:paraId="20424204" w14:textId="77777777" w:rsidR="000B6E99" w:rsidRDefault="00000000">
      <w:pPr>
        <w:spacing w:before="360" w:after="80" w:line="276" w:lineRule="auto"/>
      </w:pPr>
      <w:r>
        <w:rPr>
          <w:rFonts w:ascii="Calibri" w:eastAsia="Calibri" w:hAnsi="Calibri" w:cs="Calibri"/>
          <w:b/>
          <w:bCs/>
          <w:sz w:val="28"/>
          <w:szCs w:val="28"/>
        </w:rPr>
        <w:t>9. Załączniki</w:t>
      </w:r>
    </w:p>
    <w:p w14:paraId="28EB4F53" w14:textId="77777777" w:rsidR="000B6E99" w:rsidRDefault="00000000">
      <w:pPr>
        <w:rPr>
          <w:rFonts w:ascii="Calibri" w:eastAsia="Calibri" w:hAnsi="Calibri" w:cs="Calibri"/>
          <w:i/>
          <w:iCs/>
          <w:sz w:val="22"/>
          <w:szCs w:val="22"/>
        </w:rPr>
      </w:pPr>
      <w:r>
        <w:rPr>
          <w:rFonts w:ascii="Calibri" w:eastAsia="Calibri" w:hAnsi="Calibri" w:cs="Calibri"/>
          <w:i/>
          <w:iCs/>
          <w:sz w:val="22"/>
          <w:szCs w:val="22"/>
        </w:rPr>
        <w:t>1. Załącznik nr 1 Lista sprawdzająca.pdf</w:t>
      </w:r>
    </w:p>
    <w:p w14:paraId="32F88055" w14:textId="77777777" w:rsidR="000F7060" w:rsidRDefault="000F7060">
      <w:pPr>
        <w:rPr>
          <w:rFonts w:ascii="Calibri" w:eastAsia="Calibri" w:hAnsi="Calibri" w:cs="Calibri"/>
          <w:i/>
          <w:iCs/>
          <w:sz w:val="22"/>
          <w:szCs w:val="22"/>
        </w:rPr>
      </w:pPr>
    </w:p>
    <w:p w14:paraId="3B8B000F" w14:textId="77777777" w:rsidR="000F7060" w:rsidRDefault="000F7060">
      <w:pPr>
        <w:rPr>
          <w:rFonts w:ascii="Calibri" w:eastAsia="Calibri" w:hAnsi="Calibri" w:cs="Calibri"/>
          <w:i/>
          <w:iCs/>
          <w:sz w:val="22"/>
          <w:szCs w:val="22"/>
        </w:rPr>
      </w:pPr>
    </w:p>
    <w:p w14:paraId="0C1F780E" w14:textId="77777777" w:rsidR="000F7060" w:rsidRDefault="000F7060">
      <w:pPr>
        <w:rPr>
          <w:rFonts w:ascii="Calibri" w:eastAsia="Calibri" w:hAnsi="Calibri" w:cs="Calibri"/>
          <w:i/>
          <w:iCs/>
          <w:sz w:val="22"/>
          <w:szCs w:val="22"/>
        </w:rPr>
      </w:pPr>
    </w:p>
    <w:p w14:paraId="68181101" w14:textId="77777777" w:rsidR="000F7060" w:rsidRDefault="000F7060">
      <w:pPr>
        <w:rPr>
          <w:rFonts w:ascii="Calibri" w:eastAsia="Calibri" w:hAnsi="Calibri" w:cs="Calibri"/>
          <w:i/>
          <w:iCs/>
          <w:sz w:val="22"/>
          <w:szCs w:val="22"/>
        </w:rPr>
      </w:pPr>
    </w:p>
    <w:p w14:paraId="4F2398BA" w14:textId="77777777" w:rsidR="000F7060" w:rsidRDefault="000F7060" w:rsidP="000F7060">
      <w:pPr>
        <w:rPr>
          <w:rFonts w:ascii="Calibri" w:eastAsia="Calibri" w:hAnsi="Calibri" w:cs="Calibri"/>
          <w:sz w:val="22"/>
          <w:szCs w:val="22"/>
        </w:rPr>
      </w:pPr>
      <w:r>
        <w:rPr>
          <w:rFonts w:ascii="Calibri" w:eastAsia="Calibri" w:hAnsi="Calibri" w:cs="Calibri"/>
          <w:sz w:val="22"/>
          <w:szCs w:val="22"/>
        </w:rPr>
        <w:t>Aleksandra Żelechowska – Kierownik zespołu kontrolującego</w:t>
      </w:r>
    </w:p>
    <w:p w14:paraId="23A708B7" w14:textId="77777777" w:rsidR="000F7060" w:rsidRDefault="000F7060" w:rsidP="000F7060">
      <w:pPr>
        <w:rPr>
          <w:rFonts w:ascii="Calibri" w:eastAsia="Calibri" w:hAnsi="Calibri" w:cs="Calibri"/>
          <w:sz w:val="22"/>
          <w:szCs w:val="22"/>
        </w:rPr>
      </w:pPr>
      <w:r>
        <w:rPr>
          <w:rFonts w:ascii="Calibri" w:eastAsia="Calibri" w:hAnsi="Calibri" w:cs="Calibri"/>
          <w:sz w:val="22"/>
          <w:szCs w:val="22"/>
        </w:rPr>
        <w:t>/zaakceptowano elektronicznie/</w:t>
      </w:r>
    </w:p>
    <w:p w14:paraId="5A061298" w14:textId="77777777" w:rsidR="000F7060" w:rsidRDefault="000F7060" w:rsidP="000F7060">
      <w:pPr>
        <w:rPr>
          <w:rFonts w:ascii="Calibri" w:eastAsia="Calibri" w:hAnsi="Calibri" w:cs="Calibri"/>
          <w:sz w:val="22"/>
          <w:szCs w:val="22"/>
        </w:rPr>
      </w:pPr>
    </w:p>
    <w:p w14:paraId="36044150" w14:textId="77777777" w:rsidR="000F7060" w:rsidRDefault="000F7060" w:rsidP="000F7060">
      <w:pPr>
        <w:rPr>
          <w:rFonts w:ascii="Calibri" w:eastAsia="Calibri" w:hAnsi="Calibri" w:cs="Calibri"/>
          <w:sz w:val="22"/>
          <w:szCs w:val="22"/>
        </w:rPr>
      </w:pPr>
      <w:r>
        <w:rPr>
          <w:rFonts w:ascii="Calibri" w:eastAsia="Calibri" w:hAnsi="Calibri" w:cs="Calibri"/>
          <w:sz w:val="22"/>
          <w:szCs w:val="22"/>
        </w:rPr>
        <w:t>Małgorzata Kowalczyk – Członek zespołu kontrolującego</w:t>
      </w:r>
    </w:p>
    <w:p w14:paraId="5C4A69B6" w14:textId="77777777" w:rsidR="000F7060" w:rsidRDefault="000F7060" w:rsidP="000F7060">
      <w:pPr>
        <w:rPr>
          <w:rFonts w:ascii="Calibri" w:eastAsia="Calibri" w:hAnsi="Calibri" w:cs="Calibri"/>
          <w:sz w:val="22"/>
          <w:szCs w:val="22"/>
        </w:rPr>
      </w:pPr>
      <w:r>
        <w:rPr>
          <w:rFonts w:ascii="Calibri" w:eastAsia="Calibri" w:hAnsi="Calibri" w:cs="Calibri"/>
          <w:sz w:val="22"/>
          <w:szCs w:val="22"/>
        </w:rPr>
        <w:t>/zaakceptowano elektronicznie/</w:t>
      </w:r>
    </w:p>
    <w:p w14:paraId="0BE0EE53" w14:textId="77777777" w:rsidR="000F7060" w:rsidRDefault="000F7060"/>
    <w:sectPr w:rsidR="000F706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82914" w14:textId="77777777" w:rsidR="00270588" w:rsidRDefault="00270588">
      <w:r>
        <w:separator/>
      </w:r>
    </w:p>
  </w:endnote>
  <w:endnote w:type="continuationSeparator" w:id="0">
    <w:p w14:paraId="12E23037" w14:textId="77777777" w:rsidR="00270588" w:rsidRDefault="0027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DB71D" w14:textId="59CD0DC9" w:rsidR="000B6E99" w:rsidRDefault="000F7060">
    <w:pPr>
      <w:jc w:val="center"/>
    </w:pPr>
    <w:r>
      <w:rPr>
        <w:rFonts w:ascii="Calibri" w:eastAsia="Calibri" w:hAnsi="Calibri" w:cs="Calibri"/>
        <w:noProof/>
        <w:color w:val="616161"/>
        <w:sz w:val="16"/>
        <w:szCs w:val="16"/>
      </w:rPr>
      <w:drawing>
        <wp:inline distT="0" distB="0" distL="0" distR="0" wp14:anchorId="2A96C125" wp14:editId="4331BF53">
          <wp:extent cx="5731510" cy="447040"/>
          <wp:effectExtent l="0" t="0" r="2540" b="0"/>
          <wp:docPr id="14742407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47040"/>
                  </a:xfrm>
                  <a:prstGeom prst="rect">
                    <a:avLst/>
                  </a:prstGeom>
                  <a:noFill/>
                </pic:spPr>
              </pic:pic>
            </a:graphicData>
          </a:graphic>
        </wp:inline>
      </w:drawing>
    </w:r>
    <w:r>
      <w:rPr>
        <w:rFonts w:ascii="Calibri" w:eastAsia="Calibri" w:hAnsi="Calibri" w:cs="Calibri"/>
        <w:color w:val="616161"/>
        <w:sz w:val="16"/>
        <w:szCs w:val="16"/>
      </w:rPr>
      <w:t xml:space="preserve">Strona: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PAGE</w:instrText>
    </w:r>
    <w:r>
      <w:rPr>
        <w:rFonts w:ascii="Calibri" w:eastAsia="Calibri" w:hAnsi="Calibri" w:cs="Calibri"/>
        <w:color w:val="616161"/>
        <w:sz w:val="16"/>
        <w:szCs w:val="16"/>
      </w:rPr>
      <w:fldChar w:fldCharType="separate"/>
    </w:r>
    <w:r w:rsidR="00FC3DDF">
      <w:rPr>
        <w:rFonts w:ascii="Calibri" w:eastAsia="Calibri" w:hAnsi="Calibri" w:cs="Calibri"/>
        <w:noProof/>
        <w:color w:val="616161"/>
        <w:sz w:val="16"/>
        <w:szCs w:val="16"/>
      </w:rPr>
      <w:t>1</w:t>
    </w:r>
    <w:r>
      <w:rPr>
        <w:rFonts w:ascii="Calibri" w:eastAsia="Calibri" w:hAnsi="Calibri" w:cs="Calibri"/>
        <w:color w:val="616161"/>
        <w:sz w:val="16"/>
        <w:szCs w:val="16"/>
      </w:rPr>
      <w:fldChar w:fldCharType="end"/>
    </w:r>
    <w:r>
      <w:rPr>
        <w:rFonts w:ascii="Calibri" w:eastAsia="Calibri" w:hAnsi="Calibri" w:cs="Calibri"/>
        <w:color w:val="616161"/>
        <w:sz w:val="16"/>
        <w:szCs w:val="16"/>
      </w:rPr>
      <w:t xml:space="preserve"> z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NUMPAGES</w:instrText>
    </w:r>
    <w:r>
      <w:rPr>
        <w:rFonts w:ascii="Calibri" w:eastAsia="Calibri" w:hAnsi="Calibri" w:cs="Calibri"/>
        <w:color w:val="616161"/>
        <w:sz w:val="16"/>
        <w:szCs w:val="16"/>
      </w:rPr>
      <w:fldChar w:fldCharType="separate"/>
    </w:r>
    <w:r w:rsidR="00FC3DDF">
      <w:rPr>
        <w:rFonts w:ascii="Calibri" w:eastAsia="Calibri" w:hAnsi="Calibri" w:cs="Calibri"/>
        <w:noProof/>
        <w:color w:val="616161"/>
        <w:sz w:val="16"/>
        <w:szCs w:val="16"/>
      </w:rPr>
      <w:t>2</w:t>
    </w:r>
    <w:r>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1A787" w14:textId="77777777" w:rsidR="00270588" w:rsidRDefault="00270588">
      <w:r>
        <w:separator/>
      </w:r>
    </w:p>
  </w:footnote>
  <w:footnote w:type="continuationSeparator" w:id="0">
    <w:p w14:paraId="1164C0FC" w14:textId="77777777" w:rsidR="00270588" w:rsidRDefault="00270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836C" w14:textId="77777777" w:rsidR="000B6E99" w:rsidRDefault="00000000">
    <w:pPr>
      <w:jc w:val="center"/>
    </w:pPr>
    <w:r>
      <w:rPr>
        <w:rFonts w:ascii="Arial" w:eastAsia="Arial" w:hAnsi="Arial" w:cs="Arial"/>
        <w:color w:val="616161"/>
        <w:sz w:val="16"/>
        <w:szCs w:val="16"/>
      </w:rPr>
      <w:t>FESW.02.05-IZ.00-0009/23-001</w:t>
    </w:r>
  </w:p>
  <w:p w14:paraId="445EAD90" w14:textId="77777777" w:rsidR="000B6E99" w:rsidRDefault="00000000">
    <w:pPr>
      <w:jc w:val="center"/>
    </w:pPr>
    <w:r>
      <w:rPr>
        <w:rFonts w:ascii="Arial" w:eastAsia="Arial" w:hAnsi="Arial" w:cs="Arial"/>
        <w:color w:val="616161"/>
        <w:sz w:val="16"/>
        <w:szCs w:val="16"/>
      </w:rPr>
      <w:t>Utworzono 27.03.2025, 13:20:58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02035"/>
    <w:multiLevelType w:val="hybridMultilevel"/>
    <w:tmpl w:val="7310963E"/>
    <w:lvl w:ilvl="0" w:tplc="373EAF66">
      <w:start w:val="1"/>
      <w:numFmt w:val="bullet"/>
      <w:lvlText w:val="●"/>
      <w:lvlJc w:val="left"/>
      <w:pPr>
        <w:ind w:left="720" w:hanging="360"/>
      </w:pPr>
    </w:lvl>
    <w:lvl w:ilvl="1" w:tplc="7E54D664">
      <w:start w:val="1"/>
      <w:numFmt w:val="bullet"/>
      <w:lvlText w:val="○"/>
      <w:lvlJc w:val="left"/>
      <w:pPr>
        <w:ind w:left="1440" w:hanging="360"/>
      </w:pPr>
    </w:lvl>
    <w:lvl w:ilvl="2" w:tplc="39DAC28A">
      <w:start w:val="1"/>
      <w:numFmt w:val="bullet"/>
      <w:lvlText w:val="■"/>
      <w:lvlJc w:val="left"/>
      <w:pPr>
        <w:ind w:left="2160" w:hanging="360"/>
      </w:pPr>
    </w:lvl>
    <w:lvl w:ilvl="3" w:tplc="CE88BC26">
      <w:start w:val="1"/>
      <w:numFmt w:val="bullet"/>
      <w:lvlText w:val="●"/>
      <w:lvlJc w:val="left"/>
      <w:pPr>
        <w:ind w:left="2880" w:hanging="360"/>
      </w:pPr>
    </w:lvl>
    <w:lvl w:ilvl="4" w:tplc="94B80516">
      <w:start w:val="1"/>
      <w:numFmt w:val="bullet"/>
      <w:lvlText w:val="○"/>
      <w:lvlJc w:val="left"/>
      <w:pPr>
        <w:ind w:left="3600" w:hanging="360"/>
      </w:pPr>
    </w:lvl>
    <w:lvl w:ilvl="5" w:tplc="9FE6D2C6">
      <w:start w:val="1"/>
      <w:numFmt w:val="bullet"/>
      <w:lvlText w:val="■"/>
      <w:lvlJc w:val="left"/>
      <w:pPr>
        <w:ind w:left="4320" w:hanging="360"/>
      </w:pPr>
    </w:lvl>
    <w:lvl w:ilvl="6" w:tplc="A0B0F3A8">
      <w:start w:val="1"/>
      <w:numFmt w:val="bullet"/>
      <w:lvlText w:val="●"/>
      <w:lvlJc w:val="left"/>
      <w:pPr>
        <w:ind w:left="5040" w:hanging="360"/>
      </w:pPr>
    </w:lvl>
    <w:lvl w:ilvl="7" w:tplc="16A890CE">
      <w:start w:val="1"/>
      <w:numFmt w:val="bullet"/>
      <w:lvlText w:val="●"/>
      <w:lvlJc w:val="left"/>
      <w:pPr>
        <w:ind w:left="5760" w:hanging="360"/>
      </w:pPr>
    </w:lvl>
    <w:lvl w:ilvl="8" w:tplc="C40A58F8">
      <w:start w:val="1"/>
      <w:numFmt w:val="bullet"/>
      <w:lvlText w:val="●"/>
      <w:lvlJc w:val="left"/>
      <w:pPr>
        <w:ind w:left="6480" w:hanging="360"/>
      </w:pPr>
    </w:lvl>
  </w:abstractNum>
  <w:num w:numId="1" w16cid:durableId="2164780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E99"/>
    <w:rsid w:val="000B6E99"/>
    <w:rsid w:val="000F7060"/>
    <w:rsid w:val="00270588"/>
    <w:rsid w:val="003C1CA8"/>
    <w:rsid w:val="003C59C7"/>
    <w:rsid w:val="0043622A"/>
    <w:rsid w:val="006C0DB8"/>
    <w:rsid w:val="00901B36"/>
    <w:rsid w:val="00EA4C82"/>
    <w:rsid w:val="00FC3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861C"/>
  <w15:docId w15:val="{5C0D5C46-BC10-46CC-8ADF-0AD2C21A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0F7060"/>
    <w:pPr>
      <w:tabs>
        <w:tab w:val="center" w:pos="4536"/>
        <w:tab w:val="right" w:pos="9072"/>
      </w:tabs>
    </w:pPr>
  </w:style>
  <w:style w:type="character" w:customStyle="1" w:styleId="NagwekZnak">
    <w:name w:val="Nagłówek Znak"/>
    <w:basedOn w:val="Domylnaczcionkaakapitu"/>
    <w:link w:val="Nagwek"/>
    <w:uiPriority w:val="99"/>
    <w:rsid w:val="000F7060"/>
  </w:style>
  <w:style w:type="paragraph" w:styleId="Stopka">
    <w:name w:val="footer"/>
    <w:basedOn w:val="Normalny"/>
    <w:link w:val="StopkaZnak"/>
    <w:uiPriority w:val="99"/>
    <w:unhideWhenUsed/>
    <w:rsid w:val="000F7060"/>
    <w:pPr>
      <w:tabs>
        <w:tab w:val="center" w:pos="4536"/>
        <w:tab w:val="right" w:pos="9072"/>
      </w:tabs>
    </w:pPr>
  </w:style>
  <w:style w:type="character" w:customStyle="1" w:styleId="StopkaZnak">
    <w:name w:val="Stopka Znak"/>
    <w:basedOn w:val="Domylnaczcionkaakapitu"/>
    <w:link w:val="Stopka"/>
    <w:uiPriority w:val="99"/>
    <w:rsid w:val="000F7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1000</Words>
  <Characters>6001</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Żelechowska, Aleksandra</cp:lastModifiedBy>
  <cp:revision>7</cp:revision>
  <dcterms:created xsi:type="dcterms:W3CDTF">2025-03-27T12:21:00Z</dcterms:created>
  <dcterms:modified xsi:type="dcterms:W3CDTF">2025-04-29T10:08:00Z</dcterms:modified>
</cp:coreProperties>
</file>