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B0BC" w14:textId="77777777" w:rsidR="00133793" w:rsidRDefault="00133793"/>
    <w:p w14:paraId="1D33081F" w14:textId="77777777" w:rsidR="00133793" w:rsidRDefault="00000000">
      <w:pPr>
        <w:jc w:val="center"/>
      </w:pPr>
      <w:r>
        <w:rPr>
          <w:rFonts w:ascii="Calibri" w:eastAsia="Calibri" w:hAnsi="Calibri" w:cs="Calibri"/>
        </w:rPr>
        <w:t xml:space="preserve"> </w:t>
      </w:r>
    </w:p>
    <w:p w14:paraId="49CB4F6C" w14:textId="77777777" w:rsidR="00133793" w:rsidRDefault="00000000">
      <w:pPr>
        <w:jc w:val="center"/>
      </w:pPr>
      <w:r>
        <w:rPr>
          <w:rFonts w:ascii="Calibri" w:eastAsia="Calibri" w:hAnsi="Calibri" w:cs="Calibri"/>
          <w:b/>
          <w:bCs/>
          <w:sz w:val="36"/>
          <w:szCs w:val="36"/>
        </w:rPr>
        <w:t>INFORMACJA POKONTROLNA</w:t>
      </w:r>
    </w:p>
    <w:p w14:paraId="17B2CAFD" w14:textId="77777777" w:rsidR="00133793" w:rsidRDefault="00000000">
      <w:pPr>
        <w:jc w:val="center"/>
      </w:pPr>
      <w:r>
        <w:rPr>
          <w:rFonts w:ascii="Calibri" w:eastAsia="Calibri" w:hAnsi="Calibri" w:cs="Calibri"/>
          <w:b/>
          <w:bCs/>
          <w:sz w:val="36"/>
          <w:szCs w:val="36"/>
        </w:rPr>
        <w:t>FESW.02.05-IZ.00-0002/23-001-INF</w:t>
      </w:r>
    </w:p>
    <w:p w14:paraId="4121FCD7" w14:textId="77777777" w:rsidR="00133793" w:rsidRDefault="00000000">
      <w:pPr>
        <w:spacing w:after="90"/>
        <w:jc w:val="center"/>
      </w:pPr>
      <w:r>
        <w:rPr>
          <w:rFonts w:ascii="Calibri" w:eastAsia="Calibri" w:hAnsi="Calibri" w:cs="Calibri"/>
        </w:rPr>
        <w:t xml:space="preserve"> </w:t>
      </w:r>
    </w:p>
    <w:p w14:paraId="4FED8F08" w14:textId="77777777" w:rsidR="00133793" w:rsidRDefault="00000000">
      <w:pPr>
        <w:spacing w:after="90"/>
        <w:jc w:val="center"/>
      </w:pPr>
      <w:r>
        <w:rPr>
          <w:rFonts w:ascii="Calibri" w:eastAsia="Calibri" w:hAnsi="Calibri" w:cs="Calibri"/>
        </w:rPr>
        <w:t xml:space="preserve"> </w:t>
      </w:r>
    </w:p>
    <w:p w14:paraId="67951852" w14:textId="77777777" w:rsidR="00133793" w:rsidRDefault="00000000">
      <w:pPr>
        <w:spacing w:after="150" w:line="276" w:lineRule="auto"/>
      </w:pPr>
      <w:r>
        <w:rPr>
          <w:rFonts w:ascii="Calibri" w:eastAsia="Calibri" w:hAnsi="Calibri" w:cs="Calibri"/>
          <w:b/>
          <w:bCs/>
          <w:sz w:val="28"/>
          <w:szCs w:val="28"/>
        </w:rPr>
        <w:t>Informacje wstępne</w:t>
      </w:r>
    </w:p>
    <w:p w14:paraId="5DD2E9A3" w14:textId="77777777" w:rsidR="00133793"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133793" w14:paraId="6152E3A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F5A08F9" w14:textId="77777777" w:rsidR="00133793"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1734D7" w14:textId="77777777" w:rsidR="00133793" w:rsidRDefault="00000000">
            <w:pPr>
              <w:spacing w:after="125"/>
            </w:pPr>
            <w:r>
              <w:rPr>
                <w:rFonts w:ascii="Calibri" w:eastAsia="Calibri" w:hAnsi="Calibri" w:cs="Calibri"/>
                <w:sz w:val="22"/>
                <w:szCs w:val="22"/>
              </w:rPr>
              <w:t>FESW.02.05-IZ.00-0002/23-001</w:t>
            </w:r>
          </w:p>
        </w:tc>
      </w:tr>
      <w:tr w:rsidR="00133793" w14:paraId="76AAA7D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3F4B624" w14:textId="77777777" w:rsidR="00133793"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DFC6490" w14:textId="77777777" w:rsidR="00133793" w:rsidRDefault="00000000">
            <w:pPr>
              <w:spacing w:after="125"/>
            </w:pPr>
            <w:r>
              <w:rPr>
                <w:rFonts w:ascii="Calibri" w:eastAsia="Calibri" w:hAnsi="Calibri" w:cs="Calibri"/>
                <w:sz w:val="22"/>
                <w:szCs w:val="22"/>
              </w:rPr>
              <w:t>FESW.02.05-IZ.00-0002/23</w:t>
            </w:r>
          </w:p>
        </w:tc>
      </w:tr>
      <w:tr w:rsidR="00133793" w14:paraId="63B7670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BF6313D" w14:textId="77777777" w:rsidR="00133793"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ECB98F2" w14:textId="77777777" w:rsidR="00133793" w:rsidRDefault="00000000">
            <w:pPr>
              <w:spacing w:after="125"/>
            </w:pPr>
            <w:r>
              <w:rPr>
                <w:rFonts w:ascii="Calibri" w:eastAsia="Calibri" w:hAnsi="Calibri" w:cs="Calibri"/>
                <w:sz w:val="22"/>
                <w:szCs w:val="22"/>
              </w:rPr>
              <w:t>Zakup średniego samochodu ratowniczo-gaśniczego dla jednostki OSP w Seceminie (gmina Secemin)</w:t>
            </w:r>
          </w:p>
        </w:tc>
      </w:tr>
    </w:tbl>
    <w:p w14:paraId="0DF9A110" w14:textId="77777777" w:rsidR="00133793" w:rsidRDefault="00000000">
      <w:pPr>
        <w:spacing w:after="240" w:line="276" w:lineRule="auto"/>
        <w:jc w:val="center"/>
      </w:pPr>
      <w:r>
        <w:rPr>
          <w:rFonts w:ascii="Calibri" w:eastAsia="Calibri" w:hAnsi="Calibri" w:cs="Calibri"/>
          <w:sz w:val="1"/>
          <w:szCs w:val="1"/>
        </w:rPr>
        <w:t xml:space="preserve"> </w:t>
      </w:r>
    </w:p>
    <w:p w14:paraId="3CA4AAE5" w14:textId="77777777" w:rsidR="00133793"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4031"/>
      </w:tblGrid>
      <w:tr w:rsidR="00133793" w14:paraId="7CC622C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43CE2FE" w14:textId="77777777" w:rsidR="00133793"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EDCEEE7" w14:textId="77777777" w:rsidR="00133793" w:rsidRDefault="00000000">
            <w:pPr>
              <w:spacing w:after="125"/>
            </w:pPr>
            <w:r>
              <w:rPr>
                <w:rFonts w:ascii="Calibri" w:eastAsia="Calibri" w:hAnsi="Calibri" w:cs="Calibri"/>
                <w:sz w:val="22"/>
                <w:szCs w:val="22"/>
              </w:rPr>
              <w:t>6562157744</w:t>
            </w:r>
          </w:p>
        </w:tc>
      </w:tr>
      <w:tr w:rsidR="00133793" w14:paraId="040789B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83221A9" w14:textId="77777777" w:rsidR="00133793"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6422EBB" w14:textId="77777777" w:rsidR="00133793" w:rsidRDefault="00000000">
            <w:pPr>
              <w:spacing w:after="125"/>
            </w:pPr>
            <w:r>
              <w:rPr>
                <w:rFonts w:ascii="Calibri" w:eastAsia="Calibri" w:hAnsi="Calibri" w:cs="Calibri"/>
                <w:sz w:val="22"/>
                <w:szCs w:val="22"/>
              </w:rPr>
              <w:t>OCHOTNICZA STRAŻ POŻARNA W SECEMINIE</w:t>
            </w:r>
          </w:p>
        </w:tc>
      </w:tr>
      <w:tr w:rsidR="00133793" w14:paraId="7E8967D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03AD36D" w14:textId="77777777" w:rsidR="00133793"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BCDBAF0" w14:textId="77777777" w:rsidR="00133793" w:rsidRDefault="00000000">
            <w:pPr>
              <w:spacing w:after="125"/>
            </w:pPr>
            <w:r>
              <w:rPr>
                <w:rFonts w:ascii="Calibri" w:eastAsia="Calibri" w:hAnsi="Calibri" w:cs="Calibri"/>
                <w:sz w:val="22"/>
                <w:szCs w:val="22"/>
              </w:rPr>
              <w:t xml:space="preserve">Secemin 29-145, Kościuszki 3 </w:t>
            </w:r>
          </w:p>
        </w:tc>
      </w:tr>
    </w:tbl>
    <w:p w14:paraId="7860CCEF" w14:textId="77777777" w:rsidR="00133793" w:rsidRDefault="00000000">
      <w:pPr>
        <w:spacing w:after="240" w:line="276" w:lineRule="auto"/>
        <w:jc w:val="center"/>
      </w:pPr>
      <w:r>
        <w:rPr>
          <w:rFonts w:ascii="Calibri" w:eastAsia="Calibri" w:hAnsi="Calibri" w:cs="Calibri"/>
          <w:sz w:val="1"/>
          <w:szCs w:val="1"/>
        </w:rPr>
        <w:t xml:space="preserve"> </w:t>
      </w:r>
    </w:p>
    <w:p w14:paraId="34A2F186" w14:textId="77777777" w:rsidR="00133793"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133793" w14:paraId="0B778AC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A186F87" w14:textId="77777777" w:rsidR="00133793"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67B83AE" w14:textId="77777777" w:rsidR="00133793" w:rsidRDefault="00000000">
            <w:pPr>
              <w:spacing w:after="125"/>
            </w:pPr>
            <w:r>
              <w:rPr>
                <w:rFonts w:ascii="Calibri" w:eastAsia="Calibri" w:hAnsi="Calibri" w:cs="Calibri"/>
                <w:sz w:val="22"/>
                <w:szCs w:val="22"/>
              </w:rPr>
              <w:t>Planowa</w:t>
            </w:r>
          </w:p>
        </w:tc>
      </w:tr>
      <w:tr w:rsidR="00133793" w14:paraId="0A382A1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4146CC2" w14:textId="77777777" w:rsidR="00133793"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E9D0E3E" w14:textId="77777777" w:rsidR="00133793" w:rsidRDefault="00000000">
            <w:pPr>
              <w:spacing w:after="125"/>
            </w:pPr>
            <w:r>
              <w:rPr>
                <w:rFonts w:ascii="Calibri" w:eastAsia="Calibri" w:hAnsi="Calibri" w:cs="Calibri"/>
                <w:sz w:val="22"/>
                <w:szCs w:val="22"/>
              </w:rPr>
              <w:t>Dokumentacji</w:t>
            </w:r>
          </w:p>
        </w:tc>
      </w:tr>
      <w:tr w:rsidR="00133793" w14:paraId="21D60B6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7B40F86" w14:textId="77777777" w:rsidR="00133793"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1C4469F" w14:textId="77777777" w:rsidR="00133793" w:rsidRDefault="00000000">
            <w:pPr>
              <w:spacing w:after="125"/>
            </w:pPr>
            <w:r>
              <w:rPr>
                <w:rFonts w:ascii="Calibri" w:eastAsia="Calibri" w:hAnsi="Calibri" w:cs="Calibri"/>
                <w:sz w:val="22"/>
                <w:szCs w:val="22"/>
              </w:rPr>
              <w:t>Zamówień publicznych</w:t>
            </w:r>
          </w:p>
        </w:tc>
      </w:tr>
      <w:tr w:rsidR="00133793" w14:paraId="747669C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B80D08E" w14:textId="77777777" w:rsidR="00133793"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7CD9269" w14:textId="77777777" w:rsidR="00133793" w:rsidRDefault="00000000">
            <w:pPr>
              <w:spacing w:after="125"/>
            </w:pPr>
            <w:r>
              <w:rPr>
                <w:rFonts w:ascii="Calibri" w:eastAsia="Calibri" w:hAnsi="Calibri" w:cs="Calibri"/>
                <w:sz w:val="22"/>
                <w:szCs w:val="22"/>
              </w:rPr>
              <w:t>Łukasz Chaba, Marek Bartkiewicz</w:t>
            </w:r>
          </w:p>
        </w:tc>
      </w:tr>
      <w:tr w:rsidR="00133793" w14:paraId="25AB98D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DC615B8" w14:textId="77777777" w:rsidR="00133793"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33C26DC" w14:textId="77777777" w:rsidR="00133793" w:rsidRDefault="00000000">
            <w:pPr>
              <w:spacing w:after="125"/>
            </w:pPr>
            <w:r>
              <w:rPr>
                <w:rFonts w:ascii="Calibri" w:eastAsia="Calibri" w:hAnsi="Calibri" w:cs="Calibri"/>
                <w:sz w:val="22"/>
                <w:szCs w:val="22"/>
              </w:rPr>
              <w:t>EFRR-VIII Kontrola zamówień publicznych na dokumentach</w:t>
            </w:r>
          </w:p>
        </w:tc>
      </w:tr>
      <w:tr w:rsidR="00133793" w14:paraId="49A3DFC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3145969" w14:textId="77777777" w:rsidR="00133793"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EB6E609" w14:textId="77777777" w:rsidR="00133793" w:rsidRDefault="00000000">
            <w:pPr>
              <w:spacing w:after="125"/>
            </w:pPr>
            <w:r>
              <w:rPr>
                <w:rFonts w:ascii="Calibri" w:eastAsia="Calibri" w:hAnsi="Calibri" w:cs="Calibri"/>
                <w:sz w:val="22"/>
                <w:szCs w:val="22"/>
              </w:rPr>
              <w:t>Wersja 1</w:t>
            </w:r>
          </w:p>
        </w:tc>
      </w:tr>
      <w:tr w:rsidR="00133793" w14:paraId="743E041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ECBCBF3" w14:textId="77777777" w:rsidR="00133793"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B5C0523" w14:textId="77777777" w:rsidR="00133793" w:rsidRDefault="00000000">
            <w:pPr>
              <w:spacing w:after="125"/>
            </w:pPr>
            <w:r>
              <w:rPr>
                <w:rFonts w:ascii="Calibri" w:eastAsia="Calibri" w:hAnsi="Calibri" w:cs="Calibri"/>
                <w:sz w:val="22"/>
                <w:szCs w:val="22"/>
              </w:rPr>
              <w:t>2024-12-30 - 2024-12-30</w:t>
            </w:r>
          </w:p>
        </w:tc>
      </w:tr>
      <w:tr w:rsidR="00133793" w14:paraId="316AA32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A2F507B" w14:textId="77777777" w:rsidR="00133793"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42F30A9" w14:textId="77777777" w:rsidR="00133793" w:rsidRDefault="00000000">
            <w:pPr>
              <w:spacing w:after="125"/>
            </w:pPr>
            <w:r>
              <w:rPr>
                <w:rFonts w:ascii="Calibri" w:eastAsia="Calibri" w:hAnsi="Calibri" w:cs="Calibri"/>
                <w:sz w:val="22"/>
                <w:szCs w:val="22"/>
              </w:rPr>
              <w:t>2024-12-30</w:t>
            </w:r>
          </w:p>
        </w:tc>
      </w:tr>
      <w:tr w:rsidR="00133793" w14:paraId="0519EDC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301EE40" w14:textId="77777777" w:rsidR="00133793"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C1DFA58" w14:textId="77777777" w:rsidR="00133793" w:rsidRDefault="00000000">
            <w:pPr>
              <w:spacing w:after="125"/>
            </w:pPr>
            <w:r>
              <w:rPr>
                <w:rFonts w:ascii="Calibri" w:eastAsia="Calibri" w:hAnsi="Calibri" w:cs="Calibri"/>
                <w:sz w:val="22"/>
                <w:szCs w:val="22"/>
              </w:rPr>
              <w:t>Instytucja Zarządzająca programem regionalnym Fundusze Europejskie dla Świętokrzyskiego 2021-2027</w:t>
            </w:r>
          </w:p>
        </w:tc>
      </w:tr>
      <w:tr w:rsidR="00133793" w14:paraId="1A906F4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EC446D5" w14:textId="77777777" w:rsidR="00133793"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ADE3B29" w14:textId="77777777" w:rsidR="00133793" w:rsidRDefault="00000000">
            <w:pPr>
              <w:spacing w:after="125"/>
            </w:pPr>
            <w:r>
              <w:rPr>
                <w:rFonts w:ascii="Calibri" w:eastAsia="Calibri" w:hAnsi="Calibri" w:cs="Calibri"/>
                <w:sz w:val="22"/>
                <w:szCs w:val="22"/>
              </w:rPr>
              <w:t>Ochotnicza Straż Pożarna w Seceminie - NIP: 6562157744</w:t>
            </w:r>
          </w:p>
        </w:tc>
      </w:tr>
      <w:tr w:rsidR="00133793" w14:paraId="37F0D48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20AF441" w14:textId="77777777" w:rsidR="00133793"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949312F" w14:textId="77777777" w:rsidR="00133793"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EFRR-VIII.432.291.1.2024</w:t>
            </w:r>
          </w:p>
        </w:tc>
      </w:tr>
      <w:tr w:rsidR="00133793" w14:paraId="087642D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D1633EF" w14:textId="77777777" w:rsidR="00133793"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7D31916" w14:textId="77777777" w:rsidR="00133793" w:rsidRDefault="00133793">
            <w:pPr>
              <w:spacing w:after="125"/>
            </w:pPr>
          </w:p>
        </w:tc>
      </w:tr>
    </w:tbl>
    <w:p w14:paraId="3BEF6137" w14:textId="77777777" w:rsidR="00133793"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133793" w14:paraId="5A88CF2F"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69714169" w14:textId="77777777" w:rsidR="00133793"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38E74F75" w14:textId="77777777" w:rsidR="00133793"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1CE00E14" w14:textId="77777777" w:rsidR="00133793" w:rsidRDefault="00000000">
            <w:pPr>
              <w:jc w:val="center"/>
            </w:pPr>
            <w:r>
              <w:rPr>
                <w:rFonts w:ascii="Calibri" w:eastAsia="Calibri" w:hAnsi="Calibri" w:cs="Calibri"/>
                <w:b/>
                <w:bCs/>
              </w:rPr>
              <w:t>Kontrakty</w:t>
            </w:r>
          </w:p>
        </w:tc>
      </w:tr>
      <w:tr w:rsidR="00133793" w14:paraId="138CFDB4" w14:textId="77777777">
        <w:tblPrEx>
          <w:tblCellMar>
            <w:top w:w="0" w:type="dxa"/>
            <w:bottom w:w="0" w:type="dxa"/>
          </w:tblCellMar>
        </w:tblPrEx>
        <w:tc>
          <w:tcPr>
            <w:tcW w:w="3033" w:type="dxa"/>
            <w:tcMar>
              <w:top w:w="0" w:type="dxa"/>
              <w:left w:w="0" w:type="dxa"/>
              <w:bottom w:w="0" w:type="dxa"/>
              <w:right w:w="0" w:type="dxa"/>
            </w:tcMar>
          </w:tcPr>
          <w:p w14:paraId="4D812793" w14:textId="77777777" w:rsidR="00133793" w:rsidRDefault="00000000">
            <w:r>
              <w:rPr>
                <w:rFonts w:ascii="Calibri" w:eastAsia="Calibri" w:hAnsi="Calibri" w:cs="Calibri"/>
              </w:rPr>
              <w:lastRenderedPageBreak/>
              <w:t>404518-2024</w:t>
            </w:r>
          </w:p>
        </w:tc>
        <w:tc>
          <w:tcPr>
            <w:tcW w:w="3033" w:type="dxa"/>
            <w:tcMar>
              <w:top w:w="0" w:type="dxa"/>
              <w:left w:w="0" w:type="dxa"/>
              <w:bottom w:w="0" w:type="dxa"/>
              <w:right w:w="0" w:type="dxa"/>
            </w:tcMar>
          </w:tcPr>
          <w:p w14:paraId="6ED802A6" w14:textId="77777777" w:rsidR="00133793" w:rsidRDefault="00000000">
            <w:r>
              <w:rPr>
                <w:rFonts w:ascii="Calibri" w:eastAsia="Calibri" w:hAnsi="Calibri" w:cs="Calibri"/>
              </w:rPr>
              <w:t>Zakup średniego samochodu ratowniczo-gaśniczego dla jednostki OSP w Seceminie  (gmina Secemin)</w:t>
            </w:r>
          </w:p>
        </w:tc>
        <w:tc>
          <w:tcPr>
            <w:tcW w:w="3033" w:type="dxa"/>
            <w:tcMar>
              <w:top w:w="0" w:type="dxa"/>
              <w:left w:w="0" w:type="dxa"/>
              <w:bottom w:w="0" w:type="dxa"/>
              <w:right w:w="0" w:type="dxa"/>
            </w:tcMar>
          </w:tcPr>
          <w:p w14:paraId="6FEA88BF" w14:textId="77777777" w:rsidR="00133793" w:rsidRDefault="00133793"/>
        </w:tc>
      </w:tr>
    </w:tbl>
    <w:p w14:paraId="22ED8EAD" w14:textId="77777777" w:rsidR="00133793"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10"/>
      </w:tblGrid>
      <w:tr w:rsidR="00133793" w14:paraId="5342857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E8743BD" w14:textId="77777777" w:rsidR="00133793"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63E68AC" w14:textId="77777777" w:rsidR="00133793" w:rsidRDefault="00000000">
            <w:pPr>
              <w:spacing w:after="125"/>
            </w:pPr>
            <w:r>
              <w:rPr>
                <w:rFonts w:ascii="Calibri" w:eastAsia="Calibri" w:hAnsi="Calibri" w:cs="Calibri"/>
                <w:sz w:val="22"/>
                <w:szCs w:val="22"/>
              </w:rPr>
              <w:t>FESW.02.05-IZ.00-0002/23-004</w:t>
            </w:r>
          </w:p>
        </w:tc>
      </w:tr>
    </w:tbl>
    <w:p w14:paraId="3A073784" w14:textId="77777777" w:rsidR="00133793" w:rsidRDefault="00000000">
      <w:pPr>
        <w:spacing w:before="350" w:after="120" w:line="276" w:lineRule="auto"/>
      </w:pPr>
      <w:r>
        <w:rPr>
          <w:rFonts w:ascii="Calibri" w:eastAsia="Calibri" w:hAnsi="Calibri" w:cs="Calibri"/>
          <w:b/>
          <w:bCs/>
          <w:sz w:val="28"/>
          <w:szCs w:val="28"/>
        </w:rPr>
        <w:t>1. Wykaz skrótów</w:t>
      </w:r>
    </w:p>
    <w:p w14:paraId="41E9A483" w14:textId="77777777" w:rsidR="00133793"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 xml:space="preserve">2. Ustawa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z dnia 11 września 2019 r. - Prawo zamówień publicznych (Dz. U. z 2023 r. poz. 1605 ze zm.)</w:t>
      </w:r>
      <w:r>
        <w:rPr>
          <w:rFonts w:ascii="Calibri" w:eastAsia="Calibri" w:hAnsi="Calibri" w:cs="Calibri"/>
          <w:sz w:val="22"/>
          <w:szCs w:val="22"/>
        </w:rPr>
        <w:br/>
        <w:t>3. Ustawa wdrożeniowa    - Ustawa z dnia 28 kwietnia 2022 r. o zasadach realizacji zadań finansowanych ze środków europejskich w perspektywie finansowej 2021 - 2027, ( Dz. U. 2022 poz. 1079)</w:t>
      </w:r>
    </w:p>
    <w:p w14:paraId="3B58FC19" w14:textId="77777777" w:rsidR="00133793" w:rsidRDefault="00000000">
      <w:pPr>
        <w:spacing w:before="360" w:after="80" w:line="276" w:lineRule="auto"/>
      </w:pPr>
      <w:r>
        <w:rPr>
          <w:rFonts w:ascii="Calibri" w:eastAsia="Calibri" w:hAnsi="Calibri" w:cs="Calibri"/>
          <w:b/>
          <w:bCs/>
          <w:sz w:val="28"/>
          <w:szCs w:val="28"/>
        </w:rPr>
        <w:t>2. Podstawa prawna</w:t>
      </w:r>
    </w:p>
    <w:p w14:paraId="5FCC21FF" w14:textId="77777777" w:rsidR="00133793" w:rsidRDefault="00000000">
      <w:pPr>
        <w:spacing w:line="276" w:lineRule="auto"/>
      </w:pPr>
      <w:r>
        <w:rPr>
          <w:rFonts w:ascii="Calibri" w:eastAsia="Calibri" w:hAnsi="Calibri" w:cs="Calibri"/>
          <w:sz w:val="22"/>
          <w:szCs w:val="22"/>
        </w:rPr>
        <w:t>Art. 24 ust.1 pkt 1 i art. 25 ust.1 ustawy z dnia 28 kwietnia 2022 r. o zasadach realizacji zadań finansowanych ze środków europejskich w perspektywie finansowej 2021-2027 (Dz. U. z 2022 r., poz. 1079).</w:t>
      </w:r>
    </w:p>
    <w:p w14:paraId="35412873" w14:textId="77777777" w:rsidR="00133793" w:rsidRDefault="00000000">
      <w:pPr>
        <w:spacing w:before="350" w:after="70" w:line="276" w:lineRule="auto"/>
      </w:pPr>
      <w:r>
        <w:rPr>
          <w:rFonts w:ascii="Calibri" w:eastAsia="Calibri" w:hAnsi="Calibri" w:cs="Calibri"/>
          <w:b/>
          <w:bCs/>
          <w:sz w:val="28"/>
          <w:szCs w:val="28"/>
        </w:rPr>
        <w:t>3. Cel kontroli</w:t>
      </w:r>
    </w:p>
    <w:p w14:paraId="1FB9A470" w14:textId="77777777" w:rsidR="00133793"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FESW.02.05.IZ.00-0002/23 pn. "Zakup średniego samochodu ratowniczo-gaśniczego dla jednostki OSP w Seceminie (gmina Secemin)".</w:t>
      </w:r>
    </w:p>
    <w:p w14:paraId="2FE61C4E" w14:textId="77777777" w:rsidR="00133793" w:rsidRDefault="00000000">
      <w:pPr>
        <w:spacing w:before="360" w:after="70" w:line="276" w:lineRule="auto"/>
      </w:pPr>
      <w:r>
        <w:rPr>
          <w:rFonts w:ascii="Calibri" w:eastAsia="Calibri" w:hAnsi="Calibri" w:cs="Calibri"/>
          <w:b/>
          <w:bCs/>
          <w:sz w:val="28"/>
          <w:szCs w:val="28"/>
        </w:rPr>
        <w:t>4. Przedmiot kontroli</w:t>
      </w:r>
    </w:p>
    <w:p w14:paraId="29D897FB" w14:textId="77777777" w:rsidR="00133793" w:rsidRDefault="00000000">
      <w:pPr>
        <w:spacing w:line="276" w:lineRule="auto"/>
      </w:pPr>
      <w:r>
        <w:rPr>
          <w:rFonts w:ascii="Calibri" w:eastAsia="Calibri" w:hAnsi="Calibri" w:cs="Calibri"/>
          <w:sz w:val="22"/>
          <w:szCs w:val="22"/>
        </w:rPr>
        <w:t>Przedmiotem kontroli była weryfikacja dokumentacji dotyczącej przeprowadzonego przez Beneficjenta postępowania o udzielenie zamówienia publicznego na wybór dostawcy średniego samochodu ratowniczo-gaśniczego dla jednostki OSP w Seceminie (gmina Secemin).</w:t>
      </w:r>
    </w:p>
    <w:p w14:paraId="754B4223" w14:textId="77777777" w:rsidR="00133793" w:rsidRDefault="00000000">
      <w:pPr>
        <w:spacing w:before="360" w:after="80" w:line="276" w:lineRule="auto"/>
      </w:pPr>
      <w:r>
        <w:rPr>
          <w:rFonts w:ascii="Calibri" w:eastAsia="Calibri" w:hAnsi="Calibri" w:cs="Calibri"/>
          <w:b/>
          <w:bCs/>
          <w:sz w:val="28"/>
          <w:szCs w:val="28"/>
        </w:rPr>
        <w:t>5. Ustalenia i zalecenia pokontrolne</w:t>
      </w:r>
    </w:p>
    <w:p w14:paraId="63351D44" w14:textId="77777777" w:rsidR="00133793"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Stwierdzono, że Zamawiający, tj. Ochotnicza Straż Pożarna w Seceminie przeprowadził postępowanie o udzielenie zamówienia publicznego w trybie przetargu nieograniczonego na dostawy o wartości zamówienia przekraczającej progi unijne, o jakich stanowi art. 3 ustawy z dnia 11 września 2019 r. - </w:t>
      </w:r>
      <w:r>
        <w:rPr>
          <w:rFonts w:ascii="Calibri" w:eastAsia="Calibri" w:hAnsi="Calibri" w:cs="Calibri"/>
          <w:sz w:val="22"/>
          <w:szCs w:val="22"/>
        </w:rPr>
        <w:lastRenderedPageBreak/>
        <w:t>Prawo zamówień publicznych (Dz. U. z 2023 r. poz. 1605 ze zm.). Przedmiotowe postępowanie zostało wszczęte w dniu 05.07.2024 r. poprzez przekazanie Urzędowi Publikacji Unii Europejskiej ogłoszenia o zamówieniu, które zostało opublikowane w Dzienniku Urzędowym Unii Europejskiej pod numerem S:131/2024 404518-2024 w dniu 08.07.2024 r. i dotyczyło wyboru dostawcy średniego samochodu ratowniczo-gaśniczego dla jednostki OSP w Seceminie (gmina Secemin).</w:t>
      </w:r>
      <w:r>
        <w:rPr>
          <w:rFonts w:ascii="Calibri" w:eastAsia="Calibri" w:hAnsi="Calibri" w:cs="Calibri"/>
          <w:sz w:val="22"/>
          <w:szCs w:val="22"/>
        </w:rPr>
        <w:br/>
        <w:t>W wyniku rozstrzygnięcia postępowania Zamawiający w dniu 28.08.2024 r. zawarł umowę nr 1/2024 z Wykonawcą:, tj. z Przedsiębiorstwem Specjalistycznym „BOCAR” Sp. z o.o. z siedzibą Korwinów, ul. Okólna 15, 42-263 Wrzosowa na kwotę 1 032 500,00 zł netto. Termin realizacji przedmiotu umowy: do 30 dni od dnia zawarcia umowy, tj. 28.09.2024 r.</w:t>
      </w:r>
      <w:r>
        <w:rPr>
          <w:rFonts w:ascii="Calibri" w:eastAsia="Calibri" w:hAnsi="Calibri" w:cs="Calibri"/>
          <w:sz w:val="22"/>
          <w:szCs w:val="22"/>
        </w:rPr>
        <w:br/>
        <w:t>Potwierdzeniem terminowej realizacji przedmiotu umowy nr 1/2024 jest faktura VAT nr FV/277/2024/BOC z dnia 23.09.2024 r. oraz protokół zdawczo-odbiorczy z dnia 23.09.2024 r.</w:t>
      </w:r>
      <w:r>
        <w:rPr>
          <w:rFonts w:ascii="Calibri" w:eastAsia="Calibri" w:hAnsi="Calibri" w:cs="Calibri"/>
          <w:sz w:val="22"/>
          <w:szCs w:val="22"/>
        </w:rPr>
        <w:br/>
        <w:t xml:space="preserve">W wyniku weryfikacji dokumentacji dotyczącej przedmiotowego postępowania, Zespół kontrolujący stwierdził uchybienie nie mające wpływu na ostateczny wynik postępowania. Uchybienie to polegało na ustaleniu wartości zamówienia na podstawie oferty cenowej, która została sporządzona wcześniej niż 3 miesiące przed wszczęciem postępowania o udzielenie zamówienia publicznego, co stanowi naruszanie art. 36 ust.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w:t>
      </w:r>
      <w:r>
        <w:rPr>
          <w:rFonts w:ascii="Calibri" w:eastAsia="Calibri" w:hAnsi="Calibri" w:cs="Calibri"/>
          <w:sz w:val="22"/>
          <w:szCs w:val="22"/>
        </w:rPr>
        <w:br/>
        <w:t xml:space="preserve">Zamawiający dokonał ustalenia wartości zamówienia na podstawie dwóch ofert cenowych otrzymanych od różnych firm. Jedna oferta, firmy </w:t>
      </w:r>
      <w:proofErr w:type="spellStart"/>
      <w:r>
        <w:rPr>
          <w:rFonts w:ascii="Calibri" w:eastAsia="Calibri" w:hAnsi="Calibri" w:cs="Calibri"/>
          <w:sz w:val="22"/>
          <w:szCs w:val="22"/>
        </w:rPr>
        <w:t>Moto</w:t>
      </w:r>
      <w:proofErr w:type="spellEnd"/>
      <w:r>
        <w:rPr>
          <w:rFonts w:ascii="Calibri" w:eastAsia="Calibri" w:hAnsi="Calibri" w:cs="Calibri"/>
          <w:sz w:val="22"/>
          <w:szCs w:val="22"/>
        </w:rPr>
        <w:t>-Truck Sp. z o.o. z Kielc jest datowana na dzień 05.07.2023 r., tj. 12 m-</w:t>
      </w:r>
      <w:proofErr w:type="spellStart"/>
      <w:r>
        <w:rPr>
          <w:rFonts w:ascii="Calibri" w:eastAsia="Calibri" w:hAnsi="Calibri" w:cs="Calibri"/>
          <w:sz w:val="22"/>
          <w:szCs w:val="22"/>
        </w:rPr>
        <w:t>cy</w:t>
      </w:r>
      <w:proofErr w:type="spellEnd"/>
      <w:r>
        <w:rPr>
          <w:rFonts w:ascii="Calibri" w:eastAsia="Calibri" w:hAnsi="Calibri" w:cs="Calibri"/>
          <w:sz w:val="22"/>
          <w:szCs w:val="22"/>
        </w:rPr>
        <w:t xml:space="preserve"> przed wszczęciem postępowania o udzielenie zamówienia publicznego.</w:t>
      </w:r>
      <w:r>
        <w:rPr>
          <w:rFonts w:ascii="Calibri" w:eastAsia="Calibri" w:hAnsi="Calibri" w:cs="Calibri"/>
          <w:sz w:val="22"/>
          <w:szCs w:val="22"/>
        </w:rPr>
        <w:br/>
        <w:t>Dokumentacja dotycząca ustalenia wartości zamówienia stanowi załącznik nr 1.</w:t>
      </w:r>
      <w:r>
        <w:rPr>
          <w:rFonts w:ascii="Calibri" w:eastAsia="Calibri" w:hAnsi="Calibri" w:cs="Calibri"/>
          <w:sz w:val="22"/>
          <w:szCs w:val="22"/>
        </w:rPr>
        <w:br/>
        <w:t>Postępowanie o udzielenie zamówienia zostało zweryfikowane przy wykorzystaniu listy sprawdzającej stanowiącej załącznik nr 2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b/>
          <w:bCs/>
          <w:sz w:val="22"/>
          <w:szCs w:val="22"/>
        </w:rPr>
        <w:br/>
        <w:t>Zalecenie 1.1.1</w:t>
      </w:r>
      <w:r>
        <w:rPr>
          <w:rFonts w:ascii="Calibri" w:eastAsia="Calibri" w:hAnsi="Calibri" w:cs="Calibri"/>
          <w:sz w:val="22"/>
          <w:szCs w:val="22"/>
        </w:rPr>
        <w:br/>
        <w:t xml:space="preserve">W związku ze stwierdzonym przez Zespół kontrolujący uchybieniami w przeprowadzonym postępowaniu o udzielenie zamówienia publicznego, którego przedmiotem była dostawa średniego samochodu ratowniczo-gaśniczego dla jednostki OSP w Seceminie (gmina Secemin), IZ FEŚ zaleca na przyszłość dochowanie większej staranności w trakcie opracowywania dokumentacji dotyczącej postępowań o udzielenie zamówień publicznych, w przypadku realizacji przedsięwzięć współfinansowanych ze środków funduszy strukturalnych, w szczególności w zakresie stosowania art. 36 ust.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w:t>
      </w:r>
    </w:p>
    <w:p w14:paraId="07B0B0EB" w14:textId="77777777" w:rsidR="00133793" w:rsidRDefault="00000000">
      <w:pPr>
        <w:spacing w:before="360" w:after="80" w:line="276" w:lineRule="auto"/>
      </w:pPr>
      <w:r>
        <w:rPr>
          <w:rFonts w:ascii="Calibri" w:eastAsia="Calibri" w:hAnsi="Calibri" w:cs="Calibri"/>
          <w:b/>
          <w:bCs/>
          <w:sz w:val="28"/>
          <w:szCs w:val="28"/>
        </w:rPr>
        <w:t>6. Podsumowanie kontroli</w:t>
      </w:r>
    </w:p>
    <w:p w14:paraId="207FDA79" w14:textId="77777777" w:rsidR="00133793" w:rsidRDefault="00000000">
      <w:pPr>
        <w:spacing w:line="276" w:lineRule="auto"/>
      </w:pPr>
      <w:r>
        <w:rPr>
          <w:rFonts w:ascii="Calibri" w:eastAsia="Calibri" w:hAnsi="Calibri" w:cs="Calibri"/>
          <w:sz w:val="22"/>
          <w:szCs w:val="22"/>
        </w:rPr>
        <w:t>W wyniku weryfikacji dokumentacji dotyczącej przeprowadzonego postępowania o udzielenie zamówienia, które dotyczyło dostawy średniego samochodu ratowniczo-gaśniczego dla jednostki OSP w Seceminie nie stwierdzono nieprawidłowości.</w:t>
      </w:r>
    </w:p>
    <w:p w14:paraId="63ED2926" w14:textId="77777777" w:rsidR="00133793" w:rsidRDefault="00000000">
      <w:pPr>
        <w:spacing w:before="360" w:after="80" w:line="276" w:lineRule="auto"/>
      </w:pPr>
      <w:r>
        <w:rPr>
          <w:rFonts w:ascii="Calibri" w:eastAsia="Calibri" w:hAnsi="Calibri" w:cs="Calibri"/>
          <w:b/>
          <w:bCs/>
          <w:sz w:val="28"/>
          <w:szCs w:val="28"/>
        </w:rPr>
        <w:t>7. Podsumowanie ustaleń finansowych</w:t>
      </w:r>
    </w:p>
    <w:p w14:paraId="1C5084CD" w14:textId="77777777" w:rsidR="00133793" w:rsidRDefault="00000000">
      <w:r>
        <w:rPr>
          <w:rFonts w:ascii="Calibri" w:eastAsia="Calibri" w:hAnsi="Calibri" w:cs="Calibri"/>
          <w:sz w:val="22"/>
          <w:szCs w:val="22"/>
        </w:rPr>
        <w:t>Nie dotyczy.</w:t>
      </w:r>
    </w:p>
    <w:p w14:paraId="580378D3" w14:textId="77777777" w:rsidR="00133793" w:rsidRDefault="00000000">
      <w:pPr>
        <w:spacing w:before="360" w:after="80" w:line="276" w:lineRule="auto"/>
      </w:pPr>
      <w:r>
        <w:rPr>
          <w:rFonts w:ascii="Calibri" w:eastAsia="Calibri" w:hAnsi="Calibri" w:cs="Calibri"/>
          <w:b/>
          <w:bCs/>
          <w:sz w:val="28"/>
          <w:szCs w:val="28"/>
        </w:rPr>
        <w:t>8. Pouczenia końcowe</w:t>
      </w:r>
    </w:p>
    <w:p w14:paraId="183F1404" w14:textId="77777777" w:rsidR="00133793" w:rsidRDefault="00000000">
      <w:pPr>
        <w:spacing w:line="276" w:lineRule="auto"/>
      </w:pPr>
      <w:r>
        <w:rPr>
          <w:rFonts w:ascii="Calibri" w:eastAsia="Calibri" w:hAnsi="Calibri" w:cs="Calibri"/>
          <w:sz w:val="22"/>
          <w:szCs w:val="22"/>
        </w:rPr>
        <w:t xml:space="preserve">IZ FEŚ informuje, że podmiot kontrolowany na podstawie art.27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w:t>
      </w:r>
      <w:r>
        <w:rPr>
          <w:rFonts w:ascii="Calibri" w:eastAsia="Calibri" w:hAnsi="Calibri" w:cs="Calibri"/>
          <w:sz w:val="22"/>
          <w:szCs w:val="22"/>
        </w:rPr>
        <w:lastRenderedPageBreak/>
        <w:t>czas oznaczony, na wniosek kontrolowanego, złożony przed upływem terminu zgłoszenia zastrzeżeń. Zastrzeżenia przekazane po upływie wyznaczonego terminu nie będą uwzględniane.</w:t>
      </w:r>
    </w:p>
    <w:p w14:paraId="46EF9D5E" w14:textId="77777777" w:rsidR="00133793" w:rsidRDefault="00000000">
      <w:pPr>
        <w:spacing w:line="276" w:lineRule="auto"/>
      </w:pPr>
      <w:r>
        <w:rPr>
          <w:rFonts w:ascii="Calibri" w:eastAsia="Calibri" w:hAnsi="Calibri" w:cs="Calibri"/>
          <w:sz w:val="22"/>
          <w:szCs w:val="22"/>
        </w:rPr>
        <w:t xml:space="preserve">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w:t>
      </w:r>
    </w:p>
    <w:p w14:paraId="7174F6A9" w14:textId="77777777" w:rsidR="00133793" w:rsidRDefault="00000000">
      <w:pPr>
        <w:spacing w:line="276" w:lineRule="auto"/>
      </w:pPr>
      <w:r>
        <w:rPr>
          <w:rFonts w:ascii="Calibri" w:eastAsia="Calibri" w:hAnsi="Calibri" w:cs="Calibri"/>
          <w:sz w:val="22"/>
          <w:szCs w:val="22"/>
        </w:rPr>
        <w:t>Niniejsza Informacja pokontrolna zawiera 2 załączniki, które dostępne są do wglądu w siedzibie Departamentu Wdrażania Europejskiego Funduszu Rozwoju Regionalnego, 25-002 Kielce, ul. Sienkiewicza 63.</w:t>
      </w:r>
    </w:p>
    <w:p w14:paraId="2F27B798" w14:textId="77777777" w:rsidR="00133793" w:rsidRDefault="00000000">
      <w:pPr>
        <w:spacing w:before="360" w:after="80" w:line="276" w:lineRule="auto"/>
      </w:pPr>
      <w:r>
        <w:rPr>
          <w:rFonts w:ascii="Calibri" w:eastAsia="Calibri" w:hAnsi="Calibri" w:cs="Calibri"/>
          <w:b/>
          <w:bCs/>
          <w:sz w:val="28"/>
          <w:szCs w:val="28"/>
        </w:rPr>
        <w:t>9. Załączniki</w:t>
      </w:r>
    </w:p>
    <w:p w14:paraId="21BB01FC" w14:textId="77777777" w:rsidR="00133793" w:rsidRDefault="00000000">
      <w:pPr>
        <w:rPr>
          <w:rFonts w:ascii="Calibri" w:eastAsia="Calibri" w:hAnsi="Calibri" w:cs="Calibri"/>
          <w:i/>
          <w:iCs/>
          <w:sz w:val="22"/>
          <w:szCs w:val="22"/>
        </w:rPr>
      </w:pPr>
      <w:r>
        <w:rPr>
          <w:rFonts w:ascii="Calibri" w:eastAsia="Calibri" w:hAnsi="Calibri" w:cs="Calibri"/>
          <w:i/>
          <w:iCs/>
          <w:sz w:val="22"/>
          <w:szCs w:val="22"/>
        </w:rPr>
        <w:t>1. Dokumentacja dot. wartości zamówienia - załącznik nr 1.pdf</w:t>
      </w:r>
      <w:r>
        <w:rPr>
          <w:rFonts w:ascii="Calibri" w:eastAsia="Calibri" w:hAnsi="Calibri" w:cs="Calibri"/>
          <w:i/>
          <w:iCs/>
          <w:sz w:val="22"/>
          <w:szCs w:val="22"/>
        </w:rPr>
        <w:br/>
        <w:t xml:space="preserve">2. Lista sprawdzająca </w:t>
      </w:r>
      <w:proofErr w:type="spellStart"/>
      <w:r>
        <w:rPr>
          <w:rFonts w:ascii="Calibri" w:eastAsia="Calibri" w:hAnsi="Calibri" w:cs="Calibri"/>
          <w:i/>
          <w:iCs/>
          <w:sz w:val="22"/>
          <w:szCs w:val="22"/>
        </w:rPr>
        <w:t>Pzp</w:t>
      </w:r>
      <w:proofErr w:type="spellEnd"/>
      <w:r>
        <w:rPr>
          <w:rFonts w:ascii="Calibri" w:eastAsia="Calibri" w:hAnsi="Calibri" w:cs="Calibri"/>
          <w:i/>
          <w:iCs/>
          <w:sz w:val="22"/>
          <w:szCs w:val="22"/>
        </w:rPr>
        <w:t xml:space="preserve"> - załącznik nr 2.pdf</w:t>
      </w:r>
    </w:p>
    <w:p w14:paraId="580768DC" w14:textId="77777777" w:rsidR="005E4186" w:rsidRDefault="005E4186">
      <w:pPr>
        <w:rPr>
          <w:rFonts w:ascii="Calibri" w:eastAsia="Calibri" w:hAnsi="Calibri" w:cs="Calibri"/>
          <w:i/>
          <w:iCs/>
          <w:sz w:val="22"/>
          <w:szCs w:val="22"/>
        </w:rPr>
      </w:pPr>
    </w:p>
    <w:p w14:paraId="76F48DEC" w14:textId="77777777" w:rsidR="005E4186" w:rsidRDefault="005E4186">
      <w:pPr>
        <w:rPr>
          <w:rFonts w:ascii="Calibri" w:eastAsia="Calibri" w:hAnsi="Calibri" w:cs="Calibri"/>
          <w:i/>
          <w:iCs/>
          <w:sz w:val="22"/>
          <w:szCs w:val="22"/>
        </w:rPr>
      </w:pPr>
    </w:p>
    <w:p w14:paraId="4B1A300F" w14:textId="77777777" w:rsidR="005E4186" w:rsidRDefault="005E4186">
      <w:pPr>
        <w:rPr>
          <w:rFonts w:ascii="Calibri" w:eastAsia="Calibri" w:hAnsi="Calibri" w:cs="Calibri"/>
          <w:i/>
          <w:iCs/>
          <w:sz w:val="22"/>
          <w:szCs w:val="22"/>
        </w:rPr>
      </w:pPr>
    </w:p>
    <w:p w14:paraId="097066B9" w14:textId="77777777" w:rsidR="005E4186" w:rsidRDefault="005E4186">
      <w:pPr>
        <w:rPr>
          <w:rFonts w:ascii="Calibri" w:eastAsia="Calibri" w:hAnsi="Calibri" w:cs="Calibri"/>
          <w:i/>
          <w:iCs/>
          <w:sz w:val="22"/>
          <w:szCs w:val="22"/>
        </w:rPr>
      </w:pPr>
    </w:p>
    <w:p w14:paraId="540FE17F" w14:textId="77777777" w:rsidR="005E4186" w:rsidRPr="00055C92" w:rsidRDefault="005E4186" w:rsidP="005E4186">
      <w:pPr>
        <w:rPr>
          <w:rFonts w:asciiTheme="minorHAnsi" w:hAnsiTheme="minorHAnsi" w:cstheme="minorHAnsi"/>
          <w:sz w:val="22"/>
          <w:szCs w:val="22"/>
        </w:rPr>
      </w:pPr>
      <w:r w:rsidRPr="00055C92">
        <w:rPr>
          <w:rFonts w:asciiTheme="minorHAnsi" w:hAnsiTheme="minorHAnsi" w:cstheme="minorHAnsi"/>
          <w:sz w:val="22"/>
          <w:szCs w:val="22"/>
        </w:rPr>
        <w:t>Marek Bartkie</w:t>
      </w:r>
      <w:r>
        <w:rPr>
          <w:rFonts w:asciiTheme="minorHAnsi" w:hAnsiTheme="minorHAnsi" w:cstheme="minorHAnsi"/>
          <w:sz w:val="22"/>
          <w:szCs w:val="22"/>
        </w:rPr>
        <w:t>w</w:t>
      </w:r>
      <w:r w:rsidRPr="00055C92">
        <w:rPr>
          <w:rFonts w:asciiTheme="minorHAnsi" w:hAnsiTheme="minorHAnsi" w:cstheme="minorHAnsi"/>
          <w:sz w:val="22"/>
          <w:szCs w:val="22"/>
        </w:rPr>
        <w:t>icz – Kierownik zespołu kontrolującego</w:t>
      </w:r>
    </w:p>
    <w:p w14:paraId="004AAC51" w14:textId="77777777" w:rsidR="005E4186" w:rsidRPr="00055C92" w:rsidRDefault="005E4186" w:rsidP="005E4186">
      <w:pPr>
        <w:rPr>
          <w:rFonts w:asciiTheme="minorHAnsi" w:hAnsiTheme="minorHAnsi" w:cstheme="minorHAnsi"/>
          <w:sz w:val="22"/>
          <w:szCs w:val="22"/>
        </w:rPr>
      </w:pPr>
      <w:r w:rsidRPr="00055C92">
        <w:rPr>
          <w:rFonts w:asciiTheme="minorHAnsi" w:hAnsiTheme="minorHAnsi" w:cstheme="minorHAnsi"/>
          <w:sz w:val="22"/>
          <w:szCs w:val="22"/>
        </w:rPr>
        <w:t>/zaakceptowano elektronicznie/</w:t>
      </w:r>
    </w:p>
    <w:p w14:paraId="4BC15779" w14:textId="77777777" w:rsidR="005E4186" w:rsidRPr="00055C92" w:rsidRDefault="005E4186" w:rsidP="005E4186">
      <w:pPr>
        <w:rPr>
          <w:rFonts w:asciiTheme="minorHAnsi" w:hAnsiTheme="minorHAnsi" w:cstheme="minorHAnsi"/>
          <w:sz w:val="22"/>
          <w:szCs w:val="22"/>
        </w:rPr>
      </w:pPr>
    </w:p>
    <w:p w14:paraId="534591B4" w14:textId="77777777" w:rsidR="005E4186" w:rsidRPr="00055C92" w:rsidRDefault="005E4186" w:rsidP="005E4186">
      <w:pPr>
        <w:rPr>
          <w:rFonts w:asciiTheme="minorHAnsi" w:hAnsiTheme="minorHAnsi" w:cstheme="minorHAnsi"/>
          <w:sz w:val="22"/>
          <w:szCs w:val="22"/>
        </w:rPr>
      </w:pPr>
      <w:r w:rsidRPr="00055C92">
        <w:rPr>
          <w:rFonts w:asciiTheme="minorHAnsi" w:hAnsiTheme="minorHAnsi" w:cstheme="minorHAnsi"/>
          <w:sz w:val="22"/>
          <w:szCs w:val="22"/>
        </w:rPr>
        <w:t>Łukasz Chaba – Członek zespołu kontrolującego</w:t>
      </w:r>
    </w:p>
    <w:p w14:paraId="2EF378F7" w14:textId="77777777" w:rsidR="005E4186" w:rsidRPr="00055C92" w:rsidRDefault="005E4186" w:rsidP="005E4186">
      <w:pPr>
        <w:rPr>
          <w:rFonts w:asciiTheme="minorHAnsi" w:hAnsiTheme="minorHAnsi" w:cstheme="minorHAnsi"/>
          <w:sz w:val="22"/>
          <w:szCs w:val="22"/>
        </w:rPr>
      </w:pPr>
      <w:r w:rsidRPr="00055C92">
        <w:rPr>
          <w:rFonts w:asciiTheme="minorHAnsi" w:hAnsiTheme="minorHAnsi" w:cstheme="minorHAnsi"/>
          <w:sz w:val="22"/>
          <w:szCs w:val="22"/>
        </w:rPr>
        <w:t>/zaakceptowano elektronicznie/</w:t>
      </w:r>
    </w:p>
    <w:p w14:paraId="4C2F77B3" w14:textId="77777777" w:rsidR="005E4186" w:rsidRDefault="005E4186"/>
    <w:sectPr w:rsidR="005E418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1339" w14:textId="77777777" w:rsidR="00641A05" w:rsidRDefault="00641A05">
      <w:r>
        <w:separator/>
      </w:r>
    </w:p>
  </w:endnote>
  <w:endnote w:type="continuationSeparator" w:id="0">
    <w:p w14:paraId="6EB14AA4" w14:textId="77777777" w:rsidR="00641A05" w:rsidRDefault="0064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572F" w14:textId="305506FC" w:rsidR="00133793" w:rsidRDefault="005E4186">
    <w:pPr>
      <w:jc w:val="center"/>
    </w:pPr>
    <w:r>
      <w:rPr>
        <w:noProof/>
      </w:rPr>
      <w:drawing>
        <wp:inline distT="0" distB="0" distL="0" distR="0" wp14:anchorId="48F9C564" wp14:editId="0309B1C5">
          <wp:extent cx="5731510" cy="445770"/>
          <wp:effectExtent l="0" t="0" r="2540" b="0"/>
          <wp:doc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45770"/>
                  </a:xfrm>
                  <a:prstGeom prst="rect">
                    <a:avLst/>
                  </a:prstGeom>
                  <a:noFill/>
                  <a:ln>
                    <a:noFill/>
                  </a:ln>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8D19" w14:textId="77777777" w:rsidR="00641A05" w:rsidRDefault="00641A05">
      <w:r>
        <w:separator/>
      </w:r>
    </w:p>
  </w:footnote>
  <w:footnote w:type="continuationSeparator" w:id="0">
    <w:p w14:paraId="3A9E8944" w14:textId="77777777" w:rsidR="00641A05" w:rsidRDefault="0064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5C21" w14:textId="77777777" w:rsidR="00133793" w:rsidRDefault="00000000">
    <w:pPr>
      <w:jc w:val="center"/>
    </w:pPr>
    <w:r>
      <w:rPr>
        <w:rFonts w:ascii="Arial" w:eastAsia="Arial" w:hAnsi="Arial" w:cs="Arial"/>
        <w:color w:val="616161"/>
        <w:sz w:val="16"/>
        <w:szCs w:val="16"/>
      </w:rPr>
      <w:t>FESW.02.05-IZ.00-0002/23-001</w:t>
    </w:r>
  </w:p>
  <w:p w14:paraId="56BA3B59" w14:textId="77777777" w:rsidR="00133793" w:rsidRDefault="00000000">
    <w:pPr>
      <w:jc w:val="center"/>
    </w:pPr>
    <w:r>
      <w:rPr>
        <w:rFonts w:ascii="Arial" w:eastAsia="Arial" w:hAnsi="Arial" w:cs="Arial"/>
        <w:color w:val="616161"/>
        <w:sz w:val="16"/>
        <w:szCs w:val="16"/>
      </w:rPr>
      <w:t>Utworzono 15.01.2025, 08:20:04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9FA"/>
    <w:multiLevelType w:val="hybridMultilevel"/>
    <w:tmpl w:val="E43433E8"/>
    <w:lvl w:ilvl="0" w:tplc="A6883026">
      <w:start w:val="1"/>
      <w:numFmt w:val="bullet"/>
      <w:lvlText w:val="●"/>
      <w:lvlJc w:val="left"/>
      <w:pPr>
        <w:ind w:left="720" w:hanging="360"/>
      </w:pPr>
    </w:lvl>
    <w:lvl w:ilvl="1" w:tplc="9746C0A0">
      <w:start w:val="1"/>
      <w:numFmt w:val="bullet"/>
      <w:lvlText w:val="○"/>
      <w:lvlJc w:val="left"/>
      <w:pPr>
        <w:ind w:left="1440" w:hanging="360"/>
      </w:pPr>
    </w:lvl>
    <w:lvl w:ilvl="2" w:tplc="71B6D564">
      <w:start w:val="1"/>
      <w:numFmt w:val="bullet"/>
      <w:lvlText w:val="■"/>
      <w:lvlJc w:val="left"/>
      <w:pPr>
        <w:ind w:left="2160" w:hanging="360"/>
      </w:pPr>
    </w:lvl>
    <w:lvl w:ilvl="3" w:tplc="19E82334">
      <w:start w:val="1"/>
      <w:numFmt w:val="bullet"/>
      <w:lvlText w:val="●"/>
      <w:lvlJc w:val="left"/>
      <w:pPr>
        <w:ind w:left="2880" w:hanging="360"/>
      </w:pPr>
    </w:lvl>
    <w:lvl w:ilvl="4" w:tplc="F9EEAE1E">
      <w:start w:val="1"/>
      <w:numFmt w:val="bullet"/>
      <w:lvlText w:val="○"/>
      <w:lvlJc w:val="left"/>
      <w:pPr>
        <w:ind w:left="3600" w:hanging="360"/>
      </w:pPr>
    </w:lvl>
    <w:lvl w:ilvl="5" w:tplc="489C09A0">
      <w:start w:val="1"/>
      <w:numFmt w:val="bullet"/>
      <w:lvlText w:val="■"/>
      <w:lvlJc w:val="left"/>
      <w:pPr>
        <w:ind w:left="4320" w:hanging="360"/>
      </w:pPr>
    </w:lvl>
    <w:lvl w:ilvl="6" w:tplc="9FA8748C">
      <w:start w:val="1"/>
      <w:numFmt w:val="bullet"/>
      <w:lvlText w:val="●"/>
      <w:lvlJc w:val="left"/>
      <w:pPr>
        <w:ind w:left="5040" w:hanging="360"/>
      </w:pPr>
    </w:lvl>
    <w:lvl w:ilvl="7" w:tplc="B26A3B18">
      <w:start w:val="1"/>
      <w:numFmt w:val="bullet"/>
      <w:lvlText w:val="●"/>
      <w:lvlJc w:val="left"/>
      <w:pPr>
        <w:ind w:left="5760" w:hanging="360"/>
      </w:pPr>
    </w:lvl>
    <w:lvl w:ilvl="8" w:tplc="67BE6674">
      <w:start w:val="1"/>
      <w:numFmt w:val="bullet"/>
      <w:lvlText w:val="●"/>
      <w:lvlJc w:val="left"/>
      <w:pPr>
        <w:ind w:left="6480" w:hanging="360"/>
      </w:pPr>
    </w:lvl>
  </w:abstractNum>
  <w:num w:numId="1" w16cid:durableId="10452544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793"/>
    <w:rsid w:val="00133793"/>
    <w:rsid w:val="00472215"/>
    <w:rsid w:val="005E4186"/>
    <w:rsid w:val="00641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6D19"/>
  <w15:docId w15:val="{5A8E7E92-608C-43E0-A542-B4CED2B6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5E4186"/>
    <w:pPr>
      <w:tabs>
        <w:tab w:val="center" w:pos="4536"/>
        <w:tab w:val="right" w:pos="9072"/>
      </w:tabs>
    </w:pPr>
  </w:style>
  <w:style w:type="character" w:customStyle="1" w:styleId="NagwekZnak">
    <w:name w:val="Nagłówek Znak"/>
    <w:basedOn w:val="Domylnaczcionkaakapitu"/>
    <w:link w:val="Nagwek"/>
    <w:uiPriority w:val="99"/>
    <w:rsid w:val="005E4186"/>
  </w:style>
  <w:style w:type="paragraph" w:styleId="Stopka">
    <w:name w:val="footer"/>
    <w:basedOn w:val="Normalny"/>
    <w:link w:val="StopkaZnak"/>
    <w:uiPriority w:val="99"/>
    <w:unhideWhenUsed/>
    <w:rsid w:val="005E4186"/>
    <w:pPr>
      <w:tabs>
        <w:tab w:val="center" w:pos="4536"/>
        <w:tab w:val="right" w:pos="9072"/>
      </w:tabs>
    </w:pPr>
  </w:style>
  <w:style w:type="character" w:customStyle="1" w:styleId="StopkaZnak">
    <w:name w:val="Stopka Znak"/>
    <w:basedOn w:val="Domylnaczcionkaakapitu"/>
    <w:link w:val="Stopka"/>
    <w:uiPriority w:val="99"/>
    <w:rsid w:val="005E4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6513</Characters>
  <Application>Microsoft Office Word</Application>
  <DocSecurity>0</DocSecurity>
  <Lines>54</Lines>
  <Paragraphs>15</Paragraphs>
  <ScaleCrop>false</ScaleCrop>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Bartkiewicz, Marek</cp:lastModifiedBy>
  <cp:revision>2</cp:revision>
  <dcterms:created xsi:type="dcterms:W3CDTF">2025-01-15T07:20:00Z</dcterms:created>
  <dcterms:modified xsi:type="dcterms:W3CDTF">2025-01-15T07:21:00Z</dcterms:modified>
</cp:coreProperties>
</file>