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72" w:rsidRDefault="004F1A25" w:rsidP="00A23E03">
      <w:pPr>
        <w:pStyle w:val="Standard"/>
        <w:spacing w:after="200" w:line="276" w:lineRule="exact"/>
        <w:jc w:val="center"/>
        <w:rPr>
          <w:rFonts w:hint="eastAsia"/>
        </w:rPr>
      </w:pPr>
      <w:r>
        <w:rPr>
          <w:rFonts w:ascii="Calibri" w:eastAsia="Calibri" w:hAnsi="Calibri" w:cs="Calibri"/>
        </w:rPr>
        <w:t>PROTOKÓŁ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ab/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z kontroli planowej przeprowadzonej u: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  <w:b/>
        </w:rPr>
        <w:t>lek. med. Barbara Rochowiak</w:t>
      </w:r>
    </w:p>
    <w:p w:rsidR="00320B72" w:rsidRDefault="004F1A25" w:rsidP="00C16D0D">
      <w:pPr>
        <w:pStyle w:val="Textbody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  <w:b/>
        </w:rPr>
        <w:t>Gabinet Lekarski</w:t>
      </w:r>
    </w:p>
    <w:p w:rsidR="00320B72" w:rsidRDefault="004F1A25" w:rsidP="00C16D0D">
      <w:pPr>
        <w:pStyle w:val="Textbody"/>
        <w:spacing w:after="200" w:line="276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Barbara Rochowiak</w:t>
      </w:r>
    </w:p>
    <w:p w:rsidR="00320B72" w:rsidRDefault="004F1A25" w:rsidP="00C16D0D">
      <w:pPr>
        <w:pStyle w:val="Textbody"/>
        <w:spacing w:after="200" w:line="276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ul. Pińczowska 27</w:t>
      </w:r>
    </w:p>
    <w:p w:rsidR="00320B72" w:rsidRDefault="004F1A25" w:rsidP="00C16D0D">
      <w:pPr>
        <w:pStyle w:val="Textbody"/>
        <w:spacing w:after="200" w:line="276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28-300 Jędrzejów</w:t>
      </w:r>
    </w:p>
    <w:p w:rsidR="00320B72" w:rsidRDefault="00320B72" w:rsidP="00C16D0D">
      <w:pPr>
        <w:pStyle w:val="Standard"/>
        <w:spacing w:after="200" w:line="276" w:lineRule="exact"/>
        <w:jc w:val="both"/>
        <w:rPr>
          <w:rFonts w:ascii="Calibri" w:hAnsi="Calibri"/>
        </w:rPr>
      </w:pP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W dniu 11.10.2024r. kontrolujący zawiadomił telefonicznie kontrolowanego, uprawnionego lekarza o zamiarze wszczęcia kontroli w dniu 31.10.2024r.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 xml:space="preserve">W wyznaczonej dacie 31.10.2024r. została przeprowadzona kontrola przez lekarza Wioletę </w:t>
      </w:r>
      <w:proofErr w:type="spellStart"/>
      <w:r>
        <w:rPr>
          <w:rFonts w:ascii="Calibri" w:eastAsia="Calibri" w:hAnsi="Calibri" w:cs="Calibri"/>
        </w:rPr>
        <w:t>Dąbrowską-Koniusz</w:t>
      </w:r>
      <w:proofErr w:type="spellEnd"/>
      <w:r>
        <w:rPr>
          <w:rFonts w:ascii="Calibri" w:eastAsia="Calibri" w:hAnsi="Calibri" w:cs="Calibri"/>
        </w:rPr>
        <w:t xml:space="preserve"> na podstawie upoważnienia do kontroli nr 31/24 wydanego w dniu 16.10.2024r. przez Marszałka Województwa Świętokrzyskiego.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Po okazaniu upoważnienia do kontroli Pani Barbarze Rochowiak  - kontrolowanemu uprawnionemu lekarzowi wpisanemu do ewidencji uprawnionych lekarzy prowadzonej przez Marszałka Województwa Świętokrzyskiego pod numerem 314/2003, jak również poinformowaniu o jej prawach i obowiązkach w trakcie kontroli, kontrolujący przystąpił do czynności kontrolnych.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Kontrolę zakończono w dn. 31.10.2024r.</w:t>
      </w:r>
    </w:p>
    <w:p w:rsidR="00320B72" w:rsidRDefault="00320B72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Kontrolą objęto okres od dnia 01.01.2023r. do 31.12.2023r. w zakresie wykonywanych przez uprawnionego lekarza badań lekarskich, prowadzenia dokumentacji w związku z tymi badaniami, wydawania orzeczeń o braku przeciwwskazań lub istnieniu przeciwwskazań do kierowania pojazdami.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1. 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:rsidR="00596CC6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W trakcie czynności kontrolnych ustalono, że kontrolowana w analizowanym okresie wydała 122 orzeczenia w tym:</w:t>
      </w:r>
    </w:p>
    <w:p w:rsidR="00596CC6" w:rsidRDefault="004F1A25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 orzeczeń lekarskich, w których zostały stwierdzone przeciwwskazania do kierowania</w:t>
      </w:r>
    </w:p>
    <w:p w:rsidR="00596CC6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pojazdami 0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b) orzeczeń lekarskich, w których zostały stwierdzone ograniczenia wynikające ze stanu</w:t>
      </w:r>
      <w:r w:rsidR="00596CC6">
        <w:t xml:space="preserve"> </w:t>
      </w:r>
      <w:r>
        <w:rPr>
          <w:rFonts w:ascii="Calibri" w:eastAsia="Calibri" w:hAnsi="Calibri" w:cs="Calibri"/>
        </w:rPr>
        <w:t>zdrowia do kierowania pojazdami 20.</w:t>
      </w:r>
    </w:p>
    <w:p w:rsidR="007611E8" w:rsidRDefault="004F1A25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Podczas gdy uprawniony lekarz na prośbę Marszałka Województwa Świętokrzyskiego, sprawozdał omyłkowo, że w roku 2023 wydał 122 orzeczenia lekarskie, w tym 0 orzeczeń, w których zostały </w:t>
      </w:r>
    </w:p>
    <w:p w:rsidR="007611E8" w:rsidRDefault="007611E8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lastRenderedPageBreak/>
        <w:t>stwierdzone ograniczenia wynikające ze stanu zdrowia i 20 orzeczeń w których zostały stwierdzone przeciwwskazania do kierowania pojazdami. 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 xml:space="preserve">Na tę okoliczność kontrolowany złożył wyjaśnienie w brzmieniu: </w:t>
      </w:r>
      <w:r>
        <w:rPr>
          <w:rFonts w:ascii="Calibri" w:eastAsia="Calibri" w:hAnsi="Calibri" w:cs="Calibri"/>
          <w:i/>
          <w:iCs/>
        </w:rPr>
        <w:t>„Omyłkowo umieściłam liczbę 20 nie w tej rubryce w sprawozdaniu za rok 2023”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2. Zakres kontroli obejmował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a)wykonywanie badań lekarskich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b)dokumentację prowadzoną w związku z tymi badaniami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c)wydawane orzeczenia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3. Informacje na temat sposobu wyboru dokumentów do kontroli.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Sprawdzono losowo wybrane dokumentacje medyczne w liczbie 12 (tj. ok. 10 % wydanych orzeczeń).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4. Ustalenia kontroli do poszczególnych obszarów kontrolnych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ab/>
        <w:t>a. wykonywanie badań lekarskich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1.narządu wzroku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2.narządu słuchu i równowagi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3.układu ruchu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4.układu sercowo-naczyniowego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5.układu oddechowego ( w tym obturacyjnego bezdechu podczas snu)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6.układu nerwowego, w tym padaczki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7.cukrzycy przy uwzględnieniu wyników badania poziomu glikemii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8.stanu psychicznego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9.czynności nerek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10.objawów wskazujących na uzależnienie od alkoholu lub jego nadużywanie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11.objawów wskazujących na uzależnienie od środków działających podobnie do alkoholu lub ich nadużywanie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12.stosowania produktów leczniczych mogących mieć wpływ na zdolność do kierowania pojazdami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13.innych poważnych zaburzeń stanu zdrowia, które mogą stanowić zagrożenie w sytuacji kierowania pojazdami.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ab/>
        <w:t>b. dokumentacja prowadzona w związku z tymi badaniami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Na podstawie weryfikacji materiałów źródłowych poddanych kontroli,  kontrolujący stwierdził, że: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lastRenderedPageBreak/>
        <w:t xml:space="preserve">1. </w:t>
      </w:r>
      <w:r>
        <w:rPr>
          <w:rFonts w:ascii="Calibri" w:hAnsi="Calibri"/>
        </w:rPr>
        <w:t>poddana kontroli dokumentacja medyczna prowadzona była w oparciu o nieaktualny wzór karty badania lekarskiego, jak np. w karcie nr: 13/2023, 51/2023, 52/2023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hAnsi="Calibri"/>
        </w:rPr>
        <w:t>Na tą okoliczność kontrolowany złożył wyjaśnienie w brzmieniu: „</w:t>
      </w:r>
      <w:r>
        <w:rPr>
          <w:rFonts w:ascii="Calibri" w:hAnsi="Calibri"/>
          <w:i/>
        </w:rPr>
        <w:t>Nie wiedziałam, że zmienił się wzór karty badania lekarskiego”.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hAnsi="Calibri"/>
          <w:i/>
        </w:rPr>
        <w:t xml:space="preserve">2. </w:t>
      </w:r>
      <w:r>
        <w:rPr>
          <w:rFonts w:ascii="Calibri" w:hAnsi="Calibri"/>
        </w:rPr>
        <w:t>oświadczenia dotyczące stanu zdrowia był odbierane od pacjenta na nieaktualnym i nie w pełni uzupełnionym druku, jak np. w karcie nr: 13/2023, 51/2023, 52/2023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hAnsi="Calibri"/>
        </w:rPr>
        <w:t>Na tą okoliczność kontrolowany złożył wyjaśnienie w brzmieniu: „</w:t>
      </w:r>
      <w:r>
        <w:rPr>
          <w:rFonts w:ascii="Calibri" w:hAnsi="Calibri"/>
          <w:i/>
        </w:rPr>
        <w:t>Niezamierzenie i przez niedopatrzenie odebrałam część niekompletnych oświadczeń o stanie zdrowia pacjentów na nieaktualnych drukach”.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ascii="Calibri" w:hAnsi="Calibri"/>
        </w:rPr>
      </w:pPr>
      <w:r>
        <w:rPr>
          <w:rFonts w:ascii="Calibri" w:hAnsi="Calibri"/>
        </w:rPr>
        <w:t>3. nie określono podstawy stanowiącej wskazanie do badania – pkt. 2 karty badania lekarskiego, jak np. w karcie nr: 51/2023, 52/2023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hAnsi="Calibri"/>
        </w:rPr>
        <w:t xml:space="preserve">Na tą okoliczność kontrolowany złożył wyjaśnienie w brzmieniu: </w:t>
      </w:r>
      <w:r>
        <w:rPr>
          <w:rFonts w:ascii="Calibri" w:hAnsi="Calibri"/>
          <w:i/>
        </w:rPr>
        <w:t>„W oświadczeniu o stanie zdrowia Pacjenta zaznaczono kategorię”.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4. nieprawidłowo uzupełniono badanie narządu wzroku w części kart badania lekarskiego, jak np. </w:t>
      </w:r>
      <w:r w:rsidR="00C16D0D">
        <w:rPr>
          <w:rFonts w:ascii="Calibri" w:hAnsi="Calibri"/>
        </w:rPr>
        <w:br/>
      </w:r>
      <w:r>
        <w:rPr>
          <w:rFonts w:ascii="Calibri" w:hAnsi="Calibri"/>
        </w:rPr>
        <w:t>w karcie nr: 13/202, 51/2023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hAnsi="Calibri"/>
        </w:rPr>
        <w:t>Na tą okoliczność kontrolowany złożył wyjaśnienie w brzmieniu:</w:t>
      </w:r>
      <w:r>
        <w:rPr>
          <w:rFonts w:ascii="Calibri" w:hAnsi="Calibri"/>
          <w:i/>
        </w:rPr>
        <w:t xml:space="preserve"> „Z pośpiechu nie wpisałam wyniku badania narządu wzroku, ale wszyscy Pacjenci mają badany wzrok lub przedkładają konsultacje okulistyczne”.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ascii="Calibri" w:hAnsi="Calibri"/>
        </w:rPr>
      </w:pPr>
      <w:r>
        <w:rPr>
          <w:rFonts w:ascii="Calibri" w:hAnsi="Calibri"/>
        </w:rPr>
        <w:t>5. brak rozpoznań i wniosków w części kart badania lekarskiego, jak np. w karcie nr: 13/2023, 51/2023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hAnsi="Calibri"/>
        </w:rPr>
        <w:t>Na tą okoliczność kontrolowany złożył wyjaśnienie w brzmieniu:</w:t>
      </w:r>
      <w:r>
        <w:rPr>
          <w:rFonts w:ascii="Calibri" w:hAnsi="Calibri"/>
          <w:i/>
        </w:rPr>
        <w:t xml:space="preserve"> „Niezamierzenie i z pośpiechu nie były wpisywane wszystkie wnioski i rozpoznania, ale orzeczenia były wydawane w oparciu o całokształt wywiadu i badania”.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 xml:space="preserve">6. w trakcie czynności kontrolnych uprawniony lekarz </w:t>
      </w:r>
      <w:r w:rsidR="00A23E03">
        <w:rPr>
          <w:rFonts w:ascii="Calibri" w:eastAsia="Calibri" w:hAnsi="Calibri" w:cs="Calibri"/>
        </w:rPr>
        <w:t>oświadczyła: ,</w:t>
      </w:r>
      <w:r w:rsidR="00A23E03" w:rsidRPr="00A23E03">
        <w:rPr>
          <w:rFonts w:ascii="Calibri" w:eastAsia="Calibri" w:hAnsi="Calibri" w:cs="Calibri"/>
          <w:i/>
        </w:rPr>
        <w:t>,</w:t>
      </w:r>
      <w:r w:rsidRPr="00A23E03">
        <w:rPr>
          <w:rFonts w:ascii="Calibri" w:eastAsia="Calibri" w:hAnsi="Calibri" w:cs="Calibri"/>
          <w:i/>
        </w:rPr>
        <w:t>że zgodnie z art.79 ust.8 pkt 2 ustawy z dnia 05 stycznia 2011r. o kierujących pojazdami, przesyłał</w:t>
      </w:r>
      <w:r w:rsidR="00A23E03" w:rsidRPr="00A23E03">
        <w:rPr>
          <w:rFonts w:ascii="Calibri" w:eastAsia="Calibri" w:hAnsi="Calibri" w:cs="Calibri"/>
          <w:i/>
        </w:rPr>
        <w:t>am</w:t>
      </w:r>
      <w:r w:rsidRPr="00A23E03">
        <w:rPr>
          <w:rFonts w:ascii="Calibri" w:eastAsia="Calibri" w:hAnsi="Calibri" w:cs="Calibri"/>
          <w:i/>
        </w:rPr>
        <w:t xml:space="preserve"> do starosty właściwego ze względu na miejsce zamieszkania osoby badanej kopie orzeczeń lekarskich wydane w kontrolowanym okresie, w których zostały stwierdzone przeciwwskazania zdrowotne do kierowania pojazdami albo wynikając</w:t>
      </w:r>
      <w:r w:rsidR="00A23E03">
        <w:rPr>
          <w:rFonts w:ascii="Calibri" w:eastAsia="Calibri" w:hAnsi="Calibri" w:cs="Calibri"/>
          <w:i/>
        </w:rPr>
        <w:t>e ze stanu zdrowia ograniczenia”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ab/>
        <w:t>c. wydawane orzeczenia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Na podstawie weryfikacji dokumentacji przedłożonej do kontroli,  kontrolujący stwierdził, że kopie orzeczeń lekarskich były dołączane do dokumentacji na prawidłowych drukach, zgodnych z załącznikiem nr 9 do Rozporządzenie Ministra Zdrowia z dnia 5 grudnia 2022 r. w sprawie badań lekarskich osób ubiegających się o uprawnienia do kierowania pojazdami i kierowców, jednak w podstawie prawnej części wydanych orzeczeń lekarskich nie został przywołany  nowy tekst jednolity ustawy o kierujących pojazdami, jak np. w orzeczeniu nr 51/2023, 52/2023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Na tą okoliczność kontrolowany złożył wyjaśnienie w brzmieniu</w:t>
      </w:r>
      <w:r>
        <w:rPr>
          <w:rFonts w:ascii="Calibri" w:eastAsia="Calibri" w:hAnsi="Calibri" w:cs="Calibri"/>
          <w:i/>
        </w:rPr>
        <w:t>: „Nie miałam świadomości, że pojawił się nowy tekst jednolity ustawy o kierujących pojazdami”.</w:t>
      </w:r>
    </w:p>
    <w:p w:rsidR="00320B72" w:rsidRDefault="00320B72" w:rsidP="00C16D0D">
      <w:pPr>
        <w:pStyle w:val="Standard"/>
        <w:spacing w:after="200" w:line="276" w:lineRule="exact"/>
        <w:jc w:val="both"/>
        <w:rPr>
          <w:rFonts w:ascii="Calibri" w:hAnsi="Calibri"/>
        </w:rPr>
      </w:pPr>
    </w:p>
    <w:p w:rsidR="00320B72" w:rsidRDefault="004F1A25" w:rsidP="00C16D0D">
      <w:pPr>
        <w:pStyle w:val="Standard"/>
        <w:jc w:val="both"/>
        <w:rPr>
          <w:rFonts w:hint="eastAsia"/>
        </w:rPr>
      </w:pPr>
      <w:r>
        <w:rPr>
          <w:rFonts w:ascii="Calibri" w:eastAsia="Times New Roman" w:hAnsi="Calibri" w:cs="Times New Roman"/>
          <w:b/>
        </w:rPr>
        <w:t>5. Ocena wraz z uzasadnieniem stwierdzonych nieprawidłowości</w:t>
      </w:r>
    </w:p>
    <w:p w:rsidR="00320B72" w:rsidRDefault="00320B72" w:rsidP="00C16D0D">
      <w:pPr>
        <w:pStyle w:val="Standard"/>
        <w:ind w:left="1440"/>
        <w:jc w:val="both"/>
        <w:rPr>
          <w:rFonts w:ascii="Calibri" w:eastAsia="Times New Roman" w:hAnsi="Calibri" w:cs="Times New Roman"/>
        </w:rPr>
      </w:pPr>
    </w:p>
    <w:p w:rsidR="00320B72" w:rsidRDefault="004F1A25" w:rsidP="00C16D0D">
      <w:pPr>
        <w:pStyle w:val="Standard"/>
        <w:jc w:val="both"/>
        <w:rPr>
          <w:rFonts w:hint="eastAsia"/>
        </w:rPr>
      </w:pPr>
      <w:r>
        <w:rPr>
          <w:rFonts w:ascii="Calibri" w:eastAsia="Times New Roman" w:hAnsi="Calibri" w:cs="Times New Roman"/>
        </w:rPr>
        <w:lastRenderedPageBreak/>
        <w:t>W wyniku kontroli obszarów wymienionych w pkt 1 i pkt 2 protokołu kontrolujący ocenia pozytywnie z nieprawidłowościami działalność kontrolowanego uprawnionego lekarza. Ocena ta wynika z niżej opisanych ustaleń: </w:t>
      </w:r>
    </w:p>
    <w:p w:rsidR="00320B72" w:rsidRDefault="004F1A25" w:rsidP="00C16D0D">
      <w:pPr>
        <w:pStyle w:val="Standard"/>
        <w:spacing w:before="24"/>
        <w:ind w:right="466"/>
        <w:jc w:val="both"/>
        <w:rPr>
          <w:rFonts w:hint="eastAsia"/>
        </w:rPr>
      </w:pPr>
      <w:r>
        <w:rPr>
          <w:rFonts w:ascii="Calibri" w:eastAsia="Times New Roman" w:hAnsi="Calibri" w:cs="Times New Roman"/>
        </w:rPr>
        <w:t xml:space="preserve">1. Kontrolowany uprawniony lekarz zachował </w:t>
      </w:r>
      <w:r w:rsidR="00FB7549">
        <w:rPr>
          <w:rFonts w:ascii="Calibri" w:eastAsia="Times New Roman" w:hAnsi="Calibri" w:cs="Times New Roman"/>
        </w:rPr>
        <w:t>staranność</w:t>
      </w:r>
      <w:r>
        <w:rPr>
          <w:rFonts w:ascii="Calibri" w:eastAsia="Times New Roman" w:hAnsi="Calibri" w:cs="Times New Roman"/>
        </w:rPr>
        <w:t xml:space="preserve"> w sprawozdaniu złożonym do Departamentu Ochrony Zdrowia za 2023r. uwzględniając pomyłkę opisaną jw.</w:t>
      </w:r>
    </w:p>
    <w:p w:rsidR="00320B72" w:rsidRDefault="004F1A25" w:rsidP="00C16D0D">
      <w:pPr>
        <w:pStyle w:val="Standard"/>
        <w:spacing w:before="24"/>
        <w:ind w:right="466"/>
        <w:jc w:val="both"/>
        <w:rPr>
          <w:rFonts w:hint="eastAsia"/>
        </w:rPr>
      </w:pPr>
      <w:r>
        <w:rPr>
          <w:rFonts w:ascii="Calibri" w:eastAsia="Times New Roman" w:hAnsi="Calibri" w:cs="Times New Roman"/>
        </w:rPr>
        <w:t>2. Kontrolowany uprawniony lekarz zachował staranność w przeprowadzaniu badań lekarskich i wydawaniu orzeczeń oraz w prowadzeniu dokumentacji medycznej, z wyjątkami opisanymi jw.</w:t>
      </w:r>
    </w:p>
    <w:p w:rsidR="00320B72" w:rsidRDefault="00320B72" w:rsidP="00C16D0D">
      <w:pPr>
        <w:pStyle w:val="Standard"/>
        <w:jc w:val="both"/>
        <w:rPr>
          <w:rFonts w:ascii="Calibri" w:hAnsi="Calibri"/>
        </w:rPr>
      </w:pPr>
    </w:p>
    <w:p w:rsidR="00320B72" w:rsidRDefault="004F1A25" w:rsidP="00C16D0D">
      <w:pPr>
        <w:pStyle w:val="Standard"/>
        <w:jc w:val="both"/>
        <w:rPr>
          <w:rFonts w:hint="eastAsia"/>
        </w:rPr>
      </w:pPr>
      <w:r>
        <w:rPr>
          <w:rFonts w:ascii="Calibri" w:eastAsia="Times New Roman" w:hAnsi="Calibri" w:cs="Times New Roman"/>
          <w:b/>
        </w:rPr>
        <w:t>6. Zalecenia pokontrolne</w:t>
      </w:r>
    </w:p>
    <w:p w:rsidR="00320B72" w:rsidRDefault="00320B72" w:rsidP="00C16D0D">
      <w:pPr>
        <w:pStyle w:val="Standard"/>
        <w:jc w:val="both"/>
        <w:rPr>
          <w:rFonts w:ascii="Calibri" w:hAnsi="Calibri"/>
        </w:rPr>
      </w:pPr>
    </w:p>
    <w:p w:rsidR="00320B72" w:rsidRDefault="004F1A25" w:rsidP="00C16D0D">
      <w:pPr>
        <w:pStyle w:val="Standard"/>
        <w:jc w:val="both"/>
        <w:rPr>
          <w:rFonts w:hint="eastAsia"/>
        </w:rPr>
      </w:pPr>
      <w:r>
        <w:rPr>
          <w:rFonts w:ascii="Calibri" w:hAnsi="Calibri"/>
        </w:rPr>
        <w:t>1.</w:t>
      </w:r>
      <w:r>
        <w:rPr>
          <w:rFonts w:ascii="Calibri" w:eastAsia="Calibri" w:hAnsi="Calibri"/>
          <w:lang w:eastAsia="en-US"/>
        </w:rPr>
        <w:t xml:space="preserve">  </w:t>
      </w:r>
      <w:r>
        <w:rPr>
          <w:rFonts w:ascii="Calibri" w:hAnsi="Calibri"/>
        </w:rPr>
        <w:t>Sporządzanie sprawozdań na potrzeby Departamentu Ochrony Zdrowia, zgodnych ze stanem faktycznym.</w:t>
      </w:r>
    </w:p>
    <w:p w:rsidR="00320B72" w:rsidRDefault="004F1A25" w:rsidP="00C16D0D">
      <w:pPr>
        <w:pStyle w:val="Standard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2. Dokonywanie oceny stanu zdrowia osób badanych oraz prowadzenie z należytą starannością dokumentacji medycznej, tak aby zawierała wszystkie niezbędne elementy w celu stwierdzenia istnienia lub braku przeciwwskazań zdrowotnych do kierowania pojazdami zgodnie z aktualnymi i obowiązującymi przepisami.</w:t>
      </w:r>
    </w:p>
    <w:p w:rsidR="00A23E03" w:rsidRPr="002A4076" w:rsidRDefault="00A23E03" w:rsidP="00A23E03">
      <w:pPr>
        <w:autoSpaceDE w:val="0"/>
        <w:adjustRightInd w:val="0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A23E03">
        <w:rPr>
          <w:rFonts w:eastAsiaTheme="minorHAnsi"/>
          <w:bCs/>
          <w:lang w:eastAsia="en-US"/>
        </w:rPr>
        <w:t>3</w:t>
      </w:r>
      <w:r>
        <w:rPr>
          <w:rFonts w:eastAsiaTheme="minorHAnsi"/>
          <w:bCs/>
          <w:lang w:eastAsia="en-US"/>
        </w:rPr>
        <w:t>.</w:t>
      </w:r>
      <w:r w:rsidRPr="00A23E03">
        <w:rPr>
          <w:rFonts w:eastAsiaTheme="minorHAnsi"/>
          <w:bCs/>
          <w:lang w:eastAsia="en-US"/>
        </w:rPr>
        <w:t xml:space="preserve"> </w:t>
      </w:r>
      <w:r w:rsidRPr="002A4076">
        <w:rPr>
          <w:rFonts w:asciiTheme="minorHAnsi" w:eastAsiaTheme="minorHAnsi" w:hAnsiTheme="minorHAnsi" w:cstheme="minorHAnsi"/>
          <w:bCs/>
          <w:u w:val="single"/>
          <w:lang w:eastAsia="en-US"/>
        </w:rPr>
        <w:t>Zaleca się przeprowadzenie kontroli sprawdzającej w 2025 r.</w:t>
      </w:r>
    </w:p>
    <w:p w:rsidR="00A23E03" w:rsidRDefault="00A23E03" w:rsidP="00C16D0D">
      <w:pPr>
        <w:pStyle w:val="Standard"/>
        <w:jc w:val="both"/>
        <w:rPr>
          <w:rFonts w:hint="eastAsia"/>
        </w:rPr>
      </w:pP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Na tym protokół zakończono.</w:t>
      </w:r>
    </w:p>
    <w:p w:rsidR="00320B72" w:rsidRDefault="00320B72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Załączniki do protokołu: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1. Zawiadomienie o zamiarze wszczęcia kontroli.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2. Upoważnienie z dnia 16.10.2024r.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Klauzula informacyjna o ochronie danych osobowych.</w:t>
      </w:r>
    </w:p>
    <w:p w:rsidR="00BC5FFB" w:rsidRPr="00BC5FFB" w:rsidRDefault="00BC5FFB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Pr="00697AB5">
        <w:rPr>
          <w:rFonts w:ascii="Calibri" w:eastAsia="Calibri" w:hAnsi="Calibri" w:cs="Calibri"/>
        </w:rPr>
        <w:t>Oświadczenia kontrolowanego uprawnionego lekarza.</w:t>
      </w:r>
    </w:p>
    <w:p w:rsidR="00320B72" w:rsidRDefault="00BC5FFB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5</w:t>
      </w:r>
      <w:r w:rsidR="004F1A25">
        <w:rPr>
          <w:rFonts w:ascii="Calibri" w:eastAsia="Calibri" w:hAnsi="Calibri" w:cs="Calibri"/>
        </w:rPr>
        <w:t>. Kopie przykładowych dokumentacji medycznych jak w zał.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ab/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Pouczenie:</w:t>
      </w:r>
    </w:p>
    <w:p w:rsidR="00320B72" w:rsidRDefault="004F1A25" w:rsidP="00C16D0D">
      <w:pPr>
        <w:pStyle w:val="Standard"/>
        <w:spacing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1.</w:t>
      </w:r>
      <w:r w:rsidR="00FB754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Kontrolowany, po podpisaniu protokołu, może w terminie 7 dni od dnia doręczenia protokołu kontroli zgłosić na piśmie umotywowane zastrzeżenia do ustaleń zawartych w protokole.</w:t>
      </w:r>
    </w:p>
    <w:p w:rsidR="00320B72" w:rsidRDefault="004F1A25" w:rsidP="00C16D0D">
      <w:pPr>
        <w:pStyle w:val="Standard"/>
        <w:spacing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2.</w:t>
      </w:r>
      <w:r w:rsidR="00FB754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320B72" w:rsidRDefault="004F1A25" w:rsidP="00C16D0D">
      <w:pPr>
        <w:pStyle w:val="Standard"/>
        <w:spacing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3.</w:t>
      </w:r>
      <w:r w:rsidR="00FB754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 nieuwzględnieniu zastrzeżeń w całości kontrolujący niezwłocznie informuje na piśmie kontrolowanego.</w:t>
      </w:r>
    </w:p>
    <w:p w:rsidR="00320B72" w:rsidRDefault="004F1A25" w:rsidP="00C16D0D">
      <w:pPr>
        <w:pStyle w:val="Standard"/>
        <w:spacing w:line="276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 w:rsidR="00FB754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7611E8" w:rsidRDefault="007611E8" w:rsidP="00C16D0D">
      <w:pPr>
        <w:pStyle w:val="Standard"/>
        <w:spacing w:line="276" w:lineRule="exact"/>
        <w:jc w:val="both"/>
        <w:rPr>
          <w:rFonts w:hint="eastAsia"/>
        </w:rPr>
      </w:pPr>
    </w:p>
    <w:p w:rsidR="00320B72" w:rsidRDefault="004F1A25" w:rsidP="00C16D0D">
      <w:pPr>
        <w:pStyle w:val="Standard"/>
        <w:spacing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lastRenderedPageBreak/>
        <w:t>5.</w:t>
      </w:r>
      <w:r w:rsidR="00FB754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320B72" w:rsidRDefault="00320B72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C16D0D" w:rsidRDefault="00C16D0D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Wioleta Dąbrowska-Koniusz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ul. Kościelna 102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26-260 Czermno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Protokół sporządzono w dwóch jednobrzmiących egzemplarzach, z których jeden przekazuje się Pani Barbarze Rochowiak - kontrolowanemu, uprawnionemu lekarzowi.</w:t>
      </w:r>
    </w:p>
    <w:p w:rsidR="00596CC6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Akta kontroli (załączniki) zostały sporządzone w jednym egzemplarzu i będą przechowywane w siedzibie Urzędu Marszałkowskiego Województwa Świętokrzyskiego przy Al. IX Wieków Kielc 3 pokój 228.</w:t>
      </w:r>
    </w:p>
    <w:p w:rsidR="00596CC6" w:rsidRDefault="00596CC6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596CC6" w:rsidRPr="00596CC6" w:rsidTr="00616238">
        <w:trPr>
          <w:tblHeader/>
        </w:trPr>
        <w:tc>
          <w:tcPr>
            <w:tcW w:w="4531" w:type="dxa"/>
          </w:tcPr>
          <w:p w:rsidR="00596CC6" w:rsidRPr="00596CC6" w:rsidRDefault="00596CC6" w:rsidP="00C16D0D">
            <w:pPr>
              <w:suppressAutoHyphens w:val="0"/>
              <w:spacing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96CC6">
              <w:rPr>
                <w:rFonts w:ascii="Calibri" w:eastAsia="Calibri" w:hAnsi="Calibri" w:cs="Calibri"/>
                <w:sz w:val="24"/>
                <w:szCs w:val="24"/>
              </w:rPr>
              <w:t>Kontrolowany:</w:t>
            </w:r>
          </w:p>
        </w:tc>
        <w:tc>
          <w:tcPr>
            <w:tcW w:w="4531" w:type="dxa"/>
          </w:tcPr>
          <w:p w:rsidR="00596CC6" w:rsidRPr="00596CC6" w:rsidRDefault="00596CC6" w:rsidP="007611E8">
            <w:pPr>
              <w:suppressAutoHyphens w:val="0"/>
              <w:spacing w:after="200"/>
              <w:ind w:left="11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  <w:r w:rsidRPr="00596CC6">
              <w:rPr>
                <w:rFonts w:ascii="Calibri" w:eastAsia="Calibri" w:hAnsi="Calibri" w:cs="Calibri"/>
                <w:sz w:val="24"/>
                <w:szCs w:val="24"/>
              </w:rPr>
              <w:t>Kontrolujący:</w:t>
            </w:r>
          </w:p>
        </w:tc>
      </w:tr>
    </w:tbl>
    <w:p w:rsidR="00320B72" w:rsidRDefault="00320B72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>26.11.2024r.</w:t>
      </w: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 xml:space="preserve"> (data otrzymania protokołu)</w:t>
      </w:r>
    </w:p>
    <w:p w:rsidR="00320B72" w:rsidRDefault="00320B72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p w:rsidR="00320B72" w:rsidRDefault="004F1A25" w:rsidP="00C16D0D">
      <w:pPr>
        <w:pStyle w:val="Standard"/>
        <w:spacing w:after="200" w:line="276" w:lineRule="exact"/>
        <w:jc w:val="both"/>
        <w:rPr>
          <w:rFonts w:hint="eastAsia"/>
        </w:rPr>
      </w:pPr>
      <w:r>
        <w:rPr>
          <w:rFonts w:ascii="Calibri" w:eastAsia="Calibri" w:hAnsi="Calibri" w:cs="Calibri"/>
        </w:rPr>
        <w:t xml:space="preserve"> 26.11.2024r.</w:t>
      </w:r>
    </w:p>
    <w:p w:rsidR="00A23E03" w:rsidRPr="00A23E03" w:rsidRDefault="004F1A25" w:rsidP="00A23E03">
      <w:pPr>
        <w:pStyle w:val="Standard"/>
        <w:spacing w:after="200" w:line="276" w:lineRule="exact"/>
        <w:jc w:val="both"/>
        <w:rPr>
          <w:rFonts w:ascii="Calibri" w:eastAsia="Calibri" w:hAnsi="Calibri" w:cs="Calibri"/>
          <w:sz w:val="320"/>
          <w:szCs w:val="320"/>
        </w:rPr>
      </w:pPr>
      <w:r>
        <w:rPr>
          <w:rFonts w:ascii="Calibri" w:eastAsia="Calibri" w:hAnsi="Calibri" w:cs="Calibri"/>
        </w:rPr>
        <w:t xml:space="preserve"> (data podpisania protokołu)</w:t>
      </w:r>
      <w:r w:rsidR="007611E8" w:rsidRPr="00A23E03">
        <w:rPr>
          <w:rFonts w:ascii="Calibri" w:eastAsia="Calibri" w:hAnsi="Calibri" w:cs="Calibri"/>
          <w:sz w:val="320"/>
          <w:szCs w:val="320"/>
        </w:rPr>
        <w:t xml:space="preserve"> </w:t>
      </w:r>
    </w:p>
    <w:p w:rsidR="00A23E03" w:rsidRPr="00A23E03" w:rsidRDefault="00A23E03" w:rsidP="00C16D0D">
      <w:pPr>
        <w:pStyle w:val="Standard"/>
        <w:spacing w:after="200" w:line="276" w:lineRule="exact"/>
        <w:jc w:val="both"/>
        <w:rPr>
          <w:rFonts w:ascii="Calibri" w:eastAsia="Calibri" w:hAnsi="Calibri" w:cs="Calibri"/>
        </w:rPr>
      </w:pPr>
    </w:p>
    <w:sectPr w:rsidR="00A23E03" w:rsidRPr="00A23E03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20" w:rsidRDefault="00737A20">
      <w:pPr>
        <w:rPr>
          <w:rFonts w:hint="eastAsia"/>
        </w:rPr>
      </w:pPr>
      <w:r>
        <w:separator/>
      </w:r>
    </w:p>
  </w:endnote>
  <w:endnote w:type="continuationSeparator" w:id="0">
    <w:p w:rsidR="00737A20" w:rsidRDefault="00737A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98322"/>
      <w:docPartObj>
        <w:docPartGallery w:val="Page Numbers (Bottom of Page)"/>
        <w:docPartUnique/>
      </w:docPartObj>
    </w:sdtPr>
    <w:sdtEndPr/>
    <w:sdtContent>
      <w:p w:rsidR="00C16D0D" w:rsidRDefault="00C16D0D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1E8">
          <w:rPr>
            <w:rFonts w:hint="eastAsia"/>
            <w:noProof/>
          </w:rPr>
          <w:t>5</w:t>
        </w:r>
        <w:r>
          <w:fldChar w:fldCharType="end"/>
        </w:r>
      </w:p>
    </w:sdtContent>
  </w:sdt>
  <w:p w:rsidR="00C16D0D" w:rsidRDefault="00C16D0D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20" w:rsidRDefault="00737A2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37A20" w:rsidRDefault="00737A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636E0"/>
    <w:multiLevelType w:val="multilevel"/>
    <w:tmpl w:val="BBCAAA5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67118FF"/>
    <w:multiLevelType w:val="multilevel"/>
    <w:tmpl w:val="44664E2E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2"/>
    <w:rsid w:val="002A4076"/>
    <w:rsid w:val="00320B72"/>
    <w:rsid w:val="003E2DF1"/>
    <w:rsid w:val="004F1A25"/>
    <w:rsid w:val="005128DD"/>
    <w:rsid w:val="00596CC6"/>
    <w:rsid w:val="00627463"/>
    <w:rsid w:val="00737A20"/>
    <w:rsid w:val="007611E8"/>
    <w:rsid w:val="008F3DAC"/>
    <w:rsid w:val="00A140F0"/>
    <w:rsid w:val="00A23E03"/>
    <w:rsid w:val="00A731D6"/>
    <w:rsid w:val="00BC5FFB"/>
    <w:rsid w:val="00BE4AF1"/>
    <w:rsid w:val="00C16D0D"/>
    <w:rsid w:val="00C473CB"/>
    <w:rsid w:val="00FB36E3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8ED81-E50F-4310-B7DE-255CA6E2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widowControl w:val="0"/>
      <w:suppressAutoHyphens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46">
    <w:name w:val="ListLabel 46"/>
  </w:style>
  <w:style w:type="character" w:customStyle="1" w:styleId="ListLabel47">
    <w:name w:val="ListLabel 47"/>
    <w:rPr>
      <w:rFonts w:ascii="Times New Roman" w:eastAsia="Times New Roman" w:hAnsi="Times New Roman" w:cs="Times New Roman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Character20style">
    <w:name w:val="Character_20_style"/>
  </w:style>
  <w:style w:type="numbering" w:customStyle="1" w:styleId="WWNum6">
    <w:name w:val="WWNum6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96CC6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D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16D0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16D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16D0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1416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Giemza, Karol</dc:creator>
  <cp:lastModifiedBy>Giemza, Karol</cp:lastModifiedBy>
  <cp:revision>9</cp:revision>
  <dcterms:created xsi:type="dcterms:W3CDTF">2024-11-22T08:53:00Z</dcterms:created>
  <dcterms:modified xsi:type="dcterms:W3CDTF">2025-01-09T06:40:00Z</dcterms:modified>
</cp:coreProperties>
</file>