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79E08" w14:textId="77777777" w:rsidR="000919C4" w:rsidRPr="000919C4" w:rsidRDefault="000919C4" w:rsidP="000919C4">
      <w:pPr>
        <w:spacing w:line="276" w:lineRule="auto"/>
        <w:ind w:firstLine="284"/>
        <w:jc w:val="center"/>
        <w:rPr>
          <w:rFonts w:ascii="Times New Roman" w:hAnsi="Times New Roman" w:cs="Times New Roman"/>
          <w:b/>
          <w:bCs/>
          <w:color w:val="000000"/>
          <w:sz w:val="24"/>
          <w:szCs w:val="24"/>
        </w:rPr>
      </w:pPr>
      <w:r w:rsidRPr="000919C4">
        <w:rPr>
          <w:rFonts w:ascii="Times New Roman" w:hAnsi="Times New Roman" w:cs="Times New Roman"/>
          <w:b/>
          <w:bCs/>
          <w:color w:val="000000"/>
          <w:sz w:val="24"/>
          <w:szCs w:val="24"/>
        </w:rPr>
        <w:t xml:space="preserve">KLAUZULA INFORMACYJNA </w:t>
      </w:r>
    </w:p>
    <w:p w14:paraId="16263F1F" w14:textId="77777777" w:rsidR="000919C4" w:rsidRPr="000919C4" w:rsidRDefault="000919C4" w:rsidP="000919C4">
      <w:pPr>
        <w:spacing w:line="276" w:lineRule="auto"/>
        <w:ind w:firstLine="284"/>
        <w:jc w:val="center"/>
        <w:rPr>
          <w:rFonts w:ascii="Times New Roman" w:hAnsi="Times New Roman" w:cs="Times New Roman"/>
          <w:b/>
          <w:bCs/>
          <w:color w:val="000000"/>
          <w:sz w:val="24"/>
          <w:szCs w:val="24"/>
        </w:rPr>
      </w:pPr>
    </w:p>
    <w:p w14:paraId="5450542A" w14:textId="73422822" w:rsidR="000919C4" w:rsidRPr="00FF2B46" w:rsidRDefault="000919C4" w:rsidP="000919C4">
      <w:pPr>
        <w:spacing w:line="276" w:lineRule="auto"/>
        <w:ind w:firstLine="284"/>
        <w:jc w:val="both"/>
        <w:rPr>
          <w:rFonts w:ascii="Times New Roman" w:hAnsi="Times New Roman" w:cs="Times New Roman"/>
          <w:b/>
          <w:bCs/>
          <w:color w:val="000000"/>
          <w:sz w:val="24"/>
          <w:szCs w:val="24"/>
          <w14:ligatures w14:val="none"/>
        </w:rPr>
      </w:pPr>
      <w:r w:rsidRPr="00FF2B46">
        <w:rPr>
          <w:rFonts w:ascii="Times New Roman" w:hAnsi="Times New Roman" w:cs="Times New Roman"/>
          <w:b/>
          <w:bCs/>
          <w:color w:val="000000"/>
          <w:sz w:val="24"/>
          <w:szCs w:val="24"/>
        </w:rPr>
        <w:t xml:space="preserve">Zgodnie z art. 13 i art. 14 Rozporządzenia Parlamentu Europejskiego i Rady (UE) 2016/679 z dnia 27 kwietnia 2016 r. w sprawie ochrony osób fizycznych w związku </w:t>
      </w:r>
      <w:r w:rsidR="00FF2B46">
        <w:rPr>
          <w:rFonts w:ascii="Times New Roman" w:hAnsi="Times New Roman" w:cs="Times New Roman"/>
          <w:b/>
          <w:bCs/>
          <w:color w:val="000000"/>
          <w:sz w:val="24"/>
          <w:szCs w:val="24"/>
        </w:rPr>
        <w:br/>
      </w:r>
      <w:r w:rsidRPr="00FF2B46">
        <w:rPr>
          <w:rFonts w:ascii="Times New Roman" w:hAnsi="Times New Roman" w:cs="Times New Roman"/>
          <w:b/>
          <w:bCs/>
          <w:color w:val="000000"/>
          <w:sz w:val="24"/>
          <w:szCs w:val="24"/>
        </w:rPr>
        <w:t xml:space="preserve">z przetwarzaniem danych osobowych i w sprawie swobodnego przepływu takich danych oraz uchylenia dyrektywy 95/46/WE (ogólne rozporządzenie o ochronie danych) (Dz. U. UE. L. z 2016 r. Nr 119, str. 1 z </w:t>
      </w:r>
      <w:proofErr w:type="spellStart"/>
      <w:r w:rsidRPr="00FF2B46">
        <w:rPr>
          <w:rFonts w:ascii="Times New Roman" w:hAnsi="Times New Roman" w:cs="Times New Roman"/>
          <w:b/>
          <w:bCs/>
          <w:color w:val="000000"/>
          <w:sz w:val="24"/>
          <w:szCs w:val="24"/>
        </w:rPr>
        <w:t>późn</w:t>
      </w:r>
      <w:proofErr w:type="spellEnd"/>
      <w:r w:rsidRPr="00FF2B46">
        <w:rPr>
          <w:rFonts w:ascii="Times New Roman" w:hAnsi="Times New Roman" w:cs="Times New Roman"/>
          <w:b/>
          <w:bCs/>
          <w:color w:val="000000"/>
          <w:sz w:val="24"/>
          <w:szCs w:val="24"/>
        </w:rPr>
        <w:t>. zm.), zwanego dalej: RODO, informujemy, że:</w:t>
      </w:r>
    </w:p>
    <w:p w14:paraId="28B9A92C" w14:textId="435CD5E4" w:rsidR="000919C4" w:rsidRPr="000919C4" w:rsidRDefault="000919C4" w:rsidP="000919C4">
      <w:pPr>
        <w:numPr>
          <w:ilvl w:val="0"/>
          <w:numId w:val="1"/>
        </w:numPr>
        <w:spacing w:line="276" w:lineRule="auto"/>
        <w:ind w:left="284" w:right="50" w:hanging="284"/>
        <w:jc w:val="both"/>
        <w:rPr>
          <w:rFonts w:ascii="Times New Roman" w:hAnsi="Times New Roman" w:cs="Times New Roman"/>
          <w:color w:val="000000"/>
          <w:sz w:val="24"/>
          <w:szCs w:val="24"/>
        </w:rPr>
      </w:pPr>
      <w:r w:rsidRPr="000919C4">
        <w:rPr>
          <w:rFonts w:ascii="Times New Roman" w:hAnsi="Times New Roman" w:cs="Times New Roman"/>
          <w:color w:val="000000"/>
          <w:sz w:val="24"/>
          <w:szCs w:val="24"/>
        </w:rPr>
        <w:t xml:space="preserve">Administratorem danych osobowych przetwarzanych w związku z przeprowadzeniem niniejszego postępowania jest Województwo Świętokrzyskie z siedzibą w Kielcach, al. IX Wieków Kielc 3, 25-516 Kielce, tel.: </w:t>
      </w:r>
      <w:r w:rsidRPr="00461BB2">
        <w:rPr>
          <w:rFonts w:ascii="Times New Roman" w:hAnsi="Times New Roman" w:cs="Times New Roman"/>
          <w:sz w:val="24"/>
          <w:szCs w:val="24"/>
        </w:rPr>
        <w:t>41/395-</w:t>
      </w:r>
      <w:r w:rsidR="00461BB2" w:rsidRPr="00461BB2">
        <w:rPr>
          <w:rFonts w:ascii="Times New Roman" w:hAnsi="Times New Roman" w:cs="Times New Roman"/>
          <w:sz w:val="24"/>
          <w:szCs w:val="24"/>
        </w:rPr>
        <w:t>11</w:t>
      </w:r>
      <w:r w:rsidRPr="00461BB2">
        <w:rPr>
          <w:rFonts w:ascii="Times New Roman" w:hAnsi="Times New Roman" w:cs="Times New Roman"/>
          <w:sz w:val="24"/>
          <w:szCs w:val="24"/>
        </w:rPr>
        <w:t>-</w:t>
      </w:r>
      <w:r w:rsidR="00461BB2" w:rsidRPr="00461BB2">
        <w:rPr>
          <w:rFonts w:ascii="Times New Roman" w:hAnsi="Times New Roman" w:cs="Times New Roman"/>
          <w:sz w:val="24"/>
          <w:szCs w:val="24"/>
        </w:rPr>
        <w:t>87</w:t>
      </w:r>
      <w:r w:rsidRPr="00461BB2">
        <w:rPr>
          <w:rFonts w:ascii="Times New Roman" w:hAnsi="Times New Roman" w:cs="Times New Roman"/>
          <w:sz w:val="24"/>
          <w:szCs w:val="24"/>
        </w:rPr>
        <w:t>, fax.: 41/3</w:t>
      </w:r>
      <w:r w:rsidR="00461BB2" w:rsidRPr="00461BB2">
        <w:rPr>
          <w:rFonts w:ascii="Times New Roman" w:hAnsi="Times New Roman" w:cs="Times New Roman"/>
          <w:sz w:val="24"/>
          <w:szCs w:val="24"/>
        </w:rPr>
        <w:t>95</w:t>
      </w:r>
      <w:r w:rsidRPr="00461BB2">
        <w:rPr>
          <w:rFonts w:ascii="Times New Roman" w:hAnsi="Times New Roman" w:cs="Times New Roman"/>
          <w:sz w:val="24"/>
          <w:szCs w:val="24"/>
        </w:rPr>
        <w:t>-</w:t>
      </w:r>
      <w:r w:rsidR="00461BB2" w:rsidRPr="00461BB2">
        <w:rPr>
          <w:rFonts w:ascii="Times New Roman" w:hAnsi="Times New Roman" w:cs="Times New Roman"/>
          <w:sz w:val="24"/>
          <w:szCs w:val="24"/>
        </w:rPr>
        <w:t>16</w:t>
      </w:r>
      <w:r w:rsidRPr="00461BB2">
        <w:rPr>
          <w:rFonts w:ascii="Times New Roman" w:hAnsi="Times New Roman" w:cs="Times New Roman"/>
          <w:sz w:val="24"/>
          <w:szCs w:val="24"/>
        </w:rPr>
        <w:t>-</w:t>
      </w:r>
      <w:r w:rsidR="00461BB2" w:rsidRPr="00461BB2">
        <w:rPr>
          <w:rFonts w:ascii="Times New Roman" w:hAnsi="Times New Roman" w:cs="Times New Roman"/>
          <w:sz w:val="24"/>
          <w:szCs w:val="24"/>
        </w:rPr>
        <w:t>79</w:t>
      </w:r>
      <w:r w:rsidRPr="00461BB2">
        <w:rPr>
          <w:rFonts w:ascii="Times New Roman" w:hAnsi="Times New Roman" w:cs="Times New Roman"/>
          <w:sz w:val="24"/>
          <w:szCs w:val="24"/>
        </w:rPr>
        <w:t xml:space="preserve">, </w:t>
      </w:r>
      <w:r w:rsidRPr="000919C4">
        <w:rPr>
          <w:rFonts w:ascii="Times New Roman" w:hAnsi="Times New Roman" w:cs="Times New Roman"/>
          <w:color w:val="000000"/>
          <w:sz w:val="24"/>
          <w:szCs w:val="24"/>
        </w:rPr>
        <w:t xml:space="preserve">adres e-mail: </w:t>
      </w:r>
      <w:hyperlink r:id="rId5" w:history="1">
        <w:r w:rsidRPr="000919C4">
          <w:rPr>
            <w:rStyle w:val="Hipercze"/>
            <w:rFonts w:ascii="Times New Roman" w:hAnsi="Times New Roman" w:cs="Times New Roman"/>
            <w:sz w:val="24"/>
            <w:szCs w:val="24"/>
          </w:rPr>
          <w:t>urzad.marszalkowski@sejmik.kielce.pl</w:t>
        </w:r>
      </w:hyperlink>
      <w:r w:rsidRPr="000919C4">
        <w:rPr>
          <w:rStyle w:val="Hipercze"/>
          <w:rFonts w:ascii="Times New Roman" w:hAnsi="Times New Roman" w:cs="Times New Roman"/>
          <w:color w:val="auto"/>
          <w:sz w:val="24"/>
          <w:szCs w:val="24"/>
          <w:u w:val="none"/>
        </w:rPr>
        <w:t>.</w:t>
      </w:r>
    </w:p>
    <w:p w14:paraId="759BD59F" w14:textId="77777777" w:rsidR="000919C4" w:rsidRPr="000919C4" w:rsidRDefault="000919C4" w:rsidP="000919C4">
      <w:pPr>
        <w:numPr>
          <w:ilvl w:val="0"/>
          <w:numId w:val="1"/>
        </w:numPr>
        <w:spacing w:line="276" w:lineRule="auto"/>
        <w:ind w:left="284" w:right="50" w:hanging="284"/>
        <w:jc w:val="both"/>
        <w:rPr>
          <w:rFonts w:ascii="Times New Roman" w:hAnsi="Times New Roman" w:cs="Times New Roman"/>
          <w:color w:val="000000"/>
          <w:sz w:val="24"/>
          <w:szCs w:val="24"/>
        </w:rPr>
      </w:pPr>
      <w:r w:rsidRPr="000919C4">
        <w:rPr>
          <w:rFonts w:ascii="Times New Roman" w:hAnsi="Times New Roman" w:cs="Times New Roman"/>
          <w:color w:val="000000"/>
          <w:sz w:val="24"/>
          <w:szCs w:val="24"/>
        </w:rPr>
        <w:t xml:space="preserve">Wyznaczono Inspektora Ochrony Danych, </w:t>
      </w:r>
      <w:r w:rsidRPr="000919C4">
        <w:rPr>
          <w:rFonts w:ascii="Times New Roman" w:hAnsi="Times New Roman" w:cs="Times New Roman"/>
          <w:bCs/>
          <w:sz w:val="24"/>
          <w:szCs w:val="24"/>
        </w:rPr>
        <w:t>z którym można się kontaktować we wszystkich sprawach dotyczących przetwarzania danych osobowych oraz</w:t>
      </w:r>
      <w:r>
        <w:rPr>
          <w:rFonts w:ascii="Times New Roman" w:hAnsi="Times New Roman" w:cs="Times New Roman"/>
          <w:bCs/>
          <w:sz w:val="24"/>
          <w:szCs w:val="24"/>
        </w:rPr>
        <w:t xml:space="preserve"> korzystania z praw związanych </w:t>
      </w:r>
      <w:r w:rsidRPr="000919C4">
        <w:rPr>
          <w:rFonts w:ascii="Times New Roman" w:hAnsi="Times New Roman" w:cs="Times New Roman"/>
          <w:bCs/>
          <w:sz w:val="24"/>
          <w:szCs w:val="24"/>
        </w:rPr>
        <w:t xml:space="preserve">z przetwarzaniem Pani/Pana danych osobowych telefonicznie: 41/395-15-18, 41/395-11-06, e-mail: </w:t>
      </w:r>
      <w:hyperlink r:id="rId6" w:history="1">
        <w:r w:rsidRPr="000919C4">
          <w:rPr>
            <w:rStyle w:val="Hipercze"/>
            <w:rFonts w:ascii="Times New Roman" w:hAnsi="Times New Roman" w:cs="Times New Roman"/>
            <w:bCs/>
            <w:sz w:val="24"/>
            <w:szCs w:val="24"/>
          </w:rPr>
          <w:t>iod@sejmik.kielce.pl</w:t>
        </w:r>
      </w:hyperlink>
      <w:r w:rsidRPr="000919C4">
        <w:rPr>
          <w:rFonts w:ascii="Times New Roman" w:hAnsi="Times New Roman" w:cs="Times New Roman"/>
          <w:bCs/>
          <w:sz w:val="24"/>
          <w:szCs w:val="24"/>
        </w:rPr>
        <w:t xml:space="preserve"> lub pisemnie na adres: al. IX Wieków Kielc 3, 25-516 Kielce.</w:t>
      </w:r>
    </w:p>
    <w:p w14:paraId="765F3064" w14:textId="77777777" w:rsidR="000919C4" w:rsidRPr="000919C4" w:rsidRDefault="000919C4" w:rsidP="000919C4">
      <w:pPr>
        <w:numPr>
          <w:ilvl w:val="0"/>
          <w:numId w:val="1"/>
        </w:numPr>
        <w:spacing w:line="276" w:lineRule="auto"/>
        <w:ind w:left="284" w:right="50" w:hanging="284"/>
        <w:jc w:val="both"/>
        <w:rPr>
          <w:rFonts w:ascii="Times New Roman" w:hAnsi="Times New Roman" w:cs="Times New Roman"/>
          <w:color w:val="000000"/>
          <w:sz w:val="24"/>
          <w:szCs w:val="24"/>
        </w:rPr>
      </w:pPr>
      <w:r w:rsidRPr="000919C4">
        <w:rPr>
          <w:rFonts w:ascii="Times New Roman" w:hAnsi="Times New Roman" w:cs="Times New Roman"/>
          <w:color w:val="000000"/>
          <w:sz w:val="24"/>
          <w:szCs w:val="24"/>
        </w:rPr>
        <w:t xml:space="preserve">Dane osobowe Wykonawców składających oferty, pracowników, współpracowników </w:t>
      </w:r>
      <w:r w:rsidRPr="000919C4">
        <w:rPr>
          <w:rFonts w:ascii="Times New Roman" w:hAnsi="Times New Roman" w:cs="Times New Roman"/>
          <w:color w:val="000000"/>
          <w:sz w:val="24"/>
          <w:szCs w:val="24"/>
        </w:rPr>
        <w:br/>
        <w:t>i reprezentantów stron umowy zawartej po wyborze najkorzystniejszej oferty będą przetwarzane na podstawie:</w:t>
      </w:r>
    </w:p>
    <w:p w14:paraId="3CD06171" w14:textId="55DE66AF" w:rsidR="000919C4" w:rsidRPr="000919C4" w:rsidRDefault="000919C4" w:rsidP="000919C4">
      <w:pPr>
        <w:pStyle w:val="Akapitzlist"/>
        <w:numPr>
          <w:ilvl w:val="0"/>
          <w:numId w:val="2"/>
        </w:numPr>
        <w:spacing w:after="0"/>
        <w:ind w:left="567" w:right="50" w:hanging="283"/>
        <w:jc w:val="both"/>
        <w:rPr>
          <w:rFonts w:ascii="Times New Roman" w:hAnsi="Times New Roman" w:cs="Times New Roman"/>
          <w:color w:val="000000"/>
          <w:sz w:val="24"/>
          <w:szCs w:val="24"/>
        </w:rPr>
      </w:pPr>
      <w:r w:rsidRPr="000919C4">
        <w:rPr>
          <w:rFonts w:ascii="Times New Roman" w:hAnsi="Times New Roman" w:cs="Times New Roman"/>
          <w:color w:val="000000"/>
          <w:sz w:val="24"/>
          <w:szCs w:val="24"/>
        </w:rPr>
        <w:t xml:space="preserve">art. 6 ust. 1 lit. f RODO w związku z Załącznikiem </w:t>
      </w:r>
      <w:r w:rsidRPr="00213118">
        <w:rPr>
          <w:rFonts w:ascii="Times New Roman" w:hAnsi="Times New Roman" w:cs="Times New Roman"/>
          <w:sz w:val="24"/>
          <w:szCs w:val="24"/>
        </w:rPr>
        <w:t xml:space="preserve">Nr 1 do Uchwały nr </w:t>
      </w:r>
      <w:r w:rsidR="00461BB2" w:rsidRPr="00213118">
        <w:rPr>
          <w:rFonts w:ascii="Times New Roman" w:hAnsi="Times New Roman" w:cs="Times New Roman"/>
          <w:sz w:val="24"/>
          <w:szCs w:val="24"/>
        </w:rPr>
        <w:t>536</w:t>
      </w:r>
      <w:r w:rsidRPr="00213118">
        <w:rPr>
          <w:rFonts w:ascii="Times New Roman" w:hAnsi="Times New Roman" w:cs="Times New Roman"/>
          <w:sz w:val="24"/>
          <w:szCs w:val="24"/>
        </w:rPr>
        <w:t>/2</w:t>
      </w:r>
      <w:r w:rsidR="00461BB2" w:rsidRPr="00213118">
        <w:rPr>
          <w:rFonts w:ascii="Times New Roman" w:hAnsi="Times New Roman" w:cs="Times New Roman"/>
          <w:sz w:val="24"/>
          <w:szCs w:val="24"/>
        </w:rPr>
        <w:t>4</w:t>
      </w:r>
      <w:r w:rsidRPr="00213118">
        <w:rPr>
          <w:rFonts w:ascii="Times New Roman" w:hAnsi="Times New Roman" w:cs="Times New Roman"/>
          <w:sz w:val="24"/>
          <w:szCs w:val="24"/>
        </w:rPr>
        <w:t xml:space="preserve"> </w:t>
      </w:r>
      <w:r w:rsidRPr="000919C4">
        <w:rPr>
          <w:rFonts w:ascii="Times New Roman" w:hAnsi="Times New Roman" w:cs="Times New Roman"/>
          <w:color w:val="000000"/>
          <w:sz w:val="24"/>
          <w:szCs w:val="24"/>
        </w:rPr>
        <w:t xml:space="preserve">Zarządu Województwa Świętokrzyskiego z dnia </w:t>
      </w:r>
      <w:r w:rsidR="00461BB2">
        <w:rPr>
          <w:rFonts w:ascii="Times New Roman" w:hAnsi="Times New Roman" w:cs="Times New Roman"/>
          <w:color w:val="000000"/>
          <w:sz w:val="24"/>
          <w:szCs w:val="24"/>
        </w:rPr>
        <w:t>31</w:t>
      </w:r>
      <w:r w:rsidRPr="000919C4">
        <w:rPr>
          <w:rFonts w:ascii="Times New Roman" w:hAnsi="Times New Roman" w:cs="Times New Roman"/>
          <w:color w:val="000000"/>
          <w:sz w:val="24"/>
          <w:szCs w:val="24"/>
        </w:rPr>
        <w:t xml:space="preserve"> l</w:t>
      </w:r>
      <w:r w:rsidR="00461BB2">
        <w:rPr>
          <w:rFonts w:ascii="Times New Roman" w:hAnsi="Times New Roman" w:cs="Times New Roman"/>
          <w:color w:val="000000"/>
          <w:sz w:val="24"/>
          <w:szCs w:val="24"/>
        </w:rPr>
        <w:t>ipca</w:t>
      </w:r>
      <w:r w:rsidRPr="000919C4">
        <w:rPr>
          <w:rFonts w:ascii="Times New Roman" w:hAnsi="Times New Roman" w:cs="Times New Roman"/>
          <w:color w:val="000000"/>
          <w:sz w:val="24"/>
          <w:szCs w:val="24"/>
        </w:rPr>
        <w:t xml:space="preserve"> 202</w:t>
      </w:r>
      <w:r w:rsidR="00461BB2">
        <w:rPr>
          <w:rFonts w:ascii="Times New Roman" w:hAnsi="Times New Roman" w:cs="Times New Roman"/>
          <w:color w:val="000000"/>
          <w:sz w:val="24"/>
          <w:szCs w:val="24"/>
        </w:rPr>
        <w:t>4</w:t>
      </w:r>
      <w:r w:rsidRPr="000919C4">
        <w:rPr>
          <w:rFonts w:ascii="Times New Roman" w:hAnsi="Times New Roman" w:cs="Times New Roman"/>
          <w:color w:val="000000"/>
          <w:sz w:val="24"/>
          <w:szCs w:val="24"/>
        </w:rPr>
        <w:t xml:space="preserve"> r. w sprawie zasad udzielania zamówień publicznych w Urzędzie Marszałkowskim Województwa Świętokrzyskiego w Kielcach i regulaminu pracy komisji przetargowej, zmienionej Uchwałą nr </w:t>
      </w:r>
      <w:r w:rsidR="00213118">
        <w:rPr>
          <w:rFonts w:ascii="Times New Roman" w:hAnsi="Times New Roman" w:cs="Times New Roman"/>
          <w:color w:val="000000"/>
          <w:sz w:val="24"/>
          <w:szCs w:val="24"/>
        </w:rPr>
        <w:t>536</w:t>
      </w:r>
      <w:r w:rsidRPr="000919C4">
        <w:rPr>
          <w:rFonts w:ascii="Times New Roman" w:hAnsi="Times New Roman" w:cs="Times New Roman"/>
          <w:color w:val="000000"/>
          <w:sz w:val="24"/>
          <w:szCs w:val="24"/>
        </w:rPr>
        <w:t>/2</w:t>
      </w:r>
      <w:r w:rsidR="00213118">
        <w:rPr>
          <w:rFonts w:ascii="Times New Roman" w:hAnsi="Times New Roman" w:cs="Times New Roman"/>
          <w:color w:val="000000"/>
          <w:sz w:val="24"/>
          <w:szCs w:val="24"/>
        </w:rPr>
        <w:t>4</w:t>
      </w:r>
      <w:r w:rsidRPr="000919C4">
        <w:rPr>
          <w:rFonts w:ascii="Times New Roman" w:hAnsi="Times New Roman" w:cs="Times New Roman"/>
          <w:color w:val="000000"/>
          <w:sz w:val="24"/>
          <w:szCs w:val="24"/>
        </w:rPr>
        <w:t xml:space="preserve"> Zarządu Województwa Świętokrzyskiego z dnia </w:t>
      </w:r>
      <w:r w:rsidR="00213118">
        <w:rPr>
          <w:rFonts w:ascii="Times New Roman" w:hAnsi="Times New Roman" w:cs="Times New Roman"/>
          <w:color w:val="000000"/>
          <w:sz w:val="24"/>
          <w:szCs w:val="24"/>
        </w:rPr>
        <w:t>31</w:t>
      </w:r>
      <w:r w:rsidRPr="000919C4">
        <w:rPr>
          <w:rFonts w:ascii="Times New Roman" w:hAnsi="Times New Roman" w:cs="Times New Roman"/>
          <w:color w:val="000000"/>
          <w:sz w:val="24"/>
          <w:szCs w:val="24"/>
        </w:rPr>
        <w:t xml:space="preserve"> l</w:t>
      </w:r>
      <w:r w:rsidR="00213118">
        <w:rPr>
          <w:rFonts w:ascii="Times New Roman" w:hAnsi="Times New Roman" w:cs="Times New Roman"/>
          <w:color w:val="000000"/>
          <w:sz w:val="24"/>
          <w:szCs w:val="24"/>
        </w:rPr>
        <w:t>ipca</w:t>
      </w:r>
      <w:r w:rsidRPr="000919C4">
        <w:rPr>
          <w:rFonts w:ascii="Times New Roman" w:hAnsi="Times New Roman" w:cs="Times New Roman"/>
          <w:color w:val="000000"/>
          <w:sz w:val="24"/>
          <w:szCs w:val="24"/>
        </w:rPr>
        <w:t xml:space="preserve"> 202</w:t>
      </w:r>
      <w:r w:rsidR="00213118">
        <w:rPr>
          <w:rFonts w:ascii="Times New Roman" w:hAnsi="Times New Roman" w:cs="Times New Roman"/>
          <w:color w:val="000000"/>
          <w:sz w:val="24"/>
          <w:szCs w:val="24"/>
        </w:rPr>
        <w:t>4</w:t>
      </w:r>
      <w:r w:rsidRPr="000919C4">
        <w:rPr>
          <w:rFonts w:ascii="Times New Roman" w:hAnsi="Times New Roman" w:cs="Times New Roman"/>
          <w:color w:val="000000"/>
          <w:sz w:val="24"/>
          <w:szCs w:val="24"/>
        </w:rPr>
        <w:t xml:space="preserve"> r. w sprawie zmian w Instrukcji „Zasady udzielania zamówień publicznych w Urzędzie Marszałkowskim Województwa Świętokrzyskiego w Kielcach i regulaminu pracy komisji przetargowej” w celu wykonania czynności wynikających z prawnie uzasadnionego interesu realizowanego przez Administratora, jakimi są zapoznanie się ze złożonymi ofertami na usługę szkoleniową, zawarcie umowy po wyborze najkorzystniejszej oferty (prawidłowe oznaczenie stron umowy) oraz realizacja umowy (zapewnienie bieżącego kontaktu pomiędzy stronami umowy i ich pracownikami, współpracownikami), a także w celu ustalenia, dochodzenia lub obrony przed ewentualnymi roszczeniami z tytułu realizacji umowy;</w:t>
      </w:r>
    </w:p>
    <w:p w14:paraId="2137024C" w14:textId="77777777" w:rsidR="000919C4" w:rsidRPr="000919C4" w:rsidRDefault="000919C4" w:rsidP="000919C4">
      <w:pPr>
        <w:pStyle w:val="Akapitzlist"/>
        <w:numPr>
          <w:ilvl w:val="0"/>
          <w:numId w:val="2"/>
        </w:numPr>
        <w:spacing w:after="0"/>
        <w:ind w:left="567" w:right="50" w:hanging="283"/>
        <w:jc w:val="both"/>
        <w:rPr>
          <w:rFonts w:ascii="Times New Roman" w:hAnsi="Times New Roman" w:cs="Times New Roman"/>
          <w:color w:val="000000"/>
          <w:sz w:val="24"/>
          <w:szCs w:val="24"/>
        </w:rPr>
      </w:pPr>
      <w:r w:rsidRPr="000919C4">
        <w:rPr>
          <w:rFonts w:ascii="Times New Roman" w:hAnsi="Times New Roman" w:cs="Times New Roman"/>
          <w:color w:val="000000"/>
          <w:sz w:val="24"/>
          <w:szCs w:val="24"/>
        </w:rPr>
        <w:t>art. 6 ust. 1 lit. c RODO w związku ustawą z dnia 14 lipca 1983 r. o narodowym zasobie archiwalnym i archiwach (</w:t>
      </w:r>
      <w:proofErr w:type="spellStart"/>
      <w:r w:rsidRPr="000919C4">
        <w:rPr>
          <w:rFonts w:ascii="Times New Roman" w:hAnsi="Times New Roman" w:cs="Times New Roman"/>
          <w:color w:val="000000"/>
          <w:sz w:val="24"/>
          <w:szCs w:val="24"/>
        </w:rPr>
        <w:t>t.j</w:t>
      </w:r>
      <w:proofErr w:type="spellEnd"/>
      <w:r w:rsidRPr="000919C4">
        <w:rPr>
          <w:rFonts w:ascii="Times New Roman" w:hAnsi="Times New Roman" w:cs="Times New Roman"/>
          <w:color w:val="000000"/>
          <w:sz w:val="24"/>
          <w:szCs w:val="24"/>
        </w:rPr>
        <w:t xml:space="preserve">. Dz. U. z 2020 r. poz. 164 z </w:t>
      </w:r>
      <w:proofErr w:type="spellStart"/>
      <w:r w:rsidRPr="000919C4">
        <w:rPr>
          <w:rFonts w:ascii="Times New Roman" w:hAnsi="Times New Roman" w:cs="Times New Roman"/>
          <w:color w:val="000000"/>
          <w:sz w:val="24"/>
          <w:szCs w:val="24"/>
        </w:rPr>
        <w:t>późn</w:t>
      </w:r>
      <w:proofErr w:type="spellEnd"/>
      <w:r w:rsidRPr="000919C4">
        <w:rPr>
          <w:rFonts w:ascii="Times New Roman" w:hAnsi="Times New Roman" w:cs="Times New Roman"/>
          <w:color w:val="000000"/>
          <w:sz w:val="24"/>
          <w:szCs w:val="24"/>
        </w:rPr>
        <w:t xml:space="preserve">. zm.) oraz </w:t>
      </w:r>
      <w:r w:rsidRPr="000919C4">
        <w:rPr>
          <w:rFonts w:ascii="Times New Roman" w:hAnsi="Times New Roman" w:cs="Times New Roman"/>
          <w:sz w:val="24"/>
          <w:szCs w:val="24"/>
        </w:rPr>
        <w:t xml:space="preserve">Rozporządzeniem Prezesa Rady Ministrów z dnia 18 stycznia 2011 r. w sprawie instrukcji kancelaryjnej, jednolitych rzeczowych wykazów akt oraz instrukcji w sprawie organizacji i zakresu działania archiwów zakładowych (Dz. U. Nr 14, poz. 67 z </w:t>
      </w:r>
      <w:proofErr w:type="spellStart"/>
      <w:r w:rsidRPr="000919C4">
        <w:rPr>
          <w:rFonts w:ascii="Times New Roman" w:hAnsi="Times New Roman" w:cs="Times New Roman"/>
          <w:sz w:val="24"/>
          <w:szCs w:val="24"/>
        </w:rPr>
        <w:t>późn</w:t>
      </w:r>
      <w:proofErr w:type="spellEnd"/>
      <w:r w:rsidRPr="000919C4">
        <w:rPr>
          <w:rFonts w:ascii="Times New Roman" w:hAnsi="Times New Roman" w:cs="Times New Roman"/>
          <w:sz w:val="24"/>
          <w:szCs w:val="24"/>
        </w:rPr>
        <w:t>. zm.)</w:t>
      </w:r>
      <w:r w:rsidRPr="000919C4">
        <w:rPr>
          <w:sz w:val="24"/>
          <w:szCs w:val="24"/>
        </w:rPr>
        <w:t xml:space="preserve"> </w:t>
      </w:r>
      <w:r w:rsidRPr="000919C4">
        <w:rPr>
          <w:rFonts w:ascii="Times New Roman" w:hAnsi="Times New Roman" w:cs="Times New Roman"/>
          <w:color w:val="000000"/>
          <w:sz w:val="24"/>
          <w:szCs w:val="24"/>
        </w:rPr>
        <w:t>w celu wypełnienia obowiązku prawnego ciążącego na Administratorze związanego z archiwizacją dokumentacji. Nie wyklucza się istnienia dalszych obowiązków prawnych po stronie Administratora.</w:t>
      </w:r>
    </w:p>
    <w:p w14:paraId="565FD3B5" w14:textId="77777777" w:rsidR="000919C4" w:rsidRPr="000919C4" w:rsidRDefault="000919C4" w:rsidP="000919C4">
      <w:pPr>
        <w:numPr>
          <w:ilvl w:val="0"/>
          <w:numId w:val="1"/>
        </w:numPr>
        <w:spacing w:line="276" w:lineRule="auto"/>
        <w:ind w:left="284" w:right="50" w:hanging="284"/>
        <w:jc w:val="both"/>
        <w:rPr>
          <w:rFonts w:ascii="Times New Roman" w:hAnsi="Times New Roman" w:cs="Times New Roman"/>
          <w:color w:val="000000" w:themeColor="text1"/>
          <w:sz w:val="24"/>
          <w:szCs w:val="24"/>
        </w:rPr>
      </w:pPr>
      <w:r w:rsidRPr="000919C4">
        <w:rPr>
          <w:rFonts w:ascii="Times New Roman" w:hAnsi="Times New Roman" w:cs="Times New Roman"/>
          <w:color w:val="000000" w:themeColor="text1"/>
          <w:sz w:val="24"/>
          <w:szCs w:val="24"/>
        </w:rPr>
        <w:t xml:space="preserve">Administrator przetwarza następujące dane osobowe: imię, nazwisko oraz służbowe dane kontaktowe (nr telefonu oraz adres e-mail). Nie wyklucza się przetwarzania przez </w:t>
      </w:r>
      <w:r w:rsidRPr="000919C4">
        <w:rPr>
          <w:rFonts w:ascii="Times New Roman" w:hAnsi="Times New Roman" w:cs="Times New Roman"/>
          <w:color w:val="000000" w:themeColor="text1"/>
          <w:sz w:val="24"/>
          <w:szCs w:val="24"/>
        </w:rPr>
        <w:lastRenderedPageBreak/>
        <w:t>Administratora innych danych osobowych, niezbędnych do realizacji umowy, ujawnionych w toku jej obowiązywania.</w:t>
      </w:r>
    </w:p>
    <w:p w14:paraId="3549A623" w14:textId="77777777" w:rsidR="000919C4" w:rsidRPr="000919C4" w:rsidRDefault="000919C4" w:rsidP="000919C4">
      <w:pPr>
        <w:numPr>
          <w:ilvl w:val="0"/>
          <w:numId w:val="1"/>
        </w:numPr>
        <w:spacing w:line="276" w:lineRule="auto"/>
        <w:ind w:left="284" w:right="50" w:hanging="284"/>
        <w:jc w:val="both"/>
        <w:rPr>
          <w:rFonts w:ascii="Times New Roman" w:hAnsi="Times New Roman" w:cs="Times New Roman"/>
          <w:color w:val="000000"/>
          <w:sz w:val="24"/>
          <w:szCs w:val="24"/>
        </w:rPr>
      </w:pPr>
      <w:r w:rsidRPr="000919C4">
        <w:rPr>
          <w:rFonts w:ascii="Times New Roman" w:hAnsi="Times New Roman" w:cs="Times New Roman"/>
          <w:color w:val="000000" w:themeColor="text1"/>
          <w:sz w:val="24"/>
          <w:szCs w:val="24"/>
          <w:lang w:eastAsia="pl-PL"/>
        </w:rPr>
        <w:t xml:space="preserve">Odbiorcami danych osobowych mogą być osoby upoważnione przez Administratora, </w:t>
      </w:r>
      <w:r w:rsidRPr="000919C4">
        <w:rPr>
          <w:rFonts w:ascii="Times New Roman" w:hAnsi="Times New Roman" w:cs="Times New Roman"/>
          <w:color w:val="000000" w:themeColor="text1"/>
          <w:sz w:val="24"/>
          <w:szCs w:val="24"/>
        </w:rPr>
        <w:t>dostawcy usług pocztowych, kurierskich, informatycznych,</w:t>
      </w:r>
      <w:r w:rsidRPr="000919C4">
        <w:rPr>
          <w:rFonts w:ascii="Times New Roman" w:hAnsi="Times New Roman" w:cs="Times New Roman"/>
          <w:color w:val="000000" w:themeColor="text1"/>
          <w:sz w:val="24"/>
          <w:szCs w:val="24"/>
          <w:lang w:eastAsia="pl-PL"/>
        </w:rPr>
        <w:t xml:space="preserve"> podmioty umocowane na podstawie przepisów prawa. Ponadto, </w:t>
      </w:r>
      <w:r w:rsidRPr="000919C4">
        <w:rPr>
          <w:rFonts w:ascii="Times New Roman" w:hAnsi="Times New Roman" w:cs="Times New Roman"/>
          <w:sz w:val="24"/>
          <w:szCs w:val="24"/>
          <w:lang w:eastAsia="pl-PL"/>
        </w:rPr>
        <w:t xml:space="preserve">w zakresie stanowiącym informację publiczną dane będą ujawniane każdemu zainteresowanemu taką informacją lub publikowane w BIP Urzędu Marszałkowskiego Województwa Świętokrzyskiego w Kielcach. </w:t>
      </w:r>
    </w:p>
    <w:p w14:paraId="65776F52" w14:textId="633B8521" w:rsidR="000919C4" w:rsidRPr="000919C4" w:rsidRDefault="000919C4" w:rsidP="000919C4">
      <w:pPr>
        <w:numPr>
          <w:ilvl w:val="0"/>
          <w:numId w:val="1"/>
        </w:numPr>
        <w:spacing w:line="276" w:lineRule="auto"/>
        <w:ind w:left="284" w:right="50" w:hanging="284"/>
        <w:jc w:val="both"/>
        <w:rPr>
          <w:i/>
          <w:iCs/>
          <w:color w:val="000000"/>
          <w:sz w:val="24"/>
          <w:szCs w:val="24"/>
        </w:rPr>
      </w:pPr>
      <w:r w:rsidRPr="000919C4">
        <w:rPr>
          <w:rFonts w:ascii="Times New Roman" w:hAnsi="Times New Roman" w:cs="Times New Roman"/>
          <w:color w:val="000000"/>
          <w:sz w:val="24"/>
          <w:szCs w:val="24"/>
        </w:rPr>
        <w:t>Pani/Pana dane osobowe będą przechowywane przez okres</w:t>
      </w:r>
      <w:r w:rsidR="00541C26">
        <w:rPr>
          <w:rFonts w:ascii="Times New Roman" w:hAnsi="Times New Roman" w:cs="Times New Roman"/>
          <w:color w:val="000000"/>
          <w:sz w:val="24"/>
          <w:szCs w:val="24"/>
        </w:rPr>
        <w:t xml:space="preserve"> 4 </w:t>
      </w:r>
      <w:r w:rsidRPr="000919C4">
        <w:rPr>
          <w:rFonts w:ascii="Times New Roman" w:hAnsi="Times New Roman" w:cs="Times New Roman"/>
          <w:color w:val="000000"/>
          <w:sz w:val="24"/>
          <w:szCs w:val="24"/>
        </w:rPr>
        <w:t xml:space="preserve">lat od zakończenia roku, </w:t>
      </w:r>
      <w:r w:rsidR="00A74813">
        <w:rPr>
          <w:rFonts w:ascii="Times New Roman" w:hAnsi="Times New Roman" w:cs="Times New Roman"/>
          <w:color w:val="000000"/>
          <w:sz w:val="24"/>
          <w:szCs w:val="24"/>
        </w:rPr>
        <w:br/>
      </w:r>
      <w:r w:rsidRPr="000919C4">
        <w:rPr>
          <w:rFonts w:ascii="Times New Roman" w:hAnsi="Times New Roman" w:cs="Times New Roman"/>
          <w:color w:val="000000"/>
          <w:sz w:val="24"/>
          <w:szCs w:val="24"/>
        </w:rPr>
        <w:t xml:space="preserve">w którym ogłoszono postępowanie, a następnie będą archiwizowane zgodnie </w:t>
      </w:r>
      <w:r w:rsidRPr="000919C4">
        <w:rPr>
          <w:rFonts w:ascii="Times New Roman" w:hAnsi="Times New Roman" w:cs="Times New Roman"/>
          <w:color w:val="000000"/>
          <w:sz w:val="24"/>
          <w:szCs w:val="24"/>
        </w:rPr>
        <w:br/>
        <w:t xml:space="preserve">z obowiązującymi przepisami prawa w tym zakresie. </w:t>
      </w:r>
    </w:p>
    <w:p w14:paraId="31F67821" w14:textId="77777777" w:rsidR="000919C4" w:rsidRPr="000919C4" w:rsidRDefault="000919C4" w:rsidP="000919C4">
      <w:pPr>
        <w:numPr>
          <w:ilvl w:val="0"/>
          <w:numId w:val="1"/>
        </w:numPr>
        <w:spacing w:line="276" w:lineRule="auto"/>
        <w:ind w:left="284" w:right="50" w:hanging="284"/>
        <w:jc w:val="both"/>
        <w:rPr>
          <w:i/>
          <w:iCs/>
          <w:color w:val="000000"/>
          <w:sz w:val="24"/>
          <w:szCs w:val="24"/>
        </w:rPr>
      </w:pPr>
      <w:r w:rsidRPr="000919C4">
        <w:rPr>
          <w:rFonts w:ascii="Times New Roman" w:hAnsi="Times New Roman" w:cs="Times New Roman"/>
          <w:sz w:val="24"/>
          <w:szCs w:val="24"/>
        </w:rPr>
        <w:t>Pani/Pana dane osobowe nie będą przekazywane do państwa trzeciego ani do organizacji międzynarodowej.</w:t>
      </w:r>
    </w:p>
    <w:p w14:paraId="576B4D93" w14:textId="77777777" w:rsidR="000919C4" w:rsidRPr="000919C4" w:rsidRDefault="000919C4" w:rsidP="000919C4">
      <w:pPr>
        <w:numPr>
          <w:ilvl w:val="0"/>
          <w:numId w:val="1"/>
        </w:numPr>
        <w:spacing w:line="276" w:lineRule="auto"/>
        <w:ind w:left="284" w:right="50" w:hanging="284"/>
        <w:jc w:val="both"/>
        <w:rPr>
          <w:rFonts w:ascii="Times New Roman" w:hAnsi="Times New Roman" w:cs="Times New Roman"/>
          <w:color w:val="000000"/>
          <w:sz w:val="24"/>
          <w:szCs w:val="24"/>
        </w:rPr>
      </w:pPr>
      <w:r w:rsidRPr="000919C4">
        <w:rPr>
          <w:rFonts w:ascii="Times New Roman" w:hAnsi="Times New Roman" w:cs="Times New Roman"/>
          <w:color w:val="000000"/>
          <w:sz w:val="24"/>
          <w:szCs w:val="24"/>
        </w:rPr>
        <w:t xml:space="preserve">Przysługuje Pani/Panu od Administratora: </w:t>
      </w:r>
    </w:p>
    <w:p w14:paraId="4A8BD419" w14:textId="77777777" w:rsidR="000919C4" w:rsidRPr="000919C4" w:rsidRDefault="000919C4" w:rsidP="000919C4">
      <w:pPr>
        <w:pStyle w:val="Akapitzlist"/>
        <w:spacing w:after="0"/>
        <w:ind w:left="284" w:right="50"/>
        <w:jc w:val="both"/>
        <w:rPr>
          <w:rFonts w:ascii="Times New Roman" w:hAnsi="Times New Roman" w:cs="Times New Roman"/>
          <w:color w:val="000000"/>
          <w:sz w:val="24"/>
          <w:szCs w:val="24"/>
        </w:rPr>
      </w:pPr>
      <w:r w:rsidRPr="000919C4">
        <w:rPr>
          <w:rFonts w:ascii="Times New Roman" w:hAnsi="Times New Roman" w:cs="Times New Roman"/>
          <w:color w:val="000000"/>
          <w:sz w:val="24"/>
          <w:szCs w:val="24"/>
        </w:rPr>
        <w:t>a) prawo dostępu do treści danych osobowych i uzyskania ich kopii (art. 15 RODO);</w:t>
      </w:r>
    </w:p>
    <w:p w14:paraId="715498CC" w14:textId="77777777" w:rsidR="000919C4" w:rsidRPr="000919C4" w:rsidRDefault="000919C4" w:rsidP="000919C4">
      <w:pPr>
        <w:pStyle w:val="Akapitzlist"/>
        <w:spacing w:after="0"/>
        <w:ind w:left="284" w:right="50"/>
        <w:jc w:val="both"/>
        <w:rPr>
          <w:rFonts w:ascii="Times New Roman" w:hAnsi="Times New Roman" w:cs="Times New Roman"/>
          <w:color w:val="000000"/>
          <w:sz w:val="24"/>
          <w:szCs w:val="24"/>
        </w:rPr>
      </w:pPr>
      <w:r w:rsidRPr="000919C4">
        <w:rPr>
          <w:rFonts w:ascii="Times New Roman" w:hAnsi="Times New Roman" w:cs="Times New Roman"/>
          <w:color w:val="000000"/>
          <w:sz w:val="24"/>
          <w:szCs w:val="24"/>
        </w:rPr>
        <w:t>b) prawo do sprostowania danych (art. 16 RODO);</w:t>
      </w:r>
    </w:p>
    <w:p w14:paraId="5576C285" w14:textId="77777777" w:rsidR="000919C4" w:rsidRPr="000919C4" w:rsidRDefault="000919C4" w:rsidP="000919C4">
      <w:pPr>
        <w:pStyle w:val="Akapitzlist"/>
        <w:spacing w:after="0"/>
        <w:ind w:left="284" w:right="50"/>
        <w:jc w:val="both"/>
        <w:rPr>
          <w:rFonts w:ascii="Times New Roman" w:hAnsi="Times New Roman" w:cs="Times New Roman"/>
          <w:color w:val="000000"/>
          <w:sz w:val="24"/>
          <w:szCs w:val="24"/>
        </w:rPr>
      </w:pPr>
      <w:r w:rsidRPr="000919C4">
        <w:rPr>
          <w:rFonts w:ascii="Times New Roman" w:hAnsi="Times New Roman" w:cs="Times New Roman"/>
          <w:color w:val="000000"/>
          <w:sz w:val="24"/>
          <w:szCs w:val="24"/>
        </w:rPr>
        <w:t>c) prawo do usunięcia danych („prawo do bycia zapomnianym”), z zastrzeżeniem wyjątków wynikających z tego przepisu prawa (art. 17 RODO);</w:t>
      </w:r>
    </w:p>
    <w:p w14:paraId="48113E42" w14:textId="77777777" w:rsidR="000919C4" w:rsidRPr="000919C4" w:rsidRDefault="000919C4" w:rsidP="000919C4">
      <w:pPr>
        <w:pStyle w:val="Akapitzlist"/>
        <w:spacing w:after="0"/>
        <w:ind w:left="284" w:right="50"/>
        <w:jc w:val="both"/>
        <w:rPr>
          <w:rFonts w:ascii="Times New Roman" w:hAnsi="Times New Roman" w:cs="Times New Roman"/>
          <w:color w:val="000000"/>
          <w:sz w:val="24"/>
          <w:szCs w:val="24"/>
        </w:rPr>
      </w:pPr>
      <w:r w:rsidRPr="000919C4">
        <w:rPr>
          <w:rFonts w:ascii="Times New Roman" w:hAnsi="Times New Roman" w:cs="Times New Roman"/>
          <w:color w:val="000000"/>
          <w:sz w:val="24"/>
          <w:szCs w:val="24"/>
        </w:rPr>
        <w:t>d) prawo do ograniczenia przetwarzania (art. 18 RODO);</w:t>
      </w:r>
    </w:p>
    <w:p w14:paraId="588E50ED" w14:textId="77777777" w:rsidR="000919C4" w:rsidRPr="000919C4" w:rsidRDefault="000919C4" w:rsidP="000919C4">
      <w:pPr>
        <w:pStyle w:val="Akapitzlist"/>
        <w:spacing w:after="0"/>
        <w:ind w:left="284" w:right="50"/>
        <w:jc w:val="both"/>
        <w:rPr>
          <w:rFonts w:ascii="Times New Roman" w:hAnsi="Times New Roman" w:cs="Times New Roman"/>
          <w:b/>
          <w:bCs/>
          <w:color w:val="000000"/>
          <w:sz w:val="24"/>
          <w:szCs w:val="24"/>
        </w:rPr>
      </w:pPr>
      <w:r w:rsidRPr="000919C4">
        <w:rPr>
          <w:rFonts w:ascii="Times New Roman" w:hAnsi="Times New Roman" w:cs="Times New Roman"/>
          <w:b/>
          <w:bCs/>
          <w:color w:val="000000" w:themeColor="text1"/>
          <w:sz w:val="24"/>
          <w:szCs w:val="24"/>
        </w:rPr>
        <w:t>e)</w:t>
      </w:r>
      <w:r w:rsidRPr="000919C4">
        <w:rPr>
          <w:rFonts w:ascii="Times New Roman" w:hAnsi="Times New Roman" w:cs="Times New Roman"/>
          <w:b/>
          <w:bCs/>
          <w:color w:val="FF0000"/>
          <w:sz w:val="24"/>
          <w:szCs w:val="24"/>
        </w:rPr>
        <w:t xml:space="preserve"> </w:t>
      </w:r>
      <w:r w:rsidRPr="000919C4">
        <w:rPr>
          <w:rFonts w:ascii="Times New Roman" w:hAnsi="Times New Roman" w:cs="Times New Roman"/>
          <w:b/>
          <w:bCs/>
          <w:color w:val="000000"/>
          <w:sz w:val="24"/>
          <w:szCs w:val="24"/>
        </w:rPr>
        <w:t>prawo do sprzeciwu (art. 21 RODO).</w:t>
      </w:r>
    </w:p>
    <w:p w14:paraId="66C383F7" w14:textId="77777777" w:rsidR="000919C4" w:rsidRPr="000919C4" w:rsidRDefault="000919C4" w:rsidP="000919C4">
      <w:pPr>
        <w:pStyle w:val="Akapitzlist"/>
        <w:numPr>
          <w:ilvl w:val="0"/>
          <w:numId w:val="1"/>
        </w:numPr>
        <w:ind w:left="284" w:right="51" w:hanging="426"/>
        <w:jc w:val="both"/>
        <w:rPr>
          <w:rFonts w:ascii="Times New Roman" w:hAnsi="Times New Roman" w:cs="Times New Roman"/>
          <w:b/>
          <w:bCs/>
          <w:color w:val="000000"/>
          <w:sz w:val="24"/>
          <w:szCs w:val="24"/>
        </w:rPr>
      </w:pPr>
      <w:r w:rsidRPr="000919C4">
        <w:rPr>
          <w:rFonts w:ascii="Times New Roman" w:hAnsi="Times New Roman" w:cs="Times New Roman"/>
          <w:color w:val="000000"/>
          <w:sz w:val="24"/>
          <w:szCs w:val="24"/>
        </w:rPr>
        <w:t>Ma Pani/Pan prawo do wniesienia skargi z art. 77 RODO do organu nadzorczego, tj. Prezesa Urzędu Ochrony Danych Osobowych z siedzibą w Warszawie, ul. Stawki 2, 00-193 Warszawa, gdy uzna Pani/Pan, że przetwarzanie danych osobowych Pani/Pana dotyczących narusza przepisy RODO.</w:t>
      </w:r>
    </w:p>
    <w:p w14:paraId="75AA7BD6" w14:textId="77777777" w:rsidR="000919C4" w:rsidRPr="000919C4" w:rsidRDefault="000919C4" w:rsidP="000919C4">
      <w:pPr>
        <w:pStyle w:val="Akapitzlist"/>
        <w:numPr>
          <w:ilvl w:val="0"/>
          <w:numId w:val="1"/>
        </w:numPr>
        <w:ind w:left="284" w:right="51" w:hanging="426"/>
        <w:jc w:val="both"/>
        <w:rPr>
          <w:rFonts w:ascii="Times New Roman" w:hAnsi="Times New Roman" w:cs="Times New Roman"/>
          <w:b/>
          <w:bCs/>
          <w:color w:val="000000"/>
          <w:sz w:val="24"/>
          <w:szCs w:val="24"/>
        </w:rPr>
      </w:pPr>
      <w:r w:rsidRPr="000919C4">
        <w:rPr>
          <w:rFonts w:ascii="Times New Roman" w:hAnsi="Times New Roman" w:cs="Times New Roman"/>
          <w:color w:val="000000"/>
          <w:sz w:val="24"/>
          <w:szCs w:val="24"/>
        </w:rPr>
        <w:t>Źródłem pochodzenia Pani/Pana danych osobowych przetwarzanych przez Administratora jest Wykonawca umowy.</w:t>
      </w:r>
    </w:p>
    <w:p w14:paraId="285DAA2B" w14:textId="77777777" w:rsidR="000919C4" w:rsidRPr="000919C4" w:rsidRDefault="000919C4" w:rsidP="000919C4">
      <w:pPr>
        <w:pStyle w:val="Akapitzlist"/>
        <w:numPr>
          <w:ilvl w:val="0"/>
          <w:numId w:val="1"/>
        </w:numPr>
        <w:ind w:left="284" w:right="51" w:hanging="426"/>
        <w:jc w:val="both"/>
        <w:rPr>
          <w:rFonts w:ascii="Times New Roman" w:hAnsi="Times New Roman" w:cs="Times New Roman"/>
          <w:b/>
          <w:bCs/>
          <w:color w:val="000000"/>
          <w:sz w:val="24"/>
          <w:szCs w:val="24"/>
        </w:rPr>
      </w:pPr>
      <w:r w:rsidRPr="000919C4">
        <w:rPr>
          <w:rFonts w:ascii="Times New Roman" w:hAnsi="Times New Roman" w:cs="Times New Roman"/>
          <w:color w:val="000000"/>
          <w:sz w:val="24"/>
          <w:szCs w:val="24"/>
        </w:rPr>
        <w:t>Podanie danych osobowych jest warunkiem rozpatrzenia złożonej oferty, a także późniejszego (po wyborze najkorzystniejszej oferty) zawarcia i realizacji umowy, a ich niepodanie może uniemożliwić zapoznanie się z treścią oferty, zawarcie lub realizację umowy.</w:t>
      </w:r>
    </w:p>
    <w:p w14:paraId="2C55FCFA" w14:textId="77777777" w:rsidR="000919C4" w:rsidRPr="000919C4" w:rsidRDefault="000919C4" w:rsidP="000919C4">
      <w:pPr>
        <w:pStyle w:val="Akapitzlist"/>
        <w:numPr>
          <w:ilvl w:val="0"/>
          <w:numId w:val="1"/>
        </w:numPr>
        <w:ind w:left="284" w:right="51" w:hanging="426"/>
        <w:jc w:val="both"/>
        <w:rPr>
          <w:rFonts w:ascii="Times New Roman" w:hAnsi="Times New Roman" w:cs="Times New Roman"/>
          <w:b/>
          <w:bCs/>
          <w:color w:val="000000"/>
          <w:sz w:val="24"/>
          <w:szCs w:val="24"/>
        </w:rPr>
      </w:pPr>
      <w:r w:rsidRPr="000919C4">
        <w:rPr>
          <w:rFonts w:ascii="Times New Roman" w:hAnsi="Times New Roman" w:cs="Times New Roman"/>
          <w:color w:val="000000"/>
          <w:sz w:val="24"/>
          <w:szCs w:val="24"/>
        </w:rPr>
        <w:t>Pani/Pana dane nie będą podlegać zautomatyzowanemu podejmowaniu decyzji, w tym również profilowaniu, o którym mowa w art. 22 ust. 1 i 4 RODO.</w:t>
      </w:r>
    </w:p>
    <w:p w14:paraId="79D6D5FD" w14:textId="77777777" w:rsidR="000919C4" w:rsidRPr="000919C4" w:rsidRDefault="000919C4" w:rsidP="000919C4">
      <w:pPr>
        <w:rPr>
          <w:sz w:val="24"/>
          <w:szCs w:val="24"/>
        </w:rPr>
      </w:pPr>
    </w:p>
    <w:p w14:paraId="41DC3C94" w14:textId="77777777" w:rsidR="00CA3A25" w:rsidRPr="000919C4" w:rsidRDefault="00CA3A25">
      <w:pPr>
        <w:rPr>
          <w:sz w:val="24"/>
          <w:szCs w:val="24"/>
        </w:rPr>
      </w:pPr>
    </w:p>
    <w:sectPr w:rsidR="00CA3A25" w:rsidRPr="000919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5E1129"/>
    <w:multiLevelType w:val="hybridMultilevel"/>
    <w:tmpl w:val="466874BC"/>
    <w:lvl w:ilvl="0" w:tplc="0415000F">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78245CFE"/>
    <w:multiLevelType w:val="hybridMultilevel"/>
    <w:tmpl w:val="EAE4D038"/>
    <w:lvl w:ilvl="0" w:tplc="E250C486">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num w:numId="1" w16cid:durableId="19164311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55545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9C4"/>
    <w:rsid w:val="000919C4"/>
    <w:rsid w:val="00213118"/>
    <w:rsid w:val="003B5709"/>
    <w:rsid w:val="00461BB2"/>
    <w:rsid w:val="00541C26"/>
    <w:rsid w:val="008142C3"/>
    <w:rsid w:val="008A2283"/>
    <w:rsid w:val="009065E1"/>
    <w:rsid w:val="009A2566"/>
    <w:rsid w:val="00A74813"/>
    <w:rsid w:val="00C2464F"/>
    <w:rsid w:val="00CA3A25"/>
    <w:rsid w:val="00E80D35"/>
    <w:rsid w:val="00E90EE6"/>
    <w:rsid w:val="00FF2B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990BA"/>
  <w15:chartTrackingRefBased/>
  <w15:docId w15:val="{F00012D6-5EF9-46F7-99D4-9ED1A48C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19C4"/>
    <w:pPr>
      <w:spacing w:after="0" w:line="240" w:lineRule="auto"/>
    </w:pPr>
    <w:rPr>
      <w:rFonts w:ascii="Calibri" w:hAnsi="Calibri" w:cs="Calibri"/>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0919C4"/>
    <w:rPr>
      <w:color w:val="0563C1"/>
      <w:u w:val="single"/>
    </w:rPr>
  </w:style>
  <w:style w:type="paragraph" w:styleId="Akapitzlist">
    <w:name w:val="List Paragraph"/>
    <w:basedOn w:val="Normalny"/>
    <w:uiPriority w:val="34"/>
    <w:qFormat/>
    <w:rsid w:val="000919C4"/>
    <w:pPr>
      <w:spacing w:after="200" w:line="276" w:lineRule="auto"/>
      <w:ind w:left="720"/>
      <w:contextualSpacing/>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81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ejmik.kielce.pl" TargetMode="External"/><Relationship Id="rId5" Type="http://schemas.openxmlformats.org/officeDocument/2006/relationships/hyperlink" Target="mailto:urzad.marszalkowski@sejmik.kiel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737</Words>
  <Characters>4424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Jeziorska, Iwona</dc:creator>
  <cp:keywords/>
  <dc:description/>
  <cp:lastModifiedBy>Petelicka-Banasik, Monika</cp:lastModifiedBy>
  <cp:revision>4</cp:revision>
  <dcterms:created xsi:type="dcterms:W3CDTF">2025-01-02T07:35:00Z</dcterms:created>
  <dcterms:modified xsi:type="dcterms:W3CDTF">2025-01-02T10:30:00Z</dcterms:modified>
</cp:coreProperties>
</file>