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89A6A" w14:textId="7CAD8C06" w:rsidR="007F3BC1" w:rsidRPr="00DF7E9C" w:rsidRDefault="00241AE4" w:rsidP="00DF7E9C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>
        <w:rPr>
          <w:b/>
          <w:color w:val="000000"/>
          <w:spacing w:val="-1"/>
          <w:sz w:val="22"/>
          <w:szCs w:val="22"/>
        </w:rPr>
        <w:t>O</w:t>
      </w:r>
      <w:r w:rsidR="007F3BC1" w:rsidRPr="0059270A">
        <w:rPr>
          <w:b/>
          <w:color w:val="000000"/>
          <w:spacing w:val="-1"/>
          <w:sz w:val="22"/>
          <w:szCs w:val="22"/>
        </w:rPr>
        <w:t xml:space="preserve">głoszenie o naborze na wolne stanowisko pracy </w:t>
      </w:r>
      <w:r w:rsidR="00DF7E9C">
        <w:rPr>
          <w:b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</w:t>
      </w:r>
      <w:r w:rsidR="007F3BC1" w:rsidRPr="0059270A">
        <w:rPr>
          <w:b/>
          <w:color w:val="000000"/>
          <w:spacing w:val="-1"/>
          <w:sz w:val="22"/>
          <w:szCs w:val="22"/>
        </w:rPr>
        <w:t>w Świętokrzyskim Biurze Rozwoju Regionalnego</w:t>
      </w:r>
      <w:r w:rsidR="007F3BC1"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E45622">
        <w:trPr>
          <w:trHeight w:hRule="exact" w:val="1110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6553A132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 xml:space="preserve">el. 0 41 362 70 12, </w:t>
            </w:r>
            <w:r>
              <w:rPr>
                <w:color w:val="000000"/>
              </w:rPr>
              <w:t>sekretariat@sbrr.pl</w:t>
            </w:r>
          </w:p>
        </w:tc>
      </w:tr>
      <w:tr w:rsidR="007F3BC1" w:rsidRPr="000C62A8" w14:paraId="25C92809" w14:textId="77777777" w:rsidTr="00E45622">
        <w:trPr>
          <w:trHeight w:hRule="exact" w:val="2867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6F6FCE79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</w:t>
            </w:r>
            <w:r w:rsidR="008C712D">
              <w:rPr>
                <w:b/>
                <w:bCs/>
              </w:rPr>
              <w:t>9,</w:t>
            </w:r>
            <w:r w:rsidR="00241AE4">
              <w:rPr>
                <w:b/>
                <w:bCs/>
              </w:rPr>
              <w:t>01</w:t>
            </w:r>
            <w:r w:rsidR="00777DD8" w:rsidRPr="00777DD8">
              <w:rPr>
                <w:b/>
                <w:bCs/>
              </w:rPr>
              <w:t>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69B124AE" w:rsidR="007F3BC1" w:rsidRPr="00B6129B" w:rsidRDefault="00241AE4" w:rsidP="00C80074">
            <w:pPr>
              <w:shd w:val="clear" w:color="auto" w:fill="FFFFFF"/>
              <w:jc w:val="center"/>
              <w:rPr>
                <w:b/>
                <w:bCs/>
              </w:rPr>
            </w:pPr>
            <w:r w:rsidRPr="00B6129B">
              <w:rPr>
                <w:b/>
                <w:bCs/>
              </w:rPr>
              <w:t>Specjalista</w:t>
            </w:r>
            <w:r w:rsidR="00290142">
              <w:rPr>
                <w:b/>
                <w:bCs/>
              </w:rPr>
              <w:t xml:space="preserve"> do Oddziału Wdrażania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3FBAFBF5" w:rsidR="007F3BC1" w:rsidRPr="00C3031A" w:rsidRDefault="00395844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241AE4">
              <w:rPr>
                <w:b/>
              </w:rPr>
              <w:t xml:space="preserve">.12.2024 </w:t>
            </w:r>
            <w:r w:rsidR="00697C9D">
              <w:rPr>
                <w:b/>
              </w:rPr>
              <w:t xml:space="preserve"> </w:t>
            </w:r>
            <w:r w:rsidR="00C0779B">
              <w:rPr>
                <w:b/>
              </w:rPr>
              <w:t>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477028AF" w:rsidR="007F3BC1" w:rsidRPr="00C3031A" w:rsidRDefault="00270463" w:rsidP="00CF5FA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97C9D" w:rsidRPr="00CF5FA5">
              <w:rPr>
                <w:b/>
              </w:rPr>
              <w:t>.</w:t>
            </w:r>
            <w:r w:rsidR="00F556A8" w:rsidRPr="00CF5FA5">
              <w:rPr>
                <w:b/>
              </w:rPr>
              <w:t>12</w:t>
            </w:r>
            <w:r w:rsidR="00697C9D" w:rsidRPr="00CF5FA5">
              <w:rPr>
                <w:b/>
              </w:rPr>
              <w:t>.202</w:t>
            </w:r>
            <w:r w:rsidR="00F556A8" w:rsidRPr="00CF5FA5">
              <w:rPr>
                <w:b/>
              </w:rPr>
              <w:t>4</w:t>
            </w:r>
            <w:r w:rsidR="00697C9D" w:rsidRPr="00CF5FA5">
              <w:rPr>
                <w:b/>
              </w:rPr>
              <w:t xml:space="preserve"> r.</w:t>
            </w:r>
          </w:p>
        </w:tc>
      </w:tr>
      <w:tr w:rsidR="007F3BC1" w:rsidRPr="000C62A8" w14:paraId="23C5FAE9" w14:textId="77777777" w:rsidTr="002D715A">
        <w:trPr>
          <w:trHeight w:hRule="exact" w:val="782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2B14B4" w14:textId="3AA55C9F" w:rsidR="00682DC3" w:rsidRPr="006B4B8D" w:rsidRDefault="00FE5458" w:rsidP="00C80074">
            <w:pPr>
              <w:shd w:val="clear" w:color="auto" w:fill="FFFFFF"/>
              <w:jc w:val="both"/>
              <w:rPr>
                <w:highlight w:val="yellow"/>
              </w:rPr>
            </w:pPr>
            <w:r>
              <w:t>W</w:t>
            </w:r>
            <w:r w:rsidR="00626EA5">
              <w:t>yższe magisterskie</w:t>
            </w:r>
          </w:p>
        </w:tc>
      </w:tr>
      <w:tr w:rsidR="002D715A" w:rsidRPr="000C62A8" w14:paraId="5FDB261B" w14:textId="77777777" w:rsidTr="002D715A">
        <w:trPr>
          <w:trHeight w:hRule="exact" w:val="630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796B3D" w14:textId="7BF93D30" w:rsidR="002D715A" w:rsidRPr="000C62A8" w:rsidRDefault="002D715A" w:rsidP="00C80074">
            <w:pPr>
              <w:shd w:val="clear" w:color="auto" w:fill="FFFFFF"/>
              <w:spacing w:line="230" w:lineRule="exact"/>
              <w:ind w:right="14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Wymiar czasu pracy</w:t>
            </w: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13E8E9" w14:textId="1E9852EB" w:rsidR="002D715A" w:rsidRDefault="002D715A" w:rsidP="00C80074">
            <w:pPr>
              <w:shd w:val="clear" w:color="auto" w:fill="FFFFFF"/>
              <w:jc w:val="both"/>
            </w:pPr>
            <w:r>
              <w:t>Pełny wymiar czasu pracy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73E3FED6" w14:textId="269C29E8" w:rsidR="004851A2" w:rsidRPr="00CF3EA7" w:rsidRDefault="00F2086E" w:rsidP="00974670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  <w:r w:rsidR="00CF3EA7" w:rsidRPr="00CF3EA7">
              <w:rPr>
                <w:b/>
                <w:bCs/>
                <w:color w:val="000000"/>
              </w:rPr>
              <w:t>. Wymagania niezbędne:</w:t>
            </w:r>
          </w:p>
          <w:p w14:paraId="33CDB27F" w14:textId="77777777" w:rsidR="008C712D" w:rsidRDefault="008C712D" w:rsidP="00974670">
            <w:pPr>
              <w:shd w:val="clear" w:color="auto" w:fill="FFFFFF"/>
              <w:tabs>
                <w:tab w:val="left" w:pos="221"/>
              </w:tabs>
              <w:spacing w:line="226" w:lineRule="exact"/>
              <w:ind w:left="720"/>
              <w:jc w:val="both"/>
              <w:rPr>
                <w:color w:val="000000"/>
              </w:rPr>
            </w:pPr>
          </w:p>
          <w:p w14:paraId="5928985F" w14:textId="43872F56" w:rsidR="00395844" w:rsidRDefault="00F556A8" w:rsidP="00974670">
            <w:pPr>
              <w:spacing w:after="160" w:line="259" w:lineRule="auto"/>
              <w:jc w:val="both"/>
            </w:pPr>
            <w:r w:rsidRPr="00122AC5">
              <w:t xml:space="preserve">Znajomość przepisów: </w:t>
            </w:r>
          </w:p>
          <w:p w14:paraId="2FD6CF0E" w14:textId="77777777" w:rsidR="00395844" w:rsidRDefault="00395844" w:rsidP="00974670">
            <w:pPr>
              <w:spacing w:after="160" w:line="259" w:lineRule="auto"/>
              <w:jc w:val="both"/>
            </w:pPr>
            <w:r>
              <w:t>- Ustawa o samorządzie województwa,</w:t>
            </w:r>
          </w:p>
          <w:p w14:paraId="387AC574" w14:textId="4681709C" w:rsidR="00395844" w:rsidRDefault="00395844" w:rsidP="00974670">
            <w:pPr>
              <w:spacing w:after="160" w:line="259" w:lineRule="auto"/>
              <w:jc w:val="both"/>
            </w:pPr>
            <w:r>
              <w:t xml:space="preserve">- Ustawa </w:t>
            </w:r>
            <w:r w:rsidR="007066E9">
              <w:t>k</w:t>
            </w:r>
            <w:r>
              <w:t>odeks postępowania administracyjnego,</w:t>
            </w:r>
          </w:p>
          <w:p w14:paraId="0FE916C3" w14:textId="505D6665" w:rsidR="00395844" w:rsidRDefault="00395844" w:rsidP="00974670">
            <w:pPr>
              <w:spacing w:after="160" w:line="259" w:lineRule="auto"/>
              <w:jc w:val="both"/>
            </w:pPr>
            <w:r>
              <w:t xml:space="preserve">- Ustawa </w:t>
            </w:r>
            <w:r w:rsidR="007066E9">
              <w:t>p</w:t>
            </w:r>
            <w:r>
              <w:t>rawo zamówień publicznych,</w:t>
            </w:r>
          </w:p>
          <w:p w14:paraId="2A12EE22" w14:textId="2FA7E6B2" w:rsidR="00395844" w:rsidRDefault="00395844" w:rsidP="00974670">
            <w:pPr>
              <w:spacing w:after="160" w:line="259" w:lineRule="auto"/>
              <w:jc w:val="both"/>
            </w:pPr>
            <w:r>
              <w:t xml:space="preserve">- Ustawa o </w:t>
            </w:r>
            <w:r w:rsidR="007066E9">
              <w:t>f</w:t>
            </w:r>
            <w:r>
              <w:t>inansach publicznych,</w:t>
            </w:r>
          </w:p>
          <w:p w14:paraId="231FED59" w14:textId="47442496" w:rsidR="00395844" w:rsidRDefault="00395844" w:rsidP="00974670">
            <w:pPr>
              <w:spacing w:after="160" w:line="259" w:lineRule="auto"/>
              <w:jc w:val="both"/>
            </w:pPr>
            <w:r>
              <w:t>- Statut Świętokrzyskiego Biura Rozwoju Regionalnego w Kielcach.</w:t>
            </w:r>
          </w:p>
          <w:p w14:paraId="5D83A217" w14:textId="77777777" w:rsidR="004A7062" w:rsidRDefault="004A7062" w:rsidP="00974670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27F7B482" w14:textId="55880062" w:rsidR="00CF3EA7" w:rsidRDefault="00F2086E" w:rsidP="00974670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  <w:r w:rsidR="00CF3EA7" w:rsidRPr="00CF3EA7">
              <w:rPr>
                <w:b/>
                <w:bCs/>
                <w:color w:val="000000"/>
              </w:rPr>
              <w:t>. Wymagania dodatkowe:</w:t>
            </w:r>
          </w:p>
          <w:p w14:paraId="291BC0FA" w14:textId="77777777" w:rsidR="0008610C" w:rsidRDefault="0008610C" w:rsidP="00974670">
            <w:pPr>
              <w:spacing w:after="160" w:line="259" w:lineRule="auto"/>
              <w:jc w:val="both"/>
              <w:rPr>
                <w:color w:val="000000"/>
              </w:rPr>
            </w:pPr>
          </w:p>
          <w:p w14:paraId="523466D0" w14:textId="77777777" w:rsidR="00395844" w:rsidRDefault="00395844" w:rsidP="00974670">
            <w:pPr>
              <w:spacing w:after="160" w:line="259" w:lineRule="auto"/>
              <w:jc w:val="both"/>
            </w:pPr>
            <w:r>
              <w:t>- umiejętność czytania przepisów prawa,</w:t>
            </w:r>
          </w:p>
          <w:p w14:paraId="28462196" w14:textId="6F693250" w:rsidR="00395844" w:rsidRDefault="00395844" w:rsidP="00974670">
            <w:pPr>
              <w:spacing w:after="160" w:line="259" w:lineRule="auto"/>
              <w:jc w:val="both"/>
            </w:pPr>
            <w:r>
              <w:t>- praktyczna znajomość Excela,</w:t>
            </w:r>
          </w:p>
          <w:p w14:paraId="1BAC7273" w14:textId="5F889BB4" w:rsidR="00395844" w:rsidRDefault="00395844" w:rsidP="00974670">
            <w:pPr>
              <w:spacing w:after="160" w:line="259" w:lineRule="auto"/>
              <w:jc w:val="both"/>
            </w:pPr>
            <w:r>
              <w:t>- samodzielność, kreatywność</w:t>
            </w:r>
            <w:r w:rsidR="00290142">
              <w:t>,</w:t>
            </w:r>
          </w:p>
          <w:p w14:paraId="651131C6" w14:textId="4F4C63A2" w:rsidR="00290142" w:rsidRDefault="00290142" w:rsidP="00974670">
            <w:pPr>
              <w:spacing w:after="160" w:line="259" w:lineRule="auto"/>
              <w:jc w:val="both"/>
            </w:pPr>
            <w:r>
              <w:t>- komunikatywność, umiejętność pracy w zespole.</w:t>
            </w:r>
          </w:p>
          <w:p w14:paraId="735DA7EA" w14:textId="77777777" w:rsidR="00395844" w:rsidRDefault="00395844" w:rsidP="00974670">
            <w:pPr>
              <w:spacing w:after="160" w:line="259" w:lineRule="auto"/>
              <w:jc w:val="both"/>
            </w:pPr>
          </w:p>
          <w:p w14:paraId="6F575BC6" w14:textId="77777777" w:rsidR="00395844" w:rsidRDefault="00395844" w:rsidP="00974670">
            <w:pPr>
              <w:spacing w:after="160" w:line="259" w:lineRule="auto"/>
              <w:jc w:val="both"/>
            </w:pPr>
          </w:p>
          <w:p w14:paraId="1D41CE46" w14:textId="40127F28" w:rsidR="00302228" w:rsidRDefault="00395844" w:rsidP="00974670">
            <w:pPr>
              <w:spacing w:after="160" w:line="259" w:lineRule="auto"/>
              <w:jc w:val="both"/>
            </w:pPr>
            <w:r>
              <w:t>-</w:t>
            </w:r>
          </w:p>
          <w:p w14:paraId="0E71D14B" w14:textId="1F3698C4" w:rsidR="0008610C" w:rsidRPr="00122AC5" w:rsidRDefault="00A30BDC" w:rsidP="00974670">
            <w:pPr>
              <w:spacing w:after="160" w:line="259" w:lineRule="auto"/>
              <w:jc w:val="both"/>
            </w:pPr>
            <w:r>
              <w:t>2</w:t>
            </w:r>
            <w:r w:rsidR="009F7F90">
              <w:t xml:space="preserve">. </w:t>
            </w:r>
            <w:r w:rsidR="009F7F90" w:rsidRPr="00122AC5">
              <w:t xml:space="preserve">Umiejętności miękkie: samodzielność, dokładność, dobra organizacja pracy oraz umiejętność pracy </w:t>
            </w:r>
            <w:r w:rsidR="007D45F0">
              <w:t xml:space="preserve">                </w:t>
            </w:r>
            <w:r w:rsidR="009F7F90" w:rsidRPr="00122AC5">
              <w:t>w zespole.</w:t>
            </w:r>
          </w:p>
          <w:p w14:paraId="7061824B" w14:textId="289EEB43" w:rsidR="00CF3EA7" w:rsidRPr="00FF089E" w:rsidRDefault="00CF3EA7" w:rsidP="00974670">
            <w:pPr>
              <w:shd w:val="clear" w:color="auto" w:fill="FFFFFF"/>
              <w:tabs>
                <w:tab w:val="left" w:pos="221"/>
              </w:tabs>
              <w:spacing w:line="226" w:lineRule="exact"/>
              <w:ind w:left="720"/>
              <w:jc w:val="both"/>
              <w:rPr>
                <w:color w:val="000000"/>
              </w:rPr>
            </w:pPr>
          </w:p>
        </w:tc>
      </w:tr>
      <w:tr w:rsidR="007F3BC1" w:rsidRPr="000C62A8" w14:paraId="7ADE0FC3" w14:textId="77777777" w:rsidTr="00B44DF5">
        <w:trPr>
          <w:trHeight w:hRule="exact" w:val="2999"/>
        </w:trPr>
        <w:tc>
          <w:tcPr>
            <w:tcW w:w="1546" w:type="dxa"/>
            <w:shd w:val="clear" w:color="auto" w:fill="FFFFFF"/>
          </w:tcPr>
          <w:p w14:paraId="5353BEFB" w14:textId="77777777" w:rsidR="00290142" w:rsidRDefault="00290142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</w:p>
          <w:p w14:paraId="7DA58EBE" w14:textId="77777777" w:rsidR="00290142" w:rsidRDefault="00290142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</w:p>
          <w:p w14:paraId="58D0F5B7" w14:textId="4ED28783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0262F139" w14:textId="77777777" w:rsidR="00290142" w:rsidRDefault="00290142" w:rsidP="00FE5458">
            <w:pPr>
              <w:spacing w:after="160"/>
              <w:jc w:val="both"/>
            </w:pPr>
          </w:p>
          <w:p w14:paraId="6F801BE9" w14:textId="40972B3F" w:rsidR="00290142" w:rsidRDefault="009A0F90" w:rsidP="00FE5458">
            <w:pPr>
              <w:spacing w:after="160"/>
              <w:jc w:val="both"/>
            </w:pPr>
            <w:r>
              <w:t xml:space="preserve">1. </w:t>
            </w:r>
            <w:r w:rsidR="00290142">
              <w:t>Kontrola administracyjna wniosków o przyznanie pomocy,</w:t>
            </w:r>
          </w:p>
          <w:p w14:paraId="4C114496" w14:textId="0F8CF93A" w:rsidR="009A0F90" w:rsidRPr="00122AC5" w:rsidRDefault="009A0F90" w:rsidP="00FE5458">
            <w:pPr>
              <w:spacing w:after="160"/>
              <w:jc w:val="both"/>
            </w:pPr>
            <w:r>
              <w:t xml:space="preserve">2. </w:t>
            </w:r>
            <w:r w:rsidR="00290142">
              <w:t>Obsługa systemów informatycznych wspomagających wdrażanie programów pomocowych,</w:t>
            </w:r>
          </w:p>
          <w:p w14:paraId="4D81040F" w14:textId="2821A6B0" w:rsidR="009A0F90" w:rsidRPr="00122AC5" w:rsidRDefault="009A0F90" w:rsidP="00FE5458">
            <w:pPr>
              <w:spacing w:after="160"/>
              <w:jc w:val="both"/>
            </w:pPr>
            <w:r>
              <w:t xml:space="preserve">3. </w:t>
            </w:r>
            <w:r w:rsidR="00290142">
              <w:t>Sporządzanie pism proceduralnych,</w:t>
            </w:r>
          </w:p>
          <w:p w14:paraId="31504F97" w14:textId="710A13C4" w:rsidR="00290142" w:rsidRDefault="009A0F90" w:rsidP="00FE5458">
            <w:pPr>
              <w:spacing w:after="160"/>
              <w:jc w:val="both"/>
            </w:pPr>
            <w:r>
              <w:t xml:space="preserve">4. </w:t>
            </w:r>
            <w:r w:rsidR="00290142">
              <w:t>Gromadzenie i przechowywanie dokumentacji związanej z obsługą wniosków beneficjentów,</w:t>
            </w:r>
          </w:p>
          <w:p w14:paraId="460844D8" w14:textId="1754C1A5" w:rsidR="009A0F90" w:rsidRDefault="009A0F90" w:rsidP="00FE5458">
            <w:pPr>
              <w:spacing w:after="160"/>
              <w:jc w:val="both"/>
            </w:pPr>
            <w:r>
              <w:t xml:space="preserve">5. </w:t>
            </w:r>
            <w:r w:rsidR="00290142">
              <w:t>Prowadzenie rejestrów i innych zestawień wymaganych procedurami.</w:t>
            </w:r>
          </w:p>
          <w:p w14:paraId="0CEE2207" w14:textId="77777777" w:rsidR="00FE5458" w:rsidRDefault="00FE5458" w:rsidP="00FE5458">
            <w:pPr>
              <w:spacing w:after="160"/>
              <w:jc w:val="both"/>
            </w:pPr>
          </w:p>
          <w:p w14:paraId="0590C858" w14:textId="77777777" w:rsidR="00FE5458" w:rsidRDefault="00FE5458" w:rsidP="00FE5458">
            <w:pPr>
              <w:spacing w:after="160"/>
              <w:jc w:val="both"/>
            </w:pPr>
          </w:p>
          <w:p w14:paraId="472A5376" w14:textId="77777777" w:rsidR="00FE5458" w:rsidRPr="00122AC5" w:rsidRDefault="00FE5458" w:rsidP="00FE5458">
            <w:pPr>
              <w:spacing w:after="160"/>
              <w:jc w:val="both"/>
            </w:pPr>
          </w:p>
          <w:p w14:paraId="4645F1B4" w14:textId="77777777" w:rsidR="009A0F90" w:rsidRPr="00122AC5" w:rsidRDefault="009A0F90" w:rsidP="00FE5458">
            <w:pPr>
              <w:spacing w:after="160"/>
              <w:jc w:val="both"/>
            </w:pPr>
            <w:r w:rsidRPr="00122AC5">
              <w:t>- Prowadzenie spraw związanych z urlopami, czasem pracy oraz innymi świadczeniami pracowniczymi.</w:t>
            </w:r>
          </w:p>
          <w:p w14:paraId="04565B10" w14:textId="77777777" w:rsidR="009A0F90" w:rsidRDefault="009A0F90" w:rsidP="00FE5458">
            <w:pPr>
              <w:jc w:val="both"/>
            </w:pPr>
            <w:r w:rsidRPr="00122AC5">
              <w:t>- Współpraca z instytucjami zewnętrznymi (ZUS, PIP, PFRON).</w:t>
            </w:r>
          </w:p>
          <w:p w14:paraId="09CF9043" w14:textId="46885E5B" w:rsidR="001A5921" w:rsidRPr="000C62A8" w:rsidRDefault="001A5921" w:rsidP="00FE5458">
            <w:pPr>
              <w:shd w:val="clear" w:color="auto" w:fill="FFFFFF"/>
              <w:tabs>
                <w:tab w:val="left" w:pos="221"/>
              </w:tabs>
              <w:jc w:val="both"/>
            </w:pPr>
          </w:p>
        </w:tc>
      </w:tr>
      <w:tr w:rsidR="007F3BC1" w:rsidRPr="000C62A8" w14:paraId="75825E9F" w14:textId="77777777" w:rsidTr="00B44DF5">
        <w:trPr>
          <w:trHeight w:hRule="exact" w:val="1848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5F08A7">
            <w:pPr>
              <w:shd w:val="clear" w:color="auto" w:fill="FFFFFF"/>
              <w:spacing w:line="360" w:lineRule="auto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C51EDF4" w14:textId="46E834FD" w:rsidR="007F3BC1" w:rsidRPr="001C33A6" w:rsidRDefault="007F3BC1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1.Praca administracyjno</w:t>
            </w:r>
            <w:r w:rsidR="00533B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  <w:r w:rsidR="009746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4AB3664B" w14:textId="2F599662" w:rsidR="007F3BC1" w:rsidRDefault="007F3BC1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</w:t>
            </w:r>
            <w:r w:rsidR="00290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XI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  <w:p w14:paraId="6DB2F732" w14:textId="77777777" w:rsidR="00B44DF5" w:rsidRDefault="00B44DF5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128FC1" w14:textId="77777777" w:rsidR="00660283" w:rsidRDefault="00660283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1C33A6" w:rsidRDefault="00660283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3BC1" w:rsidRPr="000C62A8" w14:paraId="28C6E543" w14:textId="77777777" w:rsidTr="00B44DF5">
        <w:trPr>
          <w:trHeight w:hRule="exact" w:val="3958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5F08A7">
            <w:pPr>
              <w:shd w:val="clear" w:color="auto" w:fill="FFFFFF"/>
              <w:spacing w:line="360" w:lineRule="auto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5F08A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5F08A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5F08A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5F08A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5F08A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431F1115" w14:textId="1634B84F" w:rsidR="007F3BC1" w:rsidRPr="001C33A6" w:rsidRDefault="007F3BC1" w:rsidP="005F08A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5F08A7">
            <w:pPr>
              <w:spacing w:line="360" w:lineRule="auto"/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5F08A7">
            <w:pPr>
              <w:shd w:val="clear" w:color="auto" w:fill="FFFFFF"/>
              <w:spacing w:line="360" w:lineRule="auto"/>
              <w:jc w:val="both"/>
            </w:pPr>
          </w:p>
          <w:p w14:paraId="7F5CDE3E" w14:textId="77777777" w:rsidR="007F3BC1" w:rsidRPr="000C62A8" w:rsidRDefault="007F3BC1" w:rsidP="005F08A7">
            <w:pPr>
              <w:shd w:val="clear" w:color="auto" w:fill="FFFFFF"/>
              <w:spacing w:line="360" w:lineRule="auto"/>
              <w:jc w:val="both"/>
            </w:pPr>
          </w:p>
        </w:tc>
      </w:tr>
      <w:tr w:rsidR="007F3BC1" w:rsidRPr="000C62A8" w14:paraId="6A57553D" w14:textId="77777777" w:rsidTr="00B44DF5">
        <w:trPr>
          <w:trHeight w:hRule="exact" w:val="1148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5F08A7">
            <w:pPr>
              <w:shd w:val="clear" w:color="auto" w:fill="FFFFFF"/>
              <w:spacing w:line="360" w:lineRule="auto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5F08A7">
            <w:pPr>
              <w:shd w:val="clear" w:color="auto" w:fill="FFFFFF"/>
              <w:spacing w:line="360" w:lineRule="auto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38DCF3FC" w:rsidR="007F3BC1" w:rsidRPr="0026119D" w:rsidRDefault="007F3BC1" w:rsidP="005F08A7">
            <w:pPr>
              <w:shd w:val="clear" w:color="auto" w:fill="FFFFFF"/>
              <w:spacing w:line="360" w:lineRule="auto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  <w:r w:rsidR="00A30BDC">
              <w:rPr>
                <w:color w:val="000000"/>
              </w:rPr>
              <w:t xml:space="preserve"> </w:t>
            </w:r>
          </w:p>
        </w:tc>
      </w:tr>
      <w:tr w:rsidR="007F3BC1" w:rsidRPr="000C62A8" w14:paraId="64982879" w14:textId="77777777" w:rsidTr="00B44DF5">
        <w:trPr>
          <w:trHeight w:hRule="exact" w:val="1124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5F08A7">
            <w:pPr>
              <w:shd w:val="clear" w:color="auto" w:fill="FFFFFF"/>
              <w:spacing w:line="360" w:lineRule="auto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00047397" w:rsidR="007F3BC1" w:rsidRPr="000C62A8" w:rsidRDefault="007F3BC1" w:rsidP="00213D29">
            <w:pPr>
              <w:shd w:val="clear" w:color="auto" w:fill="FFFFFF"/>
              <w:spacing w:line="360" w:lineRule="auto"/>
              <w:ind w:right="144"/>
              <w:jc w:val="both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>rozpatrywane.</w:t>
            </w:r>
            <w:r w:rsidR="00213D29">
              <w:rPr>
                <w:color w:val="000000"/>
                <w:spacing w:val="-1"/>
              </w:rPr>
              <w:t xml:space="preserve">                </w:t>
            </w:r>
            <w:r>
              <w:rPr>
                <w:color w:val="000000"/>
                <w:spacing w:val="-1"/>
              </w:rPr>
              <w:t xml:space="preserve">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FE930" w14:textId="77777777" w:rsidR="00350F90" w:rsidRDefault="00350F90" w:rsidP="000E4D18">
      <w:r>
        <w:separator/>
      </w:r>
    </w:p>
  </w:endnote>
  <w:endnote w:type="continuationSeparator" w:id="0">
    <w:p w14:paraId="112269D9" w14:textId="77777777" w:rsidR="00350F90" w:rsidRDefault="00350F90" w:rsidP="000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7C099" w14:textId="77777777" w:rsidR="00350F90" w:rsidRDefault="00350F90" w:rsidP="000E4D18">
      <w:r>
        <w:separator/>
      </w:r>
    </w:p>
  </w:footnote>
  <w:footnote w:type="continuationSeparator" w:id="0">
    <w:p w14:paraId="1D8E9AE9" w14:textId="77777777" w:rsidR="00350F90" w:rsidRDefault="00350F90" w:rsidP="000E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178298">
    <w:abstractNumId w:val="3"/>
  </w:num>
  <w:num w:numId="2" w16cid:durableId="925454800">
    <w:abstractNumId w:val="4"/>
  </w:num>
  <w:num w:numId="3" w16cid:durableId="1056203072">
    <w:abstractNumId w:val="0"/>
  </w:num>
  <w:num w:numId="4" w16cid:durableId="802192851">
    <w:abstractNumId w:val="6"/>
  </w:num>
  <w:num w:numId="5" w16cid:durableId="1076561361">
    <w:abstractNumId w:val="1"/>
  </w:num>
  <w:num w:numId="6" w16cid:durableId="1787381150">
    <w:abstractNumId w:val="5"/>
  </w:num>
  <w:num w:numId="7" w16cid:durableId="816649204">
    <w:abstractNumId w:val="2"/>
  </w:num>
  <w:num w:numId="8" w16cid:durableId="2130051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8610C"/>
    <w:rsid w:val="00090A4F"/>
    <w:rsid w:val="0009707A"/>
    <w:rsid w:val="000B0511"/>
    <w:rsid w:val="000E4D18"/>
    <w:rsid w:val="000F124D"/>
    <w:rsid w:val="0013575A"/>
    <w:rsid w:val="00157970"/>
    <w:rsid w:val="0016607B"/>
    <w:rsid w:val="001727EF"/>
    <w:rsid w:val="00184D2F"/>
    <w:rsid w:val="001A5921"/>
    <w:rsid w:val="001A7E19"/>
    <w:rsid w:val="001B1DF6"/>
    <w:rsid w:val="001C4CFA"/>
    <w:rsid w:val="001C5AAF"/>
    <w:rsid w:val="001E0061"/>
    <w:rsid w:val="001E5A80"/>
    <w:rsid w:val="00203F2E"/>
    <w:rsid w:val="00213D29"/>
    <w:rsid w:val="00220825"/>
    <w:rsid w:val="00240E01"/>
    <w:rsid w:val="00241AE4"/>
    <w:rsid w:val="0025082F"/>
    <w:rsid w:val="00270463"/>
    <w:rsid w:val="00290142"/>
    <w:rsid w:val="002A008A"/>
    <w:rsid w:val="002A5C78"/>
    <w:rsid w:val="002D715A"/>
    <w:rsid w:val="002F735D"/>
    <w:rsid w:val="00302228"/>
    <w:rsid w:val="00306F5F"/>
    <w:rsid w:val="00350F90"/>
    <w:rsid w:val="00364CB1"/>
    <w:rsid w:val="003828E0"/>
    <w:rsid w:val="00395844"/>
    <w:rsid w:val="00396614"/>
    <w:rsid w:val="003A5DAF"/>
    <w:rsid w:val="003D2083"/>
    <w:rsid w:val="00415854"/>
    <w:rsid w:val="00422FC8"/>
    <w:rsid w:val="00465643"/>
    <w:rsid w:val="004851A2"/>
    <w:rsid w:val="004A1EDB"/>
    <w:rsid w:val="004A7062"/>
    <w:rsid w:val="004B46B9"/>
    <w:rsid w:val="004E12EE"/>
    <w:rsid w:val="005323B9"/>
    <w:rsid w:val="00533B87"/>
    <w:rsid w:val="00576B88"/>
    <w:rsid w:val="005B018E"/>
    <w:rsid w:val="005F08A7"/>
    <w:rsid w:val="005F67D3"/>
    <w:rsid w:val="00603731"/>
    <w:rsid w:val="00626EA5"/>
    <w:rsid w:val="00660283"/>
    <w:rsid w:val="00673877"/>
    <w:rsid w:val="00677B66"/>
    <w:rsid w:val="00682DC3"/>
    <w:rsid w:val="00693BBB"/>
    <w:rsid w:val="00697C9D"/>
    <w:rsid w:val="006B1AEE"/>
    <w:rsid w:val="006D6FB4"/>
    <w:rsid w:val="006E2CE9"/>
    <w:rsid w:val="006F29D6"/>
    <w:rsid w:val="007066E9"/>
    <w:rsid w:val="00752FE4"/>
    <w:rsid w:val="00753543"/>
    <w:rsid w:val="00770E1F"/>
    <w:rsid w:val="00777DD8"/>
    <w:rsid w:val="007B1713"/>
    <w:rsid w:val="007C0461"/>
    <w:rsid w:val="007C3391"/>
    <w:rsid w:val="007D45F0"/>
    <w:rsid w:val="007F1B24"/>
    <w:rsid w:val="007F3BC1"/>
    <w:rsid w:val="008023B2"/>
    <w:rsid w:val="008344AB"/>
    <w:rsid w:val="00845E04"/>
    <w:rsid w:val="0085228D"/>
    <w:rsid w:val="008B3EE6"/>
    <w:rsid w:val="008C712D"/>
    <w:rsid w:val="0095639D"/>
    <w:rsid w:val="00974670"/>
    <w:rsid w:val="00987F02"/>
    <w:rsid w:val="009A0F90"/>
    <w:rsid w:val="009F1446"/>
    <w:rsid w:val="009F21A6"/>
    <w:rsid w:val="009F7F90"/>
    <w:rsid w:val="00A1509F"/>
    <w:rsid w:val="00A2558E"/>
    <w:rsid w:val="00A30BDC"/>
    <w:rsid w:val="00A34CCD"/>
    <w:rsid w:val="00A6573A"/>
    <w:rsid w:val="00A90A1C"/>
    <w:rsid w:val="00A918B1"/>
    <w:rsid w:val="00AA4133"/>
    <w:rsid w:val="00AB14F8"/>
    <w:rsid w:val="00B261B0"/>
    <w:rsid w:val="00B44DF5"/>
    <w:rsid w:val="00B45510"/>
    <w:rsid w:val="00B6129B"/>
    <w:rsid w:val="00B63372"/>
    <w:rsid w:val="00B677B5"/>
    <w:rsid w:val="00B978EF"/>
    <w:rsid w:val="00BB1700"/>
    <w:rsid w:val="00BD690A"/>
    <w:rsid w:val="00C0779B"/>
    <w:rsid w:val="00C3031A"/>
    <w:rsid w:val="00C353C0"/>
    <w:rsid w:val="00C512CD"/>
    <w:rsid w:val="00C67475"/>
    <w:rsid w:val="00C735B4"/>
    <w:rsid w:val="00CA540C"/>
    <w:rsid w:val="00CB6A77"/>
    <w:rsid w:val="00CE2E96"/>
    <w:rsid w:val="00CF3EA7"/>
    <w:rsid w:val="00CF5FA5"/>
    <w:rsid w:val="00D00EFA"/>
    <w:rsid w:val="00DC3A98"/>
    <w:rsid w:val="00DD18F9"/>
    <w:rsid w:val="00DD357C"/>
    <w:rsid w:val="00DF7E9C"/>
    <w:rsid w:val="00E15A5F"/>
    <w:rsid w:val="00E179D5"/>
    <w:rsid w:val="00E41EE7"/>
    <w:rsid w:val="00E45622"/>
    <w:rsid w:val="00E576EC"/>
    <w:rsid w:val="00EC3681"/>
    <w:rsid w:val="00F2086E"/>
    <w:rsid w:val="00F22AA4"/>
    <w:rsid w:val="00F23BD8"/>
    <w:rsid w:val="00F43987"/>
    <w:rsid w:val="00F556A8"/>
    <w:rsid w:val="00F91C22"/>
    <w:rsid w:val="00FA40BE"/>
    <w:rsid w:val="00FE4802"/>
    <w:rsid w:val="00FE5458"/>
    <w:rsid w:val="00FF089E"/>
    <w:rsid w:val="00FF0FD4"/>
    <w:rsid w:val="00FF47EA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7D15"/>
  <w15:chartTrackingRefBased/>
  <w15:docId w15:val="{5255C27B-47BF-4E49-BE97-7C1B863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Domagalska-Lesiak</dc:creator>
  <cp:keywords/>
  <dc:description/>
  <cp:lastModifiedBy>Maciej Juzuń</cp:lastModifiedBy>
  <cp:revision>5</cp:revision>
  <cp:lastPrinted>2024-12-17T11:21:00Z</cp:lastPrinted>
  <dcterms:created xsi:type="dcterms:W3CDTF">2024-12-17T11:12:00Z</dcterms:created>
  <dcterms:modified xsi:type="dcterms:W3CDTF">2024-12-17T12:34:00Z</dcterms:modified>
</cp:coreProperties>
</file>