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F7E" w:rsidRDefault="00E91F7E" w:rsidP="00E91F7E">
      <w:pPr>
        <w:pStyle w:val="Standard"/>
        <w:widowControl w:val="0"/>
        <w:jc w:val="right"/>
        <w:rPr>
          <w:rFonts w:ascii="Garamond" w:hAnsi="Garamond"/>
        </w:rPr>
      </w:pPr>
      <w:r>
        <w:rPr>
          <w:rFonts w:ascii="Garamond" w:hAnsi="Garamond"/>
        </w:rPr>
        <w:t xml:space="preserve">                                    </w:t>
      </w:r>
    </w:p>
    <w:p w:rsidR="00E91F7E" w:rsidRDefault="00E91F7E" w:rsidP="00E91F7E">
      <w:pPr>
        <w:pStyle w:val="Standard"/>
        <w:rPr>
          <w:rFonts w:ascii="Garamond" w:hAnsi="Garamond"/>
        </w:rPr>
      </w:pPr>
    </w:p>
    <w:p w:rsidR="00E91F7E" w:rsidRDefault="00E91F7E" w:rsidP="00E91F7E">
      <w:pPr>
        <w:pStyle w:val="Standard"/>
        <w:jc w:val="right"/>
      </w:pPr>
      <w:r>
        <w:rPr>
          <w:rFonts w:ascii="Garamond" w:hAnsi="Garamond"/>
        </w:rPr>
        <w:t>Morawica dn. 12.11.2024 r.</w:t>
      </w:r>
    </w:p>
    <w:p w:rsidR="00E91F7E" w:rsidRDefault="00E91F7E" w:rsidP="00E91F7E">
      <w:pPr>
        <w:pStyle w:val="Standard"/>
        <w:rPr>
          <w:rFonts w:ascii="Garamond" w:hAnsi="Garamond"/>
        </w:rPr>
      </w:pPr>
    </w:p>
    <w:p w:rsidR="00E91F7E" w:rsidRDefault="00E91F7E" w:rsidP="00E91F7E">
      <w:pPr>
        <w:pStyle w:val="Standard"/>
        <w:jc w:val="center"/>
        <w:rPr>
          <w:rFonts w:ascii="Garamond" w:hAnsi="Garamond"/>
          <w:b/>
        </w:rPr>
      </w:pPr>
    </w:p>
    <w:p w:rsidR="00E91F7E" w:rsidRDefault="00E91F7E" w:rsidP="00E91F7E">
      <w:pPr>
        <w:pStyle w:val="Standard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CENTRUM KSZTAŁCENIA ZAWODOWEGO I USTAWICZNEGO</w:t>
      </w:r>
    </w:p>
    <w:p w:rsidR="00E91F7E" w:rsidRDefault="00E91F7E" w:rsidP="00E91F7E">
      <w:pPr>
        <w:pStyle w:val="Standard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UL. KIELECKA 7, 26-026 MORAWICA TEL/FAX 41 311 46 80</w:t>
      </w:r>
    </w:p>
    <w:p w:rsidR="00E91F7E" w:rsidRDefault="00E91F7E" w:rsidP="00E91F7E">
      <w:pPr>
        <w:pStyle w:val="Standard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ZAPRASZA DO ZŁOŻENIA OFERTY CENOWEJ W PROWADZONYM ROZPOZNANIU CENOWYM NA ZADANIE PN:</w:t>
      </w:r>
    </w:p>
    <w:p w:rsidR="00E91F7E" w:rsidRDefault="00E91F7E" w:rsidP="00E91F7E">
      <w:pPr>
        <w:pStyle w:val="Standard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„REMONT W CKZiU W MORAWICY: MALOWANIE KORYTARZA I POMIESZCZEŃ, MONTAŻ SUFITU PODWIESZANEGO I WYMIANA DRZWI”</w:t>
      </w:r>
    </w:p>
    <w:p w:rsidR="00E91F7E" w:rsidRDefault="00E91F7E" w:rsidP="00E91F7E">
      <w:pPr>
        <w:pStyle w:val="Standard"/>
        <w:jc w:val="center"/>
        <w:rPr>
          <w:rFonts w:ascii="Garamond" w:hAnsi="Garamond"/>
          <w:b/>
        </w:rPr>
      </w:pPr>
    </w:p>
    <w:p w:rsidR="00E91F7E" w:rsidRDefault="00E91F7E" w:rsidP="00E91F7E">
      <w:pPr>
        <w:pStyle w:val="Standard"/>
        <w:ind w:left="426"/>
        <w:jc w:val="center"/>
        <w:rPr>
          <w:rFonts w:ascii="Garamond" w:hAnsi="Garamond" w:cs="Arial"/>
          <w:b/>
          <w:u w:val="single"/>
        </w:rPr>
      </w:pPr>
    </w:p>
    <w:p w:rsidR="00E91F7E" w:rsidRDefault="00E91F7E" w:rsidP="00E91F7E">
      <w:pPr>
        <w:pStyle w:val="Standard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Mając na względzie postanowienia wynikające z art. 44 ust. 3 ustawy o finansach publicznych zapraszam do złożenia oferty cenowej na załączonym druku „oferta cenowa” – załącznik nr 2</w:t>
      </w:r>
    </w:p>
    <w:p w:rsidR="00E91F7E" w:rsidRDefault="00E91F7E" w:rsidP="00E91F7E">
      <w:pPr>
        <w:pStyle w:val="Standard"/>
        <w:rPr>
          <w:rFonts w:ascii="Garamond" w:hAnsi="Garamond"/>
          <w:b/>
        </w:rPr>
      </w:pPr>
    </w:p>
    <w:p w:rsidR="00E91F7E" w:rsidRDefault="00E91F7E" w:rsidP="00E91F7E">
      <w:pPr>
        <w:pStyle w:val="Standard"/>
        <w:numPr>
          <w:ilvl w:val="0"/>
          <w:numId w:val="2"/>
        </w:numPr>
        <w:spacing w:after="200" w:line="276" w:lineRule="auto"/>
        <w:jc w:val="both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t xml:space="preserve">Przedmiotem zamówienia jest:  </w:t>
      </w:r>
    </w:p>
    <w:p w:rsidR="00E91F7E" w:rsidRDefault="00E91F7E" w:rsidP="00E91F7E">
      <w:pPr>
        <w:pStyle w:val="Standard"/>
        <w:spacing w:after="200" w:line="276" w:lineRule="auto"/>
        <w:ind w:left="720"/>
        <w:jc w:val="both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t>- malowanie korytarzy, ściany półpiętra, dwóch pomieszczeń księgowości oraz toalety – I piętro</w:t>
      </w:r>
    </w:p>
    <w:p w:rsidR="00E91F7E" w:rsidRDefault="00E91F7E" w:rsidP="00E91F7E">
      <w:pPr>
        <w:pStyle w:val="Standard"/>
        <w:spacing w:after="200" w:line="276" w:lineRule="auto"/>
        <w:ind w:left="720"/>
        <w:jc w:val="both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t>- likwidacja ościeżnicy, zakup i wymiana 1 szt. drzwi – I piętro</w:t>
      </w:r>
    </w:p>
    <w:p w:rsidR="00E91F7E" w:rsidRDefault="00E91F7E" w:rsidP="00E91F7E">
      <w:pPr>
        <w:pStyle w:val="Standard"/>
        <w:spacing w:after="200" w:line="276" w:lineRule="auto"/>
        <w:ind w:firstLine="708"/>
        <w:jc w:val="both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t>- montaż sufitów podwieszanych oraz narożników aluminiowych – I piętro</w:t>
      </w:r>
    </w:p>
    <w:p w:rsidR="00E91F7E" w:rsidRDefault="00E91F7E" w:rsidP="00E91F7E">
      <w:pPr>
        <w:pStyle w:val="Standard"/>
        <w:spacing w:after="200" w:line="276" w:lineRule="auto"/>
        <w:ind w:left="720"/>
        <w:jc w:val="both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t>Wg załącznika nr 1</w:t>
      </w:r>
    </w:p>
    <w:p w:rsidR="00E91F7E" w:rsidRDefault="00E91F7E" w:rsidP="00E91F7E">
      <w:pPr>
        <w:pStyle w:val="Standard"/>
        <w:numPr>
          <w:ilvl w:val="0"/>
          <w:numId w:val="1"/>
        </w:numPr>
        <w:spacing w:after="200" w:line="360" w:lineRule="auto"/>
        <w:jc w:val="both"/>
      </w:pPr>
      <w:r>
        <w:rPr>
          <w:rFonts w:ascii="Garamond" w:hAnsi="Garamond" w:cs="Garamond"/>
        </w:rPr>
        <w:t>Oferta cenowa musi uwzględniać wszystkie koszty związane z realizacją zamówienia.</w:t>
      </w:r>
    </w:p>
    <w:p w:rsidR="00E91F7E" w:rsidRDefault="00E91F7E" w:rsidP="00E91F7E">
      <w:pPr>
        <w:pStyle w:val="Standard"/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Zamawiający dokona wyboru wykonawcy, który zaoferuje najniższą cenę.</w:t>
      </w:r>
    </w:p>
    <w:p w:rsidR="00E91F7E" w:rsidRDefault="00E91F7E" w:rsidP="00E91F7E">
      <w:pPr>
        <w:pStyle w:val="Standard"/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Wykonawca może złożyć tylko jedną ofertę.</w:t>
      </w:r>
    </w:p>
    <w:p w:rsidR="00E91F7E" w:rsidRDefault="00E91F7E" w:rsidP="00E91F7E">
      <w:pPr>
        <w:pStyle w:val="Standard"/>
        <w:numPr>
          <w:ilvl w:val="0"/>
          <w:numId w:val="1"/>
        </w:numPr>
        <w:spacing w:after="200" w:line="360" w:lineRule="auto"/>
        <w:jc w:val="both"/>
      </w:pPr>
      <w:r>
        <w:rPr>
          <w:rFonts w:ascii="Garamond" w:hAnsi="Garamond" w:cs="Garamond"/>
        </w:rPr>
        <w:t>Termin gwarancji na wykonane roboty wynosi 36 miesięcy.</w:t>
      </w:r>
    </w:p>
    <w:p w:rsidR="00E91F7E" w:rsidRDefault="00E91F7E" w:rsidP="00E91F7E">
      <w:pPr>
        <w:widowControl/>
        <w:numPr>
          <w:ilvl w:val="0"/>
          <w:numId w:val="1"/>
        </w:numPr>
        <w:suppressAutoHyphens w:val="0"/>
        <w:spacing w:after="200" w:line="360" w:lineRule="auto"/>
        <w:jc w:val="both"/>
        <w:textAlignment w:val="auto"/>
      </w:pPr>
      <w:r>
        <w:rPr>
          <w:rFonts w:ascii="Garamond" w:hAnsi="Garamond"/>
          <w:sz w:val="24"/>
          <w:szCs w:val="24"/>
        </w:rPr>
        <w:t xml:space="preserve">Projekt umowy nie podlega negocjacji, złożenie oferty jest równoznaczne z akceptacją </w:t>
      </w:r>
      <w:r>
        <w:rPr>
          <w:rFonts w:ascii="Garamond" w:hAnsi="Garamond"/>
          <w:sz w:val="24"/>
          <w:szCs w:val="24"/>
        </w:rPr>
        <w:br/>
        <w:t xml:space="preserve">postanowień umowy – </w:t>
      </w:r>
      <w:r>
        <w:rPr>
          <w:rFonts w:ascii="Garamond" w:hAnsi="Garamond"/>
          <w:b/>
          <w:sz w:val="24"/>
          <w:szCs w:val="24"/>
        </w:rPr>
        <w:t>załącznik nr 4</w:t>
      </w:r>
    </w:p>
    <w:p w:rsidR="00E91F7E" w:rsidRDefault="00E91F7E" w:rsidP="00E91F7E">
      <w:pPr>
        <w:pStyle w:val="Akapitzlist"/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Zamawiający zastrzega sobie prawo do unieważnienia procedury, na każdym jej etapie bez podania przyczyny.</w:t>
      </w:r>
    </w:p>
    <w:p w:rsidR="00E91F7E" w:rsidRDefault="00E91F7E" w:rsidP="00E91F7E">
      <w:pPr>
        <w:pStyle w:val="Standard"/>
        <w:numPr>
          <w:ilvl w:val="0"/>
          <w:numId w:val="1"/>
        </w:numPr>
        <w:spacing w:after="200" w:line="360" w:lineRule="auto"/>
        <w:jc w:val="both"/>
      </w:pPr>
      <w:r>
        <w:rPr>
          <w:rFonts w:ascii="Garamond" w:hAnsi="Garamond"/>
        </w:rPr>
        <w:t xml:space="preserve">Ofertę można przesłać pocztą, złożyć osobiście w </w:t>
      </w:r>
      <w:r>
        <w:rPr>
          <w:rFonts w:ascii="Garamond" w:hAnsi="Garamond"/>
          <w:b/>
        </w:rPr>
        <w:t xml:space="preserve">sekretariacie Centrum Kształcenia Zawodowego i Ustawicznego  ul. Kielecka 7, 26-026 Morawica lub drogą elektroniczną na adres email: </w:t>
      </w:r>
      <w:hyperlink r:id="rId6" w:history="1">
        <w:r>
          <w:rPr>
            <w:rFonts w:ascii="Garamond" w:hAnsi="Garamond"/>
            <w:b/>
          </w:rPr>
          <w:t>szkolamedyczna@o2.pl</w:t>
        </w:r>
      </w:hyperlink>
      <w:r>
        <w:rPr>
          <w:rFonts w:ascii="Garamond" w:hAnsi="Garamond"/>
          <w:b/>
        </w:rPr>
        <w:t xml:space="preserve">  w terminie do dnia </w:t>
      </w:r>
      <w:r>
        <w:rPr>
          <w:rFonts w:ascii="Garamond" w:hAnsi="Garamond"/>
          <w:b/>
        </w:rPr>
        <w:br/>
        <w:t>19.11.2024 r.</w:t>
      </w:r>
      <w:r>
        <w:rPr>
          <w:rFonts w:ascii="Garamond" w:hAnsi="Garamond"/>
        </w:rPr>
        <w:t xml:space="preserve"> do </w:t>
      </w:r>
      <w:r>
        <w:rPr>
          <w:rFonts w:ascii="Garamond" w:hAnsi="Garamond"/>
          <w:b/>
        </w:rPr>
        <w:t>godz. 10.00</w:t>
      </w:r>
    </w:p>
    <w:p w:rsidR="00E91F7E" w:rsidRDefault="00E91F7E" w:rsidP="00E91F7E">
      <w:pPr>
        <w:pStyle w:val="Standard"/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lastRenderedPageBreak/>
        <w:t>Oferty otrzymane po terminie nie będą rozpatrywane.</w:t>
      </w:r>
    </w:p>
    <w:p w:rsidR="00E91F7E" w:rsidRDefault="00E91F7E" w:rsidP="00E91F7E">
      <w:pPr>
        <w:pStyle w:val="Standard"/>
        <w:numPr>
          <w:ilvl w:val="0"/>
          <w:numId w:val="1"/>
        </w:numPr>
        <w:spacing w:after="200" w:line="360" w:lineRule="auto"/>
        <w:jc w:val="both"/>
      </w:pPr>
      <w:r>
        <w:rPr>
          <w:rFonts w:ascii="Garamond" w:hAnsi="Garamond"/>
        </w:rPr>
        <w:t>Otwarcie ofert nastąpi dnia 19.11.2024 r. o godz. 10.30</w:t>
      </w:r>
    </w:p>
    <w:p w:rsidR="00E91F7E" w:rsidRDefault="00E91F7E" w:rsidP="00E91F7E">
      <w:pPr>
        <w:pStyle w:val="Standard"/>
        <w:numPr>
          <w:ilvl w:val="0"/>
          <w:numId w:val="1"/>
        </w:numPr>
        <w:spacing w:after="200" w:line="360" w:lineRule="auto"/>
        <w:jc w:val="both"/>
      </w:pPr>
      <w:r>
        <w:rPr>
          <w:rFonts w:ascii="Garamond" w:hAnsi="Garamond"/>
          <w:b/>
        </w:rPr>
        <w:t>Termin realizacji zadania  – do dnia 12.12.2024 r.</w:t>
      </w:r>
    </w:p>
    <w:p w:rsidR="00E91F7E" w:rsidRDefault="00E91F7E" w:rsidP="00E91F7E">
      <w:pPr>
        <w:pStyle w:val="Standard"/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Prace remontowe Wykonawca będzie realizował od poniedziałku do czwartku, w godzinach pracy szkoły (7:00 – 15:00).</w:t>
      </w:r>
    </w:p>
    <w:p w:rsidR="00E91F7E" w:rsidRDefault="00E91F7E" w:rsidP="00E91F7E">
      <w:pPr>
        <w:pStyle w:val="Akapitzlist"/>
        <w:numPr>
          <w:ilvl w:val="0"/>
          <w:numId w:val="1"/>
        </w:numPr>
        <w:spacing w:after="200" w:line="360" w:lineRule="auto"/>
        <w:jc w:val="both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W celu dokładnego zapoznania się z przedmiotem zamówienia, Zamawiający zaleca dokonanie przez Wykonawcę oględzin miejsca, w którym nastąpi realizacja przedmiotu zamówienia – od poniedziałku do piątku, w godzinach pracy szkoły (7:00 – 15:00).</w:t>
      </w:r>
    </w:p>
    <w:p w:rsidR="00E91F7E" w:rsidRDefault="00E91F7E" w:rsidP="00E91F7E">
      <w:pPr>
        <w:pStyle w:val="Standard"/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Zamówienie nie przekracza kwoty 130 000 zł.</w:t>
      </w:r>
    </w:p>
    <w:p w:rsidR="00E91F7E" w:rsidRDefault="00E91F7E" w:rsidP="00E91F7E">
      <w:pPr>
        <w:pStyle w:val="Akapitzlist"/>
        <w:spacing w:after="200" w:line="360" w:lineRule="auto"/>
        <w:jc w:val="both"/>
      </w:pPr>
    </w:p>
    <w:p w:rsidR="001602DD" w:rsidRDefault="001602DD">
      <w:bookmarkStart w:id="0" w:name="_GoBack"/>
      <w:bookmarkEnd w:id="0"/>
    </w:p>
    <w:sectPr w:rsidR="001602DD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C439C9"/>
    <w:multiLevelType w:val="multilevel"/>
    <w:tmpl w:val="12EEAAB8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F7E"/>
    <w:rsid w:val="001602DD"/>
    <w:rsid w:val="00E91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E91F7E"/>
    <w:pPr>
      <w:widowControl w:val="0"/>
      <w:suppressAutoHyphens/>
      <w:autoSpaceDN w:val="0"/>
      <w:spacing w:after="160" w:line="240" w:lineRule="auto"/>
      <w:textAlignment w:val="baseline"/>
    </w:pPr>
    <w:rPr>
      <w:rFonts w:ascii="Calibri" w:eastAsia="SimSun" w:hAnsi="Calibri" w:cs="Calibri"/>
      <w:kern w:val="3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91F7E"/>
    <w:pPr>
      <w:suppressAutoHyphens/>
      <w:autoSpaceDN w:val="0"/>
      <w:spacing w:after="0" w:line="240" w:lineRule="auto"/>
      <w:textAlignment w:val="baseline"/>
    </w:pPr>
    <w:rPr>
      <w:rFonts w:eastAsia="Times New Roman" w:cs="Times New Roman"/>
      <w:kern w:val="3"/>
      <w:szCs w:val="24"/>
      <w:lang w:eastAsia="pl-PL"/>
    </w:rPr>
  </w:style>
  <w:style w:type="paragraph" w:styleId="Akapitzlist">
    <w:name w:val="List Paragraph"/>
    <w:basedOn w:val="Standard"/>
    <w:rsid w:val="00E91F7E"/>
    <w:pPr>
      <w:spacing w:after="160"/>
      <w:ind w:left="720"/>
    </w:pPr>
  </w:style>
  <w:style w:type="numbering" w:customStyle="1" w:styleId="WWNum1">
    <w:name w:val="WWNum1"/>
    <w:basedOn w:val="Bezlisty"/>
    <w:rsid w:val="00E91F7E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E91F7E"/>
    <w:pPr>
      <w:widowControl w:val="0"/>
      <w:suppressAutoHyphens/>
      <w:autoSpaceDN w:val="0"/>
      <w:spacing w:after="160" w:line="240" w:lineRule="auto"/>
      <w:textAlignment w:val="baseline"/>
    </w:pPr>
    <w:rPr>
      <w:rFonts w:ascii="Calibri" w:eastAsia="SimSun" w:hAnsi="Calibri" w:cs="Calibri"/>
      <w:kern w:val="3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91F7E"/>
    <w:pPr>
      <w:suppressAutoHyphens/>
      <w:autoSpaceDN w:val="0"/>
      <w:spacing w:after="0" w:line="240" w:lineRule="auto"/>
      <w:textAlignment w:val="baseline"/>
    </w:pPr>
    <w:rPr>
      <w:rFonts w:eastAsia="Times New Roman" w:cs="Times New Roman"/>
      <w:kern w:val="3"/>
      <w:szCs w:val="24"/>
      <w:lang w:eastAsia="pl-PL"/>
    </w:rPr>
  </w:style>
  <w:style w:type="paragraph" w:styleId="Akapitzlist">
    <w:name w:val="List Paragraph"/>
    <w:basedOn w:val="Standard"/>
    <w:rsid w:val="00E91F7E"/>
    <w:pPr>
      <w:spacing w:after="160"/>
      <w:ind w:left="720"/>
    </w:pPr>
  </w:style>
  <w:style w:type="numbering" w:customStyle="1" w:styleId="WWNum1">
    <w:name w:val="WWNum1"/>
    <w:basedOn w:val="Bezlisty"/>
    <w:rsid w:val="00E91F7E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zkolamedyczna@o2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1852</Characters>
  <Application>Microsoft Office Word</Application>
  <DocSecurity>0</DocSecurity>
  <Lines>15</Lines>
  <Paragraphs>4</Paragraphs>
  <ScaleCrop>false</ScaleCrop>
  <Company/>
  <LinksUpToDate>false</LinksUpToDate>
  <CharactersWithSpaces>2156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1</cp:revision>
  <dcterms:created xsi:type="dcterms:W3CDTF">2024-11-12T08:33:00Z</dcterms:created>
  <dcterms:modified xsi:type="dcterms:W3CDTF">2024-11-12T08:33:00Z</dcterms:modified>
</cp:coreProperties>
</file>