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83E7" w14:textId="250259AC" w:rsidR="00F77F3C" w:rsidRPr="003702E1" w:rsidRDefault="003702E1" w:rsidP="009C4950">
      <w:pPr>
        <w:tabs>
          <w:tab w:val="right" w:pos="9070"/>
        </w:tabs>
        <w:spacing w:line="720" w:lineRule="auto"/>
        <w:ind w:left="4172"/>
        <w:rPr>
          <w:rFonts w:asciiTheme="minorHAnsi" w:hAnsiTheme="minorHAnsi" w:cstheme="minorHAnsi"/>
          <w:lang w:eastAsia="pl-PL"/>
        </w:rPr>
      </w:pPr>
      <w:r w:rsidRPr="003702E1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636EF41" wp14:editId="64856D4C">
            <wp:extent cx="2710800" cy="540000"/>
            <wp:effectExtent l="0" t="0" r="0" b="0"/>
            <wp:docPr id="1" name="Obraz 1" descr="Urząd Marszałkowski Województwa Świętokrzyskiego&#10;Departament Rolnictwa, Klimatu i Środowiska&#10;aleja IX Wieków Kielc 3, 25-516 Kielce&#10;telefon 41 395 18 61&#10;fax 41 395 16 79&#10;e-mail sekretariat.RK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row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DE442" w14:textId="5CCC32CC" w:rsidR="0028231C" w:rsidRPr="003702E1" w:rsidRDefault="004F0308" w:rsidP="0028231C">
      <w:pPr>
        <w:tabs>
          <w:tab w:val="right" w:pos="9072"/>
        </w:tabs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RKŚ-V</w:t>
      </w:r>
      <w:r w:rsidR="0028231C" w:rsidRPr="003702E1">
        <w:rPr>
          <w:rFonts w:asciiTheme="minorHAnsi" w:hAnsiTheme="minorHAnsi" w:cstheme="minorHAnsi"/>
        </w:rPr>
        <w:t>.272.1.202</w:t>
      </w:r>
      <w:r w:rsidRPr="003702E1">
        <w:rPr>
          <w:rFonts w:asciiTheme="minorHAnsi" w:hAnsiTheme="minorHAnsi" w:cstheme="minorHAnsi"/>
        </w:rPr>
        <w:t>4</w:t>
      </w:r>
      <w:r w:rsidR="0028231C" w:rsidRPr="003702E1">
        <w:rPr>
          <w:rFonts w:asciiTheme="minorHAnsi" w:hAnsiTheme="minorHAnsi" w:cstheme="minorHAnsi"/>
        </w:rPr>
        <w:tab/>
        <w:t xml:space="preserve">Kielce, </w:t>
      </w:r>
      <w:r w:rsidR="006100EE">
        <w:rPr>
          <w:rFonts w:asciiTheme="minorHAnsi" w:hAnsiTheme="minorHAnsi" w:cstheme="minorHAnsi"/>
        </w:rPr>
        <w:t>14</w:t>
      </w:r>
      <w:r w:rsidR="003702E1" w:rsidRPr="003702E1">
        <w:rPr>
          <w:rFonts w:asciiTheme="minorHAnsi" w:hAnsiTheme="minorHAnsi" w:cstheme="minorHAnsi"/>
        </w:rPr>
        <w:t xml:space="preserve"> </w:t>
      </w:r>
      <w:r w:rsidRPr="003702E1">
        <w:rPr>
          <w:rFonts w:asciiTheme="minorHAnsi" w:hAnsiTheme="minorHAnsi" w:cstheme="minorHAnsi"/>
        </w:rPr>
        <w:t>października</w:t>
      </w:r>
      <w:r w:rsidR="0028231C" w:rsidRPr="003702E1">
        <w:rPr>
          <w:rFonts w:asciiTheme="minorHAnsi" w:hAnsiTheme="minorHAnsi" w:cstheme="minorHAnsi"/>
        </w:rPr>
        <w:t xml:space="preserve"> 202</w:t>
      </w:r>
      <w:r w:rsidRPr="003702E1">
        <w:rPr>
          <w:rFonts w:asciiTheme="minorHAnsi" w:hAnsiTheme="minorHAnsi" w:cstheme="minorHAnsi"/>
        </w:rPr>
        <w:t>4</w:t>
      </w:r>
    </w:p>
    <w:p w14:paraId="651AB07F" w14:textId="4C9B6298" w:rsidR="0028231C" w:rsidRPr="003702E1" w:rsidRDefault="0028231C" w:rsidP="0028231C">
      <w:pPr>
        <w:spacing w:before="240" w:after="480" w:line="240" w:lineRule="auto"/>
        <w:jc w:val="center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  <w:b/>
        </w:rPr>
        <w:t xml:space="preserve">Zaproszenie do składania ofert </w:t>
      </w:r>
      <w:r w:rsidRPr="003702E1">
        <w:rPr>
          <w:rFonts w:asciiTheme="minorHAnsi" w:hAnsiTheme="minorHAnsi" w:cstheme="minorHAnsi"/>
          <w:b/>
        </w:rPr>
        <w:br/>
        <w:t>na</w:t>
      </w:r>
      <w:r w:rsidRPr="003702E1">
        <w:rPr>
          <w:rFonts w:asciiTheme="minorHAnsi" w:hAnsiTheme="minorHAnsi" w:cstheme="minorHAnsi"/>
        </w:rPr>
        <w:t xml:space="preserve"> </w:t>
      </w:r>
      <w:r w:rsidR="004F0308" w:rsidRPr="003702E1">
        <w:rPr>
          <w:rFonts w:asciiTheme="minorHAnsi" w:eastAsia="Times New Roman" w:hAnsiTheme="minorHAnsi" w:cstheme="minorHAnsi"/>
          <w:b/>
          <w:lang w:eastAsia="pl-PL"/>
        </w:rPr>
        <w:t>naprawę</w:t>
      </w:r>
      <w:r w:rsidRPr="003702E1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4F0308" w:rsidRPr="003702E1">
        <w:rPr>
          <w:rFonts w:asciiTheme="minorHAnsi" w:eastAsia="Times New Roman" w:hAnsiTheme="minorHAnsi" w:cstheme="minorHAnsi"/>
          <w:b/>
          <w:lang w:eastAsia="pl-PL"/>
        </w:rPr>
        <w:t>tablic informacyjnych</w:t>
      </w:r>
      <w:r w:rsidRPr="003702E1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3702E1">
        <w:rPr>
          <w:rFonts w:asciiTheme="minorHAnsi" w:eastAsia="Times New Roman" w:hAnsiTheme="minorHAnsi" w:cstheme="minorHAnsi"/>
          <w:b/>
          <w:lang w:eastAsia="pl-PL"/>
        </w:rPr>
        <w:br/>
      </w:r>
      <w:r w:rsidR="004F0308" w:rsidRPr="003702E1">
        <w:rPr>
          <w:rFonts w:asciiTheme="minorHAnsi" w:eastAsia="Times New Roman" w:hAnsiTheme="minorHAnsi" w:cstheme="minorHAnsi"/>
          <w:b/>
          <w:lang w:eastAsia="pl-PL"/>
        </w:rPr>
        <w:t xml:space="preserve">Chęcińsko-Kieleckiego Obszaru Chronionego Krajobrazu, </w:t>
      </w:r>
      <w:proofErr w:type="spellStart"/>
      <w:r w:rsidR="004F0308" w:rsidRPr="003702E1">
        <w:rPr>
          <w:rFonts w:asciiTheme="minorHAnsi" w:eastAsia="Times New Roman" w:hAnsiTheme="minorHAnsi" w:cstheme="minorHAnsi"/>
          <w:b/>
          <w:lang w:eastAsia="pl-PL"/>
        </w:rPr>
        <w:t>Podkieleckiego</w:t>
      </w:r>
      <w:proofErr w:type="spellEnd"/>
      <w:r w:rsidR="004F0308" w:rsidRPr="003702E1">
        <w:rPr>
          <w:rFonts w:asciiTheme="minorHAnsi" w:eastAsia="Times New Roman" w:hAnsiTheme="minorHAnsi" w:cstheme="minorHAnsi"/>
          <w:b/>
          <w:lang w:eastAsia="pl-PL"/>
        </w:rPr>
        <w:t xml:space="preserve"> Obszaru Chronionego Krajobrazu i </w:t>
      </w:r>
      <w:proofErr w:type="spellStart"/>
      <w:r w:rsidR="004F0308" w:rsidRPr="003702E1">
        <w:rPr>
          <w:rFonts w:asciiTheme="minorHAnsi" w:eastAsia="Times New Roman" w:hAnsiTheme="minorHAnsi" w:cstheme="minorHAnsi"/>
          <w:b/>
          <w:lang w:eastAsia="pl-PL"/>
        </w:rPr>
        <w:t>Cisowsko-Orłowińskiego</w:t>
      </w:r>
      <w:proofErr w:type="spellEnd"/>
      <w:r w:rsidR="004F0308" w:rsidRPr="003702E1">
        <w:rPr>
          <w:rFonts w:asciiTheme="minorHAnsi" w:eastAsia="Times New Roman" w:hAnsiTheme="minorHAnsi" w:cstheme="minorHAnsi"/>
          <w:b/>
          <w:lang w:eastAsia="pl-PL"/>
        </w:rPr>
        <w:t xml:space="preserve"> Obszaru Chronionego krajobrazu</w:t>
      </w:r>
    </w:p>
    <w:p w14:paraId="4BF1EBC0" w14:textId="77777777" w:rsidR="0028231C" w:rsidRPr="003702E1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>Zamawiający</w:t>
      </w:r>
    </w:p>
    <w:p w14:paraId="1AEE0902" w14:textId="77777777" w:rsidR="0028231C" w:rsidRPr="003702E1" w:rsidRDefault="0028231C" w:rsidP="0028231C">
      <w:pPr>
        <w:pStyle w:val="Tekstpodstawowywcity"/>
        <w:spacing w:before="120"/>
        <w:ind w:left="0"/>
        <w:rPr>
          <w:rFonts w:asciiTheme="minorHAnsi" w:hAnsiTheme="minorHAnsi" w:cstheme="minorHAnsi"/>
          <w:b/>
          <w:bCs/>
        </w:rPr>
      </w:pPr>
      <w:r w:rsidRPr="003702E1">
        <w:rPr>
          <w:rFonts w:asciiTheme="minorHAnsi" w:hAnsiTheme="minorHAnsi" w:cstheme="minorHAnsi"/>
        </w:rPr>
        <w:t xml:space="preserve">Województwo Świętokrzyskie – Urząd Marszałkowski Województwa Świętokrzyskiego </w:t>
      </w:r>
      <w:r w:rsidRPr="003702E1">
        <w:rPr>
          <w:rFonts w:asciiTheme="minorHAnsi" w:hAnsiTheme="minorHAnsi" w:cstheme="minorHAnsi"/>
        </w:rPr>
        <w:br/>
        <w:t xml:space="preserve">w Kielcach, </w:t>
      </w:r>
      <w:r w:rsidRPr="003702E1">
        <w:rPr>
          <w:rFonts w:asciiTheme="minorHAnsi" w:hAnsiTheme="minorHAnsi" w:cstheme="minorHAnsi"/>
          <w:bCs/>
        </w:rPr>
        <w:t>al. IX Wieków Kielc 3, 25-516 Kielce</w:t>
      </w:r>
      <w:r w:rsidRPr="003702E1">
        <w:rPr>
          <w:rFonts w:asciiTheme="minorHAnsi" w:hAnsiTheme="minorHAnsi" w:cstheme="minorHAnsi"/>
          <w:b/>
          <w:bCs/>
        </w:rPr>
        <w:t>.</w:t>
      </w:r>
    </w:p>
    <w:p w14:paraId="38DC468D" w14:textId="77777777" w:rsidR="0028231C" w:rsidRPr="003702E1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>Tryb udzielenia zamówienia</w:t>
      </w:r>
    </w:p>
    <w:p w14:paraId="758B6B3B" w14:textId="3FA4ABE5" w:rsidR="0028231C" w:rsidRPr="003702E1" w:rsidRDefault="0028231C" w:rsidP="00FA38C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 xml:space="preserve">Z uwagi na fakt, iż szacunkowa wartość zamówienia </w:t>
      </w:r>
      <w:r w:rsidR="003416C6" w:rsidRPr="003702E1">
        <w:rPr>
          <w:rFonts w:asciiTheme="minorHAnsi" w:hAnsiTheme="minorHAnsi" w:cstheme="minorHAnsi"/>
        </w:rPr>
        <w:t>jest mniejsza od</w:t>
      </w:r>
      <w:r w:rsidRPr="003702E1">
        <w:rPr>
          <w:rFonts w:asciiTheme="minorHAnsi" w:hAnsiTheme="minorHAnsi" w:cstheme="minorHAnsi"/>
        </w:rPr>
        <w:t xml:space="preserve"> wartości </w:t>
      </w:r>
      <w:r w:rsidR="003416C6" w:rsidRPr="003702E1">
        <w:rPr>
          <w:rFonts w:asciiTheme="minorHAnsi" w:hAnsiTheme="minorHAnsi" w:cstheme="minorHAnsi"/>
        </w:rPr>
        <w:t>1</w:t>
      </w:r>
      <w:r w:rsidRPr="003702E1">
        <w:rPr>
          <w:rFonts w:asciiTheme="minorHAnsi" w:hAnsiTheme="minorHAnsi" w:cstheme="minorHAnsi"/>
        </w:rPr>
        <w:t xml:space="preserve">30 000 </w:t>
      </w:r>
      <w:r w:rsidR="003416C6" w:rsidRPr="003702E1">
        <w:rPr>
          <w:rFonts w:asciiTheme="minorHAnsi" w:hAnsiTheme="minorHAnsi" w:cstheme="minorHAnsi"/>
        </w:rPr>
        <w:t>złotych</w:t>
      </w:r>
      <w:r w:rsidRPr="003702E1">
        <w:rPr>
          <w:rFonts w:asciiTheme="minorHAnsi" w:hAnsiTheme="minorHAnsi" w:cstheme="minorHAnsi"/>
        </w:rPr>
        <w:t xml:space="preserve">, postępowanie prowadzone jest bez stosowania trybu przewidzianego przepisami ustawy z dnia </w:t>
      </w:r>
      <w:r w:rsidR="003416C6" w:rsidRPr="003702E1">
        <w:rPr>
          <w:rFonts w:asciiTheme="minorHAnsi" w:hAnsiTheme="minorHAnsi" w:cstheme="minorHAnsi"/>
        </w:rPr>
        <w:t>11 września 2019</w:t>
      </w:r>
      <w:r w:rsidRPr="003702E1">
        <w:rPr>
          <w:rFonts w:asciiTheme="minorHAnsi" w:hAnsiTheme="minorHAnsi" w:cstheme="minorHAnsi"/>
        </w:rPr>
        <w:t xml:space="preserve"> roku – Prawo zamówień publicznych (Dz. U. z 20</w:t>
      </w:r>
      <w:r w:rsidR="000425F4" w:rsidRPr="003702E1">
        <w:rPr>
          <w:rFonts w:asciiTheme="minorHAnsi" w:hAnsiTheme="minorHAnsi" w:cstheme="minorHAnsi"/>
        </w:rPr>
        <w:t>2</w:t>
      </w:r>
      <w:r w:rsidR="004F0308" w:rsidRPr="003702E1">
        <w:rPr>
          <w:rFonts w:asciiTheme="minorHAnsi" w:hAnsiTheme="minorHAnsi" w:cstheme="minorHAnsi"/>
        </w:rPr>
        <w:t>4</w:t>
      </w:r>
      <w:r w:rsidRPr="003702E1">
        <w:rPr>
          <w:rFonts w:asciiTheme="minorHAnsi" w:hAnsiTheme="minorHAnsi" w:cstheme="minorHAnsi"/>
        </w:rPr>
        <w:t xml:space="preserve"> r. </w:t>
      </w:r>
      <w:r w:rsidR="004F0308" w:rsidRPr="003702E1">
        <w:rPr>
          <w:rFonts w:asciiTheme="minorHAnsi" w:hAnsiTheme="minorHAnsi" w:cstheme="minorHAnsi"/>
        </w:rPr>
        <w:br/>
      </w:r>
      <w:r w:rsidRPr="003702E1">
        <w:rPr>
          <w:rFonts w:asciiTheme="minorHAnsi" w:hAnsiTheme="minorHAnsi" w:cstheme="minorHAnsi"/>
        </w:rPr>
        <w:t xml:space="preserve">poz. </w:t>
      </w:r>
      <w:r w:rsidR="004F0308" w:rsidRPr="003702E1">
        <w:rPr>
          <w:rFonts w:asciiTheme="minorHAnsi" w:hAnsiTheme="minorHAnsi" w:cstheme="minorHAnsi"/>
        </w:rPr>
        <w:t>1320</w:t>
      </w:r>
      <w:r w:rsidRPr="003702E1">
        <w:rPr>
          <w:rFonts w:asciiTheme="minorHAnsi" w:hAnsiTheme="minorHAnsi" w:cstheme="minorHAnsi"/>
        </w:rPr>
        <w:t>). Zamówienie udzielane jest na zasadach określonych przez Zamawiającego zgodnie z rozdziałem IV Instrukcji „Zasady udzielania zamówień publicznych w Urzędzie Marszałkowskim Województwa Świętokrzyskiego w Kielcach i regulamin pracy komisji przetargowej”, stanowiącej załącznik nr 1 do Uchwały nr 3346/21 Zarządu Województwa Świętokrzyskiego z dnia 3 lutego 2021 roku</w:t>
      </w:r>
      <w:r w:rsidR="00F85A1B">
        <w:rPr>
          <w:rFonts w:asciiTheme="minorHAnsi" w:hAnsiTheme="minorHAnsi" w:cstheme="minorHAnsi"/>
        </w:rPr>
        <w:t xml:space="preserve"> </w:t>
      </w:r>
      <w:r w:rsidR="00F85A1B" w:rsidRPr="00F85A1B">
        <w:rPr>
          <w:rFonts w:asciiTheme="minorHAnsi" w:hAnsiTheme="minorHAnsi" w:cstheme="minorHAnsi"/>
        </w:rPr>
        <w:t>w sprawie zasad</w:t>
      </w:r>
      <w:r w:rsidR="00F85A1B">
        <w:rPr>
          <w:rFonts w:asciiTheme="minorHAnsi" w:hAnsiTheme="minorHAnsi" w:cstheme="minorHAnsi"/>
        </w:rPr>
        <w:t xml:space="preserve"> </w:t>
      </w:r>
      <w:r w:rsidR="00F85A1B" w:rsidRPr="00F85A1B">
        <w:rPr>
          <w:rFonts w:asciiTheme="minorHAnsi" w:hAnsiTheme="minorHAnsi" w:cstheme="minorHAnsi"/>
        </w:rPr>
        <w:t>udzielania zamówień publicznych w Urzędzie Marszałkowskim Województwa</w:t>
      </w:r>
      <w:r w:rsidR="00F85A1B">
        <w:rPr>
          <w:rFonts w:asciiTheme="minorHAnsi" w:hAnsiTheme="minorHAnsi" w:cstheme="minorHAnsi"/>
        </w:rPr>
        <w:t xml:space="preserve"> </w:t>
      </w:r>
      <w:r w:rsidR="00F85A1B" w:rsidRPr="00F85A1B">
        <w:rPr>
          <w:rFonts w:asciiTheme="minorHAnsi" w:hAnsiTheme="minorHAnsi" w:cstheme="minorHAnsi"/>
        </w:rPr>
        <w:t xml:space="preserve">Świętokrzyskiego w Kielcach </w:t>
      </w:r>
      <w:r w:rsidR="00F85A1B">
        <w:rPr>
          <w:rFonts w:asciiTheme="minorHAnsi" w:hAnsiTheme="minorHAnsi" w:cstheme="minorHAnsi"/>
        </w:rPr>
        <w:br/>
      </w:r>
      <w:r w:rsidR="00F85A1B" w:rsidRPr="00F85A1B">
        <w:rPr>
          <w:rFonts w:asciiTheme="minorHAnsi" w:hAnsiTheme="minorHAnsi" w:cstheme="minorHAnsi"/>
        </w:rPr>
        <w:t xml:space="preserve">i regulaminu pracy komisji przetargowej, </w:t>
      </w:r>
      <w:r w:rsidR="00FA38C8" w:rsidRPr="00FA38C8">
        <w:rPr>
          <w:rFonts w:asciiTheme="minorHAnsi" w:hAnsiTheme="minorHAnsi" w:cstheme="minorHAnsi"/>
        </w:rPr>
        <w:t>zmienionej Uchwałą nr 536/24 Zarządu Województwa Świętokrzyskiego z dnia 31 lipca 2024 r. w sprawie zmiany uchwały Zarządu Województwa Świętokrzyskiego Nr 3346/21 z dnia 3 lutego 2021 r. w sprawie Instrukcji „Zasady udzielania zamówień publicznych w Urzędzie Marszałkowskim Województwa Świętokrzyskiego w Kielcach i regulaminu pracy komisji przetargowej z późniejszymi zmianami</w:t>
      </w:r>
      <w:r w:rsidR="00FA38C8">
        <w:rPr>
          <w:rFonts w:asciiTheme="minorHAnsi" w:hAnsiTheme="minorHAnsi" w:cstheme="minorHAnsi"/>
        </w:rPr>
        <w:t>”</w:t>
      </w:r>
      <w:r w:rsidRPr="003702E1">
        <w:rPr>
          <w:rFonts w:asciiTheme="minorHAnsi" w:hAnsiTheme="minorHAnsi" w:cstheme="minorHAnsi"/>
        </w:rPr>
        <w:t>.</w:t>
      </w:r>
    </w:p>
    <w:p w14:paraId="009DB8BD" w14:textId="77777777" w:rsidR="0028231C" w:rsidRPr="003702E1" w:rsidRDefault="0028231C" w:rsidP="0028231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Integralną część zaproszenia stanowią: załączniki Nr 1-5.</w:t>
      </w:r>
    </w:p>
    <w:p w14:paraId="3DC4D957" w14:textId="77777777" w:rsidR="0028231C" w:rsidRPr="003702E1" w:rsidRDefault="0028231C" w:rsidP="0028231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>Opis przedmiotu zamówienia</w:t>
      </w:r>
    </w:p>
    <w:p w14:paraId="43D2BEAA" w14:textId="77777777" w:rsidR="0028231C" w:rsidRPr="003702E1" w:rsidRDefault="0028231C" w:rsidP="0028231C">
      <w:pPr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702E1">
        <w:rPr>
          <w:rFonts w:asciiTheme="minorHAnsi" w:hAnsiTheme="minorHAnsi" w:cstheme="minorHAnsi"/>
          <w:bCs/>
          <w:color w:val="000000"/>
        </w:rPr>
        <w:t>Nazwa i kod Wspólnego Słownika Zamówień (CPV): Tablice: 30195000-2; Usługi instalowania: 51000000-9.</w:t>
      </w:r>
    </w:p>
    <w:p w14:paraId="06E95FD2" w14:textId="5B532C26" w:rsidR="0028231C" w:rsidRPr="003702E1" w:rsidRDefault="0028231C" w:rsidP="0001721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bookmarkStart w:id="0" w:name="_Hlk178665306"/>
      <w:r w:rsidRPr="003702E1">
        <w:rPr>
          <w:rFonts w:asciiTheme="minorHAnsi" w:hAnsiTheme="minorHAnsi" w:cstheme="minorHAnsi"/>
          <w:bCs/>
          <w:color w:val="000000"/>
        </w:rPr>
        <w:t xml:space="preserve">Przedmiotem zamówienia jest wykonanie </w:t>
      </w:r>
      <w:r w:rsidRPr="003702E1">
        <w:rPr>
          <w:rFonts w:asciiTheme="minorHAnsi" w:hAnsiTheme="minorHAnsi" w:cstheme="minorHAnsi"/>
          <w:bCs/>
        </w:rPr>
        <w:t xml:space="preserve">i montaż </w:t>
      </w:r>
      <w:r w:rsidR="00017219" w:rsidRPr="003702E1">
        <w:rPr>
          <w:rFonts w:asciiTheme="minorHAnsi" w:hAnsiTheme="minorHAnsi" w:cstheme="minorHAnsi"/>
          <w:bCs/>
        </w:rPr>
        <w:t>1 szt. tablicy o treści „CHĘCIŃSKO-KIELECKI OBSZAR CHRONIONEGO KRAJOBRAZU”, 2 szt. tablic o treści „PODKIELECKI OBSZAR CHRONIONEGO KRAJOBRAZU”, 9 szt. tablic o treści „CISOWSKO-ORŁOWIŃSKI OBSZAR CHRONIONEGO KRAJOBRAZU”</w:t>
      </w:r>
      <w:r w:rsidR="00017219" w:rsidRPr="003702E1">
        <w:rPr>
          <w:rFonts w:asciiTheme="minorHAnsi" w:hAnsiTheme="minorHAnsi" w:cstheme="minorHAnsi"/>
        </w:rPr>
        <w:t xml:space="preserve"> oraz demontaż i utylizacja 7 szt. tablic informacyjnych z konstrukcją nośną.</w:t>
      </w:r>
    </w:p>
    <w:bookmarkEnd w:id="0"/>
    <w:p w14:paraId="420DA985" w14:textId="77777777" w:rsidR="0028231C" w:rsidRPr="003702E1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702E1">
        <w:rPr>
          <w:rFonts w:asciiTheme="minorHAnsi" w:hAnsiTheme="minorHAnsi" w:cstheme="minorHAnsi"/>
        </w:rPr>
        <w:t xml:space="preserve">Tablice powinny być wykonane zgodnie z załącznikiem nr 1 do </w:t>
      </w:r>
      <w:r w:rsidR="004C46B5" w:rsidRPr="003702E1">
        <w:rPr>
          <w:rFonts w:asciiTheme="minorHAnsi" w:hAnsiTheme="minorHAnsi" w:cstheme="minorHAnsi"/>
        </w:rPr>
        <w:t>r</w:t>
      </w:r>
      <w:r w:rsidRPr="003702E1">
        <w:rPr>
          <w:rFonts w:asciiTheme="minorHAnsi" w:hAnsiTheme="minorHAnsi" w:cstheme="minorHAnsi"/>
        </w:rPr>
        <w:t>ozporządzenia Ministra Środowiska z dnia 10 grudnia 2004 r. w sprawie wzorów tablic (Dz.U. z 2004 r. Nr 268, poz. 2665).</w:t>
      </w:r>
    </w:p>
    <w:p w14:paraId="212D2FEE" w14:textId="5B587B7A" w:rsidR="0028231C" w:rsidRPr="003702E1" w:rsidRDefault="00017219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702E1">
        <w:rPr>
          <w:rFonts w:asciiTheme="minorHAnsi" w:hAnsiTheme="minorHAnsi" w:cstheme="minorHAnsi"/>
        </w:rPr>
        <w:t>T</w:t>
      </w:r>
      <w:r w:rsidR="0028231C" w:rsidRPr="003702E1">
        <w:rPr>
          <w:rFonts w:asciiTheme="minorHAnsi" w:hAnsiTheme="minorHAnsi" w:cstheme="minorHAnsi"/>
        </w:rPr>
        <w:t>ablic</w:t>
      </w:r>
      <w:r w:rsidRPr="003702E1">
        <w:rPr>
          <w:rFonts w:asciiTheme="minorHAnsi" w:hAnsiTheme="minorHAnsi" w:cstheme="minorHAnsi"/>
        </w:rPr>
        <w:t>e</w:t>
      </w:r>
      <w:r w:rsidR="0028231C" w:rsidRPr="003702E1">
        <w:rPr>
          <w:rFonts w:asciiTheme="minorHAnsi" w:hAnsiTheme="minorHAnsi" w:cstheme="minorHAnsi"/>
        </w:rPr>
        <w:t xml:space="preserve"> powinn</w:t>
      </w:r>
      <w:r w:rsidRPr="003702E1">
        <w:rPr>
          <w:rFonts w:asciiTheme="minorHAnsi" w:hAnsiTheme="minorHAnsi" w:cstheme="minorHAnsi"/>
        </w:rPr>
        <w:t>y</w:t>
      </w:r>
      <w:r w:rsidR="0028231C" w:rsidRPr="003702E1">
        <w:rPr>
          <w:rFonts w:asciiTheme="minorHAnsi" w:hAnsiTheme="minorHAnsi" w:cstheme="minorHAnsi"/>
        </w:rPr>
        <w:t xml:space="preserve"> zawierać wizerunek orła w koronie oraz napis wykonany wielkimi literami „</w:t>
      </w:r>
      <w:r w:rsidRPr="003702E1">
        <w:rPr>
          <w:rFonts w:asciiTheme="minorHAnsi" w:hAnsiTheme="minorHAnsi" w:cstheme="minorHAnsi"/>
          <w:bCs/>
        </w:rPr>
        <w:t xml:space="preserve">CHĘCIŃSKO-KIELECKI OBSZAR CHRONIONEGO KRAJOBRAZU” lub „PODKIELECKI </w:t>
      </w:r>
      <w:r w:rsidRPr="003702E1">
        <w:rPr>
          <w:rFonts w:asciiTheme="minorHAnsi" w:hAnsiTheme="minorHAnsi" w:cstheme="minorHAnsi"/>
          <w:bCs/>
        </w:rPr>
        <w:lastRenderedPageBreak/>
        <w:t>OBSZAR CHRONIONEGO KRAJOBRAZU” lub „CISOWSKO-ORŁOWIŃSKI OBSZAR CHRONIONEGO KRAJOBRAZU”.</w:t>
      </w:r>
    </w:p>
    <w:p w14:paraId="437C2BF5" w14:textId="688F53D9" w:rsidR="00017219" w:rsidRPr="003702E1" w:rsidRDefault="00017219" w:rsidP="0001721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Tablice powinny być wykonane z blachy ocynkowanej stalowej, posiadać kształt prostokąta o wymiarach zależnych od długości napisów przy stosunku szerokości do jej wysokości 3:1 i zabezpieczone przed wpływem warunków atmosferycznych.</w:t>
      </w:r>
    </w:p>
    <w:p w14:paraId="51CF5FD0" w14:textId="0DB26F62" w:rsidR="00580264" w:rsidRPr="003702E1" w:rsidRDefault="00580264" w:rsidP="00580264">
      <w:pPr>
        <w:pStyle w:val="Akapitzlist"/>
        <w:numPr>
          <w:ilvl w:val="0"/>
          <w:numId w:val="1"/>
        </w:numPr>
        <w:autoSpaceDE w:val="0"/>
        <w:autoSpaceDN w:val="0"/>
        <w:spacing w:line="240" w:lineRule="auto"/>
        <w:contextualSpacing w:val="0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Wymiary tablic informacyjnych - około 50 cm x150cm lub 55 cm x165 cm są uzależnione od powierzchni zajmowanej przez treść oraz istniejącej konstrukcji nośnej.</w:t>
      </w:r>
    </w:p>
    <w:p w14:paraId="6EDC738A" w14:textId="426FB1AB" w:rsidR="00017219" w:rsidRPr="003702E1" w:rsidRDefault="00017219" w:rsidP="00017219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hAnsiTheme="minorHAnsi" w:cstheme="minorHAnsi"/>
          <w:bCs/>
          <w:color w:val="000000"/>
        </w:rPr>
      </w:pPr>
      <w:r w:rsidRPr="003702E1">
        <w:rPr>
          <w:rFonts w:asciiTheme="minorHAnsi" w:hAnsiTheme="minorHAnsi" w:cstheme="minorHAnsi"/>
          <w:bCs/>
          <w:color w:val="000000"/>
        </w:rPr>
        <w:t xml:space="preserve">Tło tablic powinno być czerwone (CMYK: 0, 100, 100, 0), natomiast orzeł w koronie </w:t>
      </w:r>
      <w:r w:rsidR="00E9231A" w:rsidRPr="003702E1">
        <w:rPr>
          <w:rFonts w:asciiTheme="minorHAnsi" w:hAnsiTheme="minorHAnsi" w:cstheme="minorHAnsi"/>
          <w:bCs/>
          <w:color w:val="000000"/>
        </w:rPr>
        <w:br/>
      </w:r>
      <w:r w:rsidRPr="003702E1">
        <w:rPr>
          <w:rFonts w:asciiTheme="minorHAnsi" w:hAnsiTheme="minorHAnsi" w:cstheme="minorHAnsi"/>
          <w:bCs/>
          <w:color w:val="000000"/>
        </w:rPr>
        <w:t xml:space="preserve">oraz napis „CHĘCIŃSKO-KIELECKI OBSZAR CHRONIONEGO KRAJOBRAZU”, „PODKIELECKI OBSZAR CHRONIONEGO KRAJOBRAZU” lub „CISOWSKO-ORŁOWIŃSKI OBSZAR CHRONIONEGO KRAJOBRAZU” winien być w kolorze białym (CMYK: 0, 0, 0, 0). </w:t>
      </w:r>
    </w:p>
    <w:p w14:paraId="4A117B44" w14:textId="77777777" w:rsidR="00580264" w:rsidRPr="003702E1" w:rsidRDefault="00580264" w:rsidP="0058026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Wizerunek orła w koronie, o wysokości i szerokości 8 cm, powinien zostać umieszczony symetrycznie w górnej części każdej tablicy; 8 cm poniżej wizerunku orła w koronie należy umieścić symetrycznie napis „CHĘCIŃSKO-KIELECKI OBSZAR CHRONIONEGO KRAJOBRAZU”, „PODKIELECKI OBSZAR CHRONIONEGO KRAJOBRAZU” lub „CISOWSKO-ORŁOWIŃSKI OBSZAR CHRONIONEGO KRAJOBRAZU”, o wysokości liter 8 cm.</w:t>
      </w:r>
    </w:p>
    <w:p w14:paraId="51A06502" w14:textId="77777777" w:rsidR="0028231C" w:rsidRPr="003702E1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702E1">
        <w:rPr>
          <w:rFonts w:asciiTheme="minorHAnsi" w:hAnsiTheme="minorHAnsi" w:cstheme="minorHAnsi"/>
          <w:bCs/>
          <w:color w:val="000000"/>
        </w:rPr>
        <w:t xml:space="preserve">Odstępy pomiędzy wizerunkiem orła w koronie, a górną krawędzią każdej tablicy </w:t>
      </w:r>
      <w:r w:rsidRPr="003702E1">
        <w:rPr>
          <w:rFonts w:asciiTheme="minorHAnsi" w:hAnsiTheme="minorHAnsi" w:cstheme="minorHAnsi"/>
          <w:bCs/>
          <w:color w:val="000000"/>
        </w:rPr>
        <w:br/>
        <w:t>i odległością napisów od krawędzi dolnej powinny być takie same.</w:t>
      </w:r>
    </w:p>
    <w:p w14:paraId="1751BE36" w14:textId="77777777" w:rsidR="00580264" w:rsidRPr="003702E1" w:rsidRDefault="00580264" w:rsidP="00580264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Cs/>
          <w:color w:val="000000"/>
        </w:rPr>
      </w:pPr>
      <w:r w:rsidRPr="003702E1">
        <w:rPr>
          <w:rFonts w:asciiTheme="minorHAnsi" w:hAnsiTheme="minorHAnsi" w:cstheme="minorHAnsi"/>
          <w:bCs/>
          <w:color w:val="000000"/>
        </w:rPr>
        <w:t>Każda tablica powinna zostać wykonana z blachy ocynkowanej z podwójnie giętą krawędzią.</w:t>
      </w:r>
    </w:p>
    <w:p w14:paraId="18EE5A99" w14:textId="77777777" w:rsidR="00580264" w:rsidRPr="003702E1" w:rsidRDefault="00580264" w:rsidP="0058026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Lico tablicy informacyjnej powinno być wykonane z folii odpornej na promieniowanie UV.</w:t>
      </w:r>
    </w:p>
    <w:p w14:paraId="0B166053" w14:textId="77777777" w:rsidR="00580264" w:rsidRPr="003702E1" w:rsidRDefault="00580264" w:rsidP="0058026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Front tablicy powinien być gładki. Nie dopuszcza się tablic z wystającymi elementami montażowymi śrub, nitów itp.</w:t>
      </w:r>
    </w:p>
    <w:p w14:paraId="747A013A" w14:textId="77777777" w:rsidR="00580264" w:rsidRPr="003702E1" w:rsidRDefault="00580264" w:rsidP="0058026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 xml:space="preserve">Konstrukcję nośną każdej tablicy powinny stanowić dwie rury ocynkowane o średnicy min. 60 mm i wysokości min. 3 metry. Konstrukcja nośna powinna zostać zakotwiona </w:t>
      </w:r>
    </w:p>
    <w:p w14:paraId="078E0D4D" w14:textId="77777777" w:rsidR="00580264" w:rsidRPr="003702E1" w:rsidRDefault="00580264" w:rsidP="0058026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w gruncie.</w:t>
      </w:r>
    </w:p>
    <w:p w14:paraId="6FA106EE" w14:textId="694CCD5F" w:rsidR="00580264" w:rsidRPr="003702E1" w:rsidRDefault="00580264" w:rsidP="0058026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 xml:space="preserve">Tablice należy zamontować na konstrukcji nośnej za pomocą uchwytów umożliwiających przeprowadzenie korekty ustawienia tablicy. Nie dopuszcza się klejenia tablic </w:t>
      </w:r>
      <w:r w:rsidR="00E9231A" w:rsidRPr="003702E1">
        <w:rPr>
          <w:rFonts w:asciiTheme="minorHAnsi" w:hAnsiTheme="minorHAnsi" w:cstheme="minorHAnsi"/>
        </w:rPr>
        <w:br/>
      </w:r>
      <w:r w:rsidRPr="003702E1">
        <w:rPr>
          <w:rFonts w:asciiTheme="minorHAnsi" w:hAnsiTheme="minorHAnsi" w:cstheme="minorHAnsi"/>
        </w:rPr>
        <w:t>do konstrukcji nośnej.</w:t>
      </w:r>
    </w:p>
    <w:p w14:paraId="6C33A58B" w14:textId="0F93CF00" w:rsidR="0028231C" w:rsidRPr="003702E1" w:rsidRDefault="0028231C" w:rsidP="0028231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3702E1">
        <w:rPr>
          <w:rFonts w:asciiTheme="minorHAnsi" w:hAnsiTheme="minorHAnsi" w:cstheme="minorHAnsi"/>
        </w:rPr>
        <w:t>Przedmiot zamówienia zostanie objęty gwarancją 5 lat od daty końcowego odbioru przedmiotu zamówienia.</w:t>
      </w:r>
    </w:p>
    <w:p w14:paraId="6CBDE52B" w14:textId="1D164CE6" w:rsidR="00E9231A" w:rsidRPr="003702E1" w:rsidRDefault="00E9231A" w:rsidP="00E9231A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Przedstawienie projektu tablicy odbędzie się w siedzibie Zamawiającego.</w:t>
      </w:r>
    </w:p>
    <w:p w14:paraId="7399D495" w14:textId="2348E8D3" w:rsidR="00E9231A" w:rsidRPr="003702E1" w:rsidRDefault="00E9231A" w:rsidP="0028231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3702E1">
        <w:rPr>
          <w:rFonts w:asciiTheme="minorHAnsi" w:hAnsiTheme="minorHAnsi" w:cstheme="minorHAnsi"/>
          <w:b/>
        </w:rPr>
        <w:t>Wymagania dotyczące demontażu tablic:</w:t>
      </w:r>
    </w:p>
    <w:p w14:paraId="2F1FA72D" w14:textId="57A0A1BD" w:rsidR="00E9231A" w:rsidRPr="003702E1" w:rsidRDefault="00E9231A" w:rsidP="00E9231A">
      <w:pPr>
        <w:pStyle w:val="Akapitzlist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3702E1">
        <w:rPr>
          <w:rFonts w:asciiTheme="minorHAnsi" w:hAnsiTheme="minorHAnsi" w:cstheme="minorHAnsi"/>
          <w:bCs/>
        </w:rPr>
        <w:t xml:space="preserve">Przed montażem nowych tablic informacyjnych należy zdemontować 7 szt. tablic, </w:t>
      </w:r>
      <w:r w:rsidRPr="003702E1">
        <w:rPr>
          <w:rFonts w:asciiTheme="minorHAnsi" w:hAnsiTheme="minorHAnsi" w:cstheme="minorHAnsi"/>
          <w:bCs/>
        </w:rPr>
        <w:br/>
        <w:t>które uległy uszkodzeniu.</w:t>
      </w:r>
    </w:p>
    <w:p w14:paraId="19A69905" w14:textId="4F9FFC99" w:rsidR="00E9231A" w:rsidRPr="003702E1" w:rsidRDefault="00E9231A" w:rsidP="00E9231A">
      <w:pPr>
        <w:pStyle w:val="Akapitzlist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3702E1">
        <w:rPr>
          <w:rFonts w:asciiTheme="minorHAnsi" w:hAnsiTheme="minorHAnsi" w:cstheme="minorHAnsi"/>
          <w:bCs/>
        </w:rPr>
        <w:t>Zdemontowane tablice należy zutylizować.</w:t>
      </w:r>
    </w:p>
    <w:p w14:paraId="1462B2BF" w14:textId="260D9F02" w:rsidR="0028231C" w:rsidRPr="003702E1" w:rsidRDefault="0028231C" w:rsidP="0028231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702E1">
        <w:rPr>
          <w:rFonts w:asciiTheme="minorHAnsi" w:hAnsiTheme="minorHAnsi" w:cstheme="minorHAnsi"/>
          <w:b/>
        </w:rPr>
        <w:t>Wymagania odnośnie zamontowania tablic w terenie:</w:t>
      </w:r>
    </w:p>
    <w:p w14:paraId="296FF692" w14:textId="7B90C228" w:rsidR="0028231C" w:rsidRPr="003702E1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Tablice zamontowane na konstrukcji nośnej należy zabetonować w gruncie.</w:t>
      </w:r>
    </w:p>
    <w:p w14:paraId="475306D2" w14:textId="77777777" w:rsidR="0028231C" w:rsidRPr="003702E1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Tablice powinny zostać zamontowane w terenie przez Wykonawcę, w miejscach wskazanych przez Zamawiającego.</w:t>
      </w:r>
    </w:p>
    <w:p w14:paraId="57398094" w14:textId="77777777" w:rsidR="0028231C" w:rsidRPr="003702E1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 xml:space="preserve">Zamawiający dostarczy Wykonawcy szczegółową mapę z lokalizacją tablic </w:t>
      </w:r>
      <w:r w:rsidRPr="003702E1">
        <w:rPr>
          <w:rFonts w:asciiTheme="minorHAnsi" w:hAnsiTheme="minorHAnsi" w:cstheme="minorHAnsi"/>
        </w:rPr>
        <w:br/>
        <w:t>wraz z podkładem mapy topograficznej.</w:t>
      </w:r>
    </w:p>
    <w:p w14:paraId="540682E2" w14:textId="77777777" w:rsidR="0028231C" w:rsidRPr="003702E1" w:rsidRDefault="0028231C" w:rsidP="0028231C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Transport tablic na miejsca montażu i ich montaż na gruncie zapewnia Wykonawca.</w:t>
      </w:r>
    </w:p>
    <w:p w14:paraId="184C63FA" w14:textId="77777777" w:rsidR="00E9231A" w:rsidRPr="003702E1" w:rsidRDefault="0028231C" w:rsidP="00E9231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lastRenderedPageBreak/>
        <w:t xml:space="preserve">Ustawienie tablic w pasach drogowych winno nastąpić zgodnie z </w:t>
      </w:r>
      <w:r w:rsidR="004C46B5" w:rsidRPr="003702E1">
        <w:rPr>
          <w:rFonts w:asciiTheme="minorHAnsi" w:hAnsiTheme="minorHAnsi" w:cstheme="minorHAnsi"/>
        </w:rPr>
        <w:t>r</w:t>
      </w:r>
      <w:r w:rsidRPr="003702E1">
        <w:rPr>
          <w:rFonts w:asciiTheme="minorHAnsi" w:hAnsiTheme="minorHAnsi" w:cstheme="minorHAnsi"/>
        </w:rPr>
        <w:t xml:space="preserve">ozporządzeniem Ministra Infrastruktury z dnia 23 września 2003 r. w sprawie szczegółowych warunków zarządzania ruchem na drogach oraz wykonywania nadzoru nad tym zarządzeniem </w:t>
      </w:r>
      <w:r w:rsidRPr="003702E1">
        <w:rPr>
          <w:rFonts w:asciiTheme="minorHAnsi" w:hAnsiTheme="minorHAnsi" w:cstheme="minorHAnsi"/>
        </w:rPr>
        <w:br/>
        <w:t xml:space="preserve">(Dz. U. z 2017 r. poz. 784) oraz zgodnie z </w:t>
      </w:r>
      <w:r w:rsidR="004C46B5" w:rsidRPr="003702E1">
        <w:rPr>
          <w:rFonts w:asciiTheme="minorHAnsi" w:hAnsiTheme="minorHAnsi" w:cstheme="minorHAnsi"/>
        </w:rPr>
        <w:t>r</w:t>
      </w:r>
      <w:r w:rsidRPr="003702E1">
        <w:rPr>
          <w:rFonts w:asciiTheme="minorHAnsi" w:hAnsiTheme="minorHAnsi" w:cstheme="minorHAnsi"/>
        </w:rPr>
        <w:t xml:space="preserve">ozporządzeniem Ministra Infrastruktury </w:t>
      </w:r>
      <w:r w:rsidRPr="003702E1">
        <w:rPr>
          <w:rFonts w:asciiTheme="minorHAnsi" w:hAnsiTheme="minorHAnsi" w:cstheme="minorHAnsi"/>
        </w:rPr>
        <w:br/>
        <w:t xml:space="preserve">z dnia 3 lipca 2003 r. w sprawie szczegółowych warunków technicznych dla znaków </w:t>
      </w:r>
      <w:r w:rsidRPr="003702E1">
        <w:rPr>
          <w:rFonts w:asciiTheme="minorHAnsi" w:hAnsiTheme="minorHAnsi" w:cstheme="minorHAnsi"/>
        </w:rPr>
        <w:br/>
        <w:t xml:space="preserve">i sygnałów drogowych oraz urządzeń bezpieczeństwa ruchu drogowego i warunków </w:t>
      </w:r>
      <w:r w:rsidRPr="003702E1">
        <w:rPr>
          <w:rFonts w:asciiTheme="minorHAnsi" w:hAnsiTheme="minorHAnsi" w:cstheme="minorHAnsi"/>
        </w:rPr>
        <w:br/>
        <w:t xml:space="preserve">ich umieszczania na drogach (Dz. U. z 2019 r. poz. 2311 z </w:t>
      </w:r>
      <w:proofErr w:type="spellStart"/>
      <w:r w:rsidRPr="003702E1">
        <w:rPr>
          <w:rFonts w:asciiTheme="minorHAnsi" w:hAnsiTheme="minorHAnsi" w:cstheme="minorHAnsi"/>
        </w:rPr>
        <w:t>późn</w:t>
      </w:r>
      <w:proofErr w:type="spellEnd"/>
      <w:r w:rsidRPr="003702E1">
        <w:rPr>
          <w:rFonts w:asciiTheme="minorHAnsi" w:hAnsiTheme="minorHAnsi" w:cstheme="minorHAnsi"/>
        </w:rPr>
        <w:t>. zm.).</w:t>
      </w:r>
    </w:p>
    <w:p w14:paraId="31636576" w14:textId="247E31E2" w:rsidR="0028231C" w:rsidRPr="003702E1" w:rsidRDefault="0028231C" w:rsidP="00E9231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 xml:space="preserve">Wykonawca zobowiązany jest także, do ustalenia dokładnej lokalizacji tablic </w:t>
      </w:r>
      <w:r w:rsidRPr="003702E1">
        <w:rPr>
          <w:rFonts w:asciiTheme="minorHAnsi" w:hAnsiTheme="minorHAnsi" w:cstheme="minorHAnsi"/>
        </w:rPr>
        <w:br/>
        <w:t>na miejscach montażu z kierownikami odpowiednich obwodów drogowych.</w:t>
      </w:r>
    </w:p>
    <w:p w14:paraId="01836100" w14:textId="2ADF0549" w:rsidR="0028231C" w:rsidRPr="003702E1" w:rsidRDefault="0028231C" w:rsidP="00E9231A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284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 xml:space="preserve">W cenie usługi należy uwzględnić: koszty wykonania tablic, transportu, montażu, </w:t>
      </w:r>
      <w:r w:rsidRPr="003702E1">
        <w:rPr>
          <w:rFonts w:asciiTheme="minorHAnsi" w:hAnsiTheme="minorHAnsi" w:cstheme="minorHAnsi"/>
        </w:rPr>
        <w:br/>
        <w:t xml:space="preserve">a także wyjazdów z przedstawicielem Zamawiającego związanych z ustaleniem lokalizacji </w:t>
      </w:r>
      <w:r w:rsidR="00E9231A" w:rsidRPr="003702E1">
        <w:rPr>
          <w:rFonts w:asciiTheme="minorHAnsi" w:hAnsiTheme="minorHAnsi" w:cstheme="minorHAnsi"/>
        </w:rPr>
        <w:t xml:space="preserve">tablic </w:t>
      </w:r>
      <w:r w:rsidRPr="003702E1">
        <w:rPr>
          <w:rFonts w:asciiTheme="minorHAnsi" w:hAnsiTheme="minorHAnsi" w:cstheme="minorHAnsi"/>
        </w:rPr>
        <w:t>oraz wyjazdów na miejsce montażu w celu odbioru usługi.</w:t>
      </w:r>
    </w:p>
    <w:p w14:paraId="282CDC66" w14:textId="77777777" w:rsidR="0028231C" w:rsidRPr="003702E1" w:rsidRDefault="0028231C" w:rsidP="0028231C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120" w:line="240" w:lineRule="auto"/>
        <w:ind w:left="1077"/>
        <w:jc w:val="both"/>
        <w:rPr>
          <w:rFonts w:asciiTheme="minorHAnsi" w:hAnsiTheme="minorHAnsi" w:cstheme="minorHAnsi"/>
          <w:b/>
        </w:rPr>
      </w:pPr>
      <w:r w:rsidRPr="003702E1">
        <w:rPr>
          <w:rFonts w:asciiTheme="minorHAnsi" w:hAnsiTheme="minorHAnsi" w:cstheme="minorHAnsi"/>
          <w:b/>
        </w:rPr>
        <w:t>Termin wykonania zamówienia</w:t>
      </w:r>
    </w:p>
    <w:p w14:paraId="5C0FECA7" w14:textId="77777777" w:rsidR="0028231C" w:rsidRPr="003702E1" w:rsidRDefault="0028231C" w:rsidP="0028231C">
      <w:pPr>
        <w:tabs>
          <w:tab w:val="left" w:pos="284"/>
        </w:tabs>
        <w:autoSpaceDE w:val="0"/>
        <w:autoSpaceDN w:val="0"/>
        <w:adjustRightInd w:val="0"/>
        <w:spacing w:before="120"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3702E1">
        <w:rPr>
          <w:rFonts w:asciiTheme="minorHAnsi" w:hAnsiTheme="minorHAnsi" w:cstheme="minorHAnsi"/>
        </w:rPr>
        <w:t>Wykonawca zrealizuje przedmiot zamówienia wg poniższego harmonogramu.</w:t>
      </w:r>
    </w:p>
    <w:tbl>
      <w:tblPr>
        <w:tblpPr w:leftFromText="141" w:rightFromText="141" w:vertAnchor="text" w:horzAnchor="margin" w:tblpY="1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28231C" w:rsidRPr="003702E1" w14:paraId="22D36F19" w14:textId="77777777" w:rsidTr="0028231C">
        <w:tc>
          <w:tcPr>
            <w:tcW w:w="817" w:type="dxa"/>
            <w:shd w:val="clear" w:color="auto" w:fill="auto"/>
          </w:tcPr>
          <w:p w14:paraId="69F69F77" w14:textId="77777777" w:rsidR="0028231C" w:rsidRPr="003702E1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702E1">
              <w:rPr>
                <w:rFonts w:asciiTheme="minorHAnsi" w:hAnsiTheme="minorHAnsi" w:cstheme="minorHAnsi"/>
                <w:b/>
              </w:rPr>
              <w:t>Etapy</w:t>
            </w:r>
          </w:p>
        </w:tc>
        <w:tc>
          <w:tcPr>
            <w:tcW w:w="5812" w:type="dxa"/>
            <w:shd w:val="clear" w:color="auto" w:fill="auto"/>
          </w:tcPr>
          <w:p w14:paraId="355083D4" w14:textId="77777777" w:rsidR="0028231C" w:rsidRPr="003702E1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702E1">
              <w:rPr>
                <w:rFonts w:asciiTheme="minorHAnsi" w:hAnsiTheme="minorHAnsi" w:cstheme="minorHAnsi"/>
                <w:b/>
              </w:rPr>
              <w:t>Wyszczególnienie</w:t>
            </w:r>
          </w:p>
        </w:tc>
        <w:tc>
          <w:tcPr>
            <w:tcW w:w="2835" w:type="dxa"/>
            <w:shd w:val="clear" w:color="auto" w:fill="auto"/>
          </w:tcPr>
          <w:p w14:paraId="6CDE2F8F" w14:textId="77777777" w:rsidR="0028231C" w:rsidRPr="003702E1" w:rsidRDefault="0028231C" w:rsidP="0028231C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702E1">
              <w:rPr>
                <w:rFonts w:asciiTheme="minorHAnsi" w:hAnsiTheme="minorHAnsi" w:cstheme="minorHAnsi"/>
                <w:b/>
              </w:rPr>
              <w:t>Data zakończenia etapu</w:t>
            </w:r>
          </w:p>
        </w:tc>
      </w:tr>
      <w:tr w:rsidR="0028231C" w:rsidRPr="003702E1" w14:paraId="51855104" w14:textId="77777777" w:rsidTr="0028231C">
        <w:trPr>
          <w:trHeight w:val="960"/>
        </w:trPr>
        <w:tc>
          <w:tcPr>
            <w:tcW w:w="817" w:type="dxa"/>
            <w:shd w:val="clear" w:color="auto" w:fill="auto"/>
          </w:tcPr>
          <w:p w14:paraId="2459C629" w14:textId="77777777" w:rsidR="0028231C" w:rsidRPr="003702E1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702E1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812" w:type="dxa"/>
            <w:shd w:val="clear" w:color="auto" w:fill="auto"/>
          </w:tcPr>
          <w:p w14:paraId="2313CF97" w14:textId="4FF1CC88" w:rsidR="0028231C" w:rsidRPr="003702E1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702E1">
              <w:rPr>
                <w:rFonts w:asciiTheme="minorHAnsi" w:hAnsiTheme="minorHAnsi" w:cstheme="minorHAnsi"/>
              </w:rPr>
              <w:t xml:space="preserve">Wykonanie i przedstawienie Zamawiającemu projektu jednej tablicy informacyjnej o treści </w:t>
            </w:r>
            <w:r w:rsidR="008C2DAF" w:rsidRPr="003702E1">
              <w:rPr>
                <w:rFonts w:asciiTheme="minorHAnsi" w:hAnsiTheme="minorHAnsi" w:cstheme="minorHAnsi"/>
              </w:rPr>
              <w:t>„</w:t>
            </w:r>
            <w:r w:rsidR="008C2DAF" w:rsidRPr="003702E1">
              <w:rPr>
                <w:rFonts w:asciiTheme="minorHAnsi" w:hAnsiTheme="minorHAnsi" w:cstheme="minorHAnsi"/>
                <w:bCs/>
              </w:rPr>
              <w:t xml:space="preserve">CHĘCIŃSKO-KIELECKI OBSZAR CHRONIONEGO KRAJOBRAZU”, </w:t>
            </w:r>
            <w:r w:rsidR="008C2DAF" w:rsidRPr="003702E1">
              <w:rPr>
                <w:rFonts w:asciiTheme="minorHAnsi" w:hAnsiTheme="minorHAnsi" w:cstheme="minorHAnsi"/>
              </w:rPr>
              <w:t xml:space="preserve"> jednej tablicy informacyjnej o treści: </w:t>
            </w:r>
            <w:r w:rsidR="008C2DAF" w:rsidRPr="003702E1">
              <w:rPr>
                <w:rFonts w:asciiTheme="minorHAnsi" w:hAnsiTheme="minorHAnsi" w:cstheme="minorHAnsi"/>
                <w:bCs/>
              </w:rPr>
              <w:t xml:space="preserve"> „PODKIELECKI OBSZAR CHRONIONEGO KRAJOBRAZU”, </w:t>
            </w:r>
            <w:r w:rsidR="008C2DAF" w:rsidRPr="003702E1">
              <w:rPr>
                <w:rFonts w:asciiTheme="minorHAnsi" w:hAnsiTheme="minorHAnsi" w:cstheme="minorHAnsi"/>
              </w:rPr>
              <w:t xml:space="preserve">jednej tablicy informacyjnej o treści: </w:t>
            </w:r>
            <w:r w:rsidR="008C2DAF" w:rsidRPr="003702E1">
              <w:rPr>
                <w:rFonts w:asciiTheme="minorHAnsi" w:hAnsiTheme="minorHAnsi" w:cstheme="minorHAnsi"/>
                <w:bCs/>
              </w:rPr>
              <w:t xml:space="preserve"> „CISOWSKO-ORŁOWIŃSKI OBSZAR CHRONIONEGO KRAJOBRAZU”.</w:t>
            </w:r>
          </w:p>
        </w:tc>
        <w:tc>
          <w:tcPr>
            <w:tcW w:w="2835" w:type="dxa"/>
            <w:shd w:val="clear" w:color="auto" w:fill="auto"/>
          </w:tcPr>
          <w:p w14:paraId="4A0F8C47" w14:textId="77777777" w:rsidR="0028231C" w:rsidRPr="003702E1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702E1">
              <w:rPr>
                <w:rFonts w:asciiTheme="minorHAnsi" w:hAnsiTheme="minorHAnsi" w:cstheme="minorHAnsi"/>
              </w:rPr>
              <w:t>14 dni od zawarcia umowy</w:t>
            </w:r>
          </w:p>
        </w:tc>
      </w:tr>
      <w:tr w:rsidR="0028231C" w:rsidRPr="003702E1" w14:paraId="10420187" w14:textId="77777777" w:rsidTr="0028231C">
        <w:tc>
          <w:tcPr>
            <w:tcW w:w="817" w:type="dxa"/>
            <w:shd w:val="clear" w:color="auto" w:fill="auto"/>
          </w:tcPr>
          <w:p w14:paraId="0281DC66" w14:textId="77777777" w:rsidR="0028231C" w:rsidRPr="003702E1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702E1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5812" w:type="dxa"/>
            <w:shd w:val="clear" w:color="auto" w:fill="auto"/>
          </w:tcPr>
          <w:p w14:paraId="4AF0F5A4" w14:textId="0D4B5541" w:rsidR="0028231C" w:rsidRPr="003702E1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702E1">
              <w:rPr>
                <w:rFonts w:asciiTheme="minorHAnsi" w:hAnsiTheme="minorHAnsi" w:cstheme="minorHAnsi"/>
              </w:rPr>
              <w:t xml:space="preserve">Wykonanie i montaż w terenie </w:t>
            </w:r>
            <w:r w:rsidR="008C2DAF" w:rsidRPr="003702E1">
              <w:rPr>
                <w:rFonts w:asciiTheme="minorHAnsi" w:hAnsiTheme="minorHAnsi" w:cstheme="minorHAnsi"/>
                <w:bCs/>
              </w:rPr>
              <w:t>1 szt. tablicy o treści „CHĘCIŃSKO-KIELECKI OBSZAR CHRONIONEGO KRAJOBRAZU”, 2 szt. tablic o treści „PODKIELECKI OBSZAR CHRONIONEGO KRAJOBRAZU”, 9 szt. tablic o treści „CISOWSKO-ORŁOWIŃSKI OBSZAR CHRONIONEGO KRAJOBRAZU”</w:t>
            </w:r>
            <w:r w:rsidR="008C2DAF" w:rsidRPr="003702E1">
              <w:rPr>
                <w:rFonts w:asciiTheme="minorHAnsi" w:hAnsiTheme="minorHAnsi" w:cstheme="minorHAnsi"/>
              </w:rPr>
              <w:t xml:space="preserve"> oraz demontaż i utylizacja 7 szt. tablic informacyjnych z konstrukcją nośną.</w:t>
            </w:r>
          </w:p>
        </w:tc>
        <w:tc>
          <w:tcPr>
            <w:tcW w:w="2835" w:type="dxa"/>
            <w:shd w:val="clear" w:color="auto" w:fill="auto"/>
          </w:tcPr>
          <w:p w14:paraId="190C8473" w14:textId="77777777" w:rsidR="0028231C" w:rsidRPr="003702E1" w:rsidRDefault="0028231C" w:rsidP="0028231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3702E1">
              <w:rPr>
                <w:rFonts w:asciiTheme="minorHAnsi" w:hAnsiTheme="minorHAnsi" w:cstheme="minorHAnsi"/>
              </w:rPr>
              <w:t>30 dni od zawarcia umowy</w:t>
            </w:r>
          </w:p>
        </w:tc>
      </w:tr>
    </w:tbl>
    <w:p w14:paraId="4F415209" w14:textId="77777777" w:rsidR="0028231C" w:rsidRPr="003702E1" w:rsidRDefault="0028231C" w:rsidP="008C2DAF">
      <w:pPr>
        <w:numPr>
          <w:ilvl w:val="0"/>
          <w:numId w:val="9"/>
        </w:numPr>
        <w:spacing w:before="240" w:line="240" w:lineRule="auto"/>
        <w:ind w:left="1134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>Gwarancja</w:t>
      </w:r>
    </w:p>
    <w:p w14:paraId="5EF488B7" w14:textId="6EF63C9B" w:rsidR="00C2578E" w:rsidRPr="003702E1" w:rsidRDefault="0028231C" w:rsidP="008C2DAF">
      <w:pPr>
        <w:spacing w:line="24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 xml:space="preserve">Wykonawca jest zobowiązany udzielić </w:t>
      </w:r>
      <w:r w:rsidR="00C2578E" w:rsidRPr="003702E1">
        <w:rPr>
          <w:rFonts w:asciiTheme="minorHAnsi" w:eastAsia="Times New Roman" w:hAnsiTheme="minorHAnsi" w:cstheme="minorHAnsi"/>
          <w:lang w:eastAsia="pl-PL"/>
        </w:rPr>
        <w:t xml:space="preserve">5 letniej </w:t>
      </w:r>
      <w:r w:rsidRPr="003702E1">
        <w:rPr>
          <w:rFonts w:asciiTheme="minorHAnsi" w:eastAsia="Times New Roman" w:hAnsiTheme="minorHAnsi" w:cstheme="minorHAnsi"/>
          <w:lang w:eastAsia="pl-PL"/>
        </w:rPr>
        <w:t>gwarancji jakości na przedmiot zamówienia.</w:t>
      </w:r>
    </w:p>
    <w:p w14:paraId="02A1E4A9" w14:textId="58D4D1D0" w:rsidR="00C2578E" w:rsidRPr="001577F2" w:rsidRDefault="001577F2" w:rsidP="008C2DAF">
      <w:pPr>
        <w:numPr>
          <w:ilvl w:val="0"/>
          <w:numId w:val="9"/>
        </w:numPr>
        <w:spacing w:before="240" w:line="240" w:lineRule="auto"/>
        <w:ind w:left="1134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Kryterium oceny oferty</w:t>
      </w:r>
      <w:r w:rsidR="00C2578E" w:rsidRPr="003702E1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47A2CE62" w14:textId="19C24BEE" w:rsidR="001577F2" w:rsidRPr="001577F2" w:rsidRDefault="001577F2" w:rsidP="001577F2">
      <w:pPr>
        <w:spacing w:line="276" w:lineRule="auto"/>
        <w:jc w:val="both"/>
        <w:rPr>
          <w:rFonts w:asciiTheme="minorHAnsi" w:hAnsiTheme="minorHAnsi" w:cstheme="minorHAnsi"/>
        </w:rPr>
      </w:pPr>
      <w:r w:rsidRPr="001577F2">
        <w:rPr>
          <w:rFonts w:asciiTheme="minorHAnsi" w:hAnsiTheme="minorHAnsi" w:cstheme="minorHAnsi"/>
        </w:rPr>
        <w:t xml:space="preserve">Kryterium, którym będzie się kierował Zamawiający przy wyborze oferty jest </w:t>
      </w:r>
      <w:r w:rsidRPr="001577F2">
        <w:rPr>
          <w:rFonts w:asciiTheme="minorHAnsi" w:hAnsiTheme="minorHAnsi" w:cstheme="minorHAnsi"/>
          <w:b/>
          <w:bCs/>
        </w:rPr>
        <w:t>cena oferty (brutto).</w:t>
      </w:r>
      <w:r w:rsidR="00B633EC">
        <w:rPr>
          <w:rFonts w:asciiTheme="minorHAnsi" w:hAnsiTheme="minorHAnsi" w:cstheme="minorHAnsi"/>
        </w:rPr>
        <w:t xml:space="preserve"> </w:t>
      </w:r>
      <w:r w:rsidRPr="001577F2">
        <w:rPr>
          <w:rFonts w:asciiTheme="minorHAnsi" w:hAnsiTheme="minorHAnsi" w:cstheme="minorHAnsi"/>
        </w:rPr>
        <w:t xml:space="preserve">Liczba punktów dla każdej ocenianej oferty zostanie wyliczona według poniższego wzoru, gdzie zaokrąglenia dokonane zostaną z dokładnością do dwóch miejsc po przecinku: </w:t>
      </w:r>
    </w:p>
    <w:p w14:paraId="515F7665" w14:textId="727A2430" w:rsidR="001577F2" w:rsidRPr="001577F2" w:rsidRDefault="001577F2" w:rsidP="00276EA7">
      <w:pPr>
        <w:pStyle w:val="Akapitzlist"/>
        <w:spacing w:before="120" w:line="276" w:lineRule="auto"/>
        <w:ind w:left="1077"/>
        <w:rPr>
          <w:rFonts w:asciiTheme="minorHAnsi" w:eastAsiaTheme="minorEastAsia" w:hAnsiTheme="minorHAnsi" w:cstheme="minorHAnsi"/>
          <w:b/>
          <w:bCs/>
        </w:rPr>
      </w:pPr>
      <m:oMath>
        <m:r>
          <m:rPr>
            <m:sty m:val="bi"/>
          </m:rPr>
          <w:rPr>
            <w:rFonts w:ascii="Cambria Math" w:hAnsi="Cambria Math" w:cstheme="minorHAnsi"/>
          </w:rPr>
          <m:t>C=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bad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theme="minorHAnsi"/>
          </w:rPr>
          <m:t xml:space="preserve"> x </m:t>
        </m:r>
      </m:oMath>
      <w:r w:rsidRPr="001577F2">
        <w:rPr>
          <w:rFonts w:asciiTheme="minorHAnsi" w:eastAsiaTheme="minorEastAsia" w:hAnsiTheme="minorHAnsi" w:cstheme="minorHAnsi"/>
          <w:b/>
          <w:bCs/>
          <w:i/>
          <w:iCs/>
        </w:rPr>
        <w:t>100 pkt</w:t>
      </w:r>
      <w:r w:rsidR="00B633EC">
        <w:rPr>
          <w:rFonts w:asciiTheme="minorHAnsi" w:eastAsiaTheme="minorEastAsia" w:hAnsiTheme="minorHAnsi" w:cstheme="minorHAnsi"/>
          <w:b/>
          <w:bCs/>
          <w:i/>
          <w:iCs/>
        </w:rPr>
        <w:t>,</w:t>
      </w:r>
    </w:p>
    <w:p w14:paraId="02A5F204" w14:textId="77777777" w:rsidR="001577F2" w:rsidRPr="001577F2" w:rsidRDefault="001577F2" w:rsidP="001577F2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1577F2">
        <w:rPr>
          <w:rFonts w:asciiTheme="minorHAnsi" w:hAnsiTheme="minorHAnsi" w:cstheme="minorHAnsi"/>
          <w:i/>
          <w:iCs/>
        </w:rPr>
        <w:t xml:space="preserve">gdzie: </w:t>
      </w:r>
    </w:p>
    <w:p w14:paraId="33422C97" w14:textId="77777777" w:rsidR="001577F2" w:rsidRPr="001577F2" w:rsidRDefault="001577F2" w:rsidP="001577F2">
      <w:pPr>
        <w:pStyle w:val="Akapitzlist"/>
        <w:spacing w:line="276" w:lineRule="auto"/>
        <w:ind w:left="1080"/>
        <w:jc w:val="both"/>
        <w:rPr>
          <w:rFonts w:asciiTheme="minorHAnsi" w:eastAsiaTheme="minorEastAsia" w:hAnsiTheme="minorHAnsi" w:cstheme="minorHAnsi"/>
          <w:i/>
        </w:rPr>
      </w:pPr>
      <m:oMath>
        <m:r>
          <m:rPr>
            <m:sty m:val="bi"/>
          </m:rPr>
          <w:rPr>
            <w:rFonts w:ascii="Cambria Math" w:hAnsi="Cambria Math" w:cstheme="minorHAnsi"/>
          </w:rPr>
          <m:t>C</m:t>
        </m:r>
      </m:oMath>
      <w:r w:rsidRPr="001577F2">
        <w:rPr>
          <w:rFonts w:asciiTheme="minorHAnsi" w:eastAsiaTheme="minorEastAsia" w:hAnsiTheme="minorHAnsi" w:cstheme="minorHAnsi"/>
          <w:b/>
          <w:bCs/>
          <w:i/>
        </w:rPr>
        <w:t xml:space="preserve"> </w:t>
      </w:r>
      <w:r w:rsidRPr="00B633EC">
        <w:rPr>
          <w:rFonts w:asciiTheme="minorHAnsi" w:eastAsiaTheme="minorEastAsia" w:hAnsiTheme="minorHAnsi" w:cstheme="minorHAnsi"/>
          <w:i/>
        </w:rPr>
        <w:t>–</w:t>
      </w:r>
      <w:r w:rsidRPr="001577F2">
        <w:rPr>
          <w:rFonts w:asciiTheme="minorHAnsi" w:eastAsiaTheme="minorEastAsia" w:hAnsiTheme="minorHAnsi" w:cstheme="minorHAnsi"/>
          <w:b/>
          <w:bCs/>
          <w:i/>
        </w:rPr>
        <w:t xml:space="preserve"> </w:t>
      </w:r>
      <w:r w:rsidRPr="001577F2">
        <w:rPr>
          <w:rFonts w:asciiTheme="minorHAnsi" w:eastAsiaTheme="minorEastAsia" w:hAnsiTheme="minorHAnsi" w:cstheme="minorHAnsi"/>
          <w:i/>
        </w:rPr>
        <w:t>liczba punktów badanej oferty w kryterium;</w:t>
      </w:r>
    </w:p>
    <w:p w14:paraId="0CB56BFC" w14:textId="77777777" w:rsidR="001577F2" w:rsidRPr="001577F2" w:rsidRDefault="00000000" w:rsidP="001577F2">
      <w:pPr>
        <w:pStyle w:val="Akapitzlist"/>
        <w:spacing w:line="276" w:lineRule="auto"/>
        <w:ind w:left="1080"/>
        <w:jc w:val="both"/>
        <w:rPr>
          <w:rFonts w:asciiTheme="minorHAnsi" w:eastAsiaTheme="minorEastAsia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min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 xml:space="preserve">- </m:t>
        </m:r>
      </m:oMath>
      <w:r w:rsidR="001577F2" w:rsidRPr="001577F2">
        <w:rPr>
          <w:rFonts w:asciiTheme="minorHAnsi" w:eastAsiaTheme="minorEastAsia" w:hAnsiTheme="minorHAnsi" w:cstheme="minorHAnsi"/>
          <w:i/>
        </w:rPr>
        <w:t>cena oferty (brutto) najniższa spośród wszystkich badanych ofert;</w:t>
      </w:r>
    </w:p>
    <w:p w14:paraId="3BDB7A90" w14:textId="1AA757A7" w:rsidR="001577F2" w:rsidRPr="00B633EC" w:rsidRDefault="00000000" w:rsidP="00B633EC">
      <w:pPr>
        <w:pStyle w:val="Akapitzlist"/>
        <w:spacing w:line="276" w:lineRule="auto"/>
        <w:ind w:left="1080"/>
        <w:jc w:val="both"/>
        <w:rPr>
          <w:rFonts w:asciiTheme="minorHAnsi" w:eastAsiaTheme="minorEastAsia" w:hAnsiTheme="minorHAnsi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bad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 xml:space="preserve">- </m:t>
        </m:r>
      </m:oMath>
      <w:r w:rsidR="001577F2" w:rsidRPr="001577F2">
        <w:rPr>
          <w:rFonts w:asciiTheme="minorHAnsi" w:eastAsiaTheme="minorEastAsia" w:hAnsiTheme="minorHAnsi" w:cstheme="minorHAnsi"/>
          <w:i/>
        </w:rPr>
        <w:t xml:space="preserve">cena oferty (brutto) badanej oferty. </w:t>
      </w:r>
    </w:p>
    <w:p w14:paraId="6DF9CC83" w14:textId="7F7A4F39" w:rsidR="001577F2" w:rsidRPr="001577F2" w:rsidRDefault="001577F2" w:rsidP="001577F2">
      <w:pPr>
        <w:spacing w:line="276" w:lineRule="auto"/>
        <w:jc w:val="both"/>
        <w:rPr>
          <w:rFonts w:asciiTheme="minorHAnsi" w:hAnsiTheme="minorHAnsi" w:cstheme="minorHAnsi"/>
        </w:rPr>
      </w:pPr>
      <w:r w:rsidRPr="001577F2">
        <w:rPr>
          <w:rFonts w:asciiTheme="minorHAnsi" w:hAnsiTheme="minorHAnsi" w:cstheme="minorHAnsi"/>
        </w:rPr>
        <w:t xml:space="preserve">Za najkorzystniejszą ofertę zostanie uznana oferta, która otrzyma największą ilość punktów wyliczonych według powyższego wzoru. Wszystkie wyniki zostaną przez Zamawiającego zaokrąglone, zgodnie z zasadami matematycznymi, z dokładnością do dwóch miejsc </w:t>
      </w:r>
      <w:r w:rsidR="00B633EC">
        <w:rPr>
          <w:rFonts w:asciiTheme="minorHAnsi" w:hAnsiTheme="minorHAnsi" w:cstheme="minorHAnsi"/>
        </w:rPr>
        <w:br/>
      </w:r>
      <w:r w:rsidRPr="001577F2">
        <w:rPr>
          <w:rFonts w:asciiTheme="minorHAnsi" w:hAnsiTheme="minorHAnsi" w:cstheme="minorHAnsi"/>
        </w:rPr>
        <w:t xml:space="preserve">po przecinku. Maksymalna liczba punktów możliwa do uzyskania wynosi 100. </w:t>
      </w:r>
    </w:p>
    <w:p w14:paraId="2327B481" w14:textId="123E2FD3" w:rsidR="001577F2" w:rsidRPr="00B633EC" w:rsidRDefault="001577F2" w:rsidP="00B633EC">
      <w:pPr>
        <w:spacing w:line="276" w:lineRule="auto"/>
        <w:jc w:val="both"/>
        <w:rPr>
          <w:rFonts w:asciiTheme="minorHAnsi" w:hAnsiTheme="minorHAnsi" w:cstheme="minorHAnsi"/>
        </w:rPr>
      </w:pPr>
      <w:r w:rsidRPr="00B633EC">
        <w:rPr>
          <w:rFonts w:asciiTheme="minorHAnsi" w:hAnsiTheme="minorHAnsi" w:cstheme="minorHAnsi"/>
        </w:rPr>
        <w:t xml:space="preserve">Jeżeli nie można wybrać oferty najkorzystniejszej z uwagi na to, że zostały złożone oferty </w:t>
      </w:r>
      <w:r w:rsidR="00B633EC">
        <w:rPr>
          <w:rFonts w:asciiTheme="minorHAnsi" w:hAnsiTheme="minorHAnsi" w:cstheme="minorHAnsi"/>
        </w:rPr>
        <w:br/>
      </w:r>
      <w:r w:rsidRPr="00B633EC">
        <w:rPr>
          <w:rFonts w:asciiTheme="minorHAnsi" w:hAnsiTheme="minorHAnsi" w:cstheme="minorHAnsi"/>
        </w:rPr>
        <w:t xml:space="preserve">o takiej samej cenie Zamawiający wezwie Wykonawców, którzy złożyli te oferty, do złożenia w terminie określonym przez Zamawiającego ofert dodatkowych. </w:t>
      </w:r>
    </w:p>
    <w:p w14:paraId="197E77B2" w14:textId="76BD7DB4" w:rsidR="001577F2" w:rsidRPr="00B633EC" w:rsidRDefault="001577F2" w:rsidP="00B633EC">
      <w:pPr>
        <w:spacing w:line="276" w:lineRule="auto"/>
        <w:jc w:val="both"/>
        <w:rPr>
          <w:rFonts w:asciiTheme="minorHAnsi" w:hAnsiTheme="minorHAnsi" w:cstheme="minorHAnsi"/>
        </w:rPr>
      </w:pPr>
      <w:r w:rsidRPr="00B633EC">
        <w:rPr>
          <w:rFonts w:asciiTheme="minorHAnsi" w:hAnsiTheme="minorHAnsi" w:cstheme="minorHAnsi"/>
        </w:rPr>
        <w:t xml:space="preserve">Wykonawcy, składając oferty dodatkowe, nie mogą zaoferować cen wyższych </w:t>
      </w:r>
      <w:r w:rsidR="00B633EC">
        <w:rPr>
          <w:rFonts w:asciiTheme="minorHAnsi" w:hAnsiTheme="minorHAnsi" w:cstheme="minorHAnsi"/>
        </w:rPr>
        <w:br/>
      </w:r>
      <w:r w:rsidRPr="00B633EC">
        <w:rPr>
          <w:rFonts w:asciiTheme="minorHAnsi" w:hAnsiTheme="minorHAnsi" w:cstheme="minorHAnsi"/>
        </w:rPr>
        <w:t xml:space="preserve">niż zaoferowane w złożonych ofertach. </w:t>
      </w:r>
    </w:p>
    <w:p w14:paraId="193B9321" w14:textId="33E497EF" w:rsidR="0028231C" w:rsidRPr="003702E1" w:rsidRDefault="0028231C" w:rsidP="008C2DAF">
      <w:pPr>
        <w:numPr>
          <w:ilvl w:val="0"/>
          <w:numId w:val="9"/>
        </w:numPr>
        <w:spacing w:before="240" w:line="240" w:lineRule="auto"/>
        <w:ind w:left="1134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>Wykaz dokumentów, jakie mają dostarczyć wykonawcy</w:t>
      </w:r>
    </w:p>
    <w:p w14:paraId="15EFF59B" w14:textId="12D1E787" w:rsidR="00C2578E" w:rsidRPr="003702E1" w:rsidRDefault="0028231C" w:rsidP="008C2DAF">
      <w:pPr>
        <w:spacing w:line="240" w:lineRule="auto"/>
        <w:ind w:left="1134" w:hanging="57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>Formularz oferty wg wzoru znajdującego się w załączniku nr 5.</w:t>
      </w:r>
    </w:p>
    <w:p w14:paraId="0894F46C" w14:textId="77777777" w:rsidR="0028231C" w:rsidRPr="003702E1" w:rsidRDefault="0028231C" w:rsidP="008C2DAF">
      <w:pPr>
        <w:numPr>
          <w:ilvl w:val="0"/>
          <w:numId w:val="9"/>
        </w:numPr>
        <w:spacing w:before="240"/>
        <w:ind w:left="1077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 xml:space="preserve"> Opis sposobu przygotowania ofert</w:t>
      </w:r>
    </w:p>
    <w:p w14:paraId="55718510" w14:textId="77777777" w:rsidR="0028231C" w:rsidRPr="003702E1" w:rsidRDefault="0028231C" w:rsidP="0028231C">
      <w:pPr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>Wymagania formalne:</w:t>
      </w:r>
    </w:p>
    <w:p w14:paraId="7F0A88A1" w14:textId="77777777" w:rsidR="0028231C" w:rsidRPr="003702E1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>Oferta musi obejmować całość przedmiotu zamówienia. Treść oferty musi odpowiadać treści zaproszenia.</w:t>
      </w:r>
    </w:p>
    <w:p w14:paraId="5228962D" w14:textId="77777777" w:rsidR="0028231C" w:rsidRPr="003702E1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>Wykonawca może złożyć tylko jedną ofertę, w której musi być zaproponowana tylko jedna cena i nie może jej zmienić.</w:t>
      </w:r>
    </w:p>
    <w:p w14:paraId="7A1628C4" w14:textId="77777777" w:rsidR="0028231C" w:rsidRPr="003702E1" w:rsidRDefault="0028231C" w:rsidP="0028231C">
      <w:pPr>
        <w:numPr>
          <w:ilvl w:val="0"/>
          <w:numId w:val="7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>Oferta musi spełniać następujące wymogi:</w:t>
      </w:r>
    </w:p>
    <w:p w14:paraId="3F26E109" w14:textId="77777777" w:rsidR="0028231C" w:rsidRPr="003702E1" w:rsidRDefault="0028231C" w:rsidP="0028231C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>- musi być sporządzona w języku polskim, z zachowaniem formy pisemnej;</w:t>
      </w:r>
    </w:p>
    <w:p w14:paraId="5193FD98" w14:textId="77777777" w:rsidR="0028231C" w:rsidRPr="003702E1" w:rsidRDefault="0028231C" w:rsidP="0028231C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 xml:space="preserve">- wszystkie miejsca, w których Wykonawca naniósł poprawki, muszą być podpisane (parafowane) przez Wykonawcę, poprawki muszą być wykonane poprzez skreślenie </w:t>
      </w:r>
      <w:r w:rsidRPr="003702E1">
        <w:rPr>
          <w:rFonts w:asciiTheme="minorHAnsi" w:eastAsia="Times New Roman" w:hAnsiTheme="minorHAnsi" w:cstheme="minorHAnsi"/>
          <w:lang w:eastAsia="pl-PL"/>
        </w:rPr>
        <w:br/>
        <w:t xml:space="preserve">i nadpisanie prawidłowych danych – nie dopuszcza się dokonywania poprawek </w:t>
      </w:r>
      <w:r w:rsidRPr="003702E1">
        <w:rPr>
          <w:rFonts w:asciiTheme="minorHAnsi" w:eastAsia="Times New Roman" w:hAnsiTheme="minorHAnsi" w:cstheme="minorHAnsi"/>
          <w:lang w:eastAsia="pl-PL"/>
        </w:rPr>
        <w:br/>
        <w:t>przy użyciu korektora.</w:t>
      </w:r>
    </w:p>
    <w:p w14:paraId="35749C91" w14:textId="77777777" w:rsidR="0028231C" w:rsidRPr="003702E1" w:rsidRDefault="0028231C" w:rsidP="0028231C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 xml:space="preserve">Wszystkie strony oferty powinny być kolejno ponumerowane i parafowane </w:t>
      </w:r>
      <w:r w:rsidRPr="003702E1">
        <w:rPr>
          <w:rFonts w:asciiTheme="minorHAnsi" w:eastAsia="Times New Roman" w:hAnsiTheme="minorHAnsi" w:cstheme="minorHAnsi"/>
          <w:lang w:eastAsia="pl-PL"/>
        </w:rPr>
        <w:br/>
        <w:t xml:space="preserve">przez Wykonawcę. Oferta wraz z załącznikami powinna być trwale zespolona </w:t>
      </w:r>
      <w:r w:rsidRPr="003702E1">
        <w:rPr>
          <w:rFonts w:asciiTheme="minorHAnsi" w:eastAsia="Times New Roman" w:hAnsiTheme="minorHAnsi" w:cstheme="minorHAnsi"/>
          <w:lang w:eastAsia="pl-PL"/>
        </w:rPr>
        <w:br/>
        <w:t>w sposób uniemożliwiający jej zdekompletowanie.</w:t>
      </w:r>
    </w:p>
    <w:p w14:paraId="55A7332D" w14:textId="77777777" w:rsidR="0028231C" w:rsidRPr="003702E1" w:rsidRDefault="0028231C" w:rsidP="0028231C">
      <w:pPr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>Opakowanie oferty:</w:t>
      </w:r>
    </w:p>
    <w:p w14:paraId="0A6330A6" w14:textId="77777777" w:rsidR="0028231C" w:rsidRPr="003702E1" w:rsidRDefault="0028231C" w:rsidP="0028231C">
      <w:pPr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>Ofertę należy złożyć w trwale zamkniętym opakowaniu (kopercie),</w:t>
      </w:r>
    </w:p>
    <w:p w14:paraId="1A4E07FB" w14:textId="77777777" w:rsidR="0028231C" w:rsidRPr="003702E1" w:rsidRDefault="004C46B5" w:rsidP="0028231C">
      <w:pPr>
        <w:numPr>
          <w:ilvl w:val="0"/>
          <w:numId w:val="8"/>
        </w:num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>O</w:t>
      </w:r>
      <w:r w:rsidR="0028231C" w:rsidRPr="003702E1">
        <w:rPr>
          <w:rFonts w:asciiTheme="minorHAnsi" w:eastAsia="Times New Roman" w:hAnsiTheme="minorHAnsi" w:cstheme="minorHAnsi"/>
          <w:lang w:eastAsia="pl-PL"/>
        </w:rPr>
        <w:t xml:space="preserve">pakowanie (koperta) powinno być oznaczone nazwą Wykonawcy lub jego imieniem </w:t>
      </w:r>
      <w:r w:rsidR="0028231C" w:rsidRPr="003702E1">
        <w:rPr>
          <w:rFonts w:asciiTheme="minorHAnsi" w:eastAsia="Times New Roman" w:hAnsiTheme="minorHAnsi" w:cstheme="minorHAnsi"/>
          <w:lang w:eastAsia="pl-PL"/>
        </w:rPr>
        <w:br/>
        <w:t>i nazwiskiem oraz dokładnym jego adresem (dopuszcza się odcisk pieczęci) i opisane w następujący sposób:</w:t>
      </w:r>
    </w:p>
    <w:p w14:paraId="1F035156" w14:textId="549CBA9B" w:rsidR="008C2DAF" w:rsidRPr="003702E1" w:rsidRDefault="008C2DAF" w:rsidP="008C2DAF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9CBF4F" wp14:editId="3D8319F3">
                <wp:simplePos x="0" y="0"/>
                <wp:positionH relativeFrom="column">
                  <wp:posOffset>239158</wp:posOffset>
                </wp:positionH>
                <wp:positionV relativeFrom="paragraph">
                  <wp:posOffset>85195</wp:posOffset>
                </wp:positionV>
                <wp:extent cx="5458631" cy="1398896"/>
                <wp:effectExtent l="0" t="0" r="27940" b="1143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8631" cy="1398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96EE" w14:textId="77777777" w:rsidR="0028231C" w:rsidRPr="0028231C" w:rsidRDefault="0028231C" w:rsidP="0028231C">
                            <w:pPr>
                              <w:pStyle w:val="Nagwek7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color w:val="auto"/>
                              </w:rPr>
                              <w:t>Urząd Marszałkowski Województwa Świętokrzyskiego</w:t>
                            </w:r>
                          </w:p>
                          <w:p w14:paraId="172916AF" w14:textId="77777777" w:rsidR="0028231C" w:rsidRPr="0028231C" w:rsidRDefault="0028231C" w:rsidP="0028231C">
                            <w:pPr>
                              <w:spacing w:line="240" w:lineRule="auto"/>
                              <w:ind w:left="1321" w:hanging="124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  <w:t>al. IX Wieków Kielc 3, 25-516 Kielce</w:t>
                            </w:r>
                          </w:p>
                          <w:p w14:paraId="1E57F278" w14:textId="77777777" w:rsidR="0028231C" w:rsidRPr="0028231C" w:rsidRDefault="0028231C" w:rsidP="0028231C">
                            <w:pPr>
                              <w:spacing w:line="240" w:lineRule="auto"/>
                              <w:ind w:left="1321" w:hanging="124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</w:rPr>
                            </w:pPr>
                          </w:p>
                          <w:p w14:paraId="5002D3FF" w14:textId="46A60ACB" w:rsidR="008C2DAF" w:rsidRPr="008C2DAF" w:rsidRDefault="0028231C" w:rsidP="008C2DAF">
                            <w:pPr>
                              <w:pStyle w:val="Podtytu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O</w:t>
                            </w:r>
                            <w:r w:rsidR="008C2DAF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ferta</w:t>
                            </w:r>
                            <w:r w:rsidRPr="0028231C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8C2DAF" w:rsidRPr="008C2DAF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na naprawę tablic informacyjnych </w:t>
                            </w:r>
                          </w:p>
                          <w:p w14:paraId="2EFDB698" w14:textId="178BC9B0" w:rsidR="0028231C" w:rsidRPr="0028231C" w:rsidRDefault="008C2DAF" w:rsidP="008C2DAF">
                            <w:pPr>
                              <w:pStyle w:val="Podtytu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8C2DAF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Chęcińsko-Kieleckiego Obszaru Chronionego Krajobrazu, </w:t>
                            </w:r>
                            <w:proofErr w:type="spellStart"/>
                            <w:r w:rsidRPr="008C2DAF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Podkieleckiego</w:t>
                            </w:r>
                            <w:proofErr w:type="spellEnd"/>
                            <w:r w:rsidRPr="008C2DAF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Obszaru Chronionego Krajobrazu i </w:t>
                            </w:r>
                            <w:proofErr w:type="spellStart"/>
                            <w:r w:rsidRPr="008C2DAF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>Cisowsko-Orłowińskiego</w:t>
                            </w:r>
                            <w:proofErr w:type="spellEnd"/>
                            <w:r w:rsidRPr="008C2DAF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lang w:eastAsia="pl-PL"/>
                              </w:rPr>
                              <w:t xml:space="preserve"> Obszaru Chronionego krajobrazu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CBF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.85pt;margin-top:6.7pt;width:429.8pt;height:11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">
                <v:textbox>
                  <w:txbxContent>
                    <w:p w14:paraId="679696EE" w14:textId="77777777" w:rsidR="0028231C" w:rsidRPr="0028231C" w:rsidRDefault="0028231C" w:rsidP="0028231C">
                      <w:pPr>
                        <w:pStyle w:val="Nagwek7"/>
                        <w:spacing w:before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i w:val="0"/>
                          <w:color w:val="auto"/>
                        </w:rPr>
                        <w:t>Urząd Marszałkowski Województwa Świętokrzyskiego</w:t>
                      </w:r>
                    </w:p>
                    <w:p w14:paraId="172916AF" w14:textId="77777777" w:rsidR="0028231C" w:rsidRPr="0028231C" w:rsidRDefault="0028231C" w:rsidP="0028231C">
                      <w:pPr>
                        <w:spacing w:line="240" w:lineRule="auto"/>
                        <w:ind w:left="1321" w:hanging="124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  <w:t>al. IX Wieków Kielc 3, 25-516 Kielce</w:t>
                      </w:r>
                    </w:p>
                    <w:p w14:paraId="1E57F278" w14:textId="77777777" w:rsidR="0028231C" w:rsidRPr="0028231C" w:rsidRDefault="0028231C" w:rsidP="0028231C">
                      <w:pPr>
                        <w:spacing w:line="240" w:lineRule="auto"/>
                        <w:ind w:left="1321" w:hanging="124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</w:rPr>
                      </w:pPr>
                    </w:p>
                    <w:p w14:paraId="5002D3FF" w14:textId="46A60ACB" w:rsidR="008C2DAF" w:rsidRPr="008C2DAF" w:rsidRDefault="0028231C" w:rsidP="008C2DAF">
                      <w:pPr>
                        <w:pStyle w:val="Podtytu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 w:rsidRPr="0028231C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>O</w:t>
                      </w:r>
                      <w:r w:rsidR="008C2DAF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>ferta</w:t>
                      </w:r>
                      <w:r w:rsidRPr="0028231C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8C2DAF" w:rsidRPr="008C2DAF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na naprawę tablic informacyjnych </w:t>
                      </w:r>
                    </w:p>
                    <w:p w14:paraId="2EFDB698" w14:textId="178BC9B0" w:rsidR="0028231C" w:rsidRPr="0028231C" w:rsidRDefault="008C2DAF" w:rsidP="008C2DAF">
                      <w:pPr>
                        <w:pStyle w:val="Podtytu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</w:pPr>
                      <w:r w:rsidRPr="008C2DAF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Chęcińsko-Kieleckiego Obszaru Chronionego Krajobrazu, </w:t>
                      </w:r>
                      <w:proofErr w:type="spellStart"/>
                      <w:r w:rsidRPr="008C2DAF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>Podkieleckiego</w:t>
                      </w:r>
                      <w:proofErr w:type="spellEnd"/>
                      <w:r w:rsidRPr="008C2DAF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Obszaru Chronionego Krajobrazu i </w:t>
                      </w:r>
                      <w:proofErr w:type="spellStart"/>
                      <w:r w:rsidRPr="008C2DAF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>Cisowsko-Orłowińskiego</w:t>
                      </w:r>
                      <w:proofErr w:type="spellEnd"/>
                      <w:r w:rsidRPr="008C2DAF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lang w:eastAsia="pl-PL"/>
                        </w:rPr>
                        <w:t xml:space="preserve"> Obszaru Chronionego krajobrazu</w:t>
                      </w:r>
                    </w:p>
                  </w:txbxContent>
                </v:textbox>
              </v:shape>
            </w:pict>
          </mc:Fallback>
        </mc:AlternateContent>
      </w:r>
    </w:p>
    <w:p w14:paraId="3E94DA16" w14:textId="4D1FB62D" w:rsidR="0028231C" w:rsidRPr="003702E1" w:rsidRDefault="0028231C" w:rsidP="008C2DAF">
      <w:pPr>
        <w:spacing w:before="2160" w:line="240" w:lineRule="auto"/>
        <w:ind w:firstLine="284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lastRenderedPageBreak/>
        <w:t>Wykonawca ponosi wszelkie koszty związane z przygotowaniem i złożeniem oferty.</w:t>
      </w:r>
    </w:p>
    <w:p w14:paraId="6F7F56C8" w14:textId="77777777" w:rsidR="0028231C" w:rsidRPr="003702E1" w:rsidRDefault="0028231C" w:rsidP="0028231C">
      <w:pPr>
        <w:numPr>
          <w:ilvl w:val="0"/>
          <w:numId w:val="9"/>
        </w:numPr>
        <w:spacing w:before="120"/>
        <w:ind w:left="1077"/>
        <w:rPr>
          <w:rFonts w:asciiTheme="minorHAnsi" w:eastAsia="Times New Roman" w:hAnsiTheme="minorHAnsi" w:cstheme="minorHAnsi"/>
          <w:b/>
          <w:lang w:eastAsia="pl-PL"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>Miejsce oraz termin składania ofert</w:t>
      </w:r>
    </w:p>
    <w:p w14:paraId="033119DE" w14:textId="77777777" w:rsidR="0028231C" w:rsidRPr="003702E1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>Urząd Marszałkowski Województwa Świętokrzyskiego w Kielcach</w:t>
      </w:r>
    </w:p>
    <w:p w14:paraId="0DB9F9A5" w14:textId="77777777" w:rsidR="0028231C" w:rsidRPr="003702E1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 xml:space="preserve">Departament </w:t>
      </w:r>
      <w:r w:rsidR="004C46B5" w:rsidRPr="003702E1">
        <w:rPr>
          <w:rFonts w:asciiTheme="minorHAnsi" w:eastAsia="Times New Roman" w:hAnsiTheme="minorHAnsi" w:cstheme="minorHAnsi"/>
          <w:b/>
          <w:lang w:eastAsia="pl-PL"/>
        </w:rPr>
        <w:t>Środowiska i Gospodarki Odpadami</w:t>
      </w:r>
    </w:p>
    <w:p w14:paraId="32AAF7ED" w14:textId="77777777" w:rsidR="0028231C" w:rsidRPr="003702E1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>Bud. C2, IV piętro, pok. 401</w:t>
      </w:r>
    </w:p>
    <w:p w14:paraId="63F6066D" w14:textId="77777777" w:rsidR="0028231C" w:rsidRPr="003702E1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>al. IX Wieków Kielc 3</w:t>
      </w:r>
    </w:p>
    <w:p w14:paraId="706180CD" w14:textId="77777777" w:rsidR="0028231C" w:rsidRPr="003702E1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3702E1">
        <w:rPr>
          <w:rFonts w:asciiTheme="minorHAnsi" w:eastAsia="Times New Roman" w:hAnsiTheme="minorHAnsi" w:cstheme="minorHAnsi"/>
          <w:b/>
          <w:lang w:eastAsia="pl-PL"/>
        </w:rPr>
        <w:t>25-516 Kielce</w:t>
      </w:r>
    </w:p>
    <w:p w14:paraId="67972651" w14:textId="0C4F59E4" w:rsidR="0028231C" w:rsidRPr="003702E1" w:rsidRDefault="0028231C" w:rsidP="0028231C">
      <w:pPr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3702E1">
        <w:rPr>
          <w:rFonts w:asciiTheme="minorHAnsi" w:hAnsiTheme="minorHAnsi" w:cstheme="minorHAnsi"/>
        </w:rPr>
        <w:t xml:space="preserve">Termin składania ofert upływa w dniu </w:t>
      </w:r>
      <w:r w:rsidR="006100EE">
        <w:rPr>
          <w:rFonts w:asciiTheme="minorHAnsi" w:hAnsiTheme="minorHAnsi" w:cstheme="minorHAnsi"/>
          <w:b/>
        </w:rPr>
        <w:t>21</w:t>
      </w:r>
      <w:r w:rsidRPr="003702E1">
        <w:rPr>
          <w:rFonts w:asciiTheme="minorHAnsi" w:hAnsiTheme="minorHAnsi" w:cstheme="minorHAnsi"/>
          <w:b/>
        </w:rPr>
        <w:t xml:space="preserve"> </w:t>
      </w:r>
      <w:r w:rsidR="008C2DAF" w:rsidRPr="003702E1">
        <w:rPr>
          <w:rFonts w:asciiTheme="minorHAnsi" w:hAnsiTheme="minorHAnsi" w:cstheme="minorHAnsi"/>
          <w:b/>
        </w:rPr>
        <w:t>października</w:t>
      </w:r>
      <w:r w:rsidRPr="003702E1">
        <w:rPr>
          <w:rFonts w:asciiTheme="minorHAnsi" w:hAnsiTheme="minorHAnsi" w:cstheme="minorHAnsi"/>
          <w:b/>
        </w:rPr>
        <w:t xml:space="preserve"> 202</w:t>
      </w:r>
      <w:r w:rsidR="008C2DAF" w:rsidRPr="003702E1">
        <w:rPr>
          <w:rFonts w:asciiTheme="minorHAnsi" w:hAnsiTheme="minorHAnsi" w:cstheme="minorHAnsi"/>
          <w:b/>
        </w:rPr>
        <w:t>4</w:t>
      </w:r>
      <w:r w:rsidRPr="003702E1">
        <w:rPr>
          <w:rFonts w:asciiTheme="minorHAnsi" w:hAnsiTheme="minorHAnsi" w:cstheme="minorHAnsi"/>
          <w:b/>
        </w:rPr>
        <w:t xml:space="preserve"> r., godz. 15:30</w:t>
      </w:r>
      <w:r w:rsidRPr="003702E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702E1">
        <w:rPr>
          <w:rFonts w:asciiTheme="minorHAnsi" w:hAnsiTheme="minorHAnsi" w:cstheme="minorHAnsi"/>
        </w:rPr>
        <w:t>(decyduje data wpływu oferty do Urzędu Marszałkowskiego Województwa Świętokrzyskiego w Kielcach, potwierdzona pieczęcią</w:t>
      </w:r>
      <w:r w:rsidR="007858D0" w:rsidRPr="003702E1">
        <w:rPr>
          <w:rFonts w:asciiTheme="minorHAnsi" w:hAnsiTheme="minorHAnsi" w:cstheme="minorHAnsi"/>
        </w:rPr>
        <w:t xml:space="preserve"> wpływu, a nie datą</w:t>
      </w:r>
      <w:r w:rsidRPr="003702E1">
        <w:rPr>
          <w:rFonts w:asciiTheme="minorHAnsi" w:hAnsiTheme="minorHAnsi" w:cstheme="minorHAnsi"/>
        </w:rPr>
        <w:t xml:space="preserve"> stempla pocztowego).</w:t>
      </w:r>
    </w:p>
    <w:p w14:paraId="16953503" w14:textId="751F6577" w:rsidR="008C2DAF" w:rsidRPr="003702E1" w:rsidRDefault="0028231C" w:rsidP="0028231C">
      <w:pPr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eastAsia="Times New Roman" w:hAnsiTheme="minorHAnsi" w:cstheme="minorHAnsi"/>
          <w:lang w:eastAsia="pl-PL"/>
        </w:rPr>
        <w:t>Dodatkowych informacji udziela się pod nr tel. 41 342 1</w:t>
      </w:r>
      <w:r w:rsidR="008C2DAF" w:rsidRPr="003702E1">
        <w:rPr>
          <w:rFonts w:asciiTheme="minorHAnsi" w:eastAsia="Times New Roman" w:hAnsiTheme="minorHAnsi" w:cstheme="minorHAnsi"/>
          <w:lang w:eastAsia="pl-PL"/>
        </w:rPr>
        <w:t>6</w:t>
      </w:r>
      <w:r w:rsidRPr="003702E1">
        <w:rPr>
          <w:rFonts w:asciiTheme="minorHAnsi" w:eastAsia="Times New Roman" w:hAnsiTheme="minorHAnsi" w:cstheme="minorHAnsi"/>
          <w:lang w:eastAsia="pl-PL"/>
        </w:rPr>
        <w:t xml:space="preserve"> </w:t>
      </w:r>
      <w:r w:rsidR="008C2DAF" w:rsidRPr="003702E1">
        <w:rPr>
          <w:rFonts w:asciiTheme="minorHAnsi" w:eastAsia="Times New Roman" w:hAnsiTheme="minorHAnsi" w:cstheme="minorHAnsi"/>
          <w:lang w:eastAsia="pl-PL"/>
        </w:rPr>
        <w:t>91</w:t>
      </w:r>
      <w:r w:rsidRPr="003702E1">
        <w:rPr>
          <w:rFonts w:asciiTheme="minorHAnsi" w:eastAsia="Times New Roman" w:hAnsiTheme="minorHAnsi" w:cstheme="minorHAnsi"/>
          <w:lang w:eastAsia="pl-PL"/>
        </w:rPr>
        <w:t>.</w:t>
      </w:r>
    </w:p>
    <w:p w14:paraId="5D61B203" w14:textId="02F2A6E0" w:rsidR="0028231C" w:rsidRPr="003702E1" w:rsidRDefault="008C2DAF" w:rsidP="008C2DAF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240"/>
        <w:ind w:left="1077"/>
        <w:rPr>
          <w:rFonts w:asciiTheme="minorHAnsi" w:hAnsiTheme="minorHAnsi" w:cstheme="minorHAnsi"/>
          <w:b/>
        </w:rPr>
      </w:pPr>
      <w:r w:rsidRPr="003702E1">
        <w:rPr>
          <w:rFonts w:asciiTheme="minorHAnsi" w:hAnsiTheme="minorHAnsi" w:cstheme="minorHAnsi"/>
          <w:b/>
        </w:rPr>
        <w:t>M</w:t>
      </w:r>
      <w:r w:rsidR="0028231C" w:rsidRPr="003702E1">
        <w:rPr>
          <w:rFonts w:asciiTheme="minorHAnsi" w:hAnsiTheme="minorHAnsi" w:cstheme="minorHAnsi"/>
          <w:b/>
        </w:rPr>
        <w:t>iejsce i termin podpisania umowy</w:t>
      </w:r>
    </w:p>
    <w:p w14:paraId="07F6FFB3" w14:textId="77777777" w:rsidR="0028231C" w:rsidRPr="003702E1" w:rsidRDefault="0028231C" w:rsidP="0028231C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702E1">
        <w:rPr>
          <w:rFonts w:asciiTheme="minorHAnsi" w:hAnsiTheme="minorHAnsi" w:cstheme="minorHAnsi"/>
        </w:rPr>
        <w:t xml:space="preserve">Umowa zostanie podpisana w terminie 7 dni od dnia ogłoszenia wyników, </w:t>
      </w:r>
      <w:r w:rsidRPr="003702E1">
        <w:rPr>
          <w:rFonts w:asciiTheme="minorHAnsi" w:hAnsiTheme="minorHAnsi" w:cstheme="minorHAnsi"/>
        </w:rPr>
        <w:br/>
        <w:t xml:space="preserve">w siedzibie Zamawiającego: </w:t>
      </w:r>
      <w:r w:rsidRPr="003702E1">
        <w:rPr>
          <w:rFonts w:asciiTheme="minorHAnsi" w:eastAsia="Times New Roman" w:hAnsiTheme="minorHAnsi" w:cstheme="minorHAnsi"/>
          <w:lang w:eastAsia="pl-PL"/>
        </w:rPr>
        <w:t xml:space="preserve">Urząd Marszałkowski Województwa Świętokrzyskiego </w:t>
      </w:r>
      <w:r w:rsidRPr="003702E1">
        <w:rPr>
          <w:rFonts w:asciiTheme="minorHAnsi" w:eastAsia="Times New Roman" w:hAnsiTheme="minorHAnsi" w:cstheme="minorHAnsi"/>
          <w:lang w:eastAsia="pl-PL"/>
        </w:rPr>
        <w:br/>
        <w:t>w Kielcach, al. IX Wieków Kielc 3, 25-516 Kielce.</w:t>
      </w:r>
    </w:p>
    <w:p w14:paraId="29BC2B01" w14:textId="77777777" w:rsidR="0028231C" w:rsidRPr="003702E1" w:rsidRDefault="0028231C" w:rsidP="0028231C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120"/>
        <w:ind w:left="1077"/>
        <w:rPr>
          <w:rFonts w:asciiTheme="minorHAnsi" w:hAnsiTheme="minorHAnsi" w:cstheme="minorHAnsi"/>
          <w:b/>
        </w:rPr>
      </w:pPr>
      <w:r w:rsidRPr="003702E1">
        <w:rPr>
          <w:rFonts w:asciiTheme="minorHAnsi" w:hAnsiTheme="minorHAnsi" w:cstheme="minorHAnsi"/>
          <w:b/>
        </w:rPr>
        <w:t>Wykaz załączników do zaproszenia</w:t>
      </w:r>
    </w:p>
    <w:p w14:paraId="32CA88F3" w14:textId="77777777" w:rsidR="0028231C" w:rsidRPr="003702E1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Mapa lokalizacji tablic informacyjnych (załącznik nr 1).</w:t>
      </w:r>
    </w:p>
    <w:p w14:paraId="1EF4A5F9" w14:textId="77777777" w:rsidR="0028231C" w:rsidRPr="003702E1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Przykładowy wzór tablicy (załącznik nr 2).</w:t>
      </w:r>
    </w:p>
    <w:p w14:paraId="2A90172D" w14:textId="77777777" w:rsidR="0028231C" w:rsidRPr="003702E1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Rozporządzenie Ministra Środowiska z dnia 10 grudnia 2004 r. (Dz. U. Nr 268, poz.</w:t>
      </w:r>
      <w:r w:rsidR="004C46B5" w:rsidRPr="003702E1">
        <w:rPr>
          <w:rFonts w:asciiTheme="minorHAnsi" w:hAnsiTheme="minorHAnsi" w:cstheme="minorHAnsi"/>
        </w:rPr>
        <w:t xml:space="preserve"> </w:t>
      </w:r>
      <w:r w:rsidRPr="003702E1">
        <w:rPr>
          <w:rFonts w:asciiTheme="minorHAnsi" w:hAnsiTheme="minorHAnsi" w:cstheme="minorHAnsi"/>
        </w:rPr>
        <w:t>2665) (załącznik nr 3).</w:t>
      </w:r>
    </w:p>
    <w:p w14:paraId="74D5EB64" w14:textId="77777777" w:rsidR="0028231C" w:rsidRPr="003702E1" w:rsidRDefault="0028231C" w:rsidP="0028231C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Wzór umowy (załącznik nr 4).</w:t>
      </w:r>
    </w:p>
    <w:p w14:paraId="4DB4578F" w14:textId="77777777" w:rsidR="0028231C" w:rsidRPr="003702E1" w:rsidRDefault="0028231C" w:rsidP="0028231C">
      <w:pPr>
        <w:numPr>
          <w:ilvl w:val="0"/>
          <w:numId w:val="3"/>
        </w:numPr>
        <w:spacing w:after="4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Formularz oferty (załącznik nr 5).</w:t>
      </w:r>
    </w:p>
    <w:p w14:paraId="3BD870A8" w14:textId="77777777" w:rsidR="00952E85" w:rsidRDefault="00952E8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B0A60E7" w14:textId="1A4F3FCD" w:rsidR="003702E1" w:rsidRPr="003702E1" w:rsidRDefault="008F1D63" w:rsidP="003702E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„Klauzula informacyjna”</w:t>
      </w:r>
    </w:p>
    <w:p w14:paraId="68346372" w14:textId="6202199F" w:rsidR="003702E1" w:rsidRPr="003702E1" w:rsidRDefault="003702E1" w:rsidP="003702E1">
      <w:pPr>
        <w:spacing w:line="276" w:lineRule="auto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 xml:space="preserve">      Zgodnie z art. 13 ust. 1 i 2</w:t>
      </w:r>
      <w:r w:rsidR="008F1D63">
        <w:rPr>
          <w:rFonts w:asciiTheme="minorHAnsi" w:hAnsiTheme="minorHAnsi" w:cstheme="minorHAnsi"/>
        </w:rPr>
        <w:t xml:space="preserve">, art. 14 </w:t>
      </w:r>
      <w:r w:rsidRPr="003702E1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</w:t>
      </w:r>
      <w:r w:rsidRPr="003702E1">
        <w:rPr>
          <w:rFonts w:asciiTheme="minorHAnsi" w:hAnsiTheme="minorHAnsi" w:cstheme="minorHAnsi"/>
        </w:rPr>
        <w:br/>
        <w:t xml:space="preserve">z przetwarzaniem danych osobowych i w sprawie swobodnego przepływu takich danych oraz uchylenia dyrektywy 95/46/WE (ogólne rozporządzenie o ochronie danych) (Dz. U. UE. L. </w:t>
      </w:r>
      <w:r w:rsidRPr="003702E1">
        <w:rPr>
          <w:rFonts w:asciiTheme="minorHAnsi" w:hAnsiTheme="minorHAnsi" w:cstheme="minorHAnsi"/>
        </w:rPr>
        <w:br/>
        <w:t xml:space="preserve">z 2016 r. Nr 119, str. 1 z </w:t>
      </w:r>
      <w:proofErr w:type="spellStart"/>
      <w:r w:rsidRPr="003702E1">
        <w:rPr>
          <w:rFonts w:asciiTheme="minorHAnsi" w:hAnsiTheme="minorHAnsi" w:cstheme="minorHAnsi"/>
        </w:rPr>
        <w:t>późn</w:t>
      </w:r>
      <w:proofErr w:type="spellEnd"/>
      <w:r w:rsidRPr="003702E1">
        <w:rPr>
          <w:rFonts w:asciiTheme="minorHAnsi" w:hAnsiTheme="minorHAnsi" w:cstheme="minorHAnsi"/>
        </w:rPr>
        <w:t xml:space="preserve">. zm.), dalej: RODO, informuję, iż: </w:t>
      </w:r>
    </w:p>
    <w:p w14:paraId="3CD7EAF9" w14:textId="6AB86DAF" w:rsidR="003702E1" w:rsidRPr="003702E1" w:rsidRDefault="003702E1" w:rsidP="003702E1">
      <w:pPr>
        <w:pStyle w:val="Akapitzlist"/>
        <w:numPr>
          <w:ilvl w:val="1"/>
          <w:numId w:val="17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 xml:space="preserve">Administratorem Pani/Pana danych osobowych jest </w:t>
      </w:r>
      <w:r w:rsidR="008F1D63">
        <w:rPr>
          <w:rFonts w:asciiTheme="minorHAnsi" w:hAnsiTheme="minorHAnsi" w:cstheme="minorHAnsi"/>
        </w:rPr>
        <w:t>Województwo Świętokrzyskie</w:t>
      </w:r>
      <w:r w:rsidRPr="003702E1">
        <w:rPr>
          <w:rFonts w:asciiTheme="minorHAnsi" w:hAnsiTheme="minorHAnsi" w:cstheme="minorHAnsi"/>
        </w:rPr>
        <w:t xml:space="preserve"> </w:t>
      </w:r>
      <w:r w:rsidR="008F1D63">
        <w:rPr>
          <w:rFonts w:asciiTheme="minorHAnsi" w:hAnsiTheme="minorHAnsi" w:cstheme="minorHAnsi"/>
        </w:rPr>
        <w:br/>
      </w:r>
      <w:r w:rsidRPr="003702E1">
        <w:rPr>
          <w:rFonts w:asciiTheme="minorHAnsi" w:hAnsiTheme="minorHAnsi" w:cstheme="minorHAnsi"/>
        </w:rPr>
        <w:t>z siedzibą w Kielcach, al. IX Wieków Kielc 3, 25-516, Kielce, tel.: 41/395-1</w:t>
      </w:r>
      <w:r w:rsidR="008F1D63">
        <w:rPr>
          <w:rFonts w:asciiTheme="minorHAnsi" w:hAnsiTheme="minorHAnsi" w:cstheme="minorHAnsi"/>
        </w:rPr>
        <w:t>6</w:t>
      </w:r>
      <w:r w:rsidRPr="003702E1">
        <w:rPr>
          <w:rFonts w:asciiTheme="minorHAnsi" w:hAnsiTheme="minorHAnsi" w:cstheme="minorHAnsi"/>
        </w:rPr>
        <w:t>-</w:t>
      </w:r>
      <w:r w:rsidR="008F1D63">
        <w:rPr>
          <w:rFonts w:asciiTheme="minorHAnsi" w:hAnsiTheme="minorHAnsi" w:cstheme="minorHAnsi"/>
        </w:rPr>
        <w:t>6</w:t>
      </w:r>
      <w:r w:rsidRPr="003702E1">
        <w:rPr>
          <w:rFonts w:asciiTheme="minorHAnsi" w:hAnsiTheme="minorHAnsi" w:cstheme="minorHAnsi"/>
        </w:rPr>
        <w:t>0, fax: 41/395-</w:t>
      </w:r>
      <w:r w:rsidR="008F1D63">
        <w:rPr>
          <w:rFonts w:asciiTheme="minorHAnsi" w:hAnsiTheme="minorHAnsi" w:cstheme="minorHAnsi"/>
        </w:rPr>
        <w:t>16</w:t>
      </w:r>
      <w:r w:rsidRPr="003702E1">
        <w:rPr>
          <w:rFonts w:asciiTheme="minorHAnsi" w:hAnsiTheme="minorHAnsi" w:cstheme="minorHAnsi"/>
        </w:rPr>
        <w:t>-</w:t>
      </w:r>
      <w:r w:rsidR="008F1D63">
        <w:rPr>
          <w:rFonts w:asciiTheme="minorHAnsi" w:hAnsiTheme="minorHAnsi" w:cstheme="minorHAnsi"/>
        </w:rPr>
        <w:t>79</w:t>
      </w:r>
      <w:r w:rsidRPr="003702E1">
        <w:rPr>
          <w:rFonts w:asciiTheme="minorHAnsi" w:hAnsiTheme="minorHAnsi" w:cstheme="minorHAnsi"/>
        </w:rPr>
        <w:t xml:space="preserve">, e-mail: </w:t>
      </w:r>
      <w:hyperlink r:id="rId9" w:history="1">
        <w:r w:rsidRPr="003702E1">
          <w:rPr>
            <w:rStyle w:val="Hipercze"/>
            <w:rFonts w:asciiTheme="minorHAnsi" w:hAnsiTheme="minorHAnsi" w:cstheme="minorHAnsi"/>
          </w:rPr>
          <w:t>urzad.marszalkowski@sejmik.kielce.pl</w:t>
        </w:r>
      </w:hyperlink>
      <w:r w:rsidRPr="003702E1">
        <w:rPr>
          <w:rFonts w:asciiTheme="minorHAnsi" w:hAnsiTheme="minorHAnsi" w:cstheme="minorHAnsi"/>
        </w:rPr>
        <w:t>.</w:t>
      </w:r>
    </w:p>
    <w:p w14:paraId="425E3523" w14:textId="6FA21278" w:rsidR="003702E1" w:rsidRDefault="003702E1" w:rsidP="003702E1">
      <w:pPr>
        <w:numPr>
          <w:ilvl w:val="1"/>
          <w:numId w:val="17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 xml:space="preserve">Wyznaczono Inspektora Ochrony Danych, z którym można się kontaktować we wszystkich sprawach dotyczących przetwarzania danych osobowych oraz korzystania z praw związanych z przetwarzaniem Pani/Pana danych osobowych </w:t>
      </w:r>
      <w:r w:rsidR="008F1D63">
        <w:rPr>
          <w:rFonts w:asciiTheme="minorHAnsi" w:hAnsiTheme="minorHAnsi" w:cstheme="minorHAnsi"/>
        </w:rPr>
        <w:t>za pomocą poczty elektronicznej</w:t>
      </w:r>
      <w:r w:rsidRPr="003702E1">
        <w:rPr>
          <w:rFonts w:asciiTheme="minorHAnsi" w:hAnsiTheme="minorHAnsi" w:cstheme="minorHAnsi"/>
        </w:rPr>
        <w:t xml:space="preserve">: </w:t>
      </w:r>
      <w:hyperlink r:id="rId10" w:history="1">
        <w:r w:rsidRPr="003702E1">
          <w:rPr>
            <w:rStyle w:val="Hipercze"/>
            <w:rFonts w:asciiTheme="minorHAnsi" w:hAnsiTheme="minorHAnsi" w:cstheme="minorHAnsi"/>
          </w:rPr>
          <w:t>iod@sejmik.kielce.pl</w:t>
        </w:r>
      </w:hyperlink>
      <w:r w:rsidRPr="003702E1">
        <w:rPr>
          <w:rFonts w:asciiTheme="minorHAnsi" w:hAnsiTheme="minorHAnsi" w:cstheme="minorHAnsi"/>
        </w:rPr>
        <w:t xml:space="preserve"> lub pisemnie na adres: </w:t>
      </w:r>
      <w:r w:rsidR="008F1D63">
        <w:rPr>
          <w:rFonts w:asciiTheme="minorHAnsi" w:hAnsiTheme="minorHAnsi" w:cstheme="minorHAnsi"/>
        </w:rPr>
        <w:t xml:space="preserve">Inspektor Ochrony Danych, Urząd Marszałkowski Województwa Świętokrzyskiego, </w:t>
      </w:r>
      <w:r w:rsidRPr="003702E1">
        <w:rPr>
          <w:rFonts w:asciiTheme="minorHAnsi" w:hAnsiTheme="minorHAnsi" w:cstheme="minorHAnsi"/>
        </w:rPr>
        <w:t xml:space="preserve">al. IX Wieków Kielc 3, </w:t>
      </w:r>
      <w:r w:rsidR="008F1D63">
        <w:rPr>
          <w:rFonts w:asciiTheme="minorHAnsi" w:hAnsiTheme="minorHAnsi" w:cstheme="minorHAnsi"/>
        </w:rPr>
        <w:br/>
      </w:r>
      <w:r w:rsidRPr="003702E1">
        <w:rPr>
          <w:rFonts w:asciiTheme="minorHAnsi" w:hAnsiTheme="minorHAnsi" w:cstheme="minorHAnsi"/>
        </w:rPr>
        <w:t>25-516 Kielce.</w:t>
      </w:r>
    </w:p>
    <w:p w14:paraId="2E801FB9" w14:textId="37AB6BB9" w:rsidR="00952E85" w:rsidRPr="00952E85" w:rsidRDefault="00952E85" w:rsidP="00952E85">
      <w:pPr>
        <w:numPr>
          <w:ilvl w:val="1"/>
          <w:numId w:val="17"/>
        </w:numPr>
        <w:spacing w:after="160" w:line="276" w:lineRule="auto"/>
        <w:ind w:left="284"/>
        <w:jc w:val="both"/>
        <w:rPr>
          <w:rFonts w:asciiTheme="minorHAnsi" w:hAnsiTheme="minorHAnsi" w:cstheme="minorHAnsi"/>
        </w:rPr>
      </w:pPr>
      <w:r w:rsidRPr="00952E85">
        <w:rPr>
          <w:rFonts w:asciiTheme="minorHAnsi" w:hAnsiTheme="minorHAnsi" w:cstheme="minorHAnsi"/>
        </w:rPr>
        <w:t>Dane osobowe Wykonawców składających oferty, pracowników, współpracowników</w:t>
      </w:r>
      <w:r>
        <w:rPr>
          <w:rFonts w:asciiTheme="minorHAnsi" w:hAnsiTheme="minorHAnsi" w:cstheme="minorHAnsi"/>
        </w:rPr>
        <w:t xml:space="preserve"> </w:t>
      </w:r>
      <w:r w:rsidR="008F1D63">
        <w:rPr>
          <w:rFonts w:asciiTheme="minorHAnsi" w:hAnsiTheme="minorHAnsi" w:cstheme="minorHAnsi"/>
        </w:rPr>
        <w:br/>
      </w:r>
      <w:r w:rsidRPr="00952E85">
        <w:rPr>
          <w:rFonts w:asciiTheme="minorHAnsi" w:hAnsiTheme="minorHAnsi" w:cstheme="minorHAnsi"/>
        </w:rPr>
        <w:t>i reprezentantów stron umowy zawartej po wyborze najkorzystniejszej oferty będą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przetwarzane na podstawie:</w:t>
      </w:r>
    </w:p>
    <w:p w14:paraId="754A4413" w14:textId="192A1FA1" w:rsidR="00952E85" w:rsidRDefault="00952E85" w:rsidP="001333CB">
      <w:pPr>
        <w:spacing w:after="160" w:line="276" w:lineRule="auto"/>
        <w:ind w:left="283"/>
        <w:jc w:val="both"/>
        <w:rPr>
          <w:rFonts w:asciiTheme="minorHAnsi" w:hAnsiTheme="minorHAnsi" w:cstheme="minorHAnsi"/>
        </w:rPr>
      </w:pPr>
      <w:r w:rsidRPr="00952E85">
        <w:rPr>
          <w:rFonts w:asciiTheme="minorHAnsi" w:hAnsiTheme="minorHAnsi" w:cstheme="minorHAnsi"/>
        </w:rPr>
        <w:t>a) art. 6 ust. 1 lit. f RODO w związku z Załącznikiem Nr 1 do Uchwały nr 3346/21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Zarządu Województwa Świętokrzyskiego z dnia 3 lutego 2021 r. w sprawie zasad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udzielania zamówień publicznych w Urzędzie Marszałkowskim Województwa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 xml:space="preserve">Świętokrzyskiego </w:t>
      </w:r>
      <w:r>
        <w:rPr>
          <w:rFonts w:asciiTheme="minorHAnsi" w:hAnsiTheme="minorHAnsi" w:cstheme="minorHAnsi"/>
        </w:rPr>
        <w:br/>
      </w:r>
      <w:r w:rsidRPr="00952E85">
        <w:rPr>
          <w:rFonts w:asciiTheme="minorHAnsi" w:hAnsiTheme="minorHAnsi" w:cstheme="minorHAnsi"/>
        </w:rPr>
        <w:t>w Kielcach i regulaminu pracy komisji przetargowej, zmienionej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 xml:space="preserve">Uchwałą nr </w:t>
      </w:r>
      <w:r w:rsidR="007006AA">
        <w:rPr>
          <w:rFonts w:asciiTheme="minorHAnsi" w:hAnsiTheme="minorHAnsi" w:cstheme="minorHAnsi"/>
        </w:rPr>
        <w:t>536</w:t>
      </w:r>
      <w:r w:rsidRPr="00952E85">
        <w:rPr>
          <w:rFonts w:asciiTheme="minorHAnsi" w:hAnsiTheme="minorHAnsi" w:cstheme="minorHAnsi"/>
        </w:rPr>
        <w:t>/2</w:t>
      </w:r>
      <w:r w:rsidR="007006AA">
        <w:rPr>
          <w:rFonts w:asciiTheme="minorHAnsi" w:hAnsiTheme="minorHAnsi" w:cstheme="minorHAnsi"/>
        </w:rPr>
        <w:t>4</w:t>
      </w:r>
      <w:r w:rsidRPr="00952E85">
        <w:rPr>
          <w:rFonts w:asciiTheme="minorHAnsi" w:hAnsiTheme="minorHAnsi" w:cstheme="minorHAnsi"/>
        </w:rPr>
        <w:t xml:space="preserve"> Zarządu Województwa Świętokrzyskiego z dnia </w:t>
      </w:r>
      <w:r w:rsidR="007006AA">
        <w:rPr>
          <w:rFonts w:asciiTheme="minorHAnsi" w:hAnsiTheme="minorHAnsi" w:cstheme="minorHAnsi"/>
        </w:rPr>
        <w:t>31 lipca</w:t>
      </w:r>
      <w:r w:rsidRPr="00952E85">
        <w:rPr>
          <w:rFonts w:asciiTheme="minorHAnsi" w:hAnsiTheme="minorHAnsi" w:cstheme="minorHAnsi"/>
        </w:rPr>
        <w:t xml:space="preserve"> 202</w:t>
      </w:r>
      <w:r w:rsidR="007006A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 xml:space="preserve">r. </w:t>
      </w:r>
      <w:r w:rsidR="007006AA" w:rsidRPr="007006AA">
        <w:rPr>
          <w:rFonts w:asciiTheme="minorHAnsi" w:hAnsiTheme="minorHAnsi" w:cstheme="minorHAnsi"/>
        </w:rPr>
        <w:t xml:space="preserve">w sprawie zmiany uchwały Zarządu Województwa Świętokrzyskiego Nr 3346/21 z dnia 3 lutego 2021 r. w sprawie Instrukcji „Zasady udzielania zamówień publicznych w Urzędzie Marszałkowskim Województwa Świętokrzyskiego w Kielcach i regulaminu pracy komisji przetargowej </w:t>
      </w:r>
      <w:r w:rsidR="007006AA">
        <w:rPr>
          <w:rFonts w:asciiTheme="minorHAnsi" w:hAnsiTheme="minorHAnsi" w:cstheme="minorHAnsi"/>
        </w:rPr>
        <w:br/>
      </w:r>
      <w:r w:rsidR="007006AA" w:rsidRPr="007006AA">
        <w:rPr>
          <w:rFonts w:asciiTheme="minorHAnsi" w:hAnsiTheme="minorHAnsi" w:cstheme="minorHAnsi"/>
        </w:rPr>
        <w:t>z późniejszymi zmianami”</w:t>
      </w:r>
      <w:r w:rsidRPr="00952E85">
        <w:rPr>
          <w:rFonts w:asciiTheme="minorHAnsi" w:hAnsiTheme="minorHAnsi" w:cstheme="minorHAnsi"/>
        </w:rPr>
        <w:t xml:space="preserve"> w celu wykonania czynności wynikających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z prawnie uzasadnionego interesu realizowanego przez Administratora, jakimi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 xml:space="preserve">są zapoznanie się </w:t>
      </w:r>
      <w:r w:rsidR="001333CB">
        <w:rPr>
          <w:rFonts w:asciiTheme="minorHAnsi" w:hAnsiTheme="minorHAnsi" w:cstheme="minorHAnsi"/>
        </w:rPr>
        <w:br/>
      </w:r>
      <w:r w:rsidRPr="00952E85">
        <w:rPr>
          <w:rFonts w:asciiTheme="minorHAnsi" w:hAnsiTheme="minorHAnsi" w:cstheme="minorHAnsi"/>
        </w:rPr>
        <w:t xml:space="preserve">ze złożonymi ofertami </w:t>
      </w:r>
      <w:r w:rsidR="001333CB" w:rsidRPr="001333CB">
        <w:rPr>
          <w:rFonts w:asciiTheme="minorHAnsi" w:hAnsiTheme="minorHAnsi" w:cstheme="minorHAnsi"/>
        </w:rPr>
        <w:t xml:space="preserve">na naprawę tablic informacyjnych Chęcińsko-Kieleckiego Obszaru Chronionego Krajobrazu, </w:t>
      </w:r>
      <w:proofErr w:type="spellStart"/>
      <w:r w:rsidR="001333CB" w:rsidRPr="001333CB">
        <w:rPr>
          <w:rFonts w:asciiTheme="minorHAnsi" w:hAnsiTheme="minorHAnsi" w:cstheme="minorHAnsi"/>
        </w:rPr>
        <w:t>Podkieleckiego</w:t>
      </w:r>
      <w:proofErr w:type="spellEnd"/>
      <w:r w:rsidR="001333CB" w:rsidRPr="001333CB">
        <w:rPr>
          <w:rFonts w:asciiTheme="minorHAnsi" w:hAnsiTheme="minorHAnsi" w:cstheme="minorHAnsi"/>
        </w:rPr>
        <w:t xml:space="preserve"> Obszaru Chronionego Krajobrazu i </w:t>
      </w:r>
      <w:proofErr w:type="spellStart"/>
      <w:r w:rsidR="001333CB" w:rsidRPr="001333CB">
        <w:rPr>
          <w:rFonts w:asciiTheme="minorHAnsi" w:hAnsiTheme="minorHAnsi" w:cstheme="minorHAnsi"/>
        </w:rPr>
        <w:t>Cisowsko-Orłowińskiego</w:t>
      </w:r>
      <w:proofErr w:type="spellEnd"/>
      <w:r w:rsidR="001333CB" w:rsidRPr="001333CB">
        <w:rPr>
          <w:rFonts w:asciiTheme="minorHAnsi" w:hAnsiTheme="minorHAnsi" w:cstheme="minorHAnsi"/>
        </w:rPr>
        <w:t xml:space="preserve"> Obszaru Chronionego krajobrazu</w:t>
      </w:r>
      <w:r w:rsidRPr="00952E85">
        <w:rPr>
          <w:rFonts w:asciiTheme="minorHAnsi" w:hAnsiTheme="minorHAnsi" w:cstheme="minorHAnsi"/>
        </w:rPr>
        <w:t>, zawarcie umowy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po wyborze najkorzystniejszej oferty (prawidłowe oznaczenie stron umowy)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oraz realizacja umowy (zapewnienie bieżącego kontaktu pomiędzy stronami umowy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i ich pracownikami, współpracownikami), a także w celu ustalenia, dochodzenia lub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obrony przed ewentualnymi roszczeniami z tytułu realizacji umowy;</w:t>
      </w:r>
    </w:p>
    <w:p w14:paraId="354D60F5" w14:textId="555A47CA" w:rsidR="00952E85" w:rsidRPr="003702E1" w:rsidRDefault="00952E85" w:rsidP="00952E85">
      <w:pPr>
        <w:spacing w:after="16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b) </w:t>
      </w:r>
      <w:r w:rsidRPr="00952E85">
        <w:rPr>
          <w:rFonts w:asciiTheme="minorHAnsi" w:hAnsiTheme="minorHAnsi" w:cstheme="minorHAnsi"/>
        </w:rPr>
        <w:t>art. 6 ust. 1 lit. c RODO w związku ustawą z dnia 14 lipca 1983 r. o narodowym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zasobie archiwalnym i archiwach (</w:t>
      </w:r>
      <w:proofErr w:type="spellStart"/>
      <w:r w:rsidRPr="00952E85">
        <w:rPr>
          <w:rFonts w:asciiTheme="minorHAnsi" w:hAnsiTheme="minorHAnsi" w:cstheme="minorHAnsi"/>
        </w:rPr>
        <w:t>t.j</w:t>
      </w:r>
      <w:proofErr w:type="spellEnd"/>
      <w:r w:rsidRPr="00952E85">
        <w:rPr>
          <w:rFonts w:asciiTheme="minorHAnsi" w:hAnsiTheme="minorHAnsi" w:cstheme="minorHAnsi"/>
        </w:rPr>
        <w:t xml:space="preserve">. Dz. U. z 2020 r. poz. 164 z </w:t>
      </w:r>
      <w:proofErr w:type="spellStart"/>
      <w:r w:rsidRPr="00952E85">
        <w:rPr>
          <w:rFonts w:asciiTheme="minorHAnsi" w:hAnsiTheme="minorHAnsi" w:cstheme="minorHAnsi"/>
        </w:rPr>
        <w:t>późn</w:t>
      </w:r>
      <w:proofErr w:type="spellEnd"/>
      <w:r w:rsidRPr="00952E85">
        <w:rPr>
          <w:rFonts w:asciiTheme="minorHAnsi" w:hAnsiTheme="minorHAnsi" w:cstheme="minorHAnsi"/>
        </w:rPr>
        <w:t>. zm.)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oraz Rozporządzeniem Prezesa Rady Ministrów z dnia 18 stycznia 2011 r. w sprawie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instrukcji kancelaryjnej, jednolitych rzeczowych wykazów akt oraz instrukcji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w sprawie organizacji i zakresu działania archiwów zakładowych (Dz. U. Nr 14, poz.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 xml:space="preserve">67 z </w:t>
      </w:r>
      <w:proofErr w:type="spellStart"/>
      <w:r w:rsidRPr="00952E85">
        <w:rPr>
          <w:rFonts w:asciiTheme="minorHAnsi" w:hAnsiTheme="minorHAnsi" w:cstheme="minorHAnsi"/>
        </w:rPr>
        <w:t>późn</w:t>
      </w:r>
      <w:proofErr w:type="spellEnd"/>
      <w:r w:rsidRPr="00952E85">
        <w:rPr>
          <w:rFonts w:asciiTheme="minorHAnsi" w:hAnsiTheme="minorHAnsi" w:cstheme="minorHAnsi"/>
        </w:rPr>
        <w:t>. zm.) w celu wypełnienia obowiązku prawnego ciążącego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na Administratorze związanego z archiwizacją dokumentacji. Nie wyklucza się</w:t>
      </w:r>
      <w:r>
        <w:rPr>
          <w:rFonts w:asciiTheme="minorHAnsi" w:hAnsiTheme="minorHAnsi" w:cstheme="minorHAnsi"/>
        </w:rPr>
        <w:t xml:space="preserve"> </w:t>
      </w:r>
      <w:r w:rsidRPr="00952E85">
        <w:rPr>
          <w:rFonts w:asciiTheme="minorHAnsi" w:hAnsiTheme="minorHAnsi" w:cstheme="minorHAnsi"/>
        </w:rPr>
        <w:t>istnienia dalszych obowiązków prawnych po stronie Administratora.</w:t>
      </w:r>
    </w:p>
    <w:p w14:paraId="7A0FADE4" w14:textId="77777777" w:rsidR="003702E1" w:rsidRPr="001333CB" w:rsidRDefault="003702E1" w:rsidP="003702E1">
      <w:pPr>
        <w:numPr>
          <w:ilvl w:val="1"/>
          <w:numId w:val="17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  <w:lang w:val="x-none"/>
        </w:rPr>
        <w:t xml:space="preserve">Odbiorcami Pani/Pana danych osobowych będą wyłącznie osoby upoważnione przez Administratora,  podmioty uprawnione do uzyskania danych osobowych na podstawie przepisów prawa, dostawcy usług pocztowych, kurierskich lub informatycznych. </w:t>
      </w:r>
      <w:r w:rsidRPr="003702E1">
        <w:rPr>
          <w:rFonts w:asciiTheme="minorHAnsi" w:hAnsiTheme="minorHAnsi" w:cstheme="minorHAnsi"/>
          <w:lang w:val="x-none"/>
        </w:rPr>
        <w:br/>
        <w:t xml:space="preserve">Ponadto, w zakresie stanowiącym informację publiczną dane będą ujawniane każdemu zainteresowanemu taką informacją lub publikowane w BIP Urzędu Marszałkowskiego Województwa Świętokrzyskiego w Kielcach. </w:t>
      </w:r>
    </w:p>
    <w:p w14:paraId="4151B598" w14:textId="35E2B4EB" w:rsidR="001333CB" w:rsidRPr="003702E1" w:rsidRDefault="001333CB" w:rsidP="003702E1">
      <w:pPr>
        <w:numPr>
          <w:ilvl w:val="1"/>
          <w:numId w:val="17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333CB">
        <w:rPr>
          <w:rFonts w:asciiTheme="minorHAnsi" w:hAnsiTheme="minorHAnsi" w:cstheme="minorHAnsi"/>
        </w:rPr>
        <w:t>Jeśli dane nie zostały przekazane przez Panią/Pana bezpośrednio, zostały one udostępnione Administratorowi przez podmiot w imieniu, którego Pani/Pan działa.  Administrator w takim wypadku otrzymuje dane osobowe w zakresie: imię, nazwisko oraz służbowe dane kontaktowe (numer telefonu oraz adres e-mail). Nie wyklucza się przetwarzania przez Administratora innych danych osobowych, niezbędnych do realizacji umowy, ujawnionych w toku jej obowiązywania.</w:t>
      </w:r>
    </w:p>
    <w:p w14:paraId="468EF891" w14:textId="77777777" w:rsidR="003702E1" w:rsidRPr="003702E1" w:rsidRDefault="003702E1" w:rsidP="003702E1">
      <w:pPr>
        <w:numPr>
          <w:ilvl w:val="1"/>
          <w:numId w:val="17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  <w:lang w:val="x-none"/>
        </w:rPr>
        <w:t>Pani/Pana dane osobowe nie będą przekazywane do państwa trzeciego, ani do organizacji międzynarodowej.</w:t>
      </w:r>
    </w:p>
    <w:p w14:paraId="140115A1" w14:textId="2E58882C" w:rsidR="003702E1" w:rsidRPr="00952E85" w:rsidRDefault="003702E1" w:rsidP="00952E85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>Dane osobowe będą przetwarzane przez okres niezbędny do realizacji celu, dla którego dane te zostały przekazane, z zastrzeżeniem, iż okres przechowywania danych osobowych może zostać każdorazowo przedłużony o okres przewidziany przez przepisy prawa, jakie mogą mieć związek z realizacją niniejszego celu.</w:t>
      </w:r>
    </w:p>
    <w:p w14:paraId="08A774AB" w14:textId="77777777" w:rsidR="003702E1" w:rsidRPr="003702E1" w:rsidRDefault="003702E1" w:rsidP="00290E6A">
      <w:pPr>
        <w:numPr>
          <w:ilvl w:val="1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val="x-none"/>
        </w:rPr>
      </w:pPr>
      <w:r w:rsidRPr="003702E1">
        <w:rPr>
          <w:rFonts w:asciiTheme="minorHAnsi" w:hAnsiTheme="minorHAnsi" w:cstheme="minorHAnsi"/>
          <w:lang w:val="x-none"/>
        </w:rPr>
        <w:t>Przysługuje Pani/Panu od Administratora prawo do:</w:t>
      </w:r>
    </w:p>
    <w:p w14:paraId="1770DCFC" w14:textId="3F6E5A1F" w:rsidR="00290E6A" w:rsidRPr="00290E6A" w:rsidRDefault="00290E6A" w:rsidP="00290E6A">
      <w:pPr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lang w:val="x-none"/>
        </w:rPr>
      </w:pPr>
      <w:r w:rsidRPr="00290E6A">
        <w:rPr>
          <w:rFonts w:asciiTheme="minorHAnsi" w:hAnsiTheme="minorHAnsi" w:cstheme="minorHAnsi"/>
          <w:lang w:val="x-none"/>
        </w:rPr>
        <w:t>prawo dostępu do treści danych osobowych i uzyskania ich kopii (art. 15 RODO);</w:t>
      </w:r>
    </w:p>
    <w:p w14:paraId="5FDA60B3" w14:textId="4069DEF0" w:rsidR="00290E6A" w:rsidRPr="00290E6A" w:rsidRDefault="00290E6A" w:rsidP="00290E6A">
      <w:pPr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lang w:val="x-none"/>
        </w:rPr>
      </w:pPr>
      <w:r w:rsidRPr="00290E6A">
        <w:rPr>
          <w:rFonts w:asciiTheme="minorHAnsi" w:hAnsiTheme="minorHAnsi" w:cstheme="minorHAnsi"/>
          <w:lang w:val="x-none"/>
        </w:rPr>
        <w:t>prawo do sprostowania danych (art. 16 RODO);</w:t>
      </w:r>
    </w:p>
    <w:p w14:paraId="785AE7F9" w14:textId="038B9B25" w:rsidR="00290E6A" w:rsidRPr="00290E6A" w:rsidRDefault="00290E6A" w:rsidP="00290E6A">
      <w:pPr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lang w:val="x-none"/>
        </w:rPr>
      </w:pPr>
      <w:r w:rsidRPr="00290E6A">
        <w:rPr>
          <w:rFonts w:asciiTheme="minorHAnsi" w:hAnsiTheme="minorHAnsi" w:cstheme="minorHAnsi"/>
          <w:lang w:val="x-none"/>
        </w:rPr>
        <w:t>prawo do usunięcia danych („prawo do bycia zapomnianym”), z zastrzeżeniem</w:t>
      </w:r>
      <w:r>
        <w:rPr>
          <w:rFonts w:asciiTheme="minorHAnsi" w:hAnsiTheme="minorHAnsi" w:cstheme="minorHAnsi"/>
          <w:lang w:val="x-none"/>
        </w:rPr>
        <w:t xml:space="preserve"> </w:t>
      </w:r>
      <w:r w:rsidRPr="00290E6A">
        <w:rPr>
          <w:rFonts w:asciiTheme="minorHAnsi" w:hAnsiTheme="minorHAnsi" w:cstheme="minorHAnsi"/>
          <w:lang w:val="x-none"/>
        </w:rPr>
        <w:t>wyjątków wynikających z tego przepisu prawa (art. 17 RODO);</w:t>
      </w:r>
    </w:p>
    <w:p w14:paraId="5282246E" w14:textId="278BE481" w:rsidR="00290E6A" w:rsidRPr="00290E6A" w:rsidRDefault="00290E6A" w:rsidP="00290E6A">
      <w:pPr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lang w:val="x-none"/>
        </w:rPr>
      </w:pPr>
      <w:r w:rsidRPr="00290E6A">
        <w:rPr>
          <w:rFonts w:asciiTheme="minorHAnsi" w:hAnsiTheme="minorHAnsi" w:cstheme="minorHAnsi"/>
          <w:lang w:val="x-none"/>
        </w:rPr>
        <w:t>prawo do ograniczenia przetwarzania (art. 18 RODO);</w:t>
      </w:r>
    </w:p>
    <w:p w14:paraId="43373B9D" w14:textId="73C6EA8E" w:rsidR="003702E1" w:rsidRPr="003702E1" w:rsidRDefault="001333CB" w:rsidP="00290E6A">
      <w:pPr>
        <w:numPr>
          <w:ilvl w:val="2"/>
          <w:numId w:val="17"/>
        </w:numPr>
        <w:spacing w:after="160" w:line="276" w:lineRule="auto"/>
        <w:ind w:left="709"/>
        <w:jc w:val="both"/>
        <w:rPr>
          <w:rFonts w:asciiTheme="minorHAnsi" w:hAnsiTheme="minorHAnsi" w:cstheme="minorHAnsi"/>
          <w:lang w:val="x-none"/>
        </w:rPr>
      </w:pPr>
      <w:r w:rsidRPr="001333CB">
        <w:rPr>
          <w:rFonts w:asciiTheme="minorHAnsi" w:hAnsiTheme="minorHAnsi" w:cstheme="minorHAnsi"/>
          <w:lang w:val="x-none"/>
        </w:rPr>
        <w:t xml:space="preserve">w sytuacji, gdy przetwarzanie odbywa się na podstawie art. 6 ust. 1 lit. f) RODO przysługuje Pani/Panu </w:t>
      </w:r>
      <w:r w:rsidRPr="001333CB">
        <w:rPr>
          <w:rFonts w:asciiTheme="minorHAnsi" w:hAnsiTheme="minorHAnsi" w:cstheme="minorHAnsi"/>
          <w:b/>
          <w:bCs/>
          <w:lang w:val="x-none"/>
        </w:rPr>
        <w:t>prawo do sprzeciwu (art. 21 RODO)</w:t>
      </w:r>
      <w:r w:rsidRPr="001333CB">
        <w:rPr>
          <w:rFonts w:asciiTheme="minorHAnsi" w:hAnsiTheme="minorHAnsi" w:cstheme="minorHAnsi"/>
          <w:lang w:val="x-none"/>
        </w:rPr>
        <w:t xml:space="preserve"> przy czym przysługuje </w:t>
      </w:r>
      <w:r>
        <w:rPr>
          <w:rFonts w:asciiTheme="minorHAnsi" w:hAnsiTheme="minorHAnsi" w:cstheme="minorHAnsi"/>
          <w:lang w:val="x-none"/>
        </w:rPr>
        <w:br/>
      </w:r>
      <w:r w:rsidRPr="001333CB">
        <w:rPr>
          <w:rFonts w:asciiTheme="minorHAnsi" w:hAnsiTheme="minorHAnsi" w:cstheme="minorHAnsi"/>
          <w:lang w:val="x-none"/>
        </w:rPr>
        <w:t xml:space="preserve">ono jedynie w sytuacji, jeżeli dalsze przetwarzanie nie jest niezbędne do wywiązania </w:t>
      </w:r>
      <w:r w:rsidRPr="001333CB">
        <w:rPr>
          <w:rFonts w:asciiTheme="minorHAnsi" w:hAnsiTheme="minorHAnsi" w:cstheme="minorHAnsi"/>
          <w:lang w:val="x-none"/>
        </w:rPr>
        <w:lastRenderedPageBreak/>
        <w:t>się przez Administratora z obowiązku prawnego i nie występują inne nadrzędne prawne podstawy przetwarzania</w:t>
      </w:r>
      <w:r w:rsidR="00290E6A" w:rsidRPr="00290E6A">
        <w:rPr>
          <w:rFonts w:asciiTheme="minorHAnsi" w:hAnsiTheme="minorHAnsi" w:cstheme="minorHAnsi"/>
          <w:lang w:val="x-none"/>
        </w:rPr>
        <w:t>.</w:t>
      </w:r>
    </w:p>
    <w:p w14:paraId="0E1A8206" w14:textId="4EEB7EB9" w:rsidR="001333CB" w:rsidRDefault="003702E1" w:rsidP="001333CB">
      <w:pPr>
        <w:numPr>
          <w:ilvl w:val="1"/>
          <w:numId w:val="17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3702E1">
        <w:rPr>
          <w:rFonts w:asciiTheme="minorHAnsi" w:hAnsiTheme="minorHAnsi" w:cstheme="minorHAnsi"/>
        </w:rPr>
        <w:t xml:space="preserve">Ma Pani/Pan prawo do wniesienia skargi z art. 77 RODO do organu nadzorczego, </w:t>
      </w:r>
      <w:r w:rsidR="001333CB">
        <w:rPr>
          <w:rFonts w:asciiTheme="minorHAnsi" w:hAnsiTheme="minorHAnsi" w:cstheme="minorHAnsi"/>
        </w:rPr>
        <w:br/>
      </w:r>
      <w:r w:rsidRPr="003702E1">
        <w:rPr>
          <w:rFonts w:asciiTheme="minorHAnsi" w:hAnsiTheme="minorHAnsi" w:cstheme="minorHAnsi"/>
        </w:rPr>
        <w:t xml:space="preserve">tj. Prezesa Urzędu Ochrony Danych Osobowych z siedzibą w Warszawie, ul. Stawki 2, </w:t>
      </w:r>
      <w:r w:rsidR="001333CB">
        <w:rPr>
          <w:rFonts w:asciiTheme="minorHAnsi" w:hAnsiTheme="minorHAnsi" w:cstheme="minorHAnsi"/>
        </w:rPr>
        <w:br/>
      </w:r>
      <w:r w:rsidRPr="003702E1">
        <w:rPr>
          <w:rFonts w:asciiTheme="minorHAnsi" w:hAnsiTheme="minorHAnsi" w:cstheme="minorHAnsi"/>
        </w:rPr>
        <w:t xml:space="preserve">00-193 Warszawa, gdy uzna Pani/Pan, że przetwarzanie danych osobowych Pani/Pana dotyczących narusza przepisy RODO. </w:t>
      </w:r>
    </w:p>
    <w:p w14:paraId="01E52120" w14:textId="3729ACE8" w:rsidR="001333CB" w:rsidRDefault="00290E6A" w:rsidP="001333CB">
      <w:pPr>
        <w:numPr>
          <w:ilvl w:val="1"/>
          <w:numId w:val="17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333CB">
        <w:rPr>
          <w:rFonts w:asciiTheme="minorHAnsi" w:hAnsiTheme="minorHAnsi" w:cstheme="minorHAnsi"/>
          <w:lang w:val="x-none"/>
        </w:rPr>
        <w:t xml:space="preserve">Podanie danych osobowych jest warunkiem rozpatrzenia złożonej oferty, </w:t>
      </w:r>
      <w:r w:rsidR="001333CB">
        <w:rPr>
          <w:rFonts w:asciiTheme="minorHAnsi" w:hAnsiTheme="minorHAnsi" w:cstheme="minorHAnsi"/>
          <w:lang w:val="x-none"/>
        </w:rPr>
        <w:br/>
      </w:r>
      <w:r w:rsidRPr="001333CB">
        <w:rPr>
          <w:rFonts w:asciiTheme="minorHAnsi" w:hAnsiTheme="minorHAnsi" w:cstheme="minorHAnsi"/>
          <w:lang w:val="x-none"/>
        </w:rPr>
        <w:t xml:space="preserve">a także późniejszego (po wyborze najkorzystniejszej oferty) zawarcia i realizacji umowy, </w:t>
      </w:r>
      <w:r w:rsidR="001333CB">
        <w:rPr>
          <w:rFonts w:asciiTheme="minorHAnsi" w:hAnsiTheme="minorHAnsi" w:cstheme="minorHAnsi"/>
          <w:lang w:val="x-none"/>
        </w:rPr>
        <w:br/>
      </w:r>
      <w:r w:rsidRPr="001333CB">
        <w:rPr>
          <w:rFonts w:asciiTheme="minorHAnsi" w:hAnsiTheme="minorHAnsi" w:cstheme="minorHAnsi"/>
          <w:lang w:val="x-none"/>
        </w:rPr>
        <w:t xml:space="preserve">a ich niepodanie może uniemożliwić zapoznanie się z treścią oferty, zawarcie </w:t>
      </w:r>
      <w:r w:rsidR="001333CB">
        <w:rPr>
          <w:rFonts w:asciiTheme="minorHAnsi" w:hAnsiTheme="minorHAnsi" w:cstheme="minorHAnsi"/>
          <w:lang w:val="x-none"/>
        </w:rPr>
        <w:br/>
      </w:r>
      <w:r w:rsidRPr="001333CB">
        <w:rPr>
          <w:rFonts w:asciiTheme="minorHAnsi" w:hAnsiTheme="minorHAnsi" w:cstheme="minorHAnsi"/>
          <w:lang w:val="x-none"/>
        </w:rPr>
        <w:t>lub realizację umowy.</w:t>
      </w:r>
    </w:p>
    <w:p w14:paraId="3F3623C0" w14:textId="453AF566" w:rsidR="003702E1" w:rsidRPr="001333CB" w:rsidRDefault="003702E1" w:rsidP="001333CB">
      <w:pPr>
        <w:numPr>
          <w:ilvl w:val="1"/>
          <w:numId w:val="17"/>
        </w:numPr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1333CB">
        <w:rPr>
          <w:rFonts w:asciiTheme="minorHAnsi" w:hAnsiTheme="minorHAnsi" w:cstheme="minorHAnsi"/>
          <w:lang w:val="x-none"/>
        </w:rPr>
        <w:t>Pani/Pana dane osobowe nie będą wykorzystywane do zautomatyzowanego podejmowania decyzji, w tym profilowania,  o którym mowa w art. 22 ust. 1 i 4 RODO.</w:t>
      </w:r>
    </w:p>
    <w:p w14:paraId="1B064B0D" w14:textId="77777777" w:rsidR="003702E1" w:rsidRPr="003702E1" w:rsidRDefault="003702E1" w:rsidP="003702E1">
      <w:pPr>
        <w:jc w:val="both"/>
        <w:rPr>
          <w:rFonts w:asciiTheme="minorHAnsi" w:hAnsiTheme="minorHAnsi" w:cstheme="minorHAnsi"/>
        </w:rPr>
      </w:pPr>
    </w:p>
    <w:p w14:paraId="50323C0E" w14:textId="77777777" w:rsidR="009D4DBD" w:rsidRPr="003702E1" w:rsidRDefault="009D4DBD" w:rsidP="0028231C">
      <w:pPr>
        <w:rPr>
          <w:rFonts w:asciiTheme="minorHAnsi" w:hAnsiTheme="minorHAnsi" w:cstheme="minorHAnsi"/>
        </w:rPr>
      </w:pPr>
    </w:p>
    <w:sectPr w:rsidR="009D4DBD" w:rsidRPr="003702E1" w:rsidSect="0028231C">
      <w:headerReference w:type="default" r:id="rId11"/>
      <w:footerReference w:type="first" r:id="rId12"/>
      <w:pgSz w:w="11906" w:h="16838"/>
      <w:pgMar w:top="567" w:right="1418" w:bottom="170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0662" w14:textId="77777777" w:rsidR="001D27C0" w:rsidRDefault="001D27C0" w:rsidP="001D0CA1">
      <w:pPr>
        <w:spacing w:line="240" w:lineRule="auto"/>
      </w:pPr>
      <w:r>
        <w:separator/>
      </w:r>
    </w:p>
  </w:endnote>
  <w:endnote w:type="continuationSeparator" w:id="0">
    <w:p w14:paraId="5871E6C5" w14:textId="77777777" w:rsidR="001D27C0" w:rsidRDefault="001D27C0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6650" w14:textId="25AF697D" w:rsidR="0040136B" w:rsidRDefault="003702E1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556EB59A" wp14:editId="1339C2F1">
          <wp:extent cx="1188000" cy="453600"/>
          <wp:effectExtent l="0" t="0" r="0" b="3810"/>
          <wp:docPr id="2" name="Obraz 2" descr="Urząd Marszałkowski Województwa Świętokrzyskiego&#10;Departament Rolnictwa, Klimatu i Środowiska&#10;aleja IX Wieków Kielc 3, 25-516 Kielce&#10;telefon 41 395 18 61&#10;fax 41 395 16 79&#10;e-mail sekretariat.RK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row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A4706" w14:textId="77777777" w:rsidR="001D27C0" w:rsidRDefault="001D27C0" w:rsidP="001D0CA1">
      <w:pPr>
        <w:spacing w:line="240" w:lineRule="auto"/>
      </w:pPr>
      <w:r>
        <w:separator/>
      </w:r>
    </w:p>
  </w:footnote>
  <w:footnote w:type="continuationSeparator" w:id="0">
    <w:p w14:paraId="047371DC" w14:textId="77777777" w:rsidR="001D27C0" w:rsidRDefault="001D27C0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F435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277"/>
    <w:multiLevelType w:val="hybridMultilevel"/>
    <w:tmpl w:val="092AFF68"/>
    <w:lvl w:ilvl="0" w:tplc="90E0433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9EA96B0">
      <w:start w:val="1"/>
      <w:numFmt w:val="decimal"/>
      <w:lvlText w:val="%2)"/>
      <w:lvlJc w:val="left"/>
      <w:pPr>
        <w:ind w:left="643" w:hanging="360"/>
      </w:pPr>
      <w:rPr>
        <w:rFonts w:asciiTheme="minorHAnsi" w:eastAsiaTheme="minorHAnsi" w:hAnsiTheme="minorHAnsi" w:cstheme="minorHAnsi" w:hint="default"/>
      </w:rPr>
    </w:lvl>
    <w:lvl w:ilvl="2" w:tplc="518CE364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90A"/>
    <w:multiLevelType w:val="hybridMultilevel"/>
    <w:tmpl w:val="98CC381A"/>
    <w:lvl w:ilvl="0" w:tplc="975AE6E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3A6"/>
    <w:multiLevelType w:val="hybridMultilevel"/>
    <w:tmpl w:val="8F1C9A0C"/>
    <w:lvl w:ilvl="0" w:tplc="F4D070AA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72E86"/>
    <w:multiLevelType w:val="hybridMultilevel"/>
    <w:tmpl w:val="04D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63F89"/>
    <w:multiLevelType w:val="hybridMultilevel"/>
    <w:tmpl w:val="A7002CCC"/>
    <w:lvl w:ilvl="0" w:tplc="E47E4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954"/>
    <w:multiLevelType w:val="hybridMultilevel"/>
    <w:tmpl w:val="C9F660A0"/>
    <w:lvl w:ilvl="0" w:tplc="460EEE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0E5C68"/>
    <w:multiLevelType w:val="hybridMultilevel"/>
    <w:tmpl w:val="87D80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71458"/>
    <w:multiLevelType w:val="hybridMultilevel"/>
    <w:tmpl w:val="17B4B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332"/>
    <w:multiLevelType w:val="hybridMultilevel"/>
    <w:tmpl w:val="D4DA2A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B22AF"/>
    <w:multiLevelType w:val="hybridMultilevel"/>
    <w:tmpl w:val="A75ABEC4"/>
    <w:lvl w:ilvl="0" w:tplc="460EE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D2326"/>
    <w:multiLevelType w:val="hybridMultilevel"/>
    <w:tmpl w:val="38D24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B6D4A"/>
    <w:multiLevelType w:val="hybridMultilevel"/>
    <w:tmpl w:val="4D7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A7FD2"/>
    <w:multiLevelType w:val="hybridMultilevel"/>
    <w:tmpl w:val="34DA0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60C44"/>
    <w:multiLevelType w:val="hybridMultilevel"/>
    <w:tmpl w:val="52388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E25B46"/>
    <w:multiLevelType w:val="hybridMultilevel"/>
    <w:tmpl w:val="CEB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A44CD"/>
    <w:multiLevelType w:val="hybridMultilevel"/>
    <w:tmpl w:val="D4A68616"/>
    <w:lvl w:ilvl="0" w:tplc="99388B8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5062680">
    <w:abstractNumId w:val="6"/>
  </w:num>
  <w:num w:numId="2" w16cid:durableId="1417553867">
    <w:abstractNumId w:val="8"/>
  </w:num>
  <w:num w:numId="3" w16cid:durableId="745078949">
    <w:abstractNumId w:val="14"/>
  </w:num>
  <w:num w:numId="4" w16cid:durableId="55010873">
    <w:abstractNumId w:val="11"/>
  </w:num>
  <w:num w:numId="5" w16cid:durableId="1401251286">
    <w:abstractNumId w:val="15"/>
  </w:num>
  <w:num w:numId="6" w16cid:durableId="194926275">
    <w:abstractNumId w:val="3"/>
  </w:num>
  <w:num w:numId="7" w16cid:durableId="58483001">
    <w:abstractNumId w:val="12"/>
  </w:num>
  <w:num w:numId="8" w16cid:durableId="1119253360">
    <w:abstractNumId w:val="10"/>
  </w:num>
  <w:num w:numId="9" w16cid:durableId="889997361">
    <w:abstractNumId w:val="1"/>
  </w:num>
  <w:num w:numId="10" w16cid:durableId="1292247777">
    <w:abstractNumId w:val="4"/>
  </w:num>
  <w:num w:numId="11" w16cid:durableId="1750425800">
    <w:abstractNumId w:val="2"/>
  </w:num>
  <w:num w:numId="12" w16cid:durableId="540090403">
    <w:abstractNumId w:val="13"/>
  </w:num>
  <w:num w:numId="13" w16cid:durableId="1308515443">
    <w:abstractNumId w:val="5"/>
  </w:num>
  <w:num w:numId="14" w16cid:durableId="1892031681">
    <w:abstractNumId w:val="9"/>
  </w:num>
  <w:num w:numId="15" w16cid:durableId="1082332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2369942">
    <w:abstractNumId w:val="7"/>
  </w:num>
  <w:num w:numId="17" w16cid:durableId="266157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17219"/>
    <w:rsid w:val="0002336C"/>
    <w:rsid w:val="000425F4"/>
    <w:rsid w:val="00086B46"/>
    <w:rsid w:val="000A0F03"/>
    <w:rsid w:val="000C6F51"/>
    <w:rsid w:val="000D7CA7"/>
    <w:rsid w:val="000D7D4B"/>
    <w:rsid w:val="000E1F36"/>
    <w:rsid w:val="000F4A5C"/>
    <w:rsid w:val="00121649"/>
    <w:rsid w:val="001333CB"/>
    <w:rsid w:val="001577F2"/>
    <w:rsid w:val="0017650D"/>
    <w:rsid w:val="001B258F"/>
    <w:rsid w:val="001B3E1A"/>
    <w:rsid w:val="001C6D9D"/>
    <w:rsid w:val="001D0CA1"/>
    <w:rsid w:val="001D27C0"/>
    <w:rsid w:val="001E2B43"/>
    <w:rsid w:val="001E5DA4"/>
    <w:rsid w:val="001F760A"/>
    <w:rsid w:val="002200B3"/>
    <w:rsid w:val="00221062"/>
    <w:rsid w:val="002518DD"/>
    <w:rsid w:val="00276EA7"/>
    <w:rsid w:val="0028231C"/>
    <w:rsid w:val="00285B8C"/>
    <w:rsid w:val="00290E6A"/>
    <w:rsid w:val="002A1B27"/>
    <w:rsid w:val="002B4426"/>
    <w:rsid w:val="00311398"/>
    <w:rsid w:val="003416C6"/>
    <w:rsid w:val="00350808"/>
    <w:rsid w:val="0036181F"/>
    <w:rsid w:val="003702E1"/>
    <w:rsid w:val="00375179"/>
    <w:rsid w:val="003B32BA"/>
    <w:rsid w:val="003C591E"/>
    <w:rsid w:val="003D5824"/>
    <w:rsid w:val="003E1BB7"/>
    <w:rsid w:val="0040136B"/>
    <w:rsid w:val="00417B5A"/>
    <w:rsid w:val="004732C3"/>
    <w:rsid w:val="004A54F9"/>
    <w:rsid w:val="004B505C"/>
    <w:rsid w:val="004C46B5"/>
    <w:rsid w:val="004C6866"/>
    <w:rsid w:val="004D78DE"/>
    <w:rsid w:val="004E0985"/>
    <w:rsid w:val="004F0308"/>
    <w:rsid w:val="00504944"/>
    <w:rsid w:val="00506507"/>
    <w:rsid w:val="005602AA"/>
    <w:rsid w:val="00580264"/>
    <w:rsid w:val="005A5849"/>
    <w:rsid w:val="006100EE"/>
    <w:rsid w:val="00625E9E"/>
    <w:rsid w:val="006646C6"/>
    <w:rsid w:val="006675BD"/>
    <w:rsid w:val="00693D51"/>
    <w:rsid w:val="006A19E1"/>
    <w:rsid w:val="006A3157"/>
    <w:rsid w:val="006A73C8"/>
    <w:rsid w:val="006C75FC"/>
    <w:rsid w:val="006F1F68"/>
    <w:rsid w:val="007006AA"/>
    <w:rsid w:val="00731F66"/>
    <w:rsid w:val="007858D0"/>
    <w:rsid w:val="007A0E58"/>
    <w:rsid w:val="007A40A3"/>
    <w:rsid w:val="007A6F45"/>
    <w:rsid w:val="007B5969"/>
    <w:rsid w:val="007C34AE"/>
    <w:rsid w:val="007D1CF7"/>
    <w:rsid w:val="007E62A9"/>
    <w:rsid w:val="008030EE"/>
    <w:rsid w:val="008238D5"/>
    <w:rsid w:val="0083668B"/>
    <w:rsid w:val="00851241"/>
    <w:rsid w:val="008712E5"/>
    <w:rsid w:val="008B257E"/>
    <w:rsid w:val="008C2DAF"/>
    <w:rsid w:val="008C323E"/>
    <w:rsid w:val="008D2FE1"/>
    <w:rsid w:val="008F1D63"/>
    <w:rsid w:val="009429B6"/>
    <w:rsid w:val="00952E85"/>
    <w:rsid w:val="009606F5"/>
    <w:rsid w:val="009C31A0"/>
    <w:rsid w:val="009C4950"/>
    <w:rsid w:val="009D4DBD"/>
    <w:rsid w:val="009F5291"/>
    <w:rsid w:val="00A045F0"/>
    <w:rsid w:val="00A213D4"/>
    <w:rsid w:val="00A33CE7"/>
    <w:rsid w:val="00A37D23"/>
    <w:rsid w:val="00A466E8"/>
    <w:rsid w:val="00A72C78"/>
    <w:rsid w:val="00A95134"/>
    <w:rsid w:val="00AA4E40"/>
    <w:rsid w:val="00AB2759"/>
    <w:rsid w:val="00AC7A3A"/>
    <w:rsid w:val="00AD3554"/>
    <w:rsid w:val="00AF68B0"/>
    <w:rsid w:val="00B34EAD"/>
    <w:rsid w:val="00B435C1"/>
    <w:rsid w:val="00B44079"/>
    <w:rsid w:val="00B47CFF"/>
    <w:rsid w:val="00B633EC"/>
    <w:rsid w:val="00B74111"/>
    <w:rsid w:val="00B75853"/>
    <w:rsid w:val="00B82F2E"/>
    <w:rsid w:val="00BB0ADD"/>
    <w:rsid w:val="00BC093F"/>
    <w:rsid w:val="00BE3B5B"/>
    <w:rsid w:val="00C06EEC"/>
    <w:rsid w:val="00C2578E"/>
    <w:rsid w:val="00C46D30"/>
    <w:rsid w:val="00C56BFF"/>
    <w:rsid w:val="00C638B2"/>
    <w:rsid w:val="00C63BF0"/>
    <w:rsid w:val="00C738BB"/>
    <w:rsid w:val="00CC226C"/>
    <w:rsid w:val="00CD4E7A"/>
    <w:rsid w:val="00CE12C1"/>
    <w:rsid w:val="00CE1907"/>
    <w:rsid w:val="00CE1FF6"/>
    <w:rsid w:val="00CF50E3"/>
    <w:rsid w:val="00CF52FE"/>
    <w:rsid w:val="00CF6F39"/>
    <w:rsid w:val="00D00C39"/>
    <w:rsid w:val="00D03EBC"/>
    <w:rsid w:val="00D14ABC"/>
    <w:rsid w:val="00D20E6E"/>
    <w:rsid w:val="00D22128"/>
    <w:rsid w:val="00D41F90"/>
    <w:rsid w:val="00D73BF3"/>
    <w:rsid w:val="00D96C4C"/>
    <w:rsid w:val="00DB62DE"/>
    <w:rsid w:val="00DC1E5E"/>
    <w:rsid w:val="00DE6B3A"/>
    <w:rsid w:val="00E21532"/>
    <w:rsid w:val="00E61334"/>
    <w:rsid w:val="00E9231A"/>
    <w:rsid w:val="00E94511"/>
    <w:rsid w:val="00F216C2"/>
    <w:rsid w:val="00F628EC"/>
    <w:rsid w:val="00F73274"/>
    <w:rsid w:val="00F77F3C"/>
    <w:rsid w:val="00F8113E"/>
    <w:rsid w:val="00F85A1B"/>
    <w:rsid w:val="00F93A3B"/>
    <w:rsid w:val="00FA38C8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FFBC8"/>
  <w15:docId w15:val="{710C21B7-D16F-42AE-9537-76CFE241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B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638B2"/>
    <w:pPr>
      <w:spacing w:line="240" w:lineRule="auto"/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8B2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172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2E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15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46A8-0F4B-4583-ADA5-3FEB5638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2370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Wróblewski, Hubert</cp:lastModifiedBy>
  <cp:revision>20</cp:revision>
  <cp:lastPrinted>2019-11-06T12:29:00Z</cp:lastPrinted>
  <dcterms:created xsi:type="dcterms:W3CDTF">2021-08-26T09:53:00Z</dcterms:created>
  <dcterms:modified xsi:type="dcterms:W3CDTF">2024-10-11T06:13:00Z</dcterms:modified>
</cp:coreProperties>
</file>